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033F1">
      <w:pPr>
        <w:spacing w:before="165" w:beforeLines="50"/>
        <w:ind w:firstLine="522" w:firstLineChars="100"/>
        <w:jc w:val="both"/>
        <w:rPr>
          <w:rFonts w:hint="eastAsia" w:ascii="宋体" w:hAnsi="宋体" w:eastAsia="宋体" w:cs="宋体"/>
          <w:color w:val="auto"/>
          <w:sz w:val="36"/>
          <w:szCs w:val="36"/>
          <w:highlight w:val="none"/>
        </w:rPr>
      </w:pPr>
      <w:bookmarkStart w:id="121" w:name="_GoBack"/>
      <w:bookmarkEnd w:id="121"/>
      <w:r>
        <w:rPr>
          <w:rFonts w:hint="eastAsia" w:ascii="宋体" w:hAnsi="宋体" w:eastAsia="宋体" w:cs="宋体"/>
          <w:b/>
          <w:bCs/>
          <w:color w:val="auto"/>
          <w:sz w:val="52"/>
          <w:highlight w:val="none"/>
        </w:rPr>
        <w:t>广西同泽工程项目管理股份有限公司</w:t>
      </w:r>
    </w:p>
    <w:p w14:paraId="28A51375">
      <w:pPr>
        <w:spacing w:before="165" w:beforeLines="50"/>
        <w:jc w:val="center"/>
        <w:rPr>
          <w:rFonts w:hint="eastAsia" w:ascii="宋体" w:hAnsi="宋体" w:eastAsia="宋体" w:cs="宋体"/>
          <w:b/>
          <w:bCs/>
          <w:color w:val="auto"/>
          <w:sz w:val="70"/>
          <w:szCs w:val="48"/>
          <w:highlight w:val="none"/>
        </w:rPr>
      </w:pPr>
    </w:p>
    <w:p w14:paraId="04016D15">
      <w:pPr>
        <w:spacing w:before="165" w:beforeLines="50"/>
        <w:jc w:val="center"/>
        <w:rPr>
          <w:rFonts w:hint="eastAsia" w:ascii="宋体" w:hAnsi="宋体" w:eastAsia="宋体" w:cs="宋体"/>
          <w:b/>
          <w:bCs/>
          <w:color w:val="auto"/>
          <w:sz w:val="70"/>
          <w:szCs w:val="48"/>
          <w:highlight w:val="none"/>
        </w:rPr>
      </w:pPr>
      <w:r>
        <w:rPr>
          <w:rFonts w:hint="eastAsia" w:ascii="宋体" w:hAnsi="宋体" w:eastAsia="宋体" w:cs="宋体"/>
          <w:b/>
          <w:bCs/>
          <w:color w:val="auto"/>
          <w:sz w:val="70"/>
          <w:szCs w:val="48"/>
          <w:highlight w:val="none"/>
          <w:lang w:val="en-US" w:eastAsia="zh-CN"/>
        </w:rPr>
        <w:t>公开招标</w:t>
      </w:r>
      <w:r>
        <w:rPr>
          <w:rFonts w:hint="eastAsia" w:ascii="宋体" w:hAnsi="宋体" w:eastAsia="宋体" w:cs="宋体"/>
          <w:b/>
          <w:bCs/>
          <w:color w:val="auto"/>
          <w:sz w:val="70"/>
          <w:szCs w:val="48"/>
          <w:highlight w:val="none"/>
        </w:rPr>
        <w:t>文件</w:t>
      </w:r>
    </w:p>
    <w:p w14:paraId="1D94C0D6">
      <w:pPr>
        <w:spacing w:before="331" w:beforeLines="100" w:after="165" w:afterLines="50"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（全流程电子化评标）</w:t>
      </w:r>
    </w:p>
    <w:p w14:paraId="6894B5DF">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bCs/>
          <w:color w:val="auto"/>
          <w:sz w:val="48"/>
          <w:szCs w:val="48"/>
          <w:highlight w:val="none"/>
        </w:rPr>
        <w:drawing>
          <wp:inline distT="0" distB="0" distL="114300" distR="114300">
            <wp:extent cx="3642360" cy="2667635"/>
            <wp:effectExtent l="0" t="0" r="0" b="18415"/>
            <wp:docPr id="11" name="图片 2" descr="（首选）同泽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首选）同泽logo -"/>
                    <pic:cNvPicPr>
                      <a:picLocks noChangeAspect="1"/>
                    </pic:cNvPicPr>
                  </pic:nvPicPr>
                  <pic:blipFill>
                    <a:blip r:embed="rId14"/>
                    <a:stretch>
                      <a:fillRect/>
                    </a:stretch>
                  </pic:blipFill>
                  <pic:spPr>
                    <a:xfrm>
                      <a:off x="0" y="0"/>
                      <a:ext cx="3642360" cy="2667635"/>
                    </a:xfrm>
                    <a:prstGeom prst="rect">
                      <a:avLst/>
                    </a:prstGeom>
                    <a:noFill/>
                    <a:ln>
                      <a:noFill/>
                    </a:ln>
                  </pic:spPr>
                </pic:pic>
              </a:graphicData>
            </a:graphic>
          </wp:inline>
        </w:drawing>
      </w:r>
    </w:p>
    <w:p w14:paraId="1302C688">
      <w:pPr>
        <w:pStyle w:val="14"/>
        <w:snapToGrid w:val="0"/>
        <w:spacing w:before="50" w:after="120" w:line="360" w:lineRule="auto"/>
        <w:ind w:firstLine="1193" w:firstLineChars="396"/>
        <w:rPr>
          <w:rFonts w:hint="eastAsia" w:ascii="宋体" w:hAnsi="宋体" w:eastAsia="宋体" w:cs="宋体"/>
          <w:b/>
          <w:bCs/>
          <w:color w:val="auto"/>
          <w:sz w:val="30"/>
          <w:szCs w:val="30"/>
          <w:highlight w:val="none"/>
        </w:rPr>
      </w:pPr>
    </w:p>
    <w:p w14:paraId="00BD9968">
      <w:pPr>
        <w:pStyle w:val="14"/>
        <w:snapToGrid w:val="0"/>
        <w:spacing w:before="50" w:after="120" w:line="360" w:lineRule="auto"/>
        <w:ind w:firstLine="572" w:firstLineChars="200"/>
        <w:rPr>
          <w:rFonts w:hint="default" w:ascii="宋体" w:hAnsi="宋体" w:eastAsia="宋体" w:cs="宋体"/>
          <w:b/>
          <w:bCs/>
          <w:color w:val="auto"/>
          <w:w w:val="95"/>
          <w:kern w:val="2"/>
          <w:sz w:val="30"/>
          <w:szCs w:val="30"/>
          <w:highlight w:val="none"/>
          <w:lang w:eastAsia="zh-CN"/>
        </w:rPr>
      </w:pPr>
      <w:r>
        <w:rPr>
          <w:rFonts w:hint="eastAsia" w:ascii="宋体" w:hAnsi="宋体" w:eastAsia="宋体" w:cs="宋体"/>
          <w:b/>
          <w:bCs/>
          <w:color w:val="auto"/>
          <w:w w:val="95"/>
          <w:kern w:val="2"/>
          <w:sz w:val="30"/>
          <w:szCs w:val="30"/>
          <w:highlight w:val="none"/>
        </w:rPr>
        <w:t>项目名称：</w:t>
      </w:r>
      <w:r>
        <w:rPr>
          <w:rFonts w:hint="eastAsia" w:hAnsi="宋体" w:cs="宋体"/>
          <w:b/>
          <w:bCs/>
          <w:color w:val="auto"/>
          <w:w w:val="95"/>
          <w:kern w:val="2"/>
          <w:sz w:val="30"/>
          <w:szCs w:val="30"/>
          <w:highlight w:val="none"/>
          <w:lang w:eastAsia="zh-CN"/>
        </w:rPr>
        <w:t>柳州市人民医院中央监护系统（一拖十）等设备采购</w:t>
      </w:r>
    </w:p>
    <w:p w14:paraId="1EE4BD80">
      <w:pPr>
        <w:snapToGrid w:val="0"/>
        <w:spacing w:before="165" w:beforeLines="50" w:line="360" w:lineRule="auto"/>
        <w:ind w:firstLine="572" w:firstLineChars="200"/>
        <w:rPr>
          <w:rFonts w:hint="eastAsia" w:ascii="宋体" w:hAnsi="宋体" w:eastAsia="宋体" w:cs="宋体"/>
          <w:b/>
          <w:color w:val="auto"/>
          <w:sz w:val="30"/>
          <w:szCs w:val="48"/>
          <w:highlight w:val="non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：LZZC2025-G1-990065-GXTZ</w:t>
      </w:r>
    </w:p>
    <w:p w14:paraId="1B70B16C">
      <w:pPr>
        <w:snapToGrid w:val="0"/>
        <w:spacing w:before="165" w:beforeLines="50" w:line="360" w:lineRule="auto"/>
        <w:ind w:firstLine="572" w:firstLineChars="200"/>
        <w:rPr>
          <w:rFonts w:hint="default"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采购人：</w:t>
      </w:r>
      <w:r>
        <w:rPr>
          <w:rFonts w:hint="eastAsia" w:ascii="宋体" w:hAnsi="宋体" w:cs="宋体"/>
          <w:b/>
          <w:bCs/>
          <w:color w:val="auto"/>
          <w:w w:val="95"/>
          <w:sz w:val="30"/>
          <w:szCs w:val="30"/>
          <w:highlight w:val="none"/>
          <w:lang w:eastAsia="zh-CN"/>
        </w:rPr>
        <w:t>柳州市人民医院</w:t>
      </w:r>
    </w:p>
    <w:p w14:paraId="2728E136">
      <w:pPr>
        <w:snapToGrid w:val="0"/>
        <w:spacing w:before="165" w:beforeLines="50" w:line="360" w:lineRule="auto"/>
        <w:ind w:firstLine="572" w:firstLineChars="200"/>
        <w:rPr>
          <w:rFonts w:hint="eastAsia" w:ascii="宋体" w:hAnsi="宋体" w:eastAsia="宋体" w:cs="宋体"/>
          <w:b/>
          <w:bCs/>
          <w:color w:val="auto"/>
          <w:w w:val="95"/>
          <w:sz w:val="30"/>
          <w:szCs w:val="30"/>
          <w:highlight w:val="none"/>
        </w:rPr>
      </w:pPr>
      <w:r>
        <w:rPr>
          <w:rFonts w:hint="eastAsia" w:ascii="宋体" w:hAnsi="宋体" w:eastAsia="宋体" w:cs="宋体"/>
          <w:b/>
          <w:bCs/>
          <w:color w:val="auto"/>
          <w:w w:val="95"/>
          <w:sz w:val="30"/>
          <w:szCs w:val="30"/>
          <w:highlight w:val="none"/>
        </w:rPr>
        <w:t>采购代理机构：广西同泽工程项目管理股份有限公司</w:t>
      </w:r>
    </w:p>
    <w:p w14:paraId="7F436FE3">
      <w:pPr>
        <w:pStyle w:val="14"/>
        <w:snapToGrid w:val="0"/>
        <w:spacing w:before="50" w:after="120" w:line="360" w:lineRule="auto"/>
        <w:ind w:firstLine="841" w:firstLineChars="294"/>
        <w:rPr>
          <w:rFonts w:hint="eastAsia" w:ascii="宋体" w:hAnsi="宋体" w:eastAsia="宋体" w:cs="宋体"/>
          <w:b/>
          <w:bCs/>
          <w:color w:val="auto"/>
          <w:w w:val="95"/>
          <w:sz w:val="30"/>
          <w:szCs w:val="30"/>
          <w:highlight w:val="none"/>
          <w:lang w:eastAsia="zh-CN"/>
        </w:rPr>
      </w:pPr>
    </w:p>
    <w:p w14:paraId="2FFF991D">
      <w:pPr>
        <w:pStyle w:val="14"/>
        <w:snapToGrid w:val="0"/>
        <w:spacing w:before="50" w:after="120" w:line="360" w:lineRule="auto"/>
        <w:jc w:val="center"/>
        <w:rPr>
          <w:rFonts w:hint="default" w:ascii="宋体" w:hAnsi="宋体" w:eastAsia="宋体" w:cs="宋体"/>
          <w:b/>
          <w:bCs/>
          <w:color w:val="auto"/>
          <w:w w:val="95"/>
          <w:sz w:val="30"/>
          <w:szCs w:val="30"/>
          <w:highlight w:val="none"/>
          <w:lang w:val="en-US"/>
        </w:rPr>
        <w:sectPr>
          <w:headerReference r:id="rId3" w:type="default"/>
          <w:footerReference r:id="rId5" w:type="default"/>
          <w:headerReference r:id="rId4" w:type="even"/>
          <w:footerReference r:id="rId6" w:type="even"/>
          <w:pgSz w:w="11906" w:h="16838"/>
          <w:pgMar w:top="1417" w:right="1417" w:bottom="1417" w:left="1417" w:header="720" w:footer="720" w:gutter="0"/>
          <w:pgBorders>
            <w:top w:val="none" w:sz="0" w:space="0"/>
            <w:left w:val="none" w:sz="0" w:space="0"/>
            <w:bottom w:val="none" w:sz="0" w:space="0"/>
            <w:right w:val="none" w:sz="0" w:space="0"/>
          </w:pgBorders>
          <w:pgNumType w:start="1"/>
          <w:cols w:space="720" w:num="1"/>
          <w:docGrid w:type="lines" w:linePitch="331" w:charSpace="0"/>
        </w:sectPr>
      </w:pP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rPr>
        <w:t>年</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lang w:val="en-US" w:eastAsia="zh-CN"/>
        </w:rPr>
        <w:t>月</w:t>
      </w:r>
    </w:p>
    <w:p w14:paraId="19F3BCA6">
      <w:pPr>
        <w:pStyle w:val="14"/>
        <w:spacing w:before="120" w:after="120" w:line="360" w:lineRule="auto"/>
        <w:jc w:val="both"/>
        <w:rPr>
          <w:rFonts w:hint="eastAsia" w:ascii="宋体" w:hAnsi="宋体" w:eastAsia="宋体" w:cs="宋体"/>
          <w:b/>
          <w:bCs/>
          <w:color w:val="auto"/>
          <w:sz w:val="32"/>
          <w:szCs w:val="32"/>
          <w:highlight w:val="none"/>
        </w:rPr>
      </w:pPr>
    </w:p>
    <w:p w14:paraId="5C3A6F4A">
      <w:pPr>
        <w:pStyle w:val="14"/>
        <w:spacing w:before="120" w:after="12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目录</w:t>
      </w:r>
    </w:p>
    <w:p w14:paraId="699A4EE0">
      <w:pPr>
        <w:pStyle w:val="18"/>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_Toc8038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第一章公开招标公告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_Toc8038 \h </w:instrText>
      </w:r>
      <w:r>
        <w:rPr>
          <w:color w:val="auto"/>
          <w:sz w:val="28"/>
          <w:szCs w:val="28"/>
          <w:highlight w:val="none"/>
        </w:rPr>
        <w:fldChar w:fldCharType="separate"/>
      </w:r>
      <w:r>
        <w:rPr>
          <w:color w:val="auto"/>
          <w:sz w:val="28"/>
          <w:szCs w:val="28"/>
          <w:highlight w:val="none"/>
        </w:rPr>
        <w:t>- 1 -</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8351CBB">
      <w:pPr>
        <w:pStyle w:val="18"/>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_Toc11679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第二章</w:t>
      </w:r>
      <w:r>
        <w:rPr>
          <w:rFonts w:hint="eastAsia" w:ascii="宋体" w:hAnsi="宋体" w:eastAsia="宋体" w:cs="宋体"/>
          <w:bCs/>
          <w:color w:val="auto"/>
          <w:sz w:val="28"/>
          <w:szCs w:val="28"/>
          <w:highlight w:val="none"/>
          <w:lang w:val="en-US" w:eastAsia="zh-CN"/>
        </w:rPr>
        <w:t>招标</w:t>
      </w:r>
      <w:r>
        <w:rPr>
          <w:rFonts w:hint="eastAsia" w:ascii="宋体" w:hAnsi="宋体" w:eastAsia="宋体" w:cs="宋体"/>
          <w:bCs/>
          <w:color w:val="auto"/>
          <w:sz w:val="28"/>
          <w:szCs w:val="28"/>
          <w:highlight w:val="none"/>
        </w:rPr>
        <w:t>项目采购需求</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_Toc11679 \h </w:instrText>
      </w:r>
      <w:r>
        <w:rPr>
          <w:color w:val="auto"/>
          <w:sz w:val="28"/>
          <w:szCs w:val="28"/>
          <w:highlight w:val="none"/>
        </w:rPr>
        <w:fldChar w:fldCharType="separate"/>
      </w:r>
      <w:r>
        <w:rPr>
          <w:color w:val="auto"/>
          <w:sz w:val="28"/>
          <w:szCs w:val="28"/>
          <w:highlight w:val="none"/>
        </w:rPr>
        <w:t xml:space="preserve">- </w:t>
      </w:r>
      <w:r>
        <w:rPr>
          <w:rFonts w:hint="eastAsia"/>
          <w:color w:val="auto"/>
          <w:sz w:val="28"/>
          <w:szCs w:val="28"/>
          <w:highlight w:val="none"/>
          <w:lang w:val="en-US" w:eastAsia="zh-CN"/>
        </w:rPr>
        <w:t>4</w:t>
      </w:r>
      <w:r>
        <w:rPr>
          <w:color w:val="auto"/>
          <w:sz w:val="28"/>
          <w:szCs w:val="28"/>
          <w:highlight w:val="none"/>
        </w:rPr>
        <w:t xml:space="preserve"> -</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2FB9C96">
      <w:pPr>
        <w:pStyle w:val="18"/>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_Toc4735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第三章投标人须知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_Toc4735 \h </w:instrText>
      </w:r>
      <w:r>
        <w:rPr>
          <w:color w:val="auto"/>
          <w:sz w:val="28"/>
          <w:szCs w:val="28"/>
          <w:highlight w:val="none"/>
        </w:rPr>
        <w:fldChar w:fldCharType="separate"/>
      </w:r>
      <w:r>
        <w:rPr>
          <w:color w:val="auto"/>
          <w:sz w:val="28"/>
          <w:szCs w:val="28"/>
          <w:highlight w:val="none"/>
        </w:rPr>
        <w:t>- 14 -</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EF7F8F3">
      <w:pPr>
        <w:pStyle w:val="18"/>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_Toc22040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第四章评标方法及评标标准</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_Toc22040 \h </w:instrText>
      </w:r>
      <w:r>
        <w:rPr>
          <w:color w:val="auto"/>
          <w:sz w:val="28"/>
          <w:szCs w:val="28"/>
          <w:highlight w:val="none"/>
        </w:rPr>
        <w:fldChar w:fldCharType="separate"/>
      </w:r>
      <w:r>
        <w:rPr>
          <w:color w:val="auto"/>
          <w:sz w:val="28"/>
          <w:szCs w:val="28"/>
          <w:highlight w:val="none"/>
        </w:rPr>
        <w:t>- 35 -</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9352930">
      <w:pPr>
        <w:pStyle w:val="18"/>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_Toc4765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kern w:val="44"/>
          <w:sz w:val="28"/>
          <w:szCs w:val="28"/>
          <w:highlight w:val="none"/>
          <w:lang w:val="en-US" w:eastAsia="zh-CN" w:bidi="ar-SA"/>
        </w:rPr>
        <w:t>第五章合同主要条款格式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_Toc4765 \h </w:instrText>
      </w:r>
      <w:r>
        <w:rPr>
          <w:color w:val="auto"/>
          <w:sz w:val="28"/>
          <w:szCs w:val="28"/>
          <w:highlight w:val="none"/>
        </w:rPr>
        <w:fldChar w:fldCharType="separate"/>
      </w:r>
      <w:r>
        <w:rPr>
          <w:color w:val="auto"/>
          <w:sz w:val="28"/>
          <w:szCs w:val="28"/>
          <w:highlight w:val="none"/>
        </w:rPr>
        <w:t>- 42 -</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AAF66AA">
      <w:pPr>
        <w:pStyle w:val="18"/>
        <w:tabs>
          <w:tab w:val="right" w:leader="dot" w:pos="9525"/>
          <w:tab w:val="clear" w:pos="1260"/>
          <w:tab w:val="clear" w:pos="9000"/>
        </w:tabs>
        <w:ind w:left="0" w:leftChars="0" w:firstLine="422" w:firstLineChars="150"/>
        <w:rPr>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_Toc4800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lang w:eastAsia="zh-CN"/>
        </w:rPr>
        <w:t>第六章</w:t>
      </w:r>
      <w:r>
        <w:rPr>
          <w:rFonts w:hint="eastAsia" w:ascii="宋体" w:hAnsi="宋体" w:eastAsia="宋体" w:cs="宋体"/>
          <w:bCs/>
          <w:color w:val="auto"/>
          <w:sz w:val="28"/>
          <w:szCs w:val="28"/>
          <w:highlight w:val="none"/>
        </w:rPr>
        <w:t>投标文件格式</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_Toc4800 \h </w:instrText>
      </w:r>
      <w:r>
        <w:rPr>
          <w:color w:val="auto"/>
          <w:sz w:val="28"/>
          <w:szCs w:val="28"/>
          <w:highlight w:val="none"/>
        </w:rPr>
        <w:fldChar w:fldCharType="separate"/>
      </w:r>
      <w:r>
        <w:rPr>
          <w:color w:val="auto"/>
          <w:sz w:val="28"/>
          <w:szCs w:val="28"/>
          <w:highlight w:val="none"/>
        </w:rPr>
        <w:t>- 53 -</w:t>
      </w:r>
      <w:r>
        <w:rPr>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55AD914C">
      <w:pPr>
        <w:spacing w:before="120" w:beforeLines="50" w:line="480" w:lineRule="exact"/>
        <w:ind w:left="0" w:leftChars="0" w:firstLine="420" w:firstLineChars="150"/>
        <w:rPr>
          <w:rFonts w:hint="eastAsia" w:ascii="宋体" w:hAnsi="宋体" w:eastAsia="宋体" w:cs="宋体"/>
          <w:color w:val="auto"/>
          <w:sz w:val="30"/>
          <w:highlight w:val="none"/>
        </w:rPr>
      </w:pPr>
      <w:r>
        <w:rPr>
          <w:rFonts w:hint="eastAsia" w:ascii="宋体" w:hAnsi="宋体" w:eastAsia="宋体" w:cs="宋体"/>
          <w:color w:val="auto"/>
          <w:sz w:val="28"/>
          <w:szCs w:val="28"/>
          <w:highlight w:val="none"/>
        </w:rPr>
        <w:fldChar w:fldCharType="end"/>
      </w:r>
    </w:p>
    <w:p w14:paraId="5E1E15B0">
      <w:pPr>
        <w:spacing w:before="120" w:beforeLines="50" w:line="480" w:lineRule="exact"/>
        <w:rPr>
          <w:rStyle w:val="30"/>
          <w:rFonts w:hint="eastAsia" w:ascii="宋体" w:hAnsi="宋体" w:eastAsia="宋体" w:cs="宋体"/>
          <w:color w:val="auto"/>
          <w:highlight w:val="none"/>
        </w:rPr>
      </w:pPr>
    </w:p>
    <w:p w14:paraId="22594522">
      <w:pPr>
        <w:spacing w:before="120" w:beforeLines="50" w:line="480" w:lineRule="exact"/>
        <w:rPr>
          <w:rFonts w:hint="eastAsia" w:ascii="宋体" w:hAnsi="宋体" w:eastAsia="宋体" w:cs="宋体"/>
          <w:color w:val="auto"/>
          <w:sz w:val="30"/>
          <w:highlight w:val="none"/>
        </w:rPr>
      </w:pPr>
    </w:p>
    <w:p w14:paraId="2E135E31">
      <w:pPr>
        <w:spacing w:before="120" w:beforeLines="50" w:line="480" w:lineRule="exact"/>
        <w:rPr>
          <w:rFonts w:hint="eastAsia" w:ascii="宋体" w:hAnsi="宋体" w:eastAsia="宋体" w:cs="宋体"/>
          <w:color w:val="auto"/>
          <w:sz w:val="30"/>
          <w:highlight w:val="none"/>
        </w:rPr>
      </w:pPr>
    </w:p>
    <w:p w14:paraId="57003A84">
      <w:pPr>
        <w:spacing w:before="120" w:beforeLines="50" w:line="480" w:lineRule="exact"/>
        <w:rPr>
          <w:rFonts w:hint="eastAsia" w:ascii="宋体" w:hAnsi="宋体" w:eastAsia="宋体" w:cs="宋体"/>
          <w:color w:val="auto"/>
          <w:sz w:val="30"/>
          <w:highlight w:val="none"/>
        </w:rPr>
      </w:pPr>
    </w:p>
    <w:p w14:paraId="488207C8">
      <w:pPr>
        <w:spacing w:before="120" w:beforeLines="50" w:line="480" w:lineRule="exact"/>
        <w:rPr>
          <w:rFonts w:hint="eastAsia" w:ascii="宋体" w:hAnsi="宋体" w:eastAsia="宋体" w:cs="宋体"/>
          <w:color w:val="auto"/>
          <w:sz w:val="30"/>
          <w:highlight w:val="none"/>
        </w:rPr>
      </w:pPr>
    </w:p>
    <w:p w14:paraId="43723DA1">
      <w:pPr>
        <w:spacing w:before="120" w:beforeLines="50" w:line="480" w:lineRule="exact"/>
        <w:rPr>
          <w:rFonts w:hint="eastAsia" w:ascii="宋体" w:hAnsi="宋体" w:eastAsia="宋体" w:cs="宋体"/>
          <w:color w:val="auto"/>
          <w:sz w:val="30"/>
          <w:highlight w:val="none"/>
        </w:rPr>
      </w:pPr>
    </w:p>
    <w:p w14:paraId="1ECC31DB">
      <w:pPr>
        <w:spacing w:before="120" w:beforeLines="50" w:line="480" w:lineRule="exact"/>
        <w:rPr>
          <w:rFonts w:hint="eastAsia" w:ascii="宋体" w:hAnsi="宋体" w:eastAsia="宋体" w:cs="宋体"/>
          <w:color w:val="auto"/>
          <w:sz w:val="30"/>
          <w:highlight w:val="none"/>
        </w:rPr>
      </w:pPr>
    </w:p>
    <w:p w14:paraId="025045FF">
      <w:pPr>
        <w:spacing w:before="120" w:beforeLines="50" w:line="480" w:lineRule="exact"/>
        <w:rPr>
          <w:rFonts w:hint="eastAsia" w:ascii="宋体" w:hAnsi="宋体" w:eastAsia="宋体" w:cs="宋体"/>
          <w:color w:val="auto"/>
          <w:sz w:val="30"/>
          <w:highlight w:val="none"/>
        </w:rPr>
      </w:pPr>
    </w:p>
    <w:p w14:paraId="0FA068DE">
      <w:pPr>
        <w:spacing w:before="120" w:beforeLines="50" w:line="480" w:lineRule="exact"/>
        <w:rPr>
          <w:rFonts w:hint="eastAsia" w:ascii="宋体" w:hAnsi="宋体" w:eastAsia="宋体" w:cs="宋体"/>
          <w:color w:val="auto"/>
          <w:sz w:val="30"/>
          <w:highlight w:val="none"/>
        </w:rPr>
      </w:pPr>
    </w:p>
    <w:p w14:paraId="23500123">
      <w:pPr>
        <w:spacing w:before="120" w:beforeLines="50" w:line="480" w:lineRule="exact"/>
        <w:rPr>
          <w:rFonts w:hint="eastAsia" w:ascii="宋体" w:hAnsi="宋体" w:eastAsia="宋体" w:cs="宋体"/>
          <w:color w:val="auto"/>
          <w:sz w:val="30"/>
          <w:highlight w:val="none"/>
        </w:rPr>
      </w:pPr>
    </w:p>
    <w:p w14:paraId="2FF341EC">
      <w:pPr>
        <w:spacing w:before="120" w:beforeLines="50" w:line="480" w:lineRule="exact"/>
        <w:rPr>
          <w:rFonts w:hint="eastAsia" w:ascii="宋体" w:hAnsi="宋体" w:eastAsia="宋体" w:cs="宋体"/>
          <w:color w:val="auto"/>
          <w:sz w:val="30"/>
          <w:highlight w:val="none"/>
        </w:rPr>
      </w:pPr>
    </w:p>
    <w:p w14:paraId="64DC2E74">
      <w:pPr>
        <w:spacing w:before="120" w:beforeLines="50" w:line="480" w:lineRule="exact"/>
        <w:rPr>
          <w:rFonts w:hint="eastAsia" w:ascii="宋体" w:hAnsi="宋体" w:eastAsia="宋体" w:cs="宋体"/>
          <w:color w:val="auto"/>
          <w:sz w:val="30"/>
          <w:highlight w:val="none"/>
        </w:rPr>
      </w:pPr>
    </w:p>
    <w:p w14:paraId="2CD83B0B">
      <w:pPr>
        <w:spacing w:before="120" w:beforeLines="50" w:line="480" w:lineRule="exact"/>
        <w:rPr>
          <w:rFonts w:hint="eastAsia" w:ascii="宋体" w:hAnsi="宋体" w:eastAsia="宋体" w:cs="宋体"/>
          <w:color w:val="auto"/>
          <w:sz w:val="30"/>
          <w:highlight w:val="none"/>
        </w:rPr>
      </w:pPr>
    </w:p>
    <w:p w14:paraId="56A20C2F">
      <w:pPr>
        <w:spacing w:before="120" w:beforeLines="50" w:line="480" w:lineRule="exact"/>
        <w:rPr>
          <w:rFonts w:hint="eastAsia" w:ascii="宋体" w:hAnsi="宋体" w:eastAsia="宋体" w:cs="宋体"/>
          <w:color w:val="auto"/>
          <w:sz w:val="30"/>
          <w:highlight w:val="none"/>
        </w:rPr>
      </w:pPr>
    </w:p>
    <w:p w14:paraId="6E66E658">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szCs w:val="36"/>
          <w:highlight w:val="none"/>
        </w:rPr>
        <w:sectPr>
          <w:footerReference r:id="rId9" w:type="first"/>
          <w:headerReference r:id="rId7" w:type="default"/>
          <w:footerReference r:id="rId8" w:type="default"/>
          <w:pgSz w:w="11906" w:h="16838"/>
          <w:pgMar w:top="1134" w:right="1134" w:bottom="1134" w:left="1247" w:header="851" w:footer="992" w:gutter="0"/>
          <w:pgBorders>
            <w:top w:val="none" w:sz="0" w:space="0"/>
            <w:left w:val="none" w:sz="0" w:space="0"/>
            <w:bottom w:val="none" w:sz="0" w:space="0"/>
            <w:right w:val="none" w:sz="0" w:space="0"/>
          </w:pgBorders>
          <w:pgNumType w:fmt="numberInDash" w:start="0"/>
          <w:cols w:space="720" w:num="1"/>
          <w:titlePg/>
          <w:docGrid w:linePitch="312" w:charSpace="0"/>
        </w:sectPr>
      </w:pPr>
      <w:bookmarkStart w:id="0" w:name="_Toc254970630"/>
      <w:bookmarkStart w:id="1" w:name="_Toc254970489"/>
    </w:p>
    <w:p w14:paraId="5D4F4CF1">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36"/>
          <w:szCs w:val="36"/>
          <w:highlight w:val="none"/>
        </w:rPr>
      </w:pPr>
      <w:bookmarkStart w:id="2" w:name="_Toc8038"/>
      <w:bookmarkStart w:id="3" w:name="_Toc25578"/>
      <w:r>
        <w:rPr>
          <w:rFonts w:hint="eastAsia" w:ascii="宋体" w:hAnsi="宋体" w:eastAsia="宋体" w:cs="宋体"/>
          <w:color w:val="auto"/>
          <w:sz w:val="36"/>
          <w:szCs w:val="36"/>
          <w:highlight w:val="none"/>
        </w:rPr>
        <w:t>第一章</w:t>
      </w:r>
      <w:r>
        <w:rPr>
          <w:rFonts w:hint="eastAsia" w:ascii="宋体" w:hAnsi="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公开招标公告</w:t>
      </w:r>
      <w:bookmarkEnd w:id="0"/>
      <w:bookmarkEnd w:id="1"/>
      <w:bookmarkEnd w:id="2"/>
      <w:bookmarkEnd w:id="3"/>
    </w:p>
    <w:p w14:paraId="6524C3B1">
      <w:pPr>
        <w:jc w:val="center"/>
        <w:rPr>
          <w:rFonts w:hint="eastAsia" w:ascii="宋体" w:hAnsi="宋体" w:eastAsia="宋体" w:cs="宋体"/>
          <w:b/>
          <w:bCs/>
          <w:color w:val="auto"/>
          <w:sz w:val="28"/>
          <w:szCs w:val="28"/>
          <w:highlight w:val="none"/>
        </w:rPr>
      </w:pPr>
      <w:r>
        <w:rPr>
          <w:rFonts w:hint="eastAsia" w:ascii="宋体" w:hAnsi="宋体" w:eastAsia="宋体" w:cs="宋体"/>
          <w:b/>
          <w:bCs/>
          <w:i w:val="0"/>
          <w:iCs w:val="0"/>
          <w:caps w:val="0"/>
          <w:color w:val="auto"/>
          <w:spacing w:val="0"/>
          <w:sz w:val="28"/>
          <w:szCs w:val="28"/>
          <w:highlight w:val="none"/>
        </w:rPr>
        <w:t>广西同泽工程项目管理股份有限公司关于</w:t>
      </w:r>
      <w:r>
        <w:rPr>
          <w:rFonts w:hint="eastAsia" w:ascii="宋体" w:hAnsi="宋体" w:cs="宋体"/>
          <w:b/>
          <w:bCs/>
          <w:i w:val="0"/>
          <w:iCs w:val="0"/>
          <w:caps w:val="0"/>
          <w:color w:val="auto"/>
          <w:spacing w:val="0"/>
          <w:sz w:val="28"/>
          <w:szCs w:val="28"/>
          <w:highlight w:val="none"/>
          <w:lang w:eastAsia="zh-CN"/>
        </w:rPr>
        <w:t>柳州市人民医院中央监护系统（一拖十）等设备采购</w:t>
      </w:r>
      <w:r>
        <w:rPr>
          <w:rFonts w:hint="eastAsia" w:ascii="宋体" w:hAnsi="宋体" w:eastAsia="宋体" w:cs="宋体"/>
          <w:b/>
          <w:bCs/>
          <w:i w:val="0"/>
          <w:iCs w:val="0"/>
          <w:caps w:val="0"/>
          <w:color w:val="auto"/>
          <w:spacing w:val="0"/>
          <w:sz w:val="28"/>
          <w:szCs w:val="28"/>
          <w:highlight w:val="none"/>
        </w:rPr>
        <w:t>(</w:t>
      </w:r>
      <w:r>
        <w:rPr>
          <w:rFonts w:hint="eastAsia" w:ascii="宋体" w:hAnsi="宋体" w:cs="宋体"/>
          <w:b/>
          <w:bCs/>
          <w:i w:val="0"/>
          <w:iCs w:val="0"/>
          <w:caps w:val="0"/>
          <w:color w:val="auto"/>
          <w:spacing w:val="0"/>
          <w:sz w:val="28"/>
          <w:szCs w:val="28"/>
          <w:highlight w:val="none"/>
          <w:lang w:val="en-US" w:eastAsia="zh-CN"/>
        </w:rPr>
        <w:t>LZZC2025-G1-990065-GXTZ</w:t>
      </w:r>
      <w:r>
        <w:rPr>
          <w:rFonts w:hint="eastAsia" w:ascii="宋体" w:hAnsi="宋体" w:eastAsia="宋体" w:cs="宋体"/>
          <w:b/>
          <w:bCs/>
          <w:i w:val="0"/>
          <w:iCs w:val="0"/>
          <w:caps w:val="0"/>
          <w:color w:val="auto"/>
          <w:spacing w:val="0"/>
          <w:sz w:val="28"/>
          <w:szCs w:val="28"/>
          <w:highlight w:val="none"/>
        </w:rPr>
        <w:t>)公开招标公告</w:t>
      </w:r>
    </w:p>
    <w:p w14:paraId="30B1E954">
      <w:pPr>
        <w:pBdr>
          <w:top w:val="single" w:color="auto" w:sz="4" w:space="1"/>
          <w:left w:val="single" w:color="auto" w:sz="4" w:space="4"/>
          <w:bottom w:val="single" w:color="auto" w:sz="4" w:space="5"/>
          <w:right w:val="single" w:color="auto" w:sz="4" w:space="4"/>
        </w:pBd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41D2E134">
      <w:pPr>
        <w:pBdr>
          <w:top w:val="single" w:color="auto" w:sz="4" w:space="1"/>
          <w:left w:val="single" w:color="auto" w:sz="4" w:space="4"/>
          <w:bottom w:val="single" w:color="auto" w:sz="4" w:space="5"/>
          <w:right w:val="single" w:color="auto" w:sz="4" w:space="4"/>
        </w:pBdr>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柳州市人民医院中央监护系统（一拖十）等设备采购</w:t>
      </w:r>
      <w:r>
        <w:rPr>
          <w:rFonts w:hint="eastAsia" w:ascii="宋体" w:hAnsi="宋体" w:eastAsia="宋体" w:cs="宋体"/>
          <w:color w:val="auto"/>
          <w:sz w:val="24"/>
          <w:szCs w:val="24"/>
          <w:highlight w:val="none"/>
        </w:rPr>
        <w:t>招标项目的潜在投标人应在广西政府采购云平台（https://www.gcy.zfcg.gxzf.gov.cn/）获取招标文件，并于</w:t>
      </w:r>
      <w:r>
        <w:rPr>
          <w:rFonts w:hint="eastAsia" w:ascii="宋体" w:hAnsi="宋体" w:eastAsia="宋体" w:cs="宋体"/>
          <w:color w:val="auto"/>
          <w:sz w:val="24"/>
          <w:szCs w:val="24"/>
          <w:highlight w:val="none"/>
          <w:u w:val="single"/>
          <w:lang w:eastAsia="zh-CN"/>
        </w:rPr>
        <w:t>202</w:t>
      </w:r>
      <w:r>
        <w:rPr>
          <w:rFonts w:hint="eastAsia" w:ascii="宋体" w:hAnsi="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lang w:eastAsia="zh-CN"/>
        </w:rPr>
        <w:t>年</w:t>
      </w:r>
      <w:r>
        <w:rPr>
          <w:rFonts w:hint="eastAsia" w:ascii="宋体" w:hAnsi="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lang w:eastAsia="zh-CN"/>
        </w:rPr>
        <w:t>月</w:t>
      </w:r>
      <w:r>
        <w:rPr>
          <w:rFonts w:hint="eastAsia" w:ascii="宋体" w:hAnsi="宋体" w:cs="宋体"/>
          <w:color w:val="auto"/>
          <w:sz w:val="24"/>
          <w:szCs w:val="24"/>
          <w:highlight w:val="none"/>
          <w:u w:val="single"/>
          <w:lang w:val="en-US" w:eastAsia="zh-CN"/>
        </w:rPr>
        <w:t xml:space="preserve"> 8</w:t>
      </w:r>
      <w:r>
        <w:rPr>
          <w:rFonts w:hint="eastAsia" w:ascii="宋体" w:hAnsi="宋体" w:eastAsia="宋体" w:cs="宋体"/>
          <w:color w:val="auto"/>
          <w:sz w:val="24"/>
          <w:szCs w:val="24"/>
          <w:highlight w:val="none"/>
          <w:u w:val="single"/>
          <w:lang w:eastAsia="zh-CN"/>
        </w:rPr>
        <w:t>日</w:t>
      </w:r>
      <w:r>
        <w:rPr>
          <w:rFonts w:hint="eastAsia" w:ascii="宋体" w:hAnsi="宋体" w:cs="宋体"/>
          <w:color w:val="auto"/>
          <w:sz w:val="24"/>
          <w:szCs w:val="24"/>
          <w:highlight w:val="none"/>
          <w:u w:val="single"/>
          <w:lang w:val="en-US" w:eastAsia="zh-CN"/>
        </w:rPr>
        <w:t>09</w:t>
      </w:r>
      <w:r>
        <w:rPr>
          <w:rFonts w:hint="eastAsia" w:ascii="宋体" w:hAnsi="宋体" w:eastAsia="宋体" w:cs="宋体"/>
          <w:color w:val="auto"/>
          <w:sz w:val="24"/>
          <w:szCs w:val="24"/>
          <w:highlight w:val="none"/>
          <w:u w:val="single"/>
        </w:rPr>
        <w:t>时</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4E9C03E5">
      <w:pPr>
        <w:pStyle w:val="21"/>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jc w:val="both"/>
        <w:textAlignment w:val="auto"/>
        <w:rPr>
          <w:rFonts w:hint="eastAsia" w:ascii="宋体" w:hAnsi="宋体" w:eastAsia="宋体" w:cs="宋体"/>
          <w:color w:val="auto"/>
          <w:sz w:val="24"/>
          <w:szCs w:val="24"/>
          <w:highlight w:val="none"/>
        </w:rPr>
      </w:pPr>
      <w:bookmarkStart w:id="4" w:name="_Toc24922"/>
      <w:bookmarkStart w:id="5" w:name="_Toc11679"/>
      <w:r>
        <w:rPr>
          <w:rStyle w:val="28"/>
          <w:rFonts w:hint="eastAsia" w:ascii="宋体" w:hAnsi="宋体" w:eastAsia="宋体" w:cs="宋体"/>
          <w:color w:val="auto"/>
          <w:sz w:val="24"/>
          <w:szCs w:val="24"/>
          <w:highlight w:val="none"/>
          <w:lang w:val="en-US" w:eastAsia="zh-CN"/>
        </w:rPr>
        <w:t>一、</w:t>
      </w:r>
      <w:r>
        <w:rPr>
          <w:rStyle w:val="28"/>
          <w:rFonts w:hint="eastAsia" w:ascii="宋体" w:hAnsi="宋体" w:eastAsia="宋体" w:cs="宋体"/>
          <w:color w:val="auto"/>
          <w:sz w:val="24"/>
          <w:szCs w:val="24"/>
          <w:highlight w:val="none"/>
        </w:rPr>
        <w:t>项目基本情况</w:t>
      </w:r>
      <w:r>
        <w:rPr>
          <w:rFonts w:hint="eastAsia" w:ascii="宋体" w:hAnsi="宋体" w:eastAsia="宋体" w:cs="宋体"/>
          <w:color w:val="auto"/>
          <w:sz w:val="24"/>
          <w:szCs w:val="24"/>
          <w:highlight w:val="none"/>
        </w:rPr>
        <w:t>                       </w:t>
      </w:r>
    </w:p>
    <w:p w14:paraId="7F01577E">
      <w:pPr>
        <w:pStyle w:val="21"/>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0" w:afterAutospacing="0" w:line="360" w:lineRule="exact"/>
        <w:ind w:right="0" w:rightChars="0"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项目编号：LZZC2025-G1-990065-GXTZ </w:t>
      </w:r>
    </w:p>
    <w:p w14:paraId="4B679A68">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项目名称：柳州市人民医院中央监护系统（一拖十）等设备采购</w:t>
      </w:r>
    </w:p>
    <w:p w14:paraId="009C737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预算总金额（元）：755000  </w:t>
      </w:r>
    </w:p>
    <w:p w14:paraId="7F9455D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p w14:paraId="2D8C9EA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标项名称:柳州市人民医院中央监护系统（一拖十）等设备采购</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数量:1</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预算金额（元）:755000</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简要规格描述或项目基本概况介绍、用途：柳州市人民医院中央监护系统（一拖十）</w:t>
      </w:r>
    </w:p>
    <w:p w14:paraId="5E476C7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等设备采购一项；其中中央监护系统（一拖十）1套，监护仪1台，转运监护仪（带有创血压）4台，如需进一步了解详细内容，详见招标文件</w:t>
      </w:r>
    </w:p>
    <w:p w14:paraId="38AFAE9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最高限价（如有）：618000</w:t>
      </w:r>
    </w:p>
    <w:p w14:paraId="6715E81D">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合同履约期限：自合同签订之日起30天内交付使用</w:t>
      </w:r>
    </w:p>
    <w:p w14:paraId="505D524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479" w:leftChars="228"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本标项（否）接受联合体投标</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备注：本项目为线上电子招标项目，采用远程异地评标，有意向参与本项目的投标</w:t>
      </w:r>
    </w:p>
    <w:p w14:paraId="624B95A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人应当做好 参与全流程电子招投标交易的充分准备。</w:t>
      </w:r>
    </w:p>
    <w:p w14:paraId="6337298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二、申请人的资格要求：</w:t>
      </w:r>
    </w:p>
    <w:p w14:paraId="71A7DD0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1.满足《中华人民共和国政府采购法》第二十二条规定；</w:t>
      </w:r>
    </w:p>
    <w:p w14:paraId="2238B19F">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2.落实政府采购政策需满足的资格要求：分标1：无 </w:t>
      </w:r>
    </w:p>
    <w:p w14:paraId="0CCC355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项目的特定资格要求：【分标1】投标人须具有有效的医疗器械生产或经营相关证明（根据投标货物所属类别相应提供，符合《医疗器械监督管理条例》（国务院令第739号）规定免于经营备案的或者无需办理医疗器械经营许可或者备案的不需提供）：①供应商为生产企业：生产第二类、第三类医疗器械的须提供生产许可证。②供应商为代理商：经营第三类医疗器械的须提供经营许可证明。 </w:t>
      </w:r>
    </w:p>
    <w:p w14:paraId="6740A1A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三、获取招标文件</w:t>
      </w:r>
      <w:r>
        <w:rPr>
          <w:rFonts w:hint="eastAsia" w:ascii="宋体" w:hAnsi="宋体" w:eastAsia="宋体" w:cs="宋体"/>
          <w:color w:val="auto"/>
          <w:sz w:val="24"/>
          <w:szCs w:val="24"/>
          <w:highlight w:val="none"/>
        </w:rPr>
        <w:t> </w:t>
      </w:r>
    </w:p>
    <w:p w14:paraId="77D4E1A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时间：2025年03月10日至2025年03月17日，每天上午08:</w:t>
      </w:r>
      <w:r>
        <w:rPr>
          <w:rFonts w:hint="eastAsia" w:ascii="宋体" w:hAnsi="宋体" w:eastAsia="宋体" w:cs="宋体"/>
          <w:color w:val="auto"/>
          <w:sz w:val="24"/>
          <w:szCs w:val="24"/>
          <w:highlight w:val="none"/>
          <w:u w:val="none"/>
          <w:lang w:val="en-US" w:eastAsia="zh-CN"/>
        </w:rPr>
        <w:t>0</w:t>
      </w:r>
      <w:r>
        <w:rPr>
          <w:rFonts w:hint="eastAsia" w:ascii="宋体" w:hAnsi="宋体" w:eastAsia="宋体" w:cs="宋体"/>
          <w:color w:val="auto"/>
          <w:sz w:val="24"/>
          <w:szCs w:val="24"/>
          <w:highlight w:val="none"/>
          <w:u w:val="none"/>
        </w:rPr>
        <w:t>0至12:00，下午12:00至17:30（北京时间，法定节假日除外）</w:t>
      </w:r>
    </w:p>
    <w:p w14:paraId="6298BDDB">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地点（网址）：广西政府采购云平台（https://www.gcy.zfcg.gxzf.gov.cn/） </w:t>
      </w:r>
    </w:p>
    <w:p w14:paraId="3792753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式：线上获取。登录广西政府采购云平台（https://www.gcy.zfcg.gxzf.gov.cn/），在“工作台”—“项目采购”—“获取采购文件”选择本项目，点击“申请获取采购文件”进行申请提交后，在已申请栏中选择下载本项目招标文件。提示：1.未注册的供应商可在广西政府采购云平台完成注册后再行获取招标文件。2.投标人只有在“广西政府采购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 </w:t>
      </w:r>
    </w:p>
    <w:p w14:paraId="791AD22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售价（元）：0 </w:t>
      </w:r>
    </w:p>
    <w:p w14:paraId="2344324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四、提交投标文件截止时间、开标时间和地点</w:t>
      </w:r>
    </w:p>
    <w:p w14:paraId="2AE4F6A7">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提交投标文件截止时间：2025年04月08日 09:20（北京时间）</w:t>
      </w:r>
    </w:p>
    <w:p w14:paraId="7DBAF9B9">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投标地点（网址）：广西政府采购云平台（https://www.gcy.zfcg.gxzf.gov.cn/）</w:t>
      </w:r>
      <w:r>
        <w:rPr>
          <w:rFonts w:hint="eastAsia" w:ascii="宋体" w:hAnsi="宋体" w:eastAsia="宋体" w:cs="宋体"/>
          <w:color w:val="auto"/>
          <w:sz w:val="24"/>
          <w:szCs w:val="24"/>
          <w:highlight w:val="none"/>
        </w:rPr>
        <w:t> </w:t>
      </w:r>
    </w:p>
    <w:p w14:paraId="1D7994C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开标时间：2025年04月08日 09:20</w:t>
      </w:r>
      <w:r>
        <w:rPr>
          <w:rFonts w:hint="eastAsia" w:ascii="宋体" w:hAnsi="宋体" w:eastAsia="宋体" w:cs="宋体"/>
          <w:color w:val="auto"/>
          <w:sz w:val="24"/>
          <w:szCs w:val="24"/>
          <w:highlight w:val="none"/>
        </w:rPr>
        <w:t> </w:t>
      </w:r>
    </w:p>
    <w:p w14:paraId="3D7D940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开标地点：广西政府采购云平台（https://www.gcy.zfcg.gxzf.gov.cn/）</w:t>
      </w:r>
      <w:r>
        <w:rPr>
          <w:rFonts w:hint="eastAsia" w:ascii="宋体" w:hAnsi="宋体" w:eastAsia="宋体" w:cs="宋体"/>
          <w:color w:val="auto"/>
          <w:sz w:val="24"/>
          <w:szCs w:val="24"/>
          <w:highlight w:val="none"/>
        </w:rPr>
        <w:t>  </w:t>
      </w:r>
    </w:p>
    <w:p w14:paraId="19B55E4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五、公告期限</w:t>
      </w:r>
      <w:r>
        <w:rPr>
          <w:rFonts w:hint="eastAsia" w:ascii="宋体" w:hAnsi="宋体" w:eastAsia="宋体" w:cs="宋体"/>
          <w:color w:val="auto"/>
          <w:sz w:val="24"/>
          <w:szCs w:val="24"/>
          <w:highlight w:val="none"/>
        </w:rPr>
        <w:t> </w:t>
      </w:r>
    </w:p>
    <w:p w14:paraId="2199458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46FA2530">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六、其他补充事宜</w:t>
      </w:r>
    </w:p>
    <w:p w14:paraId="22C9158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（一）本项目需要落实的政府采购政策：政府采购促进中小企业发展；政府采购支持采用本国产品的政策；强制采购、优先采购环境标志产品、节能产品；支持监狱企业发展；支持残疾人福利性单位发展政策。</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（二）网上查询地址：</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www.ccgp.gov.cn（中国政府采购网）、zfcg.gxzf.gov.cn（广西壮族自治区政府采购网）、zfcg.lzscz.liuzhou.gov.cn（柳州市政府采购网）。</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四）对在“信用中国”网站(www.creditchina.gov.cn)、中国政府采购网(www.ccgp.gov.cn)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（五）投标人参与电子投标特别说明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1.本项目通过广西政府采购云平台实行电子投标，投标人应按照本项目公开招标文件和广西政府采购云平台的要求，通过“广西政府采购云平台客户端”编制、加密并提交电子投标文件。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参与电子标的投标人必须为广西政府采购云平台的正式供应商且申领CA证书，各投标人应在开标前及时完成平台注册、CA证书申领、CA证书绑定、下载投标客户端，熟悉并掌握广西政府采购云平台电子标系统操作。原在政采云平台注册的临时供应商，以及政采云平台暂停线上业务办理期间（2024年1月1日-2月17日），通过线下办理注册登记的潜在供应商，仍需在广西政府采购云平台重新注册登记。</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（1）投标人应及时熟悉掌握电子标系统操作指南（见广西政府采购云平台电子卖场首页—服务中心—帮助中心—项目采购）</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（2）投标人应及时完成CA申领和绑定（见广西壮族自治区政府采购网—办事服务—下载专区-政采云CA证书办理操作指南）：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http://www.ccgp-guangxi.gov.cn/luban/detail?parentId=66479&amp;articleId=giG2hxujOLVnOuVjZr6wgQ</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（3）各投标人通过新平台参与政府采购项目投标需下载使用新版客户端，广西政府采购云平台客户端软件请投标人自行前往下载并安装：</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http://www.ccgp-guangxi.gov.cn/site/detail?parentId=66479&amp;articleId=+06E5n62B1RzrGh0ew1OFg==&amp;utm=site.site-PC-38919.1024-pc-wsg-secondLevelPage-front.1.5057b2c0cef811ee9fd599f289f082d5</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3.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4.因未注册广西政府采购云平台、未办理CA证书、CA证书故障、操作不当等原因造成无法投标或投标失败等后果由投标人自行承担；</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5.投标人在使用广西政府采购云平台参与投标过程中遇到涉及平台使用的任何问题，可致电广西政府采购云平台技术支持热线咨询，联系方式：95763。   </w:t>
      </w:r>
    </w:p>
    <w:p w14:paraId="25A27686">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2" w:firstLineChars="200"/>
        <w:jc w:val="both"/>
        <w:textAlignment w:val="auto"/>
        <w:rPr>
          <w:rFonts w:hint="eastAsia" w:ascii="宋体" w:hAnsi="宋体" w:eastAsia="宋体" w:cs="宋体"/>
          <w:color w:val="auto"/>
          <w:sz w:val="24"/>
          <w:szCs w:val="24"/>
          <w:highlight w:val="none"/>
        </w:rPr>
      </w:pPr>
      <w:r>
        <w:rPr>
          <w:rStyle w:val="28"/>
          <w:rFonts w:hint="eastAsia" w:ascii="宋体" w:hAnsi="宋体" w:eastAsia="宋体" w:cs="宋体"/>
          <w:color w:val="auto"/>
          <w:sz w:val="24"/>
          <w:szCs w:val="24"/>
          <w:highlight w:val="none"/>
        </w:rPr>
        <w:t>七、对本次采购提出询问，请按以下方式联系</w:t>
      </w:r>
    </w:p>
    <w:p w14:paraId="56DEC97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1.采购人信息</w:t>
      </w:r>
    </w:p>
    <w:p w14:paraId="50F2ADC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称：柳州市人民医院 </w:t>
      </w:r>
    </w:p>
    <w:p w14:paraId="29491471">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址：广西柳州市文昌路8号 </w:t>
      </w:r>
    </w:p>
    <w:p w14:paraId="6A32044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项目联系人：葛瑛  </w:t>
      </w:r>
    </w:p>
    <w:p w14:paraId="1E8663D4">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项目联系方式：0772-2662036 </w:t>
      </w:r>
    </w:p>
    <w:p w14:paraId="0A51A733">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2.采购代理机构信息            </w:t>
      </w:r>
    </w:p>
    <w:p w14:paraId="3369564E">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称：广西同泽工程项目管理股份有限公司             </w:t>
      </w:r>
    </w:p>
    <w:p w14:paraId="4909A60C">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址：柳州市桂中大道南端6号九洲国际10楼              </w:t>
      </w:r>
    </w:p>
    <w:p w14:paraId="7ADA2CD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项目联系人：龚晓薇              </w:t>
      </w:r>
    </w:p>
    <w:p w14:paraId="306C73B2">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项目联系方式：0772-3808868 </w:t>
      </w:r>
    </w:p>
    <w:p w14:paraId="3651BAEA">
      <w:pPr>
        <w:pStyle w:val="2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firstLine="480" w:firstLineChars="200"/>
        <w:textAlignment w:val="auto"/>
        <w:rPr>
          <w:color w:val="auto"/>
          <w:highlight w:val="none"/>
        </w:rPr>
      </w:pPr>
    </w:p>
    <w:p w14:paraId="180653A7">
      <w:pPr>
        <w:keepNext w:val="0"/>
        <w:keepLines w:val="0"/>
        <w:pageBreakBefore w:val="0"/>
        <w:kinsoku/>
        <w:wordWrap/>
        <w:overflowPunct/>
        <w:topLinePunct w:val="0"/>
        <w:autoSpaceDE/>
        <w:autoSpaceDN/>
        <w:bidi w:val="0"/>
        <w:adjustRightInd/>
        <w:snapToGrid/>
        <w:ind w:firstLine="480" w:firstLineChars="200"/>
        <w:textAlignment w:val="auto"/>
        <w:rPr>
          <w:rFonts w:hint="eastAsia"/>
          <w:color w:val="auto"/>
          <w:highlight w:val="none"/>
        </w:rPr>
      </w:pPr>
      <w:r>
        <w:rPr>
          <w:rFonts w:hint="eastAsia" w:ascii="宋体" w:hAnsi="宋体" w:eastAsia="宋体" w:cs="宋体"/>
          <w:bCs/>
          <w:color w:val="auto"/>
          <w:sz w:val="24"/>
          <w:szCs w:val="24"/>
          <w:highlight w:val="none"/>
        </w:rPr>
        <w:br w:type="page"/>
      </w:r>
    </w:p>
    <w:p w14:paraId="5CCD12DC">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color w:val="auto"/>
          <w:kern w:val="0"/>
          <w:sz w:val="28"/>
          <w:szCs w:val="28"/>
          <w:highlight w:val="none"/>
        </w:rPr>
      </w:pPr>
      <w:r>
        <w:rPr>
          <w:rFonts w:hint="eastAsia" w:ascii="宋体" w:hAnsi="宋体" w:eastAsia="宋体" w:cs="宋体"/>
          <w:b/>
          <w:bCs/>
          <w:color w:val="auto"/>
          <w:sz w:val="36"/>
          <w:szCs w:val="36"/>
          <w:highlight w:val="none"/>
        </w:rPr>
        <w:t>第二章</w:t>
      </w:r>
      <w:r>
        <w:rPr>
          <w:rFonts w:hint="eastAsia" w:ascii="宋体" w:hAnsi="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lang w:val="en-US" w:eastAsia="zh-CN"/>
        </w:rPr>
        <w:t>招标</w:t>
      </w:r>
      <w:r>
        <w:rPr>
          <w:rFonts w:hint="eastAsia" w:ascii="宋体" w:hAnsi="宋体" w:eastAsia="宋体" w:cs="宋体"/>
          <w:b/>
          <w:bCs/>
          <w:color w:val="auto"/>
          <w:sz w:val="36"/>
          <w:szCs w:val="36"/>
          <w:highlight w:val="none"/>
        </w:rPr>
        <w:t>项目采购需求</w:t>
      </w:r>
      <w:bookmarkEnd w:id="4"/>
      <w:bookmarkEnd w:id="5"/>
    </w:p>
    <w:p w14:paraId="38BE017E">
      <w:pPr>
        <w:spacing w:line="360" w:lineRule="auto"/>
        <w:rPr>
          <w:rFonts w:hint="eastAsia" w:ascii="宋体" w:hAnsi="宋体" w:eastAsia="宋体" w:cs="宋体"/>
          <w:bCs/>
          <w:color w:val="auto"/>
          <w:sz w:val="24"/>
          <w:szCs w:val="24"/>
          <w:highlight w:val="none"/>
          <w:lang w:val="en-US" w:eastAsia="zh-CN"/>
        </w:rPr>
      </w:pPr>
      <w:bookmarkStart w:id="6" w:name="_Toc26625"/>
      <w:bookmarkStart w:id="7" w:name="_Toc23322"/>
      <w:bookmarkStart w:id="8" w:name="_Toc7360"/>
      <w:bookmarkStart w:id="9" w:name="_Toc4770"/>
      <w:bookmarkStart w:id="10" w:name="_Toc6198"/>
      <w:bookmarkStart w:id="11" w:name="_Toc28281"/>
      <w:bookmarkStart w:id="12" w:name="_Toc19171"/>
      <w:bookmarkStart w:id="13" w:name="_Toc28382"/>
      <w:bookmarkStart w:id="14" w:name="_Toc19571"/>
      <w:bookmarkStart w:id="15" w:name="_Toc7510"/>
      <w:bookmarkStart w:id="16" w:name="_Toc13210"/>
      <w:bookmarkStart w:id="17" w:name="_Toc3993"/>
      <w:bookmarkStart w:id="18" w:name="_Toc11152"/>
      <w:r>
        <w:rPr>
          <w:rFonts w:hint="eastAsia" w:ascii="宋体" w:hAnsi="宋体" w:eastAsia="宋体" w:cs="宋体"/>
          <w:bCs/>
          <w:color w:val="auto"/>
          <w:sz w:val="24"/>
          <w:szCs w:val="24"/>
          <w:highlight w:val="none"/>
          <w:lang w:eastAsia="zh-CN"/>
        </w:rPr>
        <w:t>说</w:t>
      </w:r>
      <w:r>
        <w:rPr>
          <w:rFonts w:hint="eastAsia" w:ascii="宋体" w:hAnsi="宋体" w:eastAsia="宋体" w:cs="宋体"/>
          <w:bCs/>
          <w:color w:val="auto"/>
          <w:sz w:val="24"/>
          <w:szCs w:val="24"/>
          <w:highlight w:val="none"/>
          <w:lang w:val="en-US" w:eastAsia="zh-CN"/>
        </w:rPr>
        <w:t>明：</w:t>
      </w:r>
    </w:p>
    <w:p w14:paraId="2EB44CF6">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1.本需求中的品牌型号、技术参数及其性能（配置）仅起参考作用，投标人可选用其他品牌型号替代，但这些替代的品牌型号要实质上相当于或优于参考品牌型号及其技术参数性能（配置）要求。</w:t>
      </w:r>
    </w:p>
    <w:p w14:paraId="64102669">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2.本需求中参考品牌型号及技术参数及配置不明确或有误的，或投标人选有其他品牌型号替代的，请以详细正确的品牌型号、技术参数及配置同时填写投标报价明细表、开标一览表和技术响应表。</w:t>
      </w:r>
    </w:p>
    <w:p w14:paraId="48D8E6CC">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3.评标时，如果评标委员会发现本《招标项目采购需求》的技术参数及性能（配置）要求（含附件）和售后服务及其它要求中含有某一品牌特有的参数或其它限制性要求的，有权认定不作为主要技术参数及性能（配置）要求或不作为投标无效要求处理。</w:t>
      </w:r>
    </w:p>
    <w:p w14:paraId="23553984">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4.本次采购已按照《政府采购进口产品管理办法》（财库[2007]119号）的有关规定进行了专家论证，经财政部门批准，允许进口产品（即通过中国海关报关验放进入中国境内且产自境外的产品）投标。</w:t>
      </w:r>
    </w:p>
    <w:p w14:paraId="1D7F3EB7">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5.根据中华人民共和国财政部令第87号规定，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2D1AE2BC">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6.投标人必须自行为其投标产品侵犯其他投标人或专利人的专利成果承担相应法律责任；同时，具有产品专利的投标人应在其投标文件中提供与其自有产品专利相关的有效证明材料，否则，不能就其产品的专利在本项目投标过程中被侵权问题提出异议。</w:t>
      </w:r>
    </w:p>
    <w:p w14:paraId="46B8D48C">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7.打“</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Cs/>
          <w:color w:val="auto"/>
          <w:sz w:val="24"/>
          <w:szCs w:val="24"/>
          <w:highlight w:val="none"/>
          <w:lang w:eastAsia="zh-CN"/>
        </w:rPr>
        <w:t>”的为必备参数，必须满足或优于，否则为不响应招标文件要求，投标无效。</w:t>
      </w:r>
    </w:p>
    <w:p w14:paraId="4A36DEE3">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8.根据财库〔2019〕9号及财库〔2019〕19号文件规定，台式计算机，便携式计算机、平板式微型计算机，激光打印机，针式打印机，液晶显示器，制冷压缩机（冷水机组、水源热泵机组、溴化锂吸收式冷水机组），空调机组[多联式空调（热泵）机组（制冷量＞14000W），单元式空气调节机（制冷量＞14000W）]，专用制冷、空调设备（机房空调），镇流器（管型荧光灯镇流器），空调机[房间空气调节器、多联式空调（热泵）机组（制冷量≤14000W）、单元式空气调节机（制冷量≤14000W）]，电热水器，普通照明用双端荧光灯，电视设备[普通电视设备（电视机）]，视频设备（视频监控设备、监视器），便器（坐便器、蹲便器、小便器），水嘴均为节能产品政府采购品目清单内标注“★”的品目，属于政府强制采购节能产品。若采购货物属于以上品目清单的产品时，投标人的投标货物必须使用政府强制采购的节能产品，投标人必须在投标文件中提供由国家确定的认证机构出具的处于有效期之内的节能产品认证证书复印件（加盖投标人公章或自然人加盖手指指印），否则相应投标无效。</w:t>
      </w:r>
    </w:p>
    <w:p w14:paraId="10DCD632">
      <w:pPr>
        <w:spacing w:line="360" w:lineRule="auto"/>
        <w:ind w:left="0" w:leftChars="0" w:firstLine="420" w:firstLineChars="175"/>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eastAsia="zh-CN"/>
        </w:rPr>
        <w:t>9.采购标的对应企业所属行业：</w:t>
      </w:r>
      <w:r>
        <w:rPr>
          <w:rFonts w:hint="eastAsia" w:ascii="宋体" w:hAnsi="宋体" w:eastAsia="宋体" w:cs="宋体"/>
          <w:bCs/>
          <w:color w:val="auto"/>
          <w:sz w:val="24"/>
          <w:szCs w:val="24"/>
          <w:highlight w:val="none"/>
          <w:u w:val="single"/>
          <w:lang w:eastAsia="zh-CN"/>
        </w:rPr>
        <w:t>工业</w:t>
      </w:r>
      <w:r>
        <w:rPr>
          <w:rFonts w:hint="eastAsia" w:ascii="宋体" w:hAnsi="宋体" w:eastAsia="宋体" w:cs="宋体"/>
          <w:bCs/>
          <w:color w:val="auto"/>
          <w:sz w:val="24"/>
          <w:szCs w:val="24"/>
          <w:highlight w:val="none"/>
          <w:lang w:eastAsia="zh-CN"/>
        </w:rPr>
        <w:t>。</w:t>
      </w:r>
      <w:bookmarkEnd w:id="6"/>
      <w:bookmarkEnd w:id="7"/>
      <w:bookmarkEnd w:id="8"/>
      <w:bookmarkEnd w:id="9"/>
      <w:bookmarkEnd w:id="10"/>
      <w:bookmarkEnd w:id="11"/>
      <w:bookmarkEnd w:id="12"/>
      <w:bookmarkEnd w:id="13"/>
      <w:bookmarkEnd w:id="14"/>
      <w:bookmarkEnd w:id="15"/>
      <w:bookmarkEnd w:id="16"/>
      <w:bookmarkEnd w:id="17"/>
      <w:bookmarkEnd w:id="18"/>
    </w:p>
    <w:tbl>
      <w:tblPr>
        <w:tblStyle w:val="39"/>
        <w:tblW w:w="10086" w:type="dxa"/>
        <w:tblInd w:w="-2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29"/>
        <w:gridCol w:w="638"/>
        <w:gridCol w:w="647"/>
        <w:gridCol w:w="629"/>
        <w:gridCol w:w="1181"/>
        <w:gridCol w:w="6362"/>
      </w:tblGrid>
      <w:tr w14:paraId="45F78B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086" w:type="dxa"/>
            <w:gridSpan w:val="6"/>
            <w:vAlign w:val="center"/>
          </w:tcPr>
          <w:p w14:paraId="407296CA">
            <w:pPr>
              <w:pStyle w:val="38"/>
              <w:keepNext w:val="0"/>
              <w:keepLines w:val="0"/>
              <w:pageBreakBefore w:val="0"/>
              <w:widowControl w:val="0"/>
              <w:kinsoku/>
              <w:wordWrap/>
              <w:overflowPunct/>
              <w:topLinePunct w:val="0"/>
              <w:autoSpaceDE/>
              <w:autoSpaceDN/>
              <w:bidi w:val="0"/>
              <w:adjustRightInd/>
              <w:snapToGrid/>
              <w:spacing w:line="228" w:lineRule="auto"/>
              <w:ind w:left="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一、项目要求及技术需求</w:t>
            </w:r>
          </w:p>
        </w:tc>
      </w:tr>
      <w:tr w14:paraId="2ADE0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29" w:type="dxa"/>
            <w:vAlign w:val="center"/>
          </w:tcPr>
          <w:p w14:paraId="33D057D9">
            <w:pPr>
              <w:pStyle w:val="38"/>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序号</w:t>
            </w:r>
          </w:p>
        </w:tc>
        <w:tc>
          <w:tcPr>
            <w:tcW w:w="638" w:type="dxa"/>
            <w:vAlign w:val="center"/>
          </w:tcPr>
          <w:p w14:paraId="55921282">
            <w:pPr>
              <w:pStyle w:val="38"/>
              <w:keepNext w:val="0"/>
              <w:keepLines w:val="0"/>
              <w:pageBreakBefore w:val="0"/>
              <w:widowControl w:val="0"/>
              <w:kinsoku/>
              <w:wordWrap/>
              <w:overflowPunct/>
              <w:topLinePunct w:val="0"/>
              <w:autoSpaceDE/>
              <w:autoSpaceDN/>
              <w:bidi w:val="0"/>
              <w:adjustRightInd/>
              <w:snapToGrid/>
              <w:spacing w:line="227" w:lineRule="auto"/>
              <w:ind w:left="0"/>
              <w:jc w:val="center"/>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bCs/>
                <w:color w:val="auto"/>
                <w:kern w:val="2"/>
                <w:sz w:val="24"/>
                <w:szCs w:val="24"/>
                <w:highlight w:val="none"/>
                <w:lang w:val="en-US" w:eastAsia="zh-CN" w:bidi="ar-SA"/>
              </w:rPr>
              <w:t>标的名称</w:t>
            </w:r>
          </w:p>
        </w:tc>
        <w:tc>
          <w:tcPr>
            <w:tcW w:w="647" w:type="dxa"/>
            <w:vAlign w:val="center"/>
          </w:tcPr>
          <w:p w14:paraId="5701B275">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单位</w:t>
            </w:r>
          </w:p>
        </w:tc>
        <w:tc>
          <w:tcPr>
            <w:tcW w:w="629" w:type="dxa"/>
            <w:vAlign w:val="center"/>
          </w:tcPr>
          <w:p w14:paraId="137E0A34">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数量</w:t>
            </w:r>
          </w:p>
        </w:tc>
        <w:tc>
          <w:tcPr>
            <w:tcW w:w="1181" w:type="dxa"/>
            <w:tcBorders>
              <w:right w:val="single" w:color="auto" w:sz="4" w:space="0"/>
            </w:tcBorders>
            <w:vAlign w:val="center"/>
          </w:tcPr>
          <w:p w14:paraId="0503E1ED">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上限单价</w:t>
            </w:r>
          </w:p>
          <w:p w14:paraId="365E84D8">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default"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（元）</w:t>
            </w:r>
          </w:p>
        </w:tc>
        <w:tc>
          <w:tcPr>
            <w:tcW w:w="6362" w:type="dxa"/>
            <w:tcBorders>
              <w:left w:val="single" w:color="auto" w:sz="4" w:space="0"/>
            </w:tcBorders>
            <w:vAlign w:val="center"/>
          </w:tcPr>
          <w:p w14:paraId="2379910F">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项目要求及技术需求</w:t>
            </w:r>
          </w:p>
        </w:tc>
      </w:tr>
      <w:tr w14:paraId="0CBAB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29" w:type="dxa"/>
            <w:vAlign w:val="center"/>
          </w:tcPr>
          <w:p w14:paraId="63D008A2">
            <w:pPr>
              <w:pStyle w:val="38"/>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638" w:type="dxa"/>
            <w:vAlign w:val="center"/>
          </w:tcPr>
          <w:p w14:paraId="139DE875">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eastAsia="zh-CN"/>
              </w:rPr>
              <w:t>中央监护系统（一拖十）</w:t>
            </w:r>
          </w:p>
        </w:tc>
        <w:tc>
          <w:tcPr>
            <w:tcW w:w="647" w:type="dxa"/>
            <w:vAlign w:val="center"/>
          </w:tcPr>
          <w:p w14:paraId="13C743A1">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套</w:t>
            </w:r>
          </w:p>
        </w:tc>
        <w:tc>
          <w:tcPr>
            <w:tcW w:w="629" w:type="dxa"/>
            <w:vAlign w:val="center"/>
          </w:tcPr>
          <w:p w14:paraId="039E1B09">
            <w:pPr>
              <w:spacing w:line="0" w:lineRule="atLeas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val="en-US" w:eastAsia="zh-CN"/>
              </w:rPr>
              <w:t>1</w:t>
            </w:r>
          </w:p>
        </w:tc>
        <w:tc>
          <w:tcPr>
            <w:tcW w:w="1181" w:type="dxa"/>
            <w:tcBorders>
              <w:bottom w:val="single" w:color="auto" w:sz="4" w:space="0"/>
              <w:right w:val="single" w:color="auto" w:sz="4" w:space="0"/>
            </w:tcBorders>
            <w:vAlign w:val="center"/>
          </w:tcPr>
          <w:p w14:paraId="5E211B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420000</w:t>
            </w:r>
          </w:p>
        </w:tc>
        <w:tc>
          <w:tcPr>
            <w:tcW w:w="6362" w:type="dxa"/>
            <w:tcBorders>
              <w:left w:val="single" w:color="auto" w:sz="4" w:space="0"/>
              <w:bottom w:val="single" w:color="auto" w:sz="4" w:space="0"/>
            </w:tcBorders>
            <w:shd w:val="clear" w:color="auto" w:fill="auto"/>
            <w:vAlign w:val="center"/>
          </w:tcPr>
          <w:p w14:paraId="0ADEF4D7">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一、中央监护系统：</w:t>
            </w:r>
          </w:p>
          <w:p w14:paraId="15A41B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本系统采用</w:t>
            </w:r>
            <w:r>
              <w:rPr>
                <w:rFonts w:hint="eastAsia" w:ascii="宋体" w:hAnsi="宋体" w:eastAsia="宋体" w:cs="宋体"/>
                <w:color w:val="auto"/>
                <w:sz w:val="24"/>
                <w:szCs w:val="24"/>
                <w:highlight w:val="none"/>
                <w:lang w:eastAsia="zh-CN"/>
              </w:rPr>
              <w:t>总线制通讯接口，可同时连接和管理床旁胎儿监护仪</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母亲胎儿监护仪，采用工业标准的485网络或以太网络</w:t>
            </w:r>
            <w:r>
              <w:rPr>
                <w:rFonts w:hint="eastAsia" w:ascii="宋体" w:hAnsi="宋体" w:cs="宋体"/>
                <w:color w:val="auto"/>
                <w:sz w:val="24"/>
                <w:szCs w:val="24"/>
                <w:highlight w:val="none"/>
                <w:lang w:val="en-US" w:eastAsia="zh-CN"/>
              </w:rPr>
              <w:t>协议</w:t>
            </w:r>
            <w:r>
              <w:rPr>
                <w:rFonts w:hint="eastAsia" w:ascii="宋体" w:hAnsi="宋体" w:eastAsia="宋体" w:cs="宋体"/>
                <w:color w:val="auto"/>
                <w:sz w:val="24"/>
                <w:szCs w:val="24"/>
                <w:highlight w:val="none"/>
                <w:lang w:eastAsia="zh-CN"/>
              </w:rPr>
              <w:t>，可支持绿色无线联网</w:t>
            </w:r>
            <w:r>
              <w:rPr>
                <w:rFonts w:hint="eastAsia" w:ascii="宋体" w:hAnsi="宋体" w:cs="宋体"/>
                <w:color w:val="auto"/>
                <w:sz w:val="24"/>
                <w:szCs w:val="24"/>
                <w:highlight w:val="none"/>
                <w:lang w:val="en-US" w:eastAsia="zh-CN"/>
              </w:rPr>
              <w:t>技术</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并具备</w:t>
            </w:r>
            <w:r>
              <w:rPr>
                <w:rFonts w:hint="eastAsia" w:ascii="宋体" w:hAnsi="宋体" w:eastAsia="宋体" w:cs="宋体"/>
                <w:color w:val="auto"/>
                <w:sz w:val="24"/>
                <w:szCs w:val="24"/>
                <w:highlight w:val="none"/>
                <w:lang w:eastAsia="zh-CN"/>
              </w:rPr>
              <w:t>WIFI联网</w:t>
            </w:r>
            <w:r>
              <w:rPr>
                <w:rFonts w:hint="eastAsia" w:ascii="宋体" w:hAnsi="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，可以实现多中央站/观察站的跨病区或</w:t>
            </w:r>
            <w:r>
              <w:rPr>
                <w:rFonts w:hint="eastAsia" w:ascii="宋体" w:hAnsi="宋体" w:cs="宋体"/>
                <w:color w:val="auto"/>
                <w:sz w:val="24"/>
                <w:szCs w:val="24"/>
                <w:highlight w:val="none"/>
                <w:lang w:val="en-US" w:eastAsia="zh-CN"/>
              </w:rPr>
              <w:t>跨</w:t>
            </w:r>
            <w:r>
              <w:rPr>
                <w:rFonts w:hint="eastAsia" w:ascii="宋体" w:hAnsi="宋体" w:eastAsia="宋体" w:cs="宋体"/>
                <w:color w:val="auto"/>
                <w:sz w:val="24"/>
                <w:szCs w:val="24"/>
                <w:highlight w:val="none"/>
                <w:lang w:eastAsia="zh-CN"/>
              </w:rPr>
              <w:t>科室的联合监护网络，实现跨区</w:t>
            </w:r>
            <w:r>
              <w:rPr>
                <w:rFonts w:hint="eastAsia" w:ascii="宋体" w:hAnsi="宋体" w:cs="宋体"/>
                <w:color w:val="auto"/>
                <w:sz w:val="24"/>
                <w:szCs w:val="24"/>
                <w:highlight w:val="none"/>
                <w:lang w:val="en-US" w:eastAsia="zh-CN"/>
              </w:rPr>
              <w:t>域的</w:t>
            </w:r>
            <w:r>
              <w:rPr>
                <w:rFonts w:hint="eastAsia" w:ascii="宋体" w:hAnsi="宋体" w:eastAsia="宋体" w:cs="宋体"/>
                <w:color w:val="auto"/>
                <w:sz w:val="24"/>
                <w:szCs w:val="24"/>
                <w:highlight w:val="none"/>
                <w:lang w:eastAsia="zh-CN"/>
              </w:rPr>
              <w:t>信息共享</w:t>
            </w:r>
            <w:r>
              <w:rPr>
                <w:rFonts w:hint="eastAsia" w:ascii="宋体" w:hAnsi="宋体" w:cs="宋体"/>
                <w:color w:val="auto"/>
                <w:sz w:val="24"/>
                <w:szCs w:val="24"/>
                <w:highlight w:val="none"/>
                <w:lang w:eastAsia="zh-CN"/>
              </w:rPr>
              <w:t>。</w:t>
            </w:r>
          </w:p>
          <w:p w14:paraId="35B2C53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w:t>
            </w:r>
            <w:r>
              <w:rPr>
                <w:rFonts w:hint="eastAsia" w:ascii="宋体" w:hAnsi="宋体" w:cs="宋体"/>
                <w:color w:val="auto"/>
                <w:kern w:val="2"/>
                <w:sz w:val="24"/>
                <w:szCs w:val="24"/>
                <w:highlight w:val="none"/>
                <w:lang w:val="en-US" w:eastAsia="zh-CN" w:bidi="ar-SA"/>
              </w:rPr>
              <w:t>该系统</w:t>
            </w:r>
            <w:r>
              <w:rPr>
                <w:rFonts w:hint="eastAsia" w:ascii="宋体" w:hAnsi="宋体" w:eastAsia="宋体" w:cs="宋体"/>
                <w:color w:val="auto"/>
                <w:sz w:val="24"/>
                <w:szCs w:val="24"/>
                <w:highlight w:val="none"/>
                <w:lang w:eastAsia="zh-CN"/>
              </w:rPr>
              <w:t>可实现多产网系统</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统一服务器管理，跨围产</w:t>
            </w:r>
            <w:r>
              <w:rPr>
                <w:rFonts w:hint="eastAsia" w:ascii="宋体" w:hAnsi="宋体" w:cs="宋体"/>
                <w:color w:val="auto"/>
                <w:sz w:val="24"/>
                <w:szCs w:val="24"/>
                <w:highlight w:val="none"/>
                <w:lang w:val="en-US" w:eastAsia="zh-CN"/>
              </w:rPr>
              <w:t>期的多个</w:t>
            </w:r>
            <w:r>
              <w:rPr>
                <w:rFonts w:hint="eastAsia" w:ascii="宋体" w:hAnsi="宋体" w:eastAsia="宋体" w:cs="宋体"/>
                <w:color w:val="auto"/>
                <w:sz w:val="24"/>
                <w:szCs w:val="24"/>
                <w:highlight w:val="none"/>
                <w:lang w:eastAsia="zh-CN"/>
              </w:rPr>
              <w:t>科室（</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产前门诊、产科病房、待产室和产房），实现</w:t>
            </w:r>
            <w:r>
              <w:rPr>
                <w:rFonts w:hint="eastAsia" w:ascii="宋体" w:hAnsi="宋体" w:cs="宋体"/>
                <w:color w:val="auto"/>
                <w:sz w:val="24"/>
                <w:szCs w:val="24"/>
                <w:highlight w:val="none"/>
                <w:lang w:val="en-US" w:eastAsia="zh-CN"/>
              </w:rPr>
              <w:t>对</w:t>
            </w:r>
            <w:r>
              <w:rPr>
                <w:rFonts w:hint="eastAsia" w:ascii="宋体" w:hAnsi="宋体" w:eastAsia="宋体" w:cs="宋体"/>
                <w:color w:val="auto"/>
                <w:sz w:val="24"/>
                <w:szCs w:val="24"/>
                <w:highlight w:val="none"/>
                <w:lang w:eastAsia="zh-CN"/>
              </w:rPr>
              <w:t>孕妇完整</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档案管理</w:t>
            </w:r>
            <w:r>
              <w:rPr>
                <w:rFonts w:hint="eastAsia" w:ascii="宋体" w:hAnsi="宋体" w:cs="宋体"/>
                <w:color w:val="auto"/>
                <w:sz w:val="24"/>
                <w:szCs w:val="24"/>
                <w:highlight w:val="none"/>
                <w:lang w:eastAsia="zh-CN"/>
              </w:rPr>
              <w:t>。</w:t>
            </w:r>
          </w:p>
          <w:p w14:paraId="37C79D8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eastAsia="zh-CN"/>
              </w:rPr>
              <w:t>最大</w:t>
            </w:r>
            <w:r>
              <w:rPr>
                <w:rFonts w:hint="eastAsia" w:ascii="宋体" w:hAnsi="宋体" w:cs="宋体"/>
                <w:color w:val="auto"/>
                <w:sz w:val="24"/>
                <w:szCs w:val="24"/>
                <w:highlight w:val="none"/>
                <w:lang w:val="en-US" w:eastAsia="zh-CN"/>
              </w:rPr>
              <w:t>可</w:t>
            </w:r>
            <w:r>
              <w:rPr>
                <w:rFonts w:hint="eastAsia" w:ascii="宋体" w:hAnsi="宋体" w:eastAsia="宋体" w:cs="宋体"/>
                <w:color w:val="auto"/>
                <w:sz w:val="24"/>
                <w:szCs w:val="24"/>
                <w:highlight w:val="none"/>
                <w:lang w:eastAsia="zh-CN"/>
              </w:rPr>
              <w:t>支持接入</w:t>
            </w:r>
            <w:r>
              <w:rPr>
                <w:rFonts w:hint="eastAsia" w:ascii="宋体" w:hAnsi="宋体" w:cs="宋体"/>
                <w:color w:val="auto"/>
                <w:sz w:val="24"/>
                <w:szCs w:val="24"/>
                <w:highlight w:val="none"/>
                <w:lang w:val="en-US" w:eastAsia="zh-CN"/>
              </w:rPr>
              <w:t>不少于</w:t>
            </w:r>
            <w:r>
              <w:rPr>
                <w:rFonts w:hint="eastAsia" w:ascii="宋体" w:hAnsi="宋体" w:eastAsia="宋体" w:cs="宋体"/>
                <w:color w:val="auto"/>
                <w:sz w:val="24"/>
                <w:szCs w:val="24"/>
                <w:highlight w:val="none"/>
                <w:lang w:eastAsia="zh-CN"/>
              </w:rPr>
              <w:t>128台床边机和32个客户端</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 </w:t>
            </w:r>
          </w:p>
          <w:p w14:paraId="18E4D9A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eastAsia="zh-CN"/>
              </w:rPr>
              <w:t>采用用户分级机制，便于授权管理</w:t>
            </w:r>
            <w:r>
              <w:rPr>
                <w:rFonts w:hint="eastAsia" w:ascii="宋体" w:hAnsi="宋体" w:cs="宋体"/>
                <w:color w:val="auto"/>
                <w:sz w:val="24"/>
                <w:szCs w:val="24"/>
                <w:highlight w:val="none"/>
                <w:lang w:eastAsia="zh-CN"/>
              </w:rPr>
              <w:t>。</w:t>
            </w:r>
          </w:p>
          <w:p w14:paraId="4183B31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eastAsia="zh-CN"/>
              </w:rPr>
              <w:t>支持国内主流KREBS、Fischer、改良Fischer和NST四种评分标准</w:t>
            </w:r>
            <w:r>
              <w:rPr>
                <w:rFonts w:hint="eastAsia" w:ascii="宋体" w:hAnsi="宋体" w:cs="宋体"/>
                <w:color w:val="auto"/>
                <w:sz w:val="24"/>
                <w:szCs w:val="24"/>
                <w:highlight w:val="none"/>
                <w:lang w:eastAsia="zh-CN"/>
              </w:rPr>
              <w:t>。</w:t>
            </w:r>
          </w:p>
          <w:p w14:paraId="4CB6EA2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eastAsia="zh-CN"/>
              </w:rPr>
              <w:t>配置产时胎心监护三类图形评估标准和报告系统，系统</w:t>
            </w:r>
            <w:r>
              <w:rPr>
                <w:rFonts w:hint="eastAsia" w:ascii="宋体" w:hAnsi="宋体" w:cs="宋体"/>
                <w:color w:val="auto"/>
                <w:sz w:val="24"/>
                <w:szCs w:val="24"/>
                <w:highlight w:val="none"/>
                <w:lang w:val="en-US" w:eastAsia="zh-CN"/>
              </w:rPr>
              <w:t>能够</w:t>
            </w:r>
            <w:r>
              <w:rPr>
                <w:rFonts w:hint="eastAsia" w:ascii="宋体" w:hAnsi="宋体" w:eastAsia="宋体" w:cs="宋体"/>
                <w:color w:val="auto"/>
                <w:sz w:val="24"/>
                <w:szCs w:val="24"/>
                <w:highlight w:val="none"/>
                <w:lang w:eastAsia="zh-CN"/>
              </w:rPr>
              <w:t>自动分析并提供临床处置建议</w:t>
            </w:r>
            <w:r>
              <w:rPr>
                <w:rFonts w:hint="eastAsia" w:ascii="宋体" w:hAnsi="宋体" w:cs="宋体"/>
                <w:color w:val="auto"/>
                <w:sz w:val="24"/>
                <w:szCs w:val="24"/>
                <w:highlight w:val="none"/>
                <w:lang w:eastAsia="zh-CN"/>
              </w:rPr>
              <w:t>。</w:t>
            </w:r>
          </w:p>
          <w:p w14:paraId="5EE4571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7.</w:t>
            </w:r>
            <w:r>
              <w:rPr>
                <w:rFonts w:hint="eastAsia" w:ascii="宋体" w:hAnsi="宋体" w:cs="宋体"/>
                <w:color w:val="auto"/>
                <w:kern w:val="2"/>
                <w:sz w:val="24"/>
                <w:szCs w:val="24"/>
                <w:highlight w:val="none"/>
                <w:lang w:val="en-US" w:eastAsia="zh-CN" w:bidi="ar-SA"/>
              </w:rPr>
              <w:t>该系统能够</w:t>
            </w:r>
            <w:r>
              <w:rPr>
                <w:rFonts w:hint="eastAsia" w:ascii="宋体" w:hAnsi="宋体" w:eastAsia="宋体" w:cs="宋体"/>
                <w:color w:val="auto"/>
                <w:sz w:val="24"/>
                <w:szCs w:val="24"/>
                <w:highlight w:val="none"/>
                <w:lang w:eastAsia="zh-CN"/>
              </w:rPr>
              <w:t>全产程、实时</w:t>
            </w:r>
            <w:r>
              <w:rPr>
                <w:rFonts w:hint="eastAsia" w:ascii="宋体" w:hAnsi="宋体" w:cs="宋体"/>
                <w:color w:val="auto"/>
                <w:sz w:val="24"/>
                <w:szCs w:val="24"/>
                <w:highlight w:val="none"/>
                <w:lang w:val="en-US" w:eastAsia="zh-CN"/>
              </w:rPr>
              <w:t>地对</w:t>
            </w:r>
            <w:r>
              <w:rPr>
                <w:rFonts w:hint="eastAsia" w:ascii="宋体" w:hAnsi="宋体" w:eastAsia="宋体" w:cs="宋体"/>
                <w:color w:val="auto"/>
                <w:sz w:val="24"/>
                <w:szCs w:val="24"/>
                <w:highlight w:val="none"/>
                <w:lang w:eastAsia="zh-CN"/>
              </w:rPr>
              <w:t>多床位</w:t>
            </w:r>
            <w:r>
              <w:rPr>
                <w:rFonts w:hint="eastAsia" w:ascii="宋体" w:hAnsi="宋体" w:cs="宋体"/>
                <w:color w:val="auto"/>
                <w:sz w:val="24"/>
                <w:szCs w:val="24"/>
                <w:highlight w:val="none"/>
                <w:lang w:val="en-US" w:eastAsia="zh-CN"/>
              </w:rPr>
              <w:t>进行监护数据的</w:t>
            </w:r>
            <w:r>
              <w:rPr>
                <w:rFonts w:hint="eastAsia" w:ascii="宋体" w:hAnsi="宋体" w:eastAsia="宋体" w:cs="宋体"/>
                <w:color w:val="auto"/>
                <w:sz w:val="24"/>
                <w:szCs w:val="24"/>
                <w:highlight w:val="none"/>
                <w:lang w:eastAsia="zh-CN"/>
              </w:rPr>
              <w:t>显示和记录</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床边监护仪的数字和曲线</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它具备</w:t>
            </w:r>
            <w:r>
              <w:rPr>
                <w:rFonts w:hint="eastAsia" w:ascii="宋体" w:hAnsi="宋体" w:eastAsia="宋体" w:cs="宋体"/>
                <w:color w:val="auto"/>
                <w:sz w:val="24"/>
                <w:szCs w:val="24"/>
                <w:highlight w:val="none"/>
                <w:lang w:eastAsia="zh-CN"/>
              </w:rPr>
              <w:t>自动判断有效监护数据</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功能，并据此</w:t>
            </w:r>
            <w:r>
              <w:rPr>
                <w:rFonts w:hint="eastAsia" w:ascii="宋体" w:hAnsi="宋体" w:eastAsia="宋体" w:cs="宋体"/>
                <w:color w:val="auto"/>
                <w:sz w:val="24"/>
                <w:szCs w:val="24"/>
                <w:highlight w:val="none"/>
                <w:lang w:eastAsia="zh-CN"/>
              </w:rPr>
              <w:t>进行智能显示和报警，床边</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工作状态、信号质量</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监护信息等</w:t>
            </w:r>
            <w:r>
              <w:rPr>
                <w:rFonts w:hint="eastAsia" w:ascii="宋体" w:hAnsi="宋体" w:cs="宋体"/>
                <w:color w:val="auto"/>
                <w:sz w:val="24"/>
                <w:szCs w:val="24"/>
                <w:highlight w:val="none"/>
                <w:lang w:val="en-US" w:eastAsia="zh-CN"/>
              </w:rPr>
              <w:t>关键信息均能清晰呈现</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便于医护人员</w:t>
            </w:r>
            <w:r>
              <w:rPr>
                <w:rFonts w:hint="eastAsia" w:ascii="宋体" w:hAnsi="宋体" w:eastAsia="宋体" w:cs="宋体"/>
                <w:color w:val="auto"/>
                <w:sz w:val="24"/>
                <w:szCs w:val="24"/>
                <w:highlight w:val="none"/>
                <w:lang w:eastAsia="zh-CN"/>
              </w:rPr>
              <w:t>一目了然</w:t>
            </w:r>
            <w:r>
              <w:rPr>
                <w:rFonts w:hint="eastAsia" w:ascii="宋体" w:hAnsi="宋体" w:cs="宋体"/>
                <w:color w:val="auto"/>
                <w:sz w:val="24"/>
                <w:szCs w:val="24"/>
                <w:highlight w:val="none"/>
                <w:lang w:val="en-US" w:eastAsia="zh-CN"/>
              </w:rPr>
              <w:t>地掌握</w:t>
            </w:r>
            <w:r>
              <w:rPr>
                <w:rFonts w:hint="eastAsia" w:ascii="宋体" w:hAnsi="宋体" w:cs="宋体"/>
                <w:color w:val="auto"/>
                <w:sz w:val="24"/>
                <w:szCs w:val="24"/>
                <w:highlight w:val="none"/>
                <w:lang w:eastAsia="zh-CN"/>
              </w:rPr>
              <w:t>。</w:t>
            </w:r>
          </w:p>
          <w:p w14:paraId="09EF9AF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eastAsia="zh-CN"/>
              </w:rPr>
              <w:t>胎</w:t>
            </w:r>
            <w:r>
              <w:rPr>
                <w:rFonts w:hint="eastAsia" w:ascii="宋体" w:hAnsi="宋体" w:cs="宋体"/>
                <w:color w:val="auto"/>
                <w:sz w:val="24"/>
                <w:szCs w:val="24"/>
                <w:highlight w:val="none"/>
                <w:lang w:val="en-US" w:eastAsia="zh-CN"/>
              </w:rPr>
              <w:t>心</w:t>
            </w:r>
            <w:r>
              <w:rPr>
                <w:rFonts w:hint="eastAsia" w:ascii="宋体" w:hAnsi="宋体" w:eastAsia="宋体" w:cs="宋体"/>
                <w:color w:val="auto"/>
                <w:sz w:val="24"/>
                <w:szCs w:val="24"/>
                <w:highlight w:val="none"/>
                <w:lang w:eastAsia="zh-CN"/>
              </w:rPr>
              <w:t>监</w:t>
            </w:r>
            <w:r>
              <w:rPr>
                <w:rFonts w:hint="eastAsia" w:ascii="宋体" w:hAnsi="宋体" w:cs="宋体"/>
                <w:color w:val="auto"/>
                <w:sz w:val="24"/>
                <w:szCs w:val="24"/>
                <w:highlight w:val="none"/>
                <w:lang w:val="en-US" w:eastAsia="zh-CN"/>
              </w:rPr>
              <w:t>护</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母胎监护</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母亲监护三种监护</w:t>
            </w:r>
            <w:r>
              <w:rPr>
                <w:rFonts w:hint="eastAsia" w:ascii="宋体" w:hAnsi="宋体" w:cs="宋体"/>
                <w:color w:val="auto"/>
                <w:sz w:val="24"/>
                <w:szCs w:val="24"/>
                <w:highlight w:val="none"/>
                <w:lang w:val="en-US" w:eastAsia="zh-CN"/>
              </w:rPr>
              <w:t>界</w:t>
            </w:r>
            <w:r>
              <w:rPr>
                <w:rFonts w:hint="eastAsia" w:ascii="宋体" w:hAnsi="宋体" w:eastAsia="宋体" w:cs="宋体"/>
                <w:color w:val="auto"/>
                <w:sz w:val="24"/>
                <w:szCs w:val="24"/>
                <w:highlight w:val="none"/>
                <w:lang w:eastAsia="zh-CN"/>
              </w:rPr>
              <w:t>面，</w:t>
            </w:r>
            <w:r>
              <w:rPr>
                <w:rFonts w:hint="eastAsia" w:ascii="宋体" w:hAnsi="宋体" w:cs="宋体"/>
                <w:color w:val="auto"/>
                <w:sz w:val="24"/>
                <w:szCs w:val="24"/>
                <w:highlight w:val="none"/>
                <w:lang w:val="en-US" w:eastAsia="zh-CN"/>
              </w:rPr>
              <w:t>能够</w:t>
            </w:r>
            <w:r>
              <w:rPr>
                <w:rFonts w:hint="eastAsia" w:ascii="宋体" w:hAnsi="宋体" w:eastAsia="宋体" w:cs="宋体"/>
                <w:color w:val="auto"/>
                <w:sz w:val="24"/>
                <w:szCs w:val="24"/>
                <w:highlight w:val="none"/>
                <w:lang w:eastAsia="zh-CN"/>
              </w:rPr>
              <w:t>根据床边</w:t>
            </w:r>
            <w:r>
              <w:rPr>
                <w:rFonts w:hint="eastAsia" w:ascii="宋体" w:hAnsi="宋体" w:cs="宋体"/>
                <w:color w:val="auto"/>
                <w:sz w:val="24"/>
                <w:szCs w:val="24"/>
                <w:highlight w:val="none"/>
                <w:lang w:val="en-US" w:eastAsia="zh-CN"/>
              </w:rPr>
              <w:t>监护设备提供的</w:t>
            </w:r>
            <w:r>
              <w:rPr>
                <w:rFonts w:hint="eastAsia" w:ascii="宋体" w:hAnsi="宋体" w:eastAsia="宋体" w:cs="宋体"/>
                <w:color w:val="auto"/>
                <w:sz w:val="24"/>
                <w:szCs w:val="24"/>
                <w:highlight w:val="none"/>
                <w:lang w:eastAsia="zh-CN"/>
              </w:rPr>
              <w:t>数据，自</w:t>
            </w:r>
            <w:r>
              <w:rPr>
                <w:rFonts w:hint="eastAsia" w:ascii="宋体" w:hAnsi="宋体" w:cs="宋体"/>
                <w:color w:val="auto"/>
                <w:sz w:val="24"/>
                <w:szCs w:val="24"/>
                <w:highlight w:val="none"/>
                <w:lang w:val="en-US" w:eastAsia="zh-CN"/>
              </w:rPr>
              <w:t>动调整</w:t>
            </w:r>
            <w:r>
              <w:rPr>
                <w:rFonts w:hint="eastAsia" w:ascii="宋体" w:hAnsi="宋体" w:eastAsia="宋体" w:cs="宋体"/>
                <w:color w:val="auto"/>
                <w:sz w:val="24"/>
                <w:szCs w:val="24"/>
                <w:highlight w:val="none"/>
                <w:lang w:eastAsia="zh-CN"/>
              </w:rPr>
              <w:t>界面</w:t>
            </w:r>
            <w:r>
              <w:rPr>
                <w:rFonts w:hint="eastAsia" w:ascii="宋体" w:hAnsi="宋体" w:cs="宋体"/>
                <w:color w:val="auto"/>
                <w:sz w:val="24"/>
                <w:szCs w:val="24"/>
                <w:highlight w:val="none"/>
                <w:lang w:val="en-US" w:eastAsia="zh-CN"/>
              </w:rPr>
              <w:t>布局</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以满足</w:t>
            </w:r>
            <w:r>
              <w:rPr>
                <w:rFonts w:hint="eastAsia" w:ascii="宋体" w:hAnsi="宋体" w:eastAsia="宋体" w:cs="宋体"/>
                <w:color w:val="auto"/>
                <w:sz w:val="24"/>
                <w:szCs w:val="24"/>
                <w:highlight w:val="none"/>
                <w:lang w:eastAsia="zh-CN"/>
              </w:rPr>
              <w:t>产前、产时</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产后监护不同需</w:t>
            </w:r>
            <w:r>
              <w:rPr>
                <w:rFonts w:hint="eastAsia" w:ascii="宋体" w:hAnsi="宋体" w:cs="宋体"/>
                <w:color w:val="auto"/>
                <w:sz w:val="24"/>
                <w:szCs w:val="24"/>
                <w:highlight w:val="none"/>
                <w:lang w:val="en-US" w:eastAsia="zh-CN"/>
              </w:rPr>
              <w:t>求</w:t>
            </w:r>
            <w:r>
              <w:rPr>
                <w:rFonts w:hint="eastAsia" w:ascii="宋体" w:hAnsi="宋体" w:cs="宋体"/>
                <w:color w:val="auto"/>
                <w:sz w:val="24"/>
                <w:szCs w:val="24"/>
                <w:highlight w:val="none"/>
                <w:lang w:eastAsia="zh-CN"/>
              </w:rPr>
              <w:t>。</w:t>
            </w:r>
          </w:p>
          <w:p w14:paraId="75A5191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eastAsia="zh-CN"/>
              </w:rPr>
              <w:t>SOV（信号重合）报警功能，母亲和胎儿心率重合报警，双胎信号重合报警</w:t>
            </w:r>
            <w:r>
              <w:rPr>
                <w:rFonts w:hint="eastAsia" w:ascii="宋体" w:hAnsi="宋体" w:cs="宋体"/>
                <w:color w:val="auto"/>
                <w:sz w:val="24"/>
                <w:szCs w:val="24"/>
                <w:highlight w:val="none"/>
                <w:lang w:eastAsia="zh-CN"/>
              </w:rPr>
              <w:t>。</w:t>
            </w:r>
          </w:p>
          <w:p w14:paraId="3DE20FC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eastAsia="zh-CN"/>
              </w:rPr>
              <w:t>智能走纸技术，</w:t>
            </w:r>
            <w:r>
              <w:rPr>
                <w:rFonts w:hint="eastAsia" w:ascii="宋体" w:hAnsi="宋体" w:cs="宋体"/>
                <w:color w:val="auto"/>
                <w:sz w:val="24"/>
                <w:szCs w:val="24"/>
                <w:highlight w:val="none"/>
                <w:lang w:val="en-US" w:eastAsia="zh-CN"/>
              </w:rPr>
              <w:t>能够</w:t>
            </w:r>
            <w:r>
              <w:rPr>
                <w:rFonts w:hint="eastAsia" w:ascii="宋体" w:hAnsi="宋体" w:eastAsia="宋体" w:cs="宋体"/>
                <w:color w:val="auto"/>
                <w:sz w:val="24"/>
                <w:szCs w:val="24"/>
                <w:highlight w:val="none"/>
                <w:lang w:eastAsia="zh-CN"/>
              </w:rPr>
              <w:t>自动记录有效数据，即使无人值守也可以很好地完成监护过程</w:t>
            </w:r>
            <w:r>
              <w:rPr>
                <w:rFonts w:hint="eastAsia" w:ascii="宋体" w:hAnsi="宋体" w:cs="宋体"/>
                <w:color w:val="auto"/>
                <w:sz w:val="24"/>
                <w:szCs w:val="24"/>
                <w:highlight w:val="none"/>
                <w:lang w:eastAsia="zh-CN"/>
              </w:rPr>
              <w:t>。</w:t>
            </w:r>
          </w:p>
          <w:p w14:paraId="72E9053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eastAsia="zh-CN"/>
              </w:rPr>
              <w:t>支持转床功能，</w:t>
            </w:r>
            <w:r>
              <w:rPr>
                <w:rFonts w:hint="eastAsia" w:ascii="宋体" w:hAnsi="宋体" w:cs="宋体"/>
                <w:color w:val="auto"/>
                <w:sz w:val="24"/>
                <w:szCs w:val="24"/>
                <w:highlight w:val="none"/>
                <w:lang w:val="en-US" w:eastAsia="zh-CN"/>
              </w:rPr>
              <w:t>能够</w:t>
            </w:r>
            <w:r>
              <w:rPr>
                <w:rFonts w:hint="eastAsia" w:ascii="宋体" w:hAnsi="宋体" w:eastAsia="宋体" w:cs="宋体"/>
                <w:color w:val="auto"/>
                <w:sz w:val="24"/>
                <w:szCs w:val="24"/>
                <w:highlight w:val="none"/>
                <w:lang w:eastAsia="zh-CN"/>
              </w:rPr>
              <w:t>动态合并待产监护数据和产时监护数据</w:t>
            </w:r>
            <w:r>
              <w:rPr>
                <w:rFonts w:hint="eastAsia" w:ascii="宋体" w:hAnsi="宋体" w:cs="宋体"/>
                <w:color w:val="auto"/>
                <w:sz w:val="24"/>
                <w:szCs w:val="24"/>
                <w:highlight w:val="none"/>
                <w:lang w:eastAsia="zh-CN"/>
              </w:rPr>
              <w:t>。</w:t>
            </w:r>
          </w:p>
          <w:p w14:paraId="549C429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eastAsia="zh-CN"/>
              </w:rPr>
              <w:t>支持转移功能，</w:t>
            </w:r>
            <w:r>
              <w:rPr>
                <w:rFonts w:hint="eastAsia" w:ascii="宋体" w:hAnsi="宋体" w:cs="宋体"/>
                <w:color w:val="auto"/>
                <w:sz w:val="24"/>
                <w:szCs w:val="24"/>
                <w:highlight w:val="none"/>
                <w:lang w:val="en-US" w:eastAsia="zh-CN"/>
              </w:rPr>
              <w:t>能够</w:t>
            </w:r>
            <w:r>
              <w:rPr>
                <w:rFonts w:hint="eastAsia" w:ascii="宋体" w:hAnsi="宋体" w:eastAsia="宋体" w:cs="宋体"/>
                <w:color w:val="auto"/>
                <w:sz w:val="24"/>
                <w:szCs w:val="24"/>
                <w:highlight w:val="none"/>
                <w:lang w:eastAsia="zh-CN"/>
              </w:rPr>
              <w:t>动态合并胎监和多参数监护数据</w:t>
            </w:r>
            <w:r>
              <w:rPr>
                <w:rFonts w:hint="eastAsia" w:ascii="宋体" w:hAnsi="宋体" w:cs="宋体"/>
                <w:color w:val="auto"/>
                <w:sz w:val="24"/>
                <w:szCs w:val="24"/>
                <w:highlight w:val="none"/>
                <w:lang w:eastAsia="zh-CN"/>
              </w:rPr>
              <w:t>。</w:t>
            </w:r>
          </w:p>
          <w:p w14:paraId="3666E8C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eastAsia="zh-CN"/>
              </w:rPr>
              <w:t>支持上下、左右分屏显示</w:t>
            </w:r>
            <w:r>
              <w:rPr>
                <w:rFonts w:hint="eastAsia" w:ascii="宋体" w:hAnsi="宋体" w:cs="宋体"/>
                <w:color w:val="auto"/>
                <w:sz w:val="24"/>
                <w:szCs w:val="24"/>
                <w:highlight w:val="none"/>
                <w:lang w:eastAsia="zh-CN"/>
              </w:rPr>
              <w:t>。</w:t>
            </w:r>
          </w:p>
          <w:p w14:paraId="7EA3DA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eastAsia="zh-CN"/>
              </w:rPr>
              <w:t>可根据</w:t>
            </w:r>
            <w:r>
              <w:rPr>
                <w:rFonts w:hint="eastAsia" w:ascii="宋体" w:hAnsi="宋体" w:cs="宋体"/>
                <w:color w:val="auto"/>
                <w:sz w:val="24"/>
                <w:szCs w:val="24"/>
                <w:highlight w:val="none"/>
                <w:lang w:val="en-US" w:eastAsia="zh-CN"/>
              </w:rPr>
              <w:t>用户</w:t>
            </w:r>
            <w:r>
              <w:rPr>
                <w:rFonts w:hint="eastAsia" w:ascii="宋体" w:hAnsi="宋体" w:eastAsia="宋体" w:cs="宋体"/>
                <w:color w:val="auto"/>
                <w:sz w:val="24"/>
                <w:szCs w:val="24"/>
                <w:highlight w:val="none"/>
                <w:lang w:eastAsia="zh-CN"/>
              </w:rPr>
              <w:t>需求在界面中定制管理操作按键，</w:t>
            </w:r>
            <w:r>
              <w:rPr>
                <w:rFonts w:hint="eastAsia" w:ascii="宋体" w:hAnsi="宋体" w:cs="宋体"/>
                <w:color w:val="auto"/>
                <w:sz w:val="24"/>
                <w:szCs w:val="24"/>
                <w:highlight w:val="none"/>
                <w:lang w:val="en-US" w:eastAsia="zh-CN"/>
              </w:rPr>
              <w:t>包括</w:t>
            </w:r>
            <w:r>
              <w:rPr>
                <w:rFonts w:hint="eastAsia" w:ascii="宋体" w:hAnsi="宋体" w:eastAsia="宋体" w:cs="宋体"/>
                <w:color w:val="auto"/>
                <w:sz w:val="24"/>
                <w:szCs w:val="24"/>
                <w:highlight w:val="none"/>
                <w:lang w:eastAsia="zh-CN"/>
              </w:rPr>
              <w:t>增加</w:t>
            </w:r>
            <w:r>
              <w:rPr>
                <w:rFonts w:hint="eastAsia" w:ascii="宋体" w:hAnsi="宋体" w:cs="宋体"/>
                <w:color w:val="auto"/>
                <w:sz w:val="24"/>
                <w:szCs w:val="24"/>
                <w:highlight w:val="none"/>
                <w:lang w:val="en-US" w:eastAsia="zh-CN"/>
              </w:rPr>
              <w:t>或</w:t>
            </w:r>
            <w:r>
              <w:rPr>
                <w:rFonts w:hint="eastAsia" w:ascii="宋体" w:hAnsi="宋体" w:eastAsia="宋体" w:cs="宋体"/>
                <w:color w:val="auto"/>
                <w:sz w:val="24"/>
                <w:szCs w:val="24"/>
                <w:highlight w:val="none"/>
                <w:lang w:eastAsia="zh-CN"/>
              </w:rPr>
              <w:t>删除快捷操作按键，</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可优先</w:t>
            </w:r>
            <w:r>
              <w:rPr>
                <w:rFonts w:hint="eastAsia" w:ascii="宋体" w:hAnsi="宋体" w:cs="宋体"/>
                <w:color w:val="auto"/>
                <w:sz w:val="24"/>
                <w:szCs w:val="24"/>
                <w:highlight w:val="none"/>
                <w:lang w:val="en-US" w:eastAsia="zh-CN"/>
              </w:rPr>
              <w:t>设置</w:t>
            </w:r>
            <w:r>
              <w:rPr>
                <w:rFonts w:hint="eastAsia" w:ascii="宋体" w:hAnsi="宋体" w:eastAsia="宋体" w:cs="宋体"/>
                <w:color w:val="auto"/>
                <w:sz w:val="24"/>
                <w:szCs w:val="24"/>
                <w:highlight w:val="none"/>
                <w:lang w:eastAsia="zh-CN"/>
              </w:rPr>
              <w:t>常用快捷操作功能</w:t>
            </w:r>
            <w:r>
              <w:rPr>
                <w:rFonts w:hint="eastAsia" w:ascii="宋体" w:hAnsi="宋体" w:cs="宋体"/>
                <w:color w:val="auto"/>
                <w:sz w:val="24"/>
                <w:szCs w:val="24"/>
                <w:highlight w:val="none"/>
                <w:lang w:eastAsia="zh-CN"/>
              </w:rPr>
              <w:t>。</w:t>
            </w:r>
          </w:p>
          <w:p w14:paraId="32D3B73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eastAsia="zh-CN"/>
              </w:rPr>
              <w:t>全程CTG浏览，便于快速了解整体监护情况，贮存全产程所有数据，提供完整的分娩记录，并可选段分析、打印</w:t>
            </w:r>
            <w:r>
              <w:rPr>
                <w:rFonts w:hint="eastAsia" w:ascii="宋体" w:hAnsi="宋体" w:cs="宋体"/>
                <w:color w:val="auto"/>
                <w:sz w:val="24"/>
                <w:szCs w:val="24"/>
                <w:highlight w:val="none"/>
                <w:lang w:eastAsia="zh-CN"/>
              </w:rPr>
              <w:t>。</w:t>
            </w:r>
          </w:p>
          <w:p w14:paraId="7B234A1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eastAsia="zh-CN"/>
              </w:rPr>
              <w:t>可回放胎儿心率监测图</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CTG</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和母亲生命体征趋势，</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无创血压</w:t>
            </w:r>
            <w:r>
              <w:rPr>
                <w:rFonts w:hint="eastAsia" w:ascii="宋体" w:hAnsi="宋体" w:cs="宋体"/>
                <w:color w:val="auto"/>
                <w:sz w:val="24"/>
                <w:szCs w:val="24"/>
                <w:highlight w:val="none"/>
                <w:lang w:val="en-US" w:eastAsia="zh-CN"/>
              </w:rPr>
              <w:t>记录</w:t>
            </w:r>
            <w:r>
              <w:rPr>
                <w:rFonts w:hint="eastAsia" w:ascii="宋体" w:hAnsi="宋体" w:eastAsia="宋体" w:cs="宋体"/>
                <w:color w:val="auto"/>
                <w:sz w:val="24"/>
                <w:szCs w:val="24"/>
                <w:highlight w:val="none"/>
                <w:lang w:eastAsia="zh-CN"/>
              </w:rPr>
              <w:t>列表</w:t>
            </w:r>
            <w:r>
              <w:rPr>
                <w:rFonts w:hint="eastAsia" w:ascii="宋体" w:hAnsi="宋体" w:cs="宋体"/>
                <w:color w:val="auto"/>
                <w:sz w:val="24"/>
                <w:szCs w:val="24"/>
                <w:highlight w:val="none"/>
                <w:lang w:eastAsia="zh-CN"/>
              </w:rPr>
              <w:t>。</w:t>
            </w:r>
          </w:p>
          <w:p w14:paraId="09A0697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17.</w:t>
            </w:r>
            <w:r>
              <w:rPr>
                <w:rFonts w:hint="eastAsia" w:ascii="宋体" w:hAnsi="宋体" w:cs="宋体"/>
                <w:color w:val="auto"/>
                <w:kern w:val="2"/>
                <w:sz w:val="24"/>
                <w:szCs w:val="24"/>
                <w:highlight w:val="none"/>
                <w:lang w:val="en-US" w:eastAsia="zh-CN" w:bidi="ar-SA"/>
              </w:rPr>
              <w:t>具备</w:t>
            </w:r>
            <w:r>
              <w:rPr>
                <w:rFonts w:hint="eastAsia" w:ascii="宋体" w:hAnsi="宋体" w:eastAsia="宋体" w:cs="宋体"/>
                <w:color w:val="auto"/>
                <w:sz w:val="24"/>
                <w:szCs w:val="24"/>
                <w:highlight w:val="none"/>
                <w:lang w:eastAsia="zh-CN"/>
              </w:rPr>
              <w:t>三级声光处理系统，</w:t>
            </w:r>
            <w:r>
              <w:rPr>
                <w:rFonts w:hint="eastAsia" w:ascii="宋体" w:hAnsi="宋体" w:cs="宋体"/>
                <w:color w:val="auto"/>
                <w:sz w:val="24"/>
                <w:szCs w:val="24"/>
                <w:highlight w:val="none"/>
                <w:lang w:val="en-US" w:eastAsia="zh-CN"/>
              </w:rPr>
              <w:t>具有对</w:t>
            </w:r>
            <w:r>
              <w:rPr>
                <w:rFonts w:hint="eastAsia" w:ascii="宋体" w:hAnsi="宋体" w:eastAsia="宋体" w:cs="宋体"/>
                <w:color w:val="auto"/>
                <w:sz w:val="24"/>
                <w:szCs w:val="24"/>
                <w:highlight w:val="none"/>
                <w:lang w:eastAsia="zh-CN"/>
              </w:rPr>
              <w:t>母亲</w:t>
            </w:r>
            <w:r>
              <w:rPr>
                <w:rFonts w:hint="eastAsia" w:ascii="宋体" w:hAnsi="宋体" w:cs="宋体"/>
                <w:color w:val="auto"/>
                <w:sz w:val="24"/>
                <w:szCs w:val="24"/>
                <w:highlight w:val="none"/>
                <w:lang w:val="en-US" w:eastAsia="zh-CN"/>
              </w:rPr>
              <w:t>及</w:t>
            </w:r>
            <w:r>
              <w:rPr>
                <w:rFonts w:hint="eastAsia" w:ascii="宋体" w:hAnsi="宋体" w:eastAsia="宋体" w:cs="宋体"/>
                <w:color w:val="auto"/>
                <w:sz w:val="24"/>
                <w:szCs w:val="24"/>
                <w:highlight w:val="none"/>
                <w:lang w:eastAsia="zh-CN"/>
              </w:rPr>
              <w:t>胎儿参数</w:t>
            </w:r>
            <w:r>
              <w:rPr>
                <w:rFonts w:hint="eastAsia" w:ascii="宋体" w:hAnsi="宋体" w:cs="宋体"/>
                <w:color w:val="auto"/>
                <w:sz w:val="24"/>
                <w:szCs w:val="24"/>
                <w:highlight w:val="none"/>
                <w:lang w:eastAsia="zh-CN"/>
              </w:rPr>
              <w:t>的</w:t>
            </w:r>
            <w:r>
              <w:rPr>
                <w:rFonts w:hint="eastAsia" w:ascii="宋体" w:hAnsi="宋体" w:eastAsia="宋体" w:cs="宋体"/>
                <w:color w:val="auto"/>
                <w:sz w:val="24"/>
                <w:szCs w:val="24"/>
                <w:highlight w:val="none"/>
                <w:lang w:eastAsia="zh-CN"/>
              </w:rPr>
              <w:t>报警</w:t>
            </w:r>
            <w:r>
              <w:rPr>
                <w:rFonts w:hint="eastAsia" w:ascii="宋体" w:hAnsi="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，报警界限</w:t>
            </w:r>
            <w:r>
              <w:rPr>
                <w:rFonts w:hint="eastAsia" w:ascii="宋体" w:hAnsi="宋体" w:cs="宋体"/>
                <w:color w:val="auto"/>
                <w:sz w:val="24"/>
                <w:szCs w:val="24"/>
                <w:highlight w:val="none"/>
                <w:lang w:val="en-US" w:eastAsia="zh-CN"/>
              </w:rPr>
              <w:t>值可</w:t>
            </w:r>
            <w:r>
              <w:rPr>
                <w:rFonts w:hint="eastAsia" w:ascii="宋体" w:hAnsi="宋体" w:eastAsia="宋体" w:cs="宋体"/>
                <w:color w:val="auto"/>
                <w:sz w:val="24"/>
                <w:szCs w:val="24"/>
                <w:highlight w:val="none"/>
                <w:lang w:eastAsia="zh-CN"/>
              </w:rPr>
              <w:t>根据</w:t>
            </w:r>
            <w:r>
              <w:rPr>
                <w:rFonts w:hint="eastAsia" w:ascii="宋体" w:hAnsi="宋体" w:cs="宋体"/>
                <w:color w:val="auto"/>
                <w:sz w:val="24"/>
                <w:szCs w:val="24"/>
                <w:highlight w:val="none"/>
                <w:lang w:val="en-US" w:eastAsia="zh-CN"/>
              </w:rPr>
              <w:t>实际</w:t>
            </w:r>
            <w:r>
              <w:rPr>
                <w:rFonts w:hint="eastAsia" w:ascii="宋体" w:hAnsi="宋体" w:eastAsia="宋体" w:cs="宋体"/>
                <w:color w:val="auto"/>
                <w:sz w:val="24"/>
                <w:szCs w:val="24"/>
                <w:highlight w:val="none"/>
                <w:lang w:eastAsia="zh-CN"/>
              </w:rPr>
              <w:t>需要</w:t>
            </w:r>
            <w:r>
              <w:rPr>
                <w:rFonts w:hint="eastAsia" w:ascii="宋体" w:hAnsi="宋体" w:cs="宋体"/>
                <w:color w:val="auto"/>
                <w:sz w:val="24"/>
                <w:szCs w:val="24"/>
                <w:highlight w:val="none"/>
                <w:lang w:val="en-US" w:eastAsia="zh-CN"/>
              </w:rPr>
              <w:t>进行调整</w:t>
            </w:r>
            <w:r>
              <w:rPr>
                <w:rFonts w:hint="eastAsia" w:ascii="宋体" w:hAnsi="宋体" w:cs="宋体"/>
                <w:color w:val="auto"/>
                <w:sz w:val="24"/>
                <w:szCs w:val="24"/>
                <w:highlight w:val="none"/>
                <w:lang w:eastAsia="zh-CN"/>
              </w:rPr>
              <w:t>。</w:t>
            </w:r>
          </w:p>
          <w:p w14:paraId="004F539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lang w:eastAsia="zh-CN"/>
              </w:rPr>
              <w:t>报警信息置顶显示，方便医务人员快速定位报警床位和报警信息</w:t>
            </w:r>
            <w:r>
              <w:rPr>
                <w:rFonts w:hint="eastAsia" w:ascii="宋体" w:hAnsi="宋体" w:cs="宋体"/>
                <w:color w:val="auto"/>
                <w:sz w:val="24"/>
                <w:szCs w:val="24"/>
                <w:highlight w:val="none"/>
                <w:lang w:eastAsia="zh-CN"/>
              </w:rPr>
              <w:t>。</w:t>
            </w:r>
          </w:p>
          <w:p w14:paraId="6985764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szCs w:val="24"/>
                <w:highlight w:val="none"/>
                <w:lang w:eastAsia="zh-CN"/>
              </w:rPr>
              <w:t>激光打印系统，支持选段打印</w:t>
            </w:r>
            <w:r>
              <w:rPr>
                <w:rFonts w:hint="eastAsia" w:ascii="宋体" w:hAnsi="宋体" w:cs="宋体"/>
                <w:color w:val="auto"/>
                <w:sz w:val="24"/>
                <w:szCs w:val="24"/>
                <w:highlight w:val="none"/>
                <w:lang w:eastAsia="zh-CN"/>
              </w:rPr>
              <w:t>。</w:t>
            </w:r>
          </w:p>
          <w:p w14:paraId="3E16C95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20.</w:t>
            </w:r>
            <w:r>
              <w:rPr>
                <w:rFonts w:hint="eastAsia" w:ascii="宋体" w:hAnsi="宋体" w:cs="宋体"/>
                <w:color w:val="auto"/>
                <w:kern w:val="2"/>
                <w:sz w:val="24"/>
                <w:szCs w:val="24"/>
                <w:highlight w:val="none"/>
                <w:lang w:val="en-US" w:eastAsia="zh-CN" w:bidi="ar-SA"/>
              </w:rPr>
              <w:t>具备</w:t>
            </w:r>
            <w:r>
              <w:rPr>
                <w:rFonts w:hint="eastAsia" w:ascii="宋体" w:hAnsi="宋体" w:eastAsia="宋体" w:cs="宋体"/>
                <w:color w:val="auto"/>
                <w:sz w:val="24"/>
                <w:szCs w:val="24"/>
                <w:highlight w:val="none"/>
                <w:lang w:eastAsia="zh-CN"/>
              </w:rPr>
              <w:t>打印多种报告</w:t>
            </w:r>
            <w:r>
              <w:rPr>
                <w:rFonts w:hint="eastAsia" w:ascii="宋体" w:hAnsi="宋体" w:cs="宋体"/>
                <w:color w:val="auto"/>
                <w:sz w:val="24"/>
                <w:szCs w:val="24"/>
                <w:highlight w:val="none"/>
                <w:lang w:eastAsia="zh-CN"/>
              </w:rPr>
              <w:t>的</w:t>
            </w:r>
            <w:r>
              <w:rPr>
                <w:rFonts w:hint="eastAsia" w:ascii="宋体" w:hAnsi="宋体" w:cs="宋体"/>
                <w:color w:val="auto"/>
                <w:sz w:val="24"/>
                <w:szCs w:val="24"/>
                <w:highlight w:val="none"/>
                <w:lang w:val="en-US" w:eastAsia="zh-CN"/>
              </w:rPr>
              <w:t>能力</w:t>
            </w:r>
            <w:r>
              <w:rPr>
                <w:rFonts w:hint="eastAsia" w:ascii="宋体" w:hAnsi="宋体" w:eastAsia="宋体" w:cs="宋体"/>
                <w:color w:val="auto"/>
                <w:sz w:val="24"/>
                <w:szCs w:val="24"/>
                <w:highlight w:val="none"/>
                <w:lang w:eastAsia="zh-CN"/>
              </w:rPr>
              <w:t>，包括国内主流KREBS、Fischer、改良Fischer和NST四种评分报告，三类图形评估报告和CTG报告等多种报告系统</w:t>
            </w:r>
            <w:r>
              <w:rPr>
                <w:rFonts w:hint="eastAsia" w:ascii="宋体" w:hAnsi="宋体" w:cs="宋体"/>
                <w:color w:val="auto"/>
                <w:sz w:val="24"/>
                <w:szCs w:val="24"/>
                <w:highlight w:val="none"/>
                <w:lang w:eastAsia="zh-CN"/>
              </w:rPr>
              <w:t>。</w:t>
            </w:r>
          </w:p>
          <w:p w14:paraId="6A6C45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default" w:ascii="宋体" w:hAnsi="宋体" w:eastAsia="宋体" w:cs="宋体"/>
                <w:color w:val="auto"/>
                <w:sz w:val="24"/>
                <w:szCs w:val="24"/>
                <w:highlight w:val="none"/>
                <w:lang w:val="en-US" w:eastAsia="zh-CN"/>
              </w:rPr>
            </w:pPr>
            <w:r>
              <w:rPr>
                <w:rFonts w:hint="default" w:ascii="宋体" w:hAnsi="宋体" w:eastAsia="宋体" w:cs="宋体"/>
                <w:color w:val="auto"/>
                <w:kern w:val="2"/>
                <w:sz w:val="24"/>
                <w:szCs w:val="24"/>
                <w:highlight w:val="none"/>
                <w:lang w:val="en-US" w:eastAsia="zh-CN" w:bidi="ar-SA"/>
              </w:rPr>
              <w:t>21.</w:t>
            </w:r>
            <w:r>
              <w:rPr>
                <w:rFonts w:hint="eastAsia" w:ascii="宋体" w:hAnsi="宋体" w:eastAsia="宋体" w:cs="宋体"/>
                <w:color w:val="auto"/>
                <w:sz w:val="24"/>
                <w:szCs w:val="24"/>
                <w:highlight w:val="none"/>
                <w:lang w:eastAsia="zh-CN"/>
              </w:rPr>
              <w:t>打印</w:t>
            </w:r>
            <w:r>
              <w:rPr>
                <w:rFonts w:hint="eastAsia" w:ascii="宋体" w:hAnsi="宋体" w:cs="宋体"/>
                <w:color w:val="auto"/>
                <w:sz w:val="24"/>
                <w:szCs w:val="24"/>
                <w:highlight w:val="none"/>
                <w:lang w:val="en-US" w:eastAsia="zh-CN"/>
              </w:rPr>
              <w:t>功能兼容</w:t>
            </w:r>
            <w:r>
              <w:rPr>
                <w:rFonts w:hint="eastAsia" w:ascii="宋体" w:hAnsi="宋体" w:eastAsia="宋体" w:cs="宋体"/>
                <w:color w:val="auto"/>
                <w:sz w:val="24"/>
                <w:szCs w:val="24"/>
                <w:highlight w:val="none"/>
                <w:lang w:eastAsia="zh-CN"/>
              </w:rPr>
              <w:t>国标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美标</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欧标</w:t>
            </w:r>
            <w:r>
              <w:rPr>
                <w:rFonts w:hint="eastAsia" w:ascii="宋体" w:hAnsi="宋体" w:cs="宋体"/>
                <w:color w:val="auto"/>
                <w:sz w:val="24"/>
                <w:szCs w:val="24"/>
                <w:highlight w:val="none"/>
                <w:lang w:val="en-US" w:eastAsia="zh-CN"/>
              </w:rPr>
              <w:t>等多种</w:t>
            </w:r>
            <w:r>
              <w:rPr>
                <w:rFonts w:hint="eastAsia" w:ascii="宋体" w:hAnsi="宋体" w:eastAsia="宋体" w:cs="宋体"/>
                <w:color w:val="auto"/>
                <w:sz w:val="24"/>
                <w:szCs w:val="24"/>
                <w:highlight w:val="none"/>
                <w:lang w:eastAsia="zh-CN"/>
              </w:rPr>
              <w:t>格式，</w:t>
            </w:r>
            <w:r>
              <w:rPr>
                <w:rFonts w:hint="eastAsia" w:ascii="宋体" w:hAnsi="宋体" w:cs="宋体"/>
                <w:color w:val="auto"/>
                <w:sz w:val="24"/>
                <w:szCs w:val="24"/>
                <w:highlight w:val="none"/>
                <w:lang w:val="en-US" w:eastAsia="zh-CN"/>
              </w:rPr>
              <w:t>并</w:t>
            </w:r>
            <w:r>
              <w:rPr>
                <w:rFonts w:hint="eastAsia" w:ascii="宋体" w:hAnsi="宋体" w:eastAsia="宋体" w:cs="宋体"/>
                <w:color w:val="auto"/>
                <w:sz w:val="24"/>
                <w:szCs w:val="24"/>
                <w:highlight w:val="none"/>
                <w:lang w:eastAsia="zh-CN"/>
              </w:rPr>
              <w:t>支持A4</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B5等</w:t>
            </w:r>
            <w:r>
              <w:rPr>
                <w:rFonts w:hint="eastAsia" w:ascii="宋体" w:hAnsi="宋体" w:cs="宋体"/>
                <w:color w:val="auto"/>
                <w:sz w:val="24"/>
                <w:szCs w:val="24"/>
                <w:highlight w:val="none"/>
                <w:lang w:val="en-US" w:eastAsia="zh-CN"/>
              </w:rPr>
              <w:t>尺寸的纸张。</w:t>
            </w:r>
          </w:p>
          <w:p w14:paraId="4B9467C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szCs w:val="24"/>
                <w:highlight w:val="none"/>
                <w:lang w:eastAsia="zh-CN"/>
              </w:rPr>
              <w:t>可接入扫描枪，</w:t>
            </w:r>
            <w:r>
              <w:rPr>
                <w:rFonts w:hint="eastAsia" w:ascii="宋体" w:hAnsi="宋体" w:cs="宋体"/>
                <w:color w:val="auto"/>
                <w:sz w:val="24"/>
                <w:szCs w:val="24"/>
                <w:highlight w:val="none"/>
                <w:lang w:val="en-US" w:eastAsia="zh-CN"/>
              </w:rPr>
              <w:t>有效节约输入</w:t>
            </w:r>
            <w:r>
              <w:rPr>
                <w:rFonts w:hint="eastAsia" w:ascii="宋体" w:hAnsi="宋体" w:eastAsia="宋体" w:cs="宋体"/>
                <w:color w:val="auto"/>
                <w:sz w:val="24"/>
                <w:szCs w:val="24"/>
                <w:highlight w:val="none"/>
                <w:lang w:eastAsia="zh-CN"/>
              </w:rPr>
              <w:t>病人信息的时间</w:t>
            </w:r>
            <w:r>
              <w:rPr>
                <w:rFonts w:hint="eastAsia" w:ascii="宋体" w:hAnsi="宋体" w:cs="宋体"/>
                <w:color w:val="auto"/>
                <w:sz w:val="24"/>
                <w:szCs w:val="24"/>
                <w:highlight w:val="none"/>
                <w:lang w:eastAsia="zh-CN"/>
              </w:rPr>
              <w:t>。</w:t>
            </w:r>
          </w:p>
          <w:p w14:paraId="023249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23.</w:t>
            </w:r>
            <w:r>
              <w:rPr>
                <w:rFonts w:hint="eastAsia" w:ascii="宋体" w:hAnsi="宋体" w:eastAsia="宋体" w:cs="宋体"/>
                <w:color w:val="auto"/>
                <w:sz w:val="24"/>
                <w:szCs w:val="24"/>
                <w:highlight w:val="none"/>
                <w:lang w:eastAsia="zh-CN"/>
              </w:rPr>
              <w:t>提供打印设置小工具，</w:t>
            </w:r>
            <w:r>
              <w:rPr>
                <w:rFonts w:hint="eastAsia" w:ascii="宋体" w:hAnsi="宋体" w:cs="宋体"/>
                <w:color w:val="auto"/>
                <w:sz w:val="24"/>
                <w:szCs w:val="24"/>
                <w:highlight w:val="none"/>
                <w:lang w:val="en-US" w:eastAsia="zh-CN"/>
              </w:rPr>
              <w:t>允许用户</w:t>
            </w:r>
            <w:r>
              <w:rPr>
                <w:rFonts w:hint="eastAsia" w:ascii="宋体" w:hAnsi="宋体" w:eastAsia="宋体" w:cs="宋体"/>
                <w:color w:val="auto"/>
                <w:sz w:val="24"/>
                <w:szCs w:val="24"/>
                <w:highlight w:val="none"/>
                <w:lang w:eastAsia="zh-CN"/>
              </w:rPr>
              <w:t>对打印模板中的</w:t>
            </w:r>
            <w:r>
              <w:rPr>
                <w:rFonts w:hint="eastAsia" w:ascii="宋体" w:hAnsi="宋体" w:cs="宋体"/>
                <w:color w:val="auto"/>
                <w:sz w:val="24"/>
                <w:szCs w:val="24"/>
                <w:highlight w:val="none"/>
                <w:lang w:val="en-US" w:eastAsia="zh-CN"/>
              </w:rPr>
              <w:t>特定</w:t>
            </w:r>
            <w:r>
              <w:rPr>
                <w:rFonts w:hint="eastAsia" w:ascii="宋体" w:hAnsi="宋体" w:eastAsia="宋体" w:cs="宋体"/>
                <w:color w:val="auto"/>
                <w:sz w:val="24"/>
                <w:szCs w:val="24"/>
                <w:highlight w:val="none"/>
                <w:lang w:eastAsia="zh-CN"/>
              </w:rPr>
              <w:t>内容进行个性化设置，包括报告布局，边距，字号、CTG曲线背景网格、胎心安全区域背景色及曲线颜色和粗细等，方便临床应用</w:t>
            </w:r>
            <w:r>
              <w:rPr>
                <w:rFonts w:hint="eastAsia" w:ascii="宋体" w:hAnsi="宋体" w:cs="宋体"/>
                <w:color w:val="auto"/>
                <w:sz w:val="24"/>
                <w:szCs w:val="24"/>
                <w:highlight w:val="none"/>
                <w:lang w:eastAsia="zh-CN"/>
              </w:rPr>
              <w:t>。</w:t>
            </w:r>
          </w:p>
          <w:p w14:paraId="5023A2F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24.</w:t>
            </w:r>
            <w:r>
              <w:rPr>
                <w:rFonts w:hint="eastAsia" w:ascii="宋体" w:hAnsi="宋体" w:eastAsia="宋体" w:cs="宋体"/>
                <w:color w:val="auto"/>
                <w:sz w:val="24"/>
                <w:szCs w:val="24"/>
                <w:highlight w:val="none"/>
                <w:lang w:eastAsia="zh-CN"/>
              </w:rPr>
              <w:t>可同步云服务上的远程监护数据，对监护数据进行管理，支持</w:t>
            </w:r>
            <w:r>
              <w:rPr>
                <w:rFonts w:hint="eastAsia" w:ascii="宋体" w:hAnsi="宋体" w:cs="宋体"/>
                <w:color w:val="auto"/>
                <w:sz w:val="24"/>
                <w:szCs w:val="24"/>
                <w:highlight w:val="none"/>
                <w:lang w:val="en-US" w:eastAsia="zh-CN"/>
              </w:rPr>
              <w:t>数据</w:t>
            </w:r>
            <w:r>
              <w:rPr>
                <w:rFonts w:hint="eastAsia" w:ascii="宋体" w:hAnsi="宋体" w:eastAsia="宋体" w:cs="宋体"/>
                <w:color w:val="auto"/>
                <w:sz w:val="24"/>
                <w:szCs w:val="24"/>
                <w:highlight w:val="none"/>
                <w:lang w:eastAsia="zh-CN"/>
              </w:rPr>
              <w:t>查询、添加分析意见，以及将分析信息上传至云端。</w:t>
            </w:r>
          </w:p>
          <w:p w14:paraId="7AFDF04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25.</w:t>
            </w:r>
            <w:r>
              <w:rPr>
                <w:rFonts w:hint="eastAsia" w:ascii="宋体" w:hAnsi="宋体" w:eastAsia="宋体" w:cs="宋体"/>
                <w:color w:val="auto"/>
                <w:sz w:val="24"/>
                <w:szCs w:val="24"/>
                <w:highlight w:val="none"/>
                <w:lang w:eastAsia="zh-CN"/>
              </w:rPr>
              <w:t>可升级接入新生儿血气分析仪，实现孕妇、新生儿脐血气数据的统一管理</w:t>
            </w:r>
            <w:r>
              <w:rPr>
                <w:rFonts w:hint="eastAsia" w:ascii="宋体" w:hAnsi="宋体" w:cs="宋体"/>
                <w:color w:val="auto"/>
                <w:sz w:val="24"/>
                <w:szCs w:val="24"/>
                <w:highlight w:val="none"/>
                <w:lang w:eastAsia="zh-CN"/>
              </w:rPr>
              <w:t>。</w:t>
            </w:r>
          </w:p>
          <w:p w14:paraId="292F8D5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26.</w:t>
            </w:r>
            <w:r>
              <w:rPr>
                <w:rFonts w:hint="eastAsia" w:ascii="宋体" w:hAnsi="宋体" w:eastAsia="宋体" w:cs="宋体"/>
                <w:color w:val="auto"/>
                <w:sz w:val="24"/>
                <w:szCs w:val="24"/>
                <w:highlight w:val="none"/>
                <w:lang w:eastAsia="zh-CN"/>
              </w:rPr>
              <w:t>支持双向控制，床边机与中央站之间可实现时间、ID、报警设置双向同步</w:t>
            </w:r>
            <w:r>
              <w:rPr>
                <w:rFonts w:hint="eastAsia" w:ascii="宋体" w:hAnsi="宋体" w:cs="宋体"/>
                <w:color w:val="auto"/>
                <w:sz w:val="24"/>
                <w:szCs w:val="24"/>
                <w:highlight w:val="none"/>
                <w:lang w:eastAsia="zh-CN"/>
              </w:rPr>
              <w:t>。</w:t>
            </w:r>
          </w:p>
          <w:p w14:paraId="7838CA2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27.</w:t>
            </w:r>
            <w:r>
              <w:rPr>
                <w:rFonts w:hint="eastAsia" w:ascii="宋体" w:hAnsi="宋体" w:eastAsia="宋体" w:cs="宋体"/>
                <w:color w:val="auto"/>
                <w:sz w:val="24"/>
                <w:szCs w:val="24"/>
                <w:highlight w:val="none"/>
                <w:lang w:eastAsia="zh-CN"/>
              </w:rPr>
              <w:t>支持断点续传，包括FHR、TOCO、MHR、AFM、SpO2和事件</w:t>
            </w:r>
            <w:r>
              <w:rPr>
                <w:rFonts w:hint="eastAsia" w:ascii="宋体" w:hAnsi="宋体" w:cs="宋体"/>
                <w:color w:val="auto"/>
                <w:sz w:val="24"/>
                <w:szCs w:val="24"/>
                <w:highlight w:val="none"/>
                <w:lang w:val="en-US" w:eastAsia="zh-CN"/>
              </w:rPr>
              <w:t>记录</w:t>
            </w:r>
            <w:r>
              <w:rPr>
                <w:rFonts w:hint="eastAsia" w:ascii="宋体" w:hAnsi="宋体" w:eastAsia="宋体" w:cs="宋体"/>
                <w:color w:val="auto"/>
                <w:sz w:val="24"/>
                <w:szCs w:val="24"/>
                <w:highlight w:val="none"/>
                <w:lang w:eastAsia="zh-CN"/>
              </w:rPr>
              <w:t xml:space="preserve">。                                                                            </w:t>
            </w:r>
          </w:p>
          <w:p w14:paraId="677B293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二、胎儿监护仪招标参数 (其中9台单胎、1台双胎)</w:t>
            </w:r>
            <w:r>
              <w:rPr>
                <w:rFonts w:hint="eastAsia" w:ascii="宋体" w:hAnsi="宋体" w:cs="宋体"/>
                <w:color w:val="auto"/>
                <w:sz w:val="24"/>
                <w:szCs w:val="24"/>
                <w:highlight w:val="none"/>
                <w:lang w:eastAsia="zh-CN"/>
              </w:rPr>
              <w:t>：</w:t>
            </w:r>
          </w:p>
          <w:p w14:paraId="14D00FB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lang w:eastAsia="zh-CN"/>
              </w:rPr>
              <w:t>监护参数：胎心率（FHR），宫缩压力（TOCO），胎动（FM）</w:t>
            </w:r>
            <w:r>
              <w:rPr>
                <w:rFonts w:hint="eastAsia" w:ascii="宋体" w:hAnsi="宋体" w:cs="宋体"/>
                <w:color w:val="auto"/>
                <w:sz w:val="24"/>
                <w:szCs w:val="24"/>
                <w:highlight w:val="none"/>
                <w:lang w:eastAsia="zh-CN"/>
              </w:rPr>
              <w:t>。</w:t>
            </w:r>
          </w:p>
          <w:p w14:paraId="2413362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szCs w:val="24"/>
                <w:highlight w:val="none"/>
                <w:lang w:eastAsia="zh-CN"/>
              </w:rPr>
              <w:t>多晶片1MHz超声胎心探头，超声波束声：Iob&lt;1mW/cm2，胎心率范围： 30~240bpm 分辨率: ≦1bpm，精度：±2bpm</w:t>
            </w:r>
            <w:r>
              <w:rPr>
                <w:rFonts w:hint="eastAsia" w:ascii="宋体" w:hAnsi="宋体" w:cs="宋体"/>
                <w:color w:val="auto"/>
                <w:sz w:val="24"/>
                <w:szCs w:val="24"/>
                <w:highlight w:val="none"/>
                <w:lang w:eastAsia="zh-CN"/>
              </w:rPr>
              <w:t>。</w:t>
            </w:r>
          </w:p>
          <w:p w14:paraId="667AB3C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szCs w:val="24"/>
                <w:highlight w:val="none"/>
                <w:lang w:eastAsia="zh-CN"/>
              </w:rPr>
              <w:t>无凸点设计的宫缩探头，0-100相对单位，分辨率1 ，非线性误差≤±10%，归零方式：自动/手动</w:t>
            </w:r>
            <w:r>
              <w:rPr>
                <w:rFonts w:hint="eastAsia" w:ascii="宋体" w:hAnsi="宋体" w:cs="宋体"/>
                <w:color w:val="auto"/>
                <w:sz w:val="24"/>
                <w:szCs w:val="24"/>
                <w:highlight w:val="none"/>
                <w:lang w:eastAsia="zh-CN"/>
              </w:rPr>
              <w:t>。</w:t>
            </w:r>
          </w:p>
          <w:p w14:paraId="3E1EA8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szCs w:val="24"/>
                <w:highlight w:val="none"/>
                <w:lang w:eastAsia="zh-CN"/>
              </w:rPr>
              <w:t>探头防水等级</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IPX8</w:t>
            </w:r>
            <w:r>
              <w:rPr>
                <w:rFonts w:hint="eastAsia" w:ascii="宋体" w:hAnsi="宋体" w:cs="宋体"/>
                <w:color w:val="auto"/>
                <w:sz w:val="24"/>
                <w:szCs w:val="24"/>
                <w:highlight w:val="none"/>
                <w:lang w:eastAsia="zh-CN"/>
              </w:rPr>
              <w:t>。</w:t>
            </w:r>
          </w:p>
          <w:p w14:paraId="573D498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5.</w:t>
            </w:r>
            <w:r>
              <w:rPr>
                <w:rFonts w:hint="eastAsia" w:ascii="宋体" w:hAnsi="宋体" w:eastAsia="宋体" w:cs="宋体"/>
                <w:color w:val="auto"/>
                <w:sz w:val="24"/>
                <w:szCs w:val="24"/>
                <w:highlight w:val="none"/>
                <w:lang w:eastAsia="zh-CN"/>
              </w:rPr>
              <w:t>探头可在水下1.1m工作24小时，支持水中分娩</w:t>
            </w:r>
            <w:r>
              <w:rPr>
                <w:rFonts w:hint="eastAsia" w:ascii="宋体" w:hAnsi="宋体" w:cs="宋体"/>
                <w:color w:val="auto"/>
                <w:sz w:val="24"/>
                <w:szCs w:val="24"/>
                <w:highlight w:val="none"/>
                <w:lang w:eastAsia="zh-CN"/>
              </w:rPr>
              <w:t>。</w:t>
            </w:r>
          </w:p>
          <w:p w14:paraId="2338DB9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szCs w:val="24"/>
                <w:highlight w:val="none"/>
                <w:lang w:eastAsia="zh-CN"/>
              </w:rPr>
              <w:t>宫缩压探头采用防水透气设计，不受水压和温度变化影响，确保TOCO测量的精准性</w:t>
            </w:r>
            <w:r>
              <w:rPr>
                <w:rFonts w:hint="eastAsia" w:ascii="宋体" w:hAnsi="宋体" w:cs="宋体"/>
                <w:color w:val="auto"/>
                <w:sz w:val="24"/>
                <w:szCs w:val="24"/>
                <w:highlight w:val="none"/>
                <w:lang w:eastAsia="zh-CN"/>
              </w:rPr>
              <w:t>。</w:t>
            </w:r>
          </w:p>
          <w:p w14:paraId="38F7DF6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szCs w:val="24"/>
                <w:highlight w:val="none"/>
                <w:lang w:eastAsia="zh-CN"/>
              </w:rPr>
              <w:t>打印纸实时记录信号质量和报警，并用图标显示，方便医护人员随时确认曲线异常情况</w:t>
            </w:r>
            <w:r>
              <w:rPr>
                <w:rFonts w:hint="eastAsia" w:ascii="宋体" w:hAnsi="宋体" w:cs="宋体"/>
                <w:color w:val="auto"/>
                <w:sz w:val="24"/>
                <w:szCs w:val="24"/>
                <w:highlight w:val="none"/>
                <w:lang w:eastAsia="zh-CN"/>
              </w:rPr>
              <w:t>。</w:t>
            </w:r>
          </w:p>
          <w:p w14:paraId="1EFD6E6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szCs w:val="24"/>
                <w:highlight w:val="none"/>
                <w:lang w:eastAsia="zh-CN"/>
              </w:rPr>
              <w:t>胎动：手动/自动胎动检测，显示并打印胎儿活动图</w:t>
            </w:r>
            <w:r>
              <w:rPr>
                <w:rFonts w:hint="eastAsia" w:ascii="宋体" w:hAnsi="宋体" w:cs="宋体"/>
                <w:color w:val="auto"/>
                <w:sz w:val="24"/>
                <w:szCs w:val="24"/>
                <w:highlight w:val="none"/>
                <w:lang w:eastAsia="zh-CN"/>
              </w:rPr>
              <w:t>。</w:t>
            </w:r>
          </w:p>
          <w:p w14:paraId="0DACD66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szCs w:val="24"/>
                <w:highlight w:val="none"/>
                <w:lang w:eastAsia="zh-CN"/>
              </w:rPr>
              <w:t>≧10英寸高清晰液晶彩屏， 0-60°度内多角度翻转</w:t>
            </w:r>
            <w:r>
              <w:rPr>
                <w:rFonts w:hint="eastAsia" w:ascii="宋体" w:hAnsi="宋体" w:cs="宋体"/>
                <w:color w:val="auto"/>
                <w:sz w:val="24"/>
                <w:szCs w:val="24"/>
                <w:highlight w:val="none"/>
                <w:lang w:eastAsia="zh-CN"/>
              </w:rPr>
              <w:t>。</w:t>
            </w:r>
          </w:p>
          <w:p w14:paraId="691D091B">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szCs w:val="24"/>
                <w:highlight w:val="none"/>
                <w:lang w:eastAsia="zh-CN"/>
              </w:rPr>
              <w:t>多种监护界面，显示胎儿监护曲线及数字，支持大字体显示</w:t>
            </w:r>
            <w:r>
              <w:rPr>
                <w:rFonts w:hint="eastAsia" w:ascii="宋体" w:hAnsi="宋体" w:cs="宋体"/>
                <w:color w:val="auto"/>
                <w:sz w:val="24"/>
                <w:szCs w:val="24"/>
                <w:highlight w:val="none"/>
                <w:lang w:eastAsia="zh-CN"/>
              </w:rPr>
              <w:t>。</w:t>
            </w:r>
          </w:p>
          <w:p w14:paraId="00D7566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szCs w:val="24"/>
                <w:highlight w:val="none"/>
                <w:lang w:eastAsia="zh-CN"/>
              </w:rPr>
              <w:t>监护曲线显示支持30 ~ 240（美标）和50 ~ 210（国际）两种标准</w:t>
            </w:r>
            <w:r>
              <w:rPr>
                <w:rFonts w:hint="eastAsia" w:ascii="宋体" w:hAnsi="宋体" w:cs="宋体"/>
                <w:color w:val="auto"/>
                <w:sz w:val="24"/>
                <w:szCs w:val="24"/>
                <w:highlight w:val="none"/>
                <w:lang w:eastAsia="zh-CN"/>
              </w:rPr>
              <w:t>。</w:t>
            </w:r>
          </w:p>
          <w:p w14:paraId="2E5F8EE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szCs w:val="24"/>
                <w:highlight w:val="none"/>
                <w:lang w:eastAsia="zh-CN"/>
              </w:rPr>
              <w:t>一体化探头架，支持挂墙放置探头、移动放置探头；</w:t>
            </w:r>
          </w:p>
          <w:p w14:paraId="22FB138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szCs w:val="24"/>
                <w:highlight w:val="none"/>
                <w:lang w:eastAsia="zh-CN"/>
              </w:rPr>
              <w:t>飞梭和硅胶按键操作</w:t>
            </w:r>
            <w:r>
              <w:rPr>
                <w:rFonts w:hint="eastAsia" w:ascii="宋体" w:hAnsi="宋体" w:cs="宋体"/>
                <w:color w:val="auto"/>
                <w:sz w:val="24"/>
                <w:szCs w:val="24"/>
                <w:highlight w:val="none"/>
                <w:lang w:eastAsia="zh-CN"/>
              </w:rPr>
              <w:t>。</w:t>
            </w:r>
          </w:p>
          <w:p w14:paraId="1FE7481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szCs w:val="24"/>
                <w:highlight w:val="none"/>
                <w:lang w:eastAsia="zh-CN"/>
              </w:rPr>
              <w:t>易装纸打印结构设计，</w:t>
            </w:r>
            <w:r>
              <w:rPr>
                <w:rFonts w:hint="eastAsia" w:ascii="宋体" w:hAnsi="宋体" w:cs="宋体"/>
                <w:color w:val="auto"/>
                <w:sz w:val="24"/>
                <w:szCs w:val="24"/>
                <w:highlight w:val="none"/>
                <w:lang w:val="en-US" w:eastAsia="zh-CN"/>
              </w:rPr>
              <w:t>无需手动</w:t>
            </w:r>
            <w:r>
              <w:rPr>
                <w:rFonts w:hint="eastAsia" w:ascii="宋体" w:hAnsi="宋体" w:eastAsia="宋体" w:cs="宋体"/>
                <w:color w:val="auto"/>
                <w:sz w:val="24"/>
                <w:szCs w:val="24"/>
                <w:highlight w:val="none"/>
                <w:lang w:eastAsia="zh-CN"/>
              </w:rPr>
              <w:t>喂纸</w:t>
            </w:r>
            <w:r>
              <w:rPr>
                <w:rFonts w:hint="eastAsia" w:ascii="宋体" w:hAnsi="宋体" w:cs="宋体"/>
                <w:color w:val="auto"/>
                <w:sz w:val="24"/>
                <w:szCs w:val="24"/>
                <w:highlight w:val="none"/>
                <w:lang w:eastAsia="zh-CN"/>
              </w:rPr>
              <w:t>。</w:t>
            </w:r>
          </w:p>
          <w:p w14:paraId="29424A2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szCs w:val="24"/>
                <w:highlight w:val="none"/>
                <w:lang w:eastAsia="zh-CN"/>
              </w:rPr>
              <w:t>内置式152mm（或150mm）宽行打印，符合国际标准，连续准确记录胎心率、宫缩压曲线及胎儿活动曲线</w:t>
            </w:r>
            <w:r>
              <w:rPr>
                <w:rFonts w:hint="eastAsia" w:ascii="宋体" w:hAnsi="宋体" w:cs="宋体"/>
                <w:color w:val="auto"/>
                <w:sz w:val="24"/>
                <w:szCs w:val="24"/>
                <w:highlight w:val="none"/>
                <w:lang w:eastAsia="zh-CN"/>
              </w:rPr>
              <w:t>。</w:t>
            </w:r>
          </w:p>
          <w:p w14:paraId="45603B5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szCs w:val="24"/>
                <w:highlight w:val="none"/>
                <w:lang w:eastAsia="zh-CN"/>
              </w:rPr>
              <w:t>打印机走纸速度1、2、3cm/min可调，</w:t>
            </w:r>
            <w:r>
              <w:rPr>
                <w:rFonts w:hint="eastAsia" w:ascii="宋体" w:hAnsi="宋体" w:cs="宋体"/>
                <w:color w:val="auto"/>
                <w:sz w:val="24"/>
                <w:szCs w:val="24"/>
                <w:highlight w:val="none"/>
                <w:lang w:val="en-US" w:eastAsia="zh-CN"/>
              </w:rPr>
              <w:t>具备</w:t>
            </w:r>
            <w:r>
              <w:rPr>
                <w:rFonts w:hint="eastAsia" w:ascii="宋体" w:hAnsi="宋体" w:eastAsia="宋体" w:cs="宋体"/>
                <w:color w:val="auto"/>
                <w:sz w:val="24"/>
                <w:szCs w:val="24"/>
                <w:highlight w:val="none"/>
                <w:lang w:eastAsia="zh-CN"/>
              </w:rPr>
              <w:t>缺纸缓存打印</w:t>
            </w:r>
            <w:r>
              <w:rPr>
                <w:rFonts w:hint="eastAsia" w:ascii="宋体" w:hAnsi="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，选段打印和定时长打印功能，定时时长范围：10-90min</w:t>
            </w:r>
            <w:r>
              <w:rPr>
                <w:rFonts w:hint="eastAsia" w:ascii="宋体" w:hAnsi="宋体" w:cs="宋体"/>
                <w:color w:val="auto"/>
                <w:sz w:val="24"/>
                <w:szCs w:val="24"/>
                <w:highlight w:val="none"/>
                <w:lang w:eastAsia="zh-CN"/>
              </w:rPr>
              <w:t>。</w:t>
            </w:r>
          </w:p>
          <w:p w14:paraId="11010A7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szCs w:val="24"/>
                <w:highlight w:val="none"/>
                <w:lang w:eastAsia="zh-CN"/>
              </w:rPr>
              <w:t>打印结束后</w:t>
            </w:r>
            <w:r>
              <w:rPr>
                <w:rFonts w:hint="eastAsia" w:ascii="宋体" w:hAnsi="宋体" w:cs="宋体"/>
                <w:color w:val="auto"/>
                <w:sz w:val="24"/>
                <w:szCs w:val="24"/>
                <w:highlight w:val="none"/>
                <w:lang w:val="en-US" w:eastAsia="zh-CN"/>
              </w:rPr>
              <w:t>具有</w:t>
            </w:r>
            <w:r>
              <w:rPr>
                <w:rFonts w:hint="eastAsia" w:ascii="宋体" w:hAnsi="宋体" w:eastAsia="宋体" w:cs="宋体"/>
                <w:color w:val="auto"/>
                <w:sz w:val="24"/>
                <w:szCs w:val="24"/>
                <w:highlight w:val="none"/>
                <w:lang w:eastAsia="zh-CN"/>
              </w:rPr>
              <w:t>声音提示</w:t>
            </w:r>
            <w:r>
              <w:rPr>
                <w:rFonts w:hint="eastAsia" w:ascii="宋体" w:hAnsi="宋体" w:cs="宋体"/>
                <w:color w:val="auto"/>
                <w:sz w:val="24"/>
                <w:szCs w:val="24"/>
                <w:highlight w:val="none"/>
                <w:lang w:eastAsia="zh-CN"/>
              </w:rPr>
              <w:t>。</w:t>
            </w:r>
          </w:p>
          <w:p w14:paraId="794F9D6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szCs w:val="24"/>
                <w:highlight w:val="none"/>
                <w:lang w:eastAsia="zh-CN"/>
              </w:rPr>
              <w:t>胎心率报警范围可调，当胎心率过缓或过速时自动报警，报警内容中文显示，报警持续时间可调</w:t>
            </w:r>
            <w:r>
              <w:rPr>
                <w:rFonts w:hint="eastAsia" w:ascii="宋体" w:hAnsi="宋体" w:cs="宋体"/>
                <w:color w:val="auto"/>
                <w:sz w:val="24"/>
                <w:szCs w:val="24"/>
                <w:highlight w:val="none"/>
                <w:lang w:eastAsia="zh-CN"/>
              </w:rPr>
              <w:t>。</w:t>
            </w:r>
          </w:p>
          <w:p w14:paraId="58126B8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szCs w:val="24"/>
                <w:highlight w:val="none"/>
                <w:lang w:eastAsia="zh-CN"/>
              </w:rPr>
              <w:t>具有超声传感器信号质量指示功能，以得到准确和稳定的胎心参数值和曲线</w:t>
            </w:r>
            <w:r>
              <w:rPr>
                <w:rFonts w:hint="eastAsia" w:ascii="宋体" w:hAnsi="宋体" w:cs="宋体"/>
                <w:color w:val="auto"/>
                <w:sz w:val="24"/>
                <w:szCs w:val="24"/>
                <w:highlight w:val="none"/>
                <w:lang w:eastAsia="zh-CN"/>
              </w:rPr>
              <w:t>。</w:t>
            </w:r>
          </w:p>
          <w:p w14:paraId="5D11C02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20.</w:t>
            </w:r>
            <w:r>
              <w:rPr>
                <w:rFonts w:hint="eastAsia" w:ascii="宋体" w:hAnsi="宋体" w:cs="宋体"/>
                <w:color w:val="auto"/>
                <w:kern w:val="2"/>
                <w:sz w:val="24"/>
                <w:szCs w:val="24"/>
                <w:highlight w:val="none"/>
                <w:lang w:val="en-US" w:eastAsia="zh-CN" w:bidi="ar-SA"/>
              </w:rPr>
              <w:t>具有</w:t>
            </w:r>
            <w:r>
              <w:rPr>
                <w:rFonts w:hint="eastAsia" w:ascii="宋体" w:hAnsi="宋体" w:eastAsia="宋体" w:cs="宋体"/>
                <w:color w:val="auto"/>
                <w:sz w:val="24"/>
                <w:szCs w:val="24"/>
                <w:highlight w:val="none"/>
                <w:lang w:eastAsia="zh-CN"/>
              </w:rPr>
              <w:t>双胎心率重合报警(SOV)</w:t>
            </w:r>
            <w:r>
              <w:rPr>
                <w:rFonts w:hint="eastAsia" w:ascii="宋体" w:hAnsi="宋体" w:cs="宋体"/>
                <w:color w:val="auto"/>
                <w:sz w:val="24"/>
                <w:szCs w:val="24"/>
                <w:highlight w:val="none"/>
                <w:lang w:val="en-US" w:eastAsia="zh-CN"/>
              </w:rPr>
              <w:t>功能</w:t>
            </w:r>
            <w:r>
              <w:rPr>
                <w:rFonts w:hint="eastAsia" w:ascii="宋体" w:hAnsi="宋体" w:cs="宋体"/>
                <w:color w:val="auto"/>
                <w:sz w:val="24"/>
                <w:szCs w:val="24"/>
                <w:highlight w:val="none"/>
                <w:lang w:eastAsia="zh-CN"/>
              </w:rPr>
              <w:t>。</w:t>
            </w:r>
          </w:p>
          <w:p w14:paraId="1BED9C8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21.</w:t>
            </w:r>
            <w:r>
              <w:rPr>
                <w:rFonts w:hint="eastAsia" w:ascii="宋体" w:hAnsi="宋体" w:eastAsia="宋体" w:cs="宋体"/>
                <w:color w:val="auto"/>
                <w:sz w:val="24"/>
                <w:szCs w:val="24"/>
                <w:highlight w:val="none"/>
                <w:lang w:eastAsia="zh-CN"/>
              </w:rPr>
              <w:t>回顾报警功能，可回顾最近的</w:t>
            </w:r>
            <w:r>
              <w:rPr>
                <w:rFonts w:hint="eastAsia" w:ascii="宋体" w:hAnsi="宋体" w:cs="宋体"/>
                <w:color w:val="auto"/>
                <w:sz w:val="24"/>
                <w:szCs w:val="24"/>
                <w:highlight w:val="none"/>
                <w:lang w:val="en-US" w:eastAsia="zh-CN"/>
              </w:rPr>
              <w:t>至少</w:t>
            </w:r>
            <w:r>
              <w:rPr>
                <w:rFonts w:hint="eastAsia" w:ascii="宋体" w:hAnsi="宋体" w:eastAsia="宋体" w:cs="宋体"/>
                <w:color w:val="auto"/>
                <w:sz w:val="24"/>
                <w:szCs w:val="24"/>
                <w:highlight w:val="none"/>
                <w:lang w:eastAsia="zh-CN"/>
              </w:rPr>
              <w:t>100条报警信息</w:t>
            </w:r>
            <w:r>
              <w:rPr>
                <w:rFonts w:hint="eastAsia" w:ascii="宋体" w:hAnsi="宋体" w:cs="宋体"/>
                <w:color w:val="auto"/>
                <w:sz w:val="24"/>
                <w:szCs w:val="24"/>
                <w:highlight w:val="none"/>
                <w:lang w:eastAsia="zh-CN"/>
              </w:rPr>
              <w:t>。</w:t>
            </w:r>
          </w:p>
          <w:p w14:paraId="3C8E95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szCs w:val="24"/>
                <w:highlight w:val="none"/>
                <w:lang w:eastAsia="zh-CN"/>
              </w:rPr>
              <w:t>不少于48小时CTG</w:t>
            </w:r>
            <w:r>
              <w:rPr>
                <w:rFonts w:hint="eastAsia" w:ascii="宋体" w:hAnsi="宋体" w:cs="宋体"/>
                <w:color w:val="auto"/>
                <w:sz w:val="24"/>
                <w:szCs w:val="24"/>
                <w:highlight w:val="none"/>
                <w:lang w:val="en-US" w:eastAsia="zh-CN"/>
              </w:rPr>
              <w:t>数据</w:t>
            </w:r>
            <w:r>
              <w:rPr>
                <w:rFonts w:hint="eastAsia" w:ascii="宋体" w:hAnsi="宋体" w:eastAsia="宋体" w:cs="宋体"/>
                <w:color w:val="auto"/>
                <w:sz w:val="24"/>
                <w:szCs w:val="24"/>
                <w:highlight w:val="none"/>
                <w:lang w:eastAsia="zh-CN"/>
              </w:rPr>
              <w:t>存储、回放</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lang w:eastAsia="zh-CN"/>
              </w:rPr>
              <w:t>打印</w:t>
            </w:r>
            <w:r>
              <w:rPr>
                <w:rFonts w:hint="eastAsia" w:ascii="宋体" w:hAnsi="宋体" w:cs="宋体"/>
                <w:color w:val="auto"/>
                <w:sz w:val="24"/>
                <w:szCs w:val="24"/>
                <w:highlight w:val="none"/>
                <w:lang w:val="en-US" w:eastAsia="zh-CN"/>
              </w:rPr>
              <w:t>功能</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具有断电</w:t>
            </w:r>
            <w:r>
              <w:rPr>
                <w:rFonts w:hint="eastAsia" w:ascii="宋体" w:hAnsi="宋体" w:eastAsia="宋体" w:cs="宋体"/>
                <w:color w:val="auto"/>
                <w:sz w:val="24"/>
                <w:szCs w:val="24"/>
                <w:highlight w:val="none"/>
                <w:lang w:eastAsia="zh-CN"/>
              </w:rPr>
              <w:t>数据存储</w:t>
            </w:r>
            <w:r>
              <w:rPr>
                <w:rFonts w:hint="eastAsia" w:ascii="宋体" w:hAnsi="宋体" w:cs="宋体"/>
                <w:color w:val="auto"/>
                <w:sz w:val="24"/>
                <w:szCs w:val="24"/>
                <w:highlight w:val="none"/>
                <w:lang w:val="en-US" w:eastAsia="zh-CN"/>
              </w:rPr>
              <w:t>功能</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 xml:space="preserve"> </w:t>
            </w:r>
          </w:p>
          <w:p w14:paraId="1BAAED8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23.</w:t>
            </w:r>
            <w:r>
              <w:rPr>
                <w:rFonts w:hint="eastAsia" w:ascii="宋体" w:hAnsi="宋体" w:eastAsia="宋体" w:cs="宋体"/>
                <w:color w:val="auto"/>
                <w:sz w:val="24"/>
                <w:szCs w:val="24"/>
                <w:highlight w:val="none"/>
                <w:lang w:eastAsia="zh-CN"/>
              </w:rPr>
              <w:t>支持外接U盘存储监护数据</w:t>
            </w:r>
            <w:r>
              <w:rPr>
                <w:rFonts w:hint="eastAsia" w:ascii="宋体" w:hAnsi="宋体" w:cs="宋体"/>
                <w:color w:val="auto"/>
                <w:sz w:val="24"/>
                <w:szCs w:val="24"/>
                <w:highlight w:val="none"/>
                <w:lang w:eastAsia="zh-CN"/>
              </w:rPr>
              <w:t>。</w:t>
            </w:r>
          </w:p>
          <w:p w14:paraId="1E8E982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24.</w:t>
            </w:r>
            <w:r>
              <w:rPr>
                <w:rFonts w:hint="eastAsia" w:ascii="宋体" w:hAnsi="宋体" w:eastAsia="宋体" w:cs="宋体"/>
                <w:color w:val="auto"/>
                <w:sz w:val="24"/>
                <w:szCs w:val="24"/>
                <w:highlight w:val="none"/>
                <w:lang w:eastAsia="zh-CN"/>
              </w:rPr>
              <w:t>具有查找监护记录功能</w:t>
            </w:r>
            <w:r>
              <w:rPr>
                <w:rFonts w:hint="eastAsia" w:ascii="宋体" w:hAnsi="宋体" w:cs="宋体"/>
                <w:color w:val="auto"/>
                <w:sz w:val="24"/>
                <w:szCs w:val="24"/>
                <w:highlight w:val="none"/>
                <w:lang w:eastAsia="zh-CN"/>
              </w:rPr>
              <w:t>。</w:t>
            </w:r>
          </w:p>
          <w:p w14:paraId="1E33387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lang w:eastAsia="zh-CN"/>
              </w:rPr>
            </w:pPr>
            <w:r>
              <w:rPr>
                <w:rFonts w:hint="default" w:ascii="宋体" w:hAnsi="宋体" w:eastAsia="宋体" w:cs="宋体"/>
                <w:color w:val="auto"/>
                <w:kern w:val="2"/>
                <w:sz w:val="24"/>
                <w:szCs w:val="24"/>
                <w:highlight w:val="none"/>
                <w:lang w:val="en-US" w:eastAsia="zh-CN" w:bidi="ar-SA"/>
              </w:rPr>
              <w:t>25.</w:t>
            </w:r>
            <w:r>
              <w:rPr>
                <w:rFonts w:hint="eastAsia" w:ascii="宋体" w:hAnsi="宋体" w:eastAsia="宋体" w:cs="宋体"/>
                <w:color w:val="auto"/>
                <w:sz w:val="24"/>
                <w:szCs w:val="24"/>
                <w:highlight w:val="none"/>
                <w:lang w:eastAsia="zh-CN"/>
              </w:rPr>
              <w:t>中英文操作界面</w:t>
            </w:r>
            <w:r>
              <w:rPr>
                <w:rFonts w:hint="eastAsia" w:ascii="宋体" w:hAnsi="宋体" w:cs="宋体"/>
                <w:color w:val="auto"/>
                <w:sz w:val="24"/>
                <w:szCs w:val="24"/>
                <w:highlight w:val="none"/>
                <w:lang w:eastAsia="zh-CN"/>
              </w:rPr>
              <w:t>。</w:t>
            </w:r>
          </w:p>
          <w:p w14:paraId="436C48C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default" w:ascii="宋体" w:hAnsi="宋体" w:eastAsia="宋体" w:cs="宋体"/>
                <w:bCs/>
                <w:color w:val="auto"/>
                <w:kern w:val="2"/>
                <w:sz w:val="24"/>
                <w:szCs w:val="24"/>
                <w:highlight w:val="none"/>
                <w:lang w:val="en-US" w:eastAsia="zh-CN" w:bidi="ar-SA"/>
              </w:rPr>
            </w:pPr>
            <w:r>
              <w:rPr>
                <w:rFonts w:hint="default" w:ascii="宋体" w:hAnsi="宋体" w:eastAsia="宋体" w:cs="宋体"/>
                <w:color w:val="auto"/>
                <w:kern w:val="2"/>
                <w:sz w:val="24"/>
                <w:szCs w:val="24"/>
                <w:highlight w:val="none"/>
                <w:lang w:val="en-US" w:eastAsia="zh-CN" w:bidi="ar-SA"/>
              </w:rPr>
              <w:t>26.</w:t>
            </w:r>
            <w:r>
              <w:rPr>
                <w:rFonts w:hint="eastAsia" w:ascii="宋体" w:hAnsi="宋体" w:eastAsia="宋体" w:cs="宋体"/>
                <w:color w:val="auto"/>
                <w:sz w:val="24"/>
                <w:szCs w:val="24"/>
                <w:highlight w:val="none"/>
                <w:lang w:eastAsia="zh-CN"/>
              </w:rPr>
              <w:t>支持与同</w:t>
            </w:r>
            <w:r>
              <w:rPr>
                <w:rFonts w:hint="eastAsia" w:ascii="宋体" w:hAnsi="宋体" w:cs="宋体"/>
                <w:color w:val="auto"/>
                <w:sz w:val="24"/>
                <w:szCs w:val="24"/>
                <w:highlight w:val="none"/>
                <w:lang w:eastAsia="zh-CN"/>
              </w:rPr>
              <w:t>一平台</w:t>
            </w:r>
            <w:r>
              <w:rPr>
                <w:rFonts w:hint="eastAsia" w:ascii="宋体" w:hAnsi="宋体" w:eastAsia="宋体" w:cs="宋体"/>
                <w:color w:val="auto"/>
                <w:sz w:val="24"/>
                <w:szCs w:val="24"/>
                <w:highlight w:val="none"/>
                <w:lang w:eastAsia="zh-CN"/>
              </w:rPr>
              <w:t>的</w:t>
            </w:r>
            <w:r>
              <w:rPr>
                <w:rFonts w:hint="eastAsia" w:ascii="宋体" w:hAnsi="宋体" w:cs="宋体"/>
                <w:color w:val="auto"/>
                <w:sz w:val="24"/>
                <w:szCs w:val="24"/>
                <w:highlight w:val="none"/>
                <w:lang w:eastAsia="zh-CN"/>
              </w:rPr>
              <w:t>中央</w:t>
            </w:r>
            <w:r>
              <w:rPr>
                <w:rFonts w:hint="eastAsia" w:ascii="宋体" w:hAnsi="宋体" w:eastAsia="宋体" w:cs="宋体"/>
                <w:color w:val="auto"/>
                <w:sz w:val="24"/>
                <w:szCs w:val="24"/>
                <w:highlight w:val="none"/>
                <w:lang w:eastAsia="zh-CN"/>
              </w:rPr>
              <w:t>监护系统联网，实现集中监护和管理。</w:t>
            </w:r>
          </w:p>
        </w:tc>
      </w:tr>
      <w:tr w14:paraId="391CAF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29" w:type="dxa"/>
            <w:vAlign w:val="center"/>
          </w:tcPr>
          <w:p w14:paraId="3BCD7747">
            <w:pPr>
              <w:pStyle w:val="38"/>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default"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2</w:t>
            </w:r>
          </w:p>
        </w:tc>
        <w:tc>
          <w:tcPr>
            <w:tcW w:w="638" w:type="dxa"/>
            <w:vAlign w:val="center"/>
          </w:tcPr>
          <w:p w14:paraId="2F39BA09">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eastAsia="zh-CN"/>
              </w:rPr>
              <w:t>监护仪</w:t>
            </w:r>
          </w:p>
        </w:tc>
        <w:tc>
          <w:tcPr>
            <w:tcW w:w="647" w:type="dxa"/>
            <w:vAlign w:val="center"/>
          </w:tcPr>
          <w:p w14:paraId="0E4AE13A">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val="en-US" w:eastAsia="zh-CN"/>
              </w:rPr>
              <w:t>台</w:t>
            </w:r>
          </w:p>
        </w:tc>
        <w:tc>
          <w:tcPr>
            <w:tcW w:w="629" w:type="dxa"/>
            <w:vAlign w:val="center"/>
          </w:tcPr>
          <w:p w14:paraId="1E9AC17B">
            <w:pPr>
              <w:spacing w:line="0" w:lineRule="atLeas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val="en-US" w:eastAsia="zh-CN"/>
              </w:rPr>
              <w:t>1</w:t>
            </w:r>
          </w:p>
        </w:tc>
        <w:tc>
          <w:tcPr>
            <w:tcW w:w="1181" w:type="dxa"/>
            <w:tcBorders>
              <w:top w:val="single" w:color="auto" w:sz="4" w:space="0"/>
              <w:right w:val="single" w:color="auto" w:sz="4" w:space="0"/>
            </w:tcBorders>
            <w:vAlign w:val="center"/>
          </w:tcPr>
          <w:p w14:paraId="6BF882D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78000</w:t>
            </w:r>
          </w:p>
        </w:tc>
        <w:tc>
          <w:tcPr>
            <w:tcW w:w="6362" w:type="dxa"/>
            <w:tcBorders>
              <w:top w:val="single" w:color="auto" w:sz="4" w:space="0"/>
              <w:left w:val="single" w:color="auto" w:sz="4" w:space="0"/>
            </w:tcBorders>
            <w:shd w:val="clear" w:color="auto" w:fill="auto"/>
            <w:vAlign w:val="center"/>
          </w:tcPr>
          <w:p w14:paraId="709642F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w:t>
            </w:r>
            <w:r>
              <w:rPr>
                <w:rFonts w:hint="eastAsia" w:ascii="宋体" w:hAnsi="宋体" w:eastAsia="宋体" w:cs="宋体"/>
                <w:color w:val="auto"/>
                <w:sz w:val="24"/>
                <w:szCs w:val="24"/>
                <w:highlight w:val="none"/>
                <w:vertAlign w:val="baseline"/>
                <w:lang w:val="en-US" w:eastAsia="zh-CN"/>
              </w:rPr>
              <w:t>模块化插件式床边监护仪，主机、显示屏和插件槽一体化设计，主机插槽数≥6个</w:t>
            </w:r>
            <w:r>
              <w:rPr>
                <w:rFonts w:hint="eastAsia" w:ascii="宋体" w:hAnsi="宋体" w:cs="宋体"/>
                <w:color w:val="auto"/>
                <w:sz w:val="24"/>
                <w:szCs w:val="24"/>
                <w:highlight w:val="none"/>
                <w:vertAlign w:val="baseline"/>
                <w:lang w:val="en-US" w:eastAsia="zh-CN"/>
              </w:rPr>
              <w:t>。</w:t>
            </w:r>
          </w:p>
          <w:p w14:paraId="19A8F6D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w:t>
            </w:r>
            <w:r>
              <w:rPr>
                <w:rFonts w:hint="eastAsia" w:ascii="宋体" w:hAnsi="宋体" w:eastAsia="宋体" w:cs="宋体"/>
                <w:color w:val="auto"/>
                <w:sz w:val="24"/>
                <w:szCs w:val="24"/>
                <w:highlight w:val="none"/>
                <w:vertAlign w:val="baseline"/>
                <w:lang w:val="en-US" w:eastAsia="zh-CN"/>
              </w:rPr>
              <w:t>监护仪主机（非辅助插件箱）每个槽位均具备插件模块红外通讯接口以及金属硬件通讯接口（非供电接口），保证模块通讯速率及稳定性</w:t>
            </w:r>
            <w:r>
              <w:rPr>
                <w:rFonts w:hint="eastAsia" w:ascii="宋体" w:hAnsi="宋体" w:cs="宋体"/>
                <w:color w:val="auto"/>
                <w:sz w:val="24"/>
                <w:szCs w:val="24"/>
                <w:highlight w:val="none"/>
                <w:vertAlign w:val="baseline"/>
                <w:lang w:val="en-US" w:eastAsia="zh-CN"/>
              </w:rPr>
              <w:t>。</w:t>
            </w:r>
          </w:p>
          <w:p w14:paraId="4A34B4F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w:t>
            </w:r>
            <w:r>
              <w:rPr>
                <w:rFonts w:hint="eastAsia" w:ascii="宋体" w:hAnsi="宋体" w:eastAsia="宋体" w:cs="宋体"/>
                <w:color w:val="auto"/>
                <w:sz w:val="24"/>
                <w:szCs w:val="24"/>
                <w:highlight w:val="none"/>
                <w:vertAlign w:val="baseline"/>
                <w:lang w:val="en-US" w:eastAsia="zh-CN"/>
              </w:rPr>
              <w:t>≥15.6英寸彩色电容触摸屏，分辨率≥1920×1080像素，≥10通道显示，显示屏亮度自动调节，屏幕支持手势滑动操作，支持穿戴医用防护手套操作</w:t>
            </w:r>
            <w:r>
              <w:rPr>
                <w:rFonts w:hint="eastAsia" w:ascii="宋体" w:hAnsi="宋体" w:cs="宋体"/>
                <w:color w:val="auto"/>
                <w:sz w:val="24"/>
                <w:szCs w:val="24"/>
                <w:highlight w:val="none"/>
                <w:vertAlign w:val="baseline"/>
                <w:lang w:val="en-US" w:eastAsia="zh-CN"/>
              </w:rPr>
              <w:t>。</w:t>
            </w:r>
          </w:p>
          <w:p w14:paraId="7BFE95B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4.</w:t>
            </w:r>
            <w:r>
              <w:rPr>
                <w:rFonts w:hint="eastAsia" w:ascii="宋体" w:hAnsi="宋体" w:eastAsia="宋体" w:cs="宋体"/>
                <w:color w:val="auto"/>
                <w:sz w:val="24"/>
                <w:szCs w:val="24"/>
                <w:highlight w:val="none"/>
                <w:vertAlign w:val="baseline"/>
                <w:lang w:val="en-US" w:eastAsia="zh-CN"/>
              </w:rPr>
              <w:t>采用无风扇设计</w:t>
            </w:r>
            <w:r>
              <w:rPr>
                <w:rFonts w:hint="eastAsia" w:ascii="宋体" w:hAnsi="宋体" w:cs="宋体"/>
                <w:color w:val="auto"/>
                <w:sz w:val="24"/>
                <w:szCs w:val="24"/>
                <w:highlight w:val="none"/>
                <w:vertAlign w:val="baseline"/>
                <w:lang w:val="en-US" w:eastAsia="zh-CN"/>
              </w:rPr>
              <w:t>。</w:t>
            </w:r>
          </w:p>
          <w:p w14:paraId="5C1384B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5.</w:t>
            </w:r>
            <w:r>
              <w:rPr>
                <w:rFonts w:hint="eastAsia" w:ascii="宋体" w:hAnsi="宋体" w:eastAsia="宋体" w:cs="宋体"/>
                <w:color w:val="auto"/>
                <w:sz w:val="24"/>
                <w:szCs w:val="24"/>
                <w:highlight w:val="none"/>
                <w:vertAlign w:val="baseline"/>
                <w:lang w:val="en-US" w:eastAsia="zh-CN"/>
              </w:rPr>
              <w:t>内置高能锂电池，供电时间≥4小时</w:t>
            </w:r>
            <w:r>
              <w:rPr>
                <w:rFonts w:hint="eastAsia" w:ascii="宋体" w:hAnsi="宋体" w:cs="宋体"/>
                <w:color w:val="auto"/>
                <w:sz w:val="24"/>
                <w:szCs w:val="24"/>
                <w:highlight w:val="none"/>
                <w:vertAlign w:val="baseline"/>
                <w:lang w:val="en-US" w:eastAsia="zh-CN"/>
              </w:rPr>
              <w:t>。</w:t>
            </w:r>
          </w:p>
          <w:p w14:paraId="2F5067C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6.</w:t>
            </w:r>
            <w:r>
              <w:rPr>
                <w:rFonts w:hint="eastAsia" w:ascii="宋体" w:hAnsi="宋体" w:eastAsia="宋体" w:cs="宋体"/>
                <w:color w:val="auto"/>
                <w:sz w:val="24"/>
                <w:szCs w:val="24"/>
                <w:highlight w:val="none"/>
                <w:vertAlign w:val="baseline"/>
                <w:lang w:val="en-US" w:eastAsia="zh-CN"/>
              </w:rPr>
              <w:t>配置≥4个USB接口，支持连接存储介质、鼠标、键盘、条码扫描枪等USB设备</w:t>
            </w:r>
            <w:r>
              <w:rPr>
                <w:rFonts w:hint="eastAsia" w:ascii="宋体" w:hAnsi="宋体" w:cs="宋体"/>
                <w:color w:val="auto"/>
                <w:sz w:val="24"/>
                <w:szCs w:val="24"/>
                <w:highlight w:val="none"/>
                <w:vertAlign w:val="baseline"/>
                <w:lang w:val="en-US" w:eastAsia="zh-CN"/>
              </w:rPr>
              <w:t>。</w:t>
            </w:r>
          </w:p>
          <w:p w14:paraId="6BBFF15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7.</w:t>
            </w:r>
            <w:r>
              <w:rPr>
                <w:rFonts w:hint="eastAsia" w:ascii="宋体" w:hAnsi="宋体" w:eastAsia="宋体" w:cs="宋体"/>
                <w:color w:val="auto"/>
                <w:sz w:val="24"/>
                <w:szCs w:val="24"/>
                <w:highlight w:val="none"/>
                <w:vertAlign w:val="baseline"/>
                <w:lang w:val="en-US" w:eastAsia="zh-CN"/>
              </w:rPr>
              <w:t>基本功能模块支持心电，呼吸，心率，无创血压，血氧饱和度，脉搏，双通道体温和双通道有创血压的同时监测</w:t>
            </w:r>
            <w:r>
              <w:rPr>
                <w:rFonts w:hint="eastAsia" w:ascii="宋体" w:hAnsi="宋体" w:cs="宋体"/>
                <w:color w:val="auto"/>
                <w:sz w:val="24"/>
                <w:szCs w:val="24"/>
                <w:highlight w:val="none"/>
                <w:vertAlign w:val="baseline"/>
                <w:lang w:val="en-US" w:eastAsia="zh-CN"/>
              </w:rPr>
              <w:t>。</w:t>
            </w:r>
          </w:p>
          <w:p w14:paraId="3DEF92C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8.</w:t>
            </w:r>
            <w:r>
              <w:rPr>
                <w:rFonts w:hint="eastAsia" w:ascii="宋体" w:hAnsi="宋体" w:eastAsia="宋体" w:cs="宋体"/>
                <w:color w:val="auto"/>
                <w:sz w:val="24"/>
                <w:szCs w:val="24"/>
                <w:highlight w:val="none"/>
                <w:vertAlign w:val="baseline"/>
                <w:lang w:val="en-US" w:eastAsia="zh-CN"/>
              </w:rPr>
              <w:t>基本功能模块支持升级</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从监护仪拔出后</w:t>
            </w:r>
            <w:r>
              <w:rPr>
                <w:rFonts w:hint="eastAsia" w:ascii="宋体" w:hAnsi="宋体" w:cs="宋体"/>
                <w:color w:val="auto"/>
                <w:sz w:val="24"/>
                <w:szCs w:val="24"/>
                <w:highlight w:val="none"/>
                <w:vertAlign w:val="baseline"/>
                <w:lang w:val="en-US" w:eastAsia="zh-CN"/>
              </w:rPr>
              <w:t>可</w:t>
            </w:r>
            <w:r>
              <w:rPr>
                <w:rFonts w:hint="eastAsia" w:ascii="宋体" w:hAnsi="宋体" w:eastAsia="宋体" w:cs="宋体"/>
                <w:color w:val="auto"/>
                <w:sz w:val="24"/>
                <w:szCs w:val="24"/>
                <w:highlight w:val="none"/>
                <w:vertAlign w:val="baseline"/>
                <w:lang w:val="en-US" w:eastAsia="zh-CN"/>
              </w:rPr>
              <w:t>作为独立的监护仪</w:t>
            </w:r>
            <w:r>
              <w:rPr>
                <w:rFonts w:hint="eastAsia" w:ascii="宋体" w:hAnsi="宋体" w:cs="宋体"/>
                <w:color w:val="auto"/>
                <w:sz w:val="24"/>
                <w:szCs w:val="24"/>
                <w:highlight w:val="none"/>
                <w:vertAlign w:val="baseline"/>
                <w:lang w:val="en-US" w:eastAsia="zh-CN"/>
              </w:rPr>
              <w:t>使用，确保</w:t>
            </w:r>
            <w:r>
              <w:rPr>
                <w:rFonts w:hint="eastAsia" w:ascii="宋体" w:hAnsi="宋体" w:eastAsia="宋体" w:cs="宋体"/>
                <w:color w:val="auto"/>
                <w:sz w:val="24"/>
                <w:szCs w:val="24"/>
                <w:highlight w:val="none"/>
                <w:vertAlign w:val="baseline"/>
                <w:lang w:val="en-US" w:eastAsia="zh-CN"/>
              </w:rPr>
              <w:t>病人的无缝转移，插入监护仪操作插槽</w:t>
            </w:r>
            <w:r>
              <w:rPr>
                <w:rFonts w:hint="eastAsia" w:ascii="宋体" w:hAnsi="宋体" w:cs="宋体"/>
                <w:color w:val="auto"/>
                <w:sz w:val="24"/>
                <w:szCs w:val="24"/>
                <w:highlight w:val="none"/>
                <w:vertAlign w:val="baseline"/>
                <w:lang w:val="en-US" w:eastAsia="zh-CN"/>
              </w:rPr>
              <w:t>后可</w:t>
            </w:r>
            <w:r>
              <w:rPr>
                <w:rFonts w:hint="eastAsia" w:ascii="宋体" w:hAnsi="宋体" w:eastAsia="宋体" w:cs="宋体"/>
                <w:color w:val="auto"/>
                <w:sz w:val="24"/>
                <w:szCs w:val="24"/>
                <w:highlight w:val="none"/>
                <w:vertAlign w:val="baseline"/>
                <w:lang w:val="en-US" w:eastAsia="zh-CN"/>
              </w:rPr>
              <w:t>作为主机模块</w:t>
            </w:r>
            <w:r>
              <w:rPr>
                <w:rFonts w:hint="eastAsia" w:ascii="宋体" w:hAnsi="宋体" w:cs="宋体"/>
                <w:color w:val="auto"/>
                <w:sz w:val="24"/>
                <w:szCs w:val="24"/>
                <w:highlight w:val="none"/>
                <w:vertAlign w:val="baseline"/>
                <w:lang w:val="en-US" w:eastAsia="zh-CN"/>
              </w:rPr>
              <w:t>运行</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配备</w:t>
            </w:r>
            <w:r>
              <w:rPr>
                <w:rFonts w:hint="eastAsia" w:ascii="宋体" w:hAnsi="宋体" w:eastAsia="宋体" w:cs="宋体"/>
                <w:color w:val="auto"/>
                <w:sz w:val="24"/>
                <w:szCs w:val="24"/>
                <w:highlight w:val="none"/>
                <w:vertAlign w:val="baseline"/>
                <w:lang w:val="en-US" w:eastAsia="zh-CN"/>
              </w:rPr>
              <w:t>独立操作显示屏，屏幕尺寸≥5.5英寸，</w:t>
            </w:r>
            <w:r>
              <w:rPr>
                <w:rFonts w:hint="eastAsia" w:ascii="宋体" w:hAnsi="宋体" w:cs="宋体"/>
                <w:color w:val="auto"/>
                <w:sz w:val="24"/>
                <w:szCs w:val="24"/>
                <w:highlight w:val="none"/>
                <w:vertAlign w:val="baseline"/>
                <w:lang w:val="en-US" w:eastAsia="zh-CN"/>
              </w:rPr>
              <w:t>并</w:t>
            </w:r>
            <w:r>
              <w:rPr>
                <w:rFonts w:hint="eastAsia" w:ascii="宋体" w:hAnsi="宋体" w:eastAsia="宋体" w:cs="宋体"/>
                <w:color w:val="auto"/>
                <w:sz w:val="24"/>
                <w:szCs w:val="24"/>
                <w:highlight w:val="none"/>
                <w:vertAlign w:val="baseline"/>
                <w:lang w:val="en-US" w:eastAsia="zh-CN"/>
              </w:rPr>
              <w:t>内置锂电池供电</w:t>
            </w:r>
            <w:r>
              <w:rPr>
                <w:rFonts w:hint="eastAsia" w:ascii="宋体" w:hAnsi="宋体" w:cs="宋体"/>
                <w:color w:val="auto"/>
                <w:sz w:val="24"/>
                <w:szCs w:val="24"/>
                <w:highlight w:val="none"/>
                <w:vertAlign w:val="baseline"/>
                <w:lang w:val="en-US" w:eastAsia="zh-CN"/>
              </w:rPr>
              <w:t>，续航时间</w:t>
            </w:r>
            <w:r>
              <w:rPr>
                <w:rFonts w:hint="eastAsia" w:ascii="宋体" w:hAnsi="宋体" w:eastAsia="宋体" w:cs="宋体"/>
                <w:color w:val="auto"/>
                <w:sz w:val="24"/>
                <w:szCs w:val="24"/>
                <w:highlight w:val="none"/>
                <w:vertAlign w:val="baseline"/>
                <w:lang w:val="en-US" w:eastAsia="zh-CN"/>
              </w:rPr>
              <w:t>≥4小时，</w:t>
            </w:r>
            <w:r>
              <w:rPr>
                <w:rFonts w:hint="eastAsia" w:ascii="宋体" w:hAnsi="宋体" w:cs="宋体"/>
                <w:color w:val="auto"/>
                <w:sz w:val="24"/>
                <w:szCs w:val="24"/>
                <w:highlight w:val="none"/>
                <w:vertAlign w:val="baseline"/>
                <w:lang w:val="en-US" w:eastAsia="zh-CN"/>
              </w:rPr>
              <w:t>采用</w:t>
            </w:r>
            <w:r>
              <w:rPr>
                <w:rFonts w:hint="eastAsia" w:ascii="宋体" w:hAnsi="宋体" w:eastAsia="宋体" w:cs="宋体"/>
                <w:color w:val="auto"/>
                <w:sz w:val="24"/>
                <w:szCs w:val="24"/>
                <w:highlight w:val="none"/>
                <w:vertAlign w:val="baseline"/>
                <w:lang w:val="en-US" w:eastAsia="zh-CN"/>
              </w:rPr>
              <w:t>无风扇设计</w:t>
            </w:r>
            <w:r>
              <w:rPr>
                <w:rFonts w:hint="eastAsia" w:ascii="宋体" w:hAnsi="宋体" w:cs="宋体"/>
                <w:color w:val="auto"/>
                <w:sz w:val="24"/>
                <w:szCs w:val="24"/>
                <w:highlight w:val="none"/>
                <w:vertAlign w:val="baseline"/>
                <w:lang w:val="en-US" w:eastAsia="zh-CN"/>
              </w:rPr>
              <w:t>。</w:t>
            </w:r>
          </w:p>
          <w:p w14:paraId="100842E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9.</w:t>
            </w:r>
            <w:r>
              <w:rPr>
                <w:rFonts w:hint="eastAsia" w:ascii="宋体" w:hAnsi="宋体" w:eastAsia="宋体" w:cs="宋体"/>
                <w:color w:val="auto"/>
                <w:sz w:val="24"/>
                <w:szCs w:val="24"/>
                <w:highlight w:val="none"/>
                <w:vertAlign w:val="baseline"/>
                <w:lang w:val="en-US" w:eastAsia="zh-CN"/>
              </w:rPr>
              <w:t>ECG支持3/5导心电监测。</w:t>
            </w:r>
          </w:p>
          <w:p w14:paraId="1C9F858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10.</w:t>
            </w:r>
            <w:r>
              <w:rPr>
                <w:rFonts w:hint="eastAsia" w:ascii="宋体" w:hAnsi="宋体" w:cs="宋体"/>
                <w:color w:val="auto"/>
                <w:kern w:val="2"/>
                <w:sz w:val="24"/>
                <w:szCs w:val="24"/>
                <w:highlight w:val="none"/>
                <w:vertAlign w:val="baseline"/>
                <w:lang w:val="en-US" w:eastAsia="zh-CN" w:bidi="ar-SA"/>
              </w:rPr>
              <w:t>具备</w:t>
            </w:r>
            <w:r>
              <w:rPr>
                <w:rFonts w:hint="eastAsia" w:ascii="宋体" w:hAnsi="宋体" w:eastAsia="宋体" w:cs="宋体"/>
                <w:color w:val="auto"/>
                <w:sz w:val="24"/>
                <w:szCs w:val="24"/>
                <w:highlight w:val="none"/>
                <w:vertAlign w:val="baseline"/>
                <w:lang w:val="en-US" w:eastAsia="zh-CN"/>
              </w:rPr>
              <w:t>房颤及室上性心律失常</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分析功能，</w:t>
            </w:r>
            <w:r>
              <w:rPr>
                <w:rFonts w:hint="eastAsia" w:ascii="宋体" w:hAnsi="宋体" w:cs="宋体"/>
                <w:color w:val="auto"/>
                <w:sz w:val="24"/>
                <w:szCs w:val="24"/>
                <w:highlight w:val="none"/>
                <w:vertAlign w:val="baseline"/>
                <w:lang w:val="en-US" w:eastAsia="zh-CN"/>
              </w:rPr>
              <w:t>包括但不限于</w:t>
            </w:r>
            <w:r>
              <w:rPr>
                <w:rFonts w:hint="eastAsia" w:ascii="宋体" w:hAnsi="宋体" w:eastAsia="宋体" w:cs="宋体"/>
                <w:color w:val="auto"/>
                <w:sz w:val="24"/>
                <w:szCs w:val="24"/>
                <w:highlight w:val="none"/>
                <w:vertAlign w:val="baseline"/>
                <w:lang w:val="en-US" w:eastAsia="zh-CN"/>
              </w:rPr>
              <w:t>室上性心动过速，SVCs/min等，支持≥27种实时心律失常分析</w:t>
            </w:r>
            <w:r>
              <w:rPr>
                <w:rFonts w:hint="eastAsia" w:ascii="宋体" w:hAnsi="宋体" w:cs="宋体"/>
                <w:color w:val="auto"/>
                <w:sz w:val="24"/>
                <w:szCs w:val="24"/>
                <w:highlight w:val="none"/>
                <w:vertAlign w:val="baseline"/>
                <w:lang w:val="en-US" w:eastAsia="zh-CN"/>
              </w:rPr>
              <w:t>。</w:t>
            </w:r>
          </w:p>
          <w:p w14:paraId="2236786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11.</w:t>
            </w:r>
            <w:r>
              <w:rPr>
                <w:rFonts w:hint="eastAsia" w:ascii="宋体" w:hAnsi="宋体" w:eastAsia="宋体" w:cs="宋体"/>
                <w:color w:val="auto"/>
                <w:sz w:val="24"/>
                <w:szCs w:val="24"/>
                <w:highlight w:val="none"/>
                <w:vertAlign w:val="baseline"/>
                <w:lang w:val="en-US" w:eastAsia="zh-CN"/>
              </w:rPr>
              <w:t>支持≥3通道心电波形同步分析，可进行多导心电分析</w:t>
            </w:r>
            <w:r>
              <w:rPr>
                <w:rFonts w:hint="eastAsia" w:ascii="宋体" w:hAnsi="宋体" w:cs="宋体"/>
                <w:color w:val="auto"/>
                <w:sz w:val="24"/>
                <w:szCs w:val="24"/>
                <w:highlight w:val="none"/>
                <w:vertAlign w:val="baseline"/>
                <w:lang w:val="en-US" w:eastAsia="zh-CN"/>
              </w:rPr>
              <w:t>。</w:t>
            </w:r>
          </w:p>
          <w:p w14:paraId="2D7B551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12.</w:t>
            </w:r>
            <w:r>
              <w:rPr>
                <w:rFonts w:hint="eastAsia" w:ascii="宋体" w:hAnsi="宋体" w:eastAsia="宋体" w:cs="宋体"/>
                <w:color w:val="auto"/>
                <w:sz w:val="24"/>
                <w:szCs w:val="24"/>
                <w:highlight w:val="none"/>
                <w:vertAlign w:val="baseline"/>
                <w:lang w:val="en-US" w:eastAsia="zh-CN"/>
              </w:rPr>
              <w:t>提供ST段分析功能，适用于成人，小儿和新生儿，支持在专门的窗口中分组显示心脏前壁，下壁和侧壁的ST实时片段和参考片段</w:t>
            </w:r>
            <w:r>
              <w:rPr>
                <w:rFonts w:hint="eastAsia" w:ascii="宋体" w:hAnsi="宋体" w:cs="宋体"/>
                <w:color w:val="auto"/>
                <w:sz w:val="24"/>
                <w:szCs w:val="24"/>
                <w:highlight w:val="none"/>
                <w:vertAlign w:val="baseline"/>
                <w:lang w:val="en-US" w:eastAsia="zh-CN"/>
              </w:rPr>
              <w:t>。</w:t>
            </w:r>
          </w:p>
          <w:p w14:paraId="481CDFB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13.</w:t>
            </w:r>
            <w:r>
              <w:rPr>
                <w:rFonts w:hint="eastAsia" w:ascii="宋体" w:hAnsi="宋体" w:eastAsia="宋体" w:cs="宋体"/>
                <w:color w:val="auto"/>
                <w:sz w:val="24"/>
                <w:szCs w:val="24"/>
                <w:highlight w:val="none"/>
                <w:vertAlign w:val="baseline"/>
                <w:lang w:val="en-US" w:eastAsia="zh-CN"/>
              </w:rPr>
              <w:t>支持RR呼吸率测量，测量范围：0～200rpm</w:t>
            </w:r>
            <w:r>
              <w:rPr>
                <w:rFonts w:hint="eastAsia" w:ascii="宋体" w:hAnsi="宋体" w:cs="宋体"/>
                <w:color w:val="auto"/>
                <w:sz w:val="24"/>
                <w:szCs w:val="24"/>
                <w:highlight w:val="none"/>
                <w:vertAlign w:val="baseline"/>
                <w:lang w:val="en-US" w:eastAsia="zh-CN"/>
              </w:rPr>
              <w:t>。</w:t>
            </w:r>
          </w:p>
          <w:p w14:paraId="4C0EB50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14.</w:t>
            </w:r>
            <w:r>
              <w:rPr>
                <w:rFonts w:hint="eastAsia" w:ascii="宋体" w:hAnsi="宋体" w:eastAsia="宋体" w:cs="宋体"/>
                <w:color w:val="auto"/>
                <w:sz w:val="24"/>
                <w:szCs w:val="24"/>
                <w:highlight w:val="none"/>
                <w:vertAlign w:val="baseline"/>
                <w:lang w:val="en-US" w:eastAsia="zh-CN"/>
              </w:rPr>
              <w:t>具有QT/QTc实时连续测量功能，提供QT，QTc和ΔQTc参数值的显示</w:t>
            </w:r>
            <w:r>
              <w:rPr>
                <w:rFonts w:hint="eastAsia" w:ascii="宋体" w:hAnsi="宋体" w:cs="宋体"/>
                <w:color w:val="auto"/>
                <w:sz w:val="24"/>
                <w:szCs w:val="24"/>
                <w:highlight w:val="none"/>
                <w:vertAlign w:val="baseline"/>
                <w:lang w:val="en-US" w:eastAsia="zh-CN"/>
              </w:rPr>
              <w:t>。</w:t>
            </w:r>
          </w:p>
          <w:p w14:paraId="0A09046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15.</w:t>
            </w:r>
            <w:r>
              <w:rPr>
                <w:rFonts w:hint="eastAsia" w:ascii="宋体" w:hAnsi="宋体" w:eastAsia="宋体" w:cs="宋体"/>
                <w:color w:val="auto"/>
                <w:sz w:val="24"/>
                <w:szCs w:val="24"/>
                <w:highlight w:val="none"/>
                <w:vertAlign w:val="baseline"/>
                <w:lang w:val="en-US" w:eastAsia="zh-CN"/>
              </w:rPr>
              <w:t>无创血压适用于成人，小儿和新生儿</w:t>
            </w:r>
            <w:r>
              <w:rPr>
                <w:rFonts w:hint="eastAsia" w:ascii="宋体" w:hAnsi="宋体" w:cs="宋体"/>
                <w:color w:val="auto"/>
                <w:sz w:val="24"/>
                <w:szCs w:val="24"/>
                <w:highlight w:val="none"/>
                <w:vertAlign w:val="baseline"/>
                <w:lang w:val="en-US" w:eastAsia="zh-CN"/>
              </w:rPr>
              <w:t>。</w:t>
            </w:r>
          </w:p>
          <w:p w14:paraId="0CFE748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16.</w:t>
            </w:r>
            <w:r>
              <w:rPr>
                <w:rFonts w:hint="eastAsia" w:ascii="宋体" w:hAnsi="宋体" w:eastAsia="宋体" w:cs="宋体"/>
                <w:color w:val="auto"/>
                <w:sz w:val="24"/>
                <w:szCs w:val="24"/>
                <w:highlight w:val="none"/>
                <w:vertAlign w:val="baseline"/>
                <w:lang w:val="en-US" w:eastAsia="zh-CN"/>
              </w:rPr>
              <w:t>无创血压提供手动、自动间隔、连续、序列、整点五种测量模式</w:t>
            </w:r>
            <w:r>
              <w:rPr>
                <w:rFonts w:hint="eastAsia" w:ascii="宋体" w:hAnsi="宋体" w:cs="宋体"/>
                <w:color w:val="auto"/>
                <w:sz w:val="24"/>
                <w:szCs w:val="24"/>
                <w:highlight w:val="none"/>
                <w:vertAlign w:val="baseline"/>
                <w:lang w:val="en-US" w:eastAsia="zh-CN"/>
              </w:rPr>
              <w:t>。</w:t>
            </w:r>
          </w:p>
          <w:p w14:paraId="4F2236E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17.</w:t>
            </w:r>
            <w:r>
              <w:rPr>
                <w:rFonts w:hint="eastAsia" w:ascii="宋体" w:hAnsi="宋体" w:eastAsia="宋体" w:cs="宋体"/>
                <w:color w:val="auto"/>
                <w:sz w:val="24"/>
                <w:szCs w:val="24"/>
                <w:highlight w:val="none"/>
                <w:vertAlign w:val="baseline"/>
                <w:lang w:val="en-US" w:eastAsia="zh-CN"/>
              </w:rPr>
              <w:t>提供辅助静脉穿刺功能</w:t>
            </w:r>
            <w:r>
              <w:rPr>
                <w:rFonts w:hint="eastAsia" w:ascii="宋体" w:hAnsi="宋体" w:cs="宋体"/>
                <w:color w:val="auto"/>
                <w:sz w:val="24"/>
                <w:szCs w:val="24"/>
                <w:highlight w:val="none"/>
                <w:vertAlign w:val="baseline"/>
                <w:lang w:val="en-US" w:eastAsia="zh-CN"/>
              </w:rPr>
              <w:t>。</w:t>
            </w:r>
          </w:p>
          <w:p w14:paraId="14E296F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18.</w:t>
            </w:r>
            <w:r>
              <w:rPr>
                <w:rFonts w:hint="eastAsia" w:ascii="宋体" w:hAnsi="宋体" w:eastAsia="宋体" w:cs="宋体"/>
                <w:color w:val="auto"/>
                <w:sz w:val="24"/>
                <w:szCs w:val="24"/>
                <w:highlight w:val="none"/>
                <w:vertAlign w:val="baseline"/>
                <w:lang w:val="en-US" w:eastAsia="zh-CN"/>
              </w:rPr>
              <w:t>NIBP 成人病人类型收缩压测量：25～290mmHg</w:t>
            </w:r>
            <w:r>
              <w:rPr>
                <w:rFonts w:hint="eastAsia" w:ascii="宋体" w:hAnsi="宋体" w:cs="宋体"/>
                <w:color w:val="auto"/>
                <w:sz w:val="24"/>
                <w:szCs w:val="24"/>
                <w:highlight w:val="none"/>
                <w:vertAlign w:val="baseline"/>
                <w:lang w:val="en-US" w:eastAsia="zh-CN"/>
              </w:rPr>
              <w:t>。</w:t>
            </w:r>
          </w:p>
          <w:p w14:paraId="6DFAD9B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19.</w:t>
            </w:r>
            <w:r>
              <w:rPr>
                <w:rFonts w:hint="eastAsia" w:ascii="宋体" w:hAnsi="宋体" w:eastAsia="宋体" w:cs="宋体"/>
                <w:color w:val="auto"/>
                <w:sz w:val="24"/>
                <w:szCs w:val="24"/>
                <w:highlight w:val="none"/>
                <w:vertAlign w:val="baseline"/>
                <w:lang w:val="en-US" w:eastAsia="zh-CN"/>
              </w:rPr>
              <w:t>血氧监测适用于成人，小儿和新生儿</w:t>
            </w:r>
            <w:r>
              <w:rPr>
                <w:rFonts w:hint="eastAsia" w:ascii="宋体" w:hAnsi="宋体" w:cs="宋体"/>
                <w:color w:val="auto"/>
                <w:sz w:val="24"/>
                <w:szCs w:val="24"/>
                <w:highlight w:val="none"/>
                <w:vertAlign w:val="baseline"/>
                <w:lang w:val="en-US" w:eastAsia="zh-CN"/>
              </w:rPr>
              <w:t>。</w:t>
            </w:r>
          </w:p>
          <w:p w14:paraId="661911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20.</w:t>
            </w:r>
            <w:r>
              <w:rPr>
                <w:rFonts w:hint="eastAsia" w:ascii="宋体" w:hAnsi="宋体" w:eastAsia="宋体" w:cs="宋体"/>
                <w:color w:val="auto"/>
                <w:sz w:val="24"/>
                <w:szCs w:val="24"/>
                <w:highlight w:val="none"/>
                <w:vertAlign w:val="baseline"/>
                <w:lang w:val="en-US" w:eastAsia="zh-CN"/>
              </w:rPr>
              <w:t>提供灌注指数（PI）的监测</w:t>
            </w:r>
            <w:r>
              <w:rPr>
                <w:rFonts w:hint="eastAsia" w:ascii="宋体" w:hAnsi="宋体" w:cs="宋体"/>
                <w:color w:val="auto"/>
                <w:sz w:val="24"/>
                <w:szCs w:val="24"/>
                <w:highlight w:val="none"/>
                <w:vertAlign w:val="baseline"/>
                <w:lang w:val="en-US" w:eastAsia="zh-CN"/>
              </w:rPr>
              <w:t>。</w:t>
            </w:r>
          </w:p>
          <w:p w14:paraId="56D55E5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21.</w:t>
            </w:r>
            <w:r>
              <w:rPr>
                <w:rFonts w:hint="eastAsia" w:ascii="宋体" w:hAnsi="宋体" w:eastAsia="宋体" w:cs="宋体"/>
                <w:color w:val="auto"/>
                <w:sz w:val="24"/>
                <w:szCs w:val="24"/>
                <w:highlight w:val="none"/>
                <w:vertAlign w:val="baseline"/>
                <w:lang w:val="en-US" w:eastAsia="zh-CN"/>
              </w:rPr>
              <w:t>配置指套式血氧探头，支持浸泡清洁与消毒，防水等级IPx7</w:t>
            </w:r>
            <w:r>
              <w:rPr>
                <w:rFonts w:hint="eastAsia" w:ascii="宋体" w:hAnsi="宋体" w:cs="宋体"/>
                <w:color w:val="auto"/>
                <w:sz w:val="24"/>
                <w:szCs w:val="24"/>
                <w:highlight w:val="none"/>
                <w:vertAlign w:val="baseline"/>
                <w:lang w:val="en-US" w:eastAsia="zh-CN"/>
              </w:rPr>
              <w:t>。</w:t>
            </w:r>
          </w:p>
          <w:p w14:paraId="4055835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22.</w:t>
            </w:r>
            <w:r>
              <w:rPr>
                <w:rFonts w:hint="eastAsia" w:ascii="宋体" w:hAnsi="宋体" w:eastAsia="宋体" w:cs="宋体"/>
                <w:color w:val="auto"/>
                <w:sz w:val="24"/>
                <w:szCs w:val="24"/>
                <w:highlight w:val="none"/>
                <w:vertAlign w:val="baseline"/>
                <w:lang w:val="en-US" w:eastAsia="zh-CN"/>
              </w:rPr>
              <w:t>支持</w:t>
            </w:r>
            <w:r>
              <w:rPr>
                <w:rFonts w:hint="eastAsia" w:ascii="宋体" w:hAnsi="宋体" w:cs="宋体"/>
                <w:color w:val="auto"/>
                <w:sz w:val="24"/>
                <w:szCs w:val="24"/>
                <w:highlight w:val="none"/>
                <w:vertAlign w:val="baseline"/>
                <w:lang w:val="en-US" w:eastAsia="zh-CN"/>
              </w:rPr>
              <w:t>双</w:t>
            </w:r>
            <w:r>
              <w:rPr>
                <w:rFonts w:hint="eastAsia" w:ascii="宋体" w:hAnsi="宋体" w:eastAsia="宋体" w:cs="宋体"/>
                <w:color w:val="auto"/>
                <w:sz w:val="24"/>
                <w:szCs w:val="24"/>
                <w:highlight w:val="none"/>
                <w:vertAlign w:val="baseline"/>
                <w:lang w:val="en-US" w:eastAsia="zh-CN"/>
              </w:rPr>
              <w:t>通道有创压IBP监测，支持升级6通道有创压监测</w:t>
            </w:r>
            <w:r>
              <w:rPr>
                <w:rFonts w:hint="eastAsia" w:ascii="宋体" w:hAnsi="宋体" w:cs="宋体"/>
                <w:color w:val="auto"/>
                <w:sz w:val="24"/>
                <w:szCs w:val="24"/>
                <w:highlight w:val="none"/>
                <w:vertAlign w:val="baseline"/>
                <w:lang w:val="en-US" w:eastAsia="zh-CN"/>
              </w:rPr>
              <w:t>。</w:t>
            </w:r>
          </w:p>
          <w:p w14:paraId="684601B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23.</w:t>
            </w:r>
            <w:r>
              <w:rPr>
                <w:rFonts w:hint="eastAsia" w:ascii="宋体" w:hAnsi="宋体" w:eastAsia="宋体" w:cs="宋体"/>
                <w:color w:val="auto"/>
                <w:sz w:val="24"/>
                <w:szCs w:val="24"/>
                <w:highlight w:val="none"/>
                <w:vertAlign w:val="baseline"/>
                <w:lang w:val="en-US" w:eastAsia="zh-CN"/>
              </w:rPr>
              <w:t>有创</w:t>
            </w:r>
            <w:r>
              <w:rPr>
                <w:rFonts w:hint="eastAsia" w:ascii="宋体" w:hAnsi="宋体" w:cs="宋体"/>
                <w:color w:val="auto"/>
                <w:sz w:val="24"/>
                <w:szCs w:val="24"/>
                <w:highlight w:val="none"/>
                <w:vertAlign w:val="baseline"/>
                <w:lang w:val="en-US" w:eastAsia="zh-CN"/>
              </w:rPr>
              <w:t>血</w:t>
            </w:r>
            <w:r>
              <w:rPr>
                <w:rFonts w:hint="eastAsia" w:ascii="宋体" w:hAnsi="宋体" w:eastAsia="宋体" w:cs="宋体"/>
                <w:color w:val="auto"/>
                <w:sz w:val="24"/>
                <w:szCs w:val="24"/>
                <w:highlight w:val="none"/>
                <w:vertAlign w:val="baseline"/>
                <w:lang w:val="en-US" w:eastAsia="zh-CN"/>
              </w:rPr>
              <w:t>压适用于成人，小儿和新生儿</w:t>
            </w:r>
            <w:r>
              <w:rPr>
                <w:rFonts w:hint="eastAsia" w:ascii="宋体" w:hAnsi="宋体" w:cs="宋体"/>
                <w:color w:val="auto"/>
                <w:sz w:val="24"/>
                <w:szCs w:val="24"/>
                <w:highlight w:val="none"/>
                <w:vertAlign w:val="baseline"/>
                <w:lang w:val="en-US" w:eastAsia="zh-CN"/>
              </w:rPr>
              <w:t>。</w:t>
            </w:r>
          </w:p>
          <w:p w14:paraId="2DEF549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24.</w:t>
            </w:r>
            <w:r>
              <w:rPr>
                <w:rFonts w:hint="eastAsia" w:ascii="宋体" w:hAnsi="宋体" w:eastAsia="宋体" w:cs="宋体"/>
                <w:color w:val="auto"/>
                <w:sz w:val="24"/>
                <w:szCs w:val="24"/>
                <w:highlight w:val="none"/>
                <w:vertAlign w:val="baseline"/>
                <w:lang w:val="en-US" w:eastAsia="zh-CN"/>
              </w:rPr>
              <w:t>IBP有创</w:t>
            </w:r>
            <w:r>
              <w:rPr>
                <w:rFonts w:hint="eastAsia" w:ascii="宋体" w:hAnsi="宋体" w:cs="宋体"/>
                <w:color w:val="auto"/>
                <w:sz w:val="24"/>
                <w:szCs w:val="24"/>
                <w:highlight w:val="none"/>
                <w:vertAlign w:val="baseline"/>
                <w:lang w:val="en-US" w:eastAsia="zh-CN"/>
              </w:rPr>
              <w:t>血</w:t>
            </w:r>
            <w:r>
              <w:rPr>
                <w:rFonts w:hint="eastAsia" w:ascii="宋体" w:hAnsi="宋体" w:eastAsia="宋体" w:cs="宋体"/>
                <w:color w:val="auto"/>
                <w:sz w:val="24"/>
                <w:szCs w:val="24"/>
                <w:highlight w:val="none"/>
                <w:vertAlign w:val="baseline"/>
                <w:lang w:val="en-US" w:eastAsia="zh-CN"/>
              </w:rPr>
              <w:t>压测量范围：-50～360mmHg</w:t>
            </w:r>
            <w:r>
              <w:rPr>
                <w:rFonts w:hint="eastAsia" w:ascii="宋体" w:hAnsi="宋体" w:cs="宋体"/>
                <w:color w:val="auto"/>
                <w:sz w:val="24"/>
                <w:szCs w:val="24"/>
                <w:highlight w:val="none"/>
                <w:vertAlign w:val="baseline"/>
                <w:lang w:val="en-US" w:eastAsia="zh-CN"/>
              </w:rPr>
              <w:t>。</w:t>
            </w:r>
          </w:p>
          <w:p w14:paraId="7EF3E0B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25.</w:t>
            </w:r>
            <w:r>
              <w:rPr>
                <w:rFonts w:hint="eastAsia" w:ascii="宋体" w:hAnsi="宋体" w:eastAsia="宋体" w:cs="宋体"/>
                <w:color w:val="auto"/>
                <w:sz w:val="24"/>
                <w:szCs w:val="24"/>
                <w:highlight w:val="none"/>
                <w:vertAlign w:val="baseline"/>
                <w:lang w:val="en-US" w:eastAsia="zh-CN"/>
              </w:rPr>
              <w:t>提供肺动脉锲压（PAWP）的监测和PPV参数监测</w:t>
            </w:r>
            <w:r>
              <w:rPr>
                <w:rFonts w:hint="eastAsia" w:ascii="宋体" w:hAnsi="宋体" w:cs="宋体"/>
                <w:color w:val="auto"/>
                <w:sz w:val="24"/>
                <w:szCs w:val="24"/>
                <w:highlight w:val="none"/>
                <w:vertAlign w:val="baseline"/>
                <w:lang w:val="en-US" w:eastAsia="zh-CN"/>
              </w:rPr>
              <w:t>。</w:t>
            </w:r>
            <w:r>
              <w:rPr>
                <w:rFonts w:hint="eastAsia" w:ascii="宋体" w:hAnsi="宋体" w:eastAsia="宋体" w:cs="宋体"/>
                <w:color w:val="auto"/>
                <w:sz w:val="24"/>
                <w:szCs w:val="24"/>
                <w:highlight w:val="none"/>
                <w:vertAlign w:val="baseline"/>
                <w:lang w:val="en-US" w:eastAsia="zh-CN"/>
              </w:rPr>
              <w:t xml:space="preserve"> </w:t>
            </w:r>
          </w:p>
          <w:p w14:paraId="66A0B76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26.</w:t>
            </w:r>
            <w:r>
              <w:rPr>
                <w:rFonts w:hint="eastAsia" w:ascii="宋体" w:hAnsi="宋体" w:eastAsia="宋体" w:cs="宋体"/>
                <w:color w:val="auto"/>
                <w:sz w:val="24"/>
                <w:szCs w:val="24"/>
                <w:highlight w:val="none"/>
                <w:vertAlign w:val="baseline"/>
                <w:lang w:val="en-US" w:eastAsia="zh-CN"/>
              </w:rPr>
              <w:t>支持≧6道IBP波形叠加显示</w:t>
            </w:r>
            <w:r>
              <w:rPr>
                <w:rFonts w:hint="eastAsia" w:ascii="宋体" w:hAnsi="宋体" w:cs="宋体"/>
                <w:color w:val="auto"/>
                <w:sz w:val="24"/>
                <w:szCs w:val="24"/>
                <w:highlight w:val="none"/>
                <w:vertAlign w:val="baseline"/>
                <w:lang w:val="en-US" w:eastAsia="zh-CN"/>
              </w:rPr>
              <w:t>。</w:t>
            </w:r>
          </w:p>
          <w:p w14:paraId="5B3A967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27.</w:t>
            </w:r>
            <w:r>
              <w:rPr>
                <w:rFonts w:hint="eastAsia" w:ascii="宋体" w:hAnsi="宋体" w:cs="宋体"/>
                <w:color w:val="auto"/>
                <w:sz w:val="24"/>
                <w:szCs w:val="24"/>
                <w:highlight w:val="none"/>
                <w:vertAlign w:val="baseline"/>
                <w:lang w:val="en-US" w:eastAsia="zh-CN"/>
              </w:rPr>
              <w:t>可升级</w:t>
            </w:r>
            <w:r>
              <w:rPr>
                <w:rFonts w:hint="eastAsia" w:ascii="宋体" w:hAnsi="宋体" w:eastAsia="宋体" w:cs="宋体"/>
                <w:color w:val="auto"/>
                <w:sz w:val="24"/>
                <w:szCs w:val="24"/>
                <w:highlight w:val="none"/>
                <w:vertAlign w:val="baseline"/>
                <w:lang w:val="en-US" w:eastAsia="zh-CN"/>
              </w:rPr>
              <w:t>旁流EtCO2监测</w:t>
            </w:r>
            <w:r>
              <w:rPr>
                <w:rFonts w:hint="eastAsia" w:ascii="宋体" w:hAnsi="宋体" w:cs="宋体"/>
                <w:color w:val="auto"/>
                <w:sz w:val="24"/>
                <w:szCs w:val="24"/>
                <w:highlight w:val="none"/>
                <w:vertAlign w:val="baseline"/>
                <w:lang w:val="en-US" w:eastAsia="zh-CN"/>
              </w:rPr>
              <w:t>功能。</w:t>
            </w:r>
          </w:p>
          <w:p w14:paraId="3AEF023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28.</w:t>
            </w:r>
            <w:r>
              <w:rPr>
                <w:rFonts w:hint="eastAsia" w:ascii="宋体" w:hAnsi="宋体" w:cs="宋体"/>
                <w:color w:val="auto"/>
                <w:sz w:val="24"/>
                <w:szCs w:val="24"/>
                <w:highlight w:val="none"/>
                <w:vertAlign w:val="baseline"/>
                <w:lang w:val="en-US" w:eastAsia="zh-CN"/>
              </w:rPr>
              <w:t>可升级</w:t>
            </w:r>
            <w:r>
              <w:rPr>
                <w:rFonts w:hint="eastAsia" w:ascii="宋体" w:hAnsi="宋体" w:eastAsia="宋体" w:cs="宋体"/>
                <w:color w:val="auto"/>
                <w:sz w:val="24"/>
                <w:szCs w:val="24"/>
                <w:highlight w:val="none"/>
                <w:vertAlign w:val="baseline"/>
                <w:lang w:val="en-US" w:eastAsia="zh-CN"/>
              </w:rPr>
              <w:t>PiCCO技术监测功能，</w:t>
            </w:r>
            <w:r>
              <w:rPr>
                <w:rFonts w:hint="eastAsia" w:ascii="宋体" w:hAnsi="宋体" w:cs="宋体"/>
                <w:color w:val="auto"/>
                <w:sz w:val="24"/>
                <w:szCs w:val="24"/>
                <w:highlight w:val="none"/>
                <w:vertAlign w:val="baseline"/>
                <w:lang w:val="en-US" w:eastAsia="zh-CN"/>
              </w:rPr>
              <w:t>采用</w:t>
            </w:r>
            <w:r>
              <w:rPr>
                <w:rFonts w:hint="eastAsia" w:ascii="宋体" w:hAnsi="宋体" w:eastAsia="宋体" w:cs="宋体"/>
                <w:color w:val="auto"/>
                <w:sz w:val="24"/>
                <w:szCs w:val="24"/>
                <w:highlight w:val="none"/>
                <w:vertAlign w:val="baseline"/>
                <w:lang w:val="en-US" w:eastAsia="zh-CN"/>
              </w:rPr>
              <w:t>非漂浮导管热稀释法或无创阻抗法，可监测胸腔内血容量(ITBV)、血管外肺水(EVLW)，肺毛细血管通透性指数(PVPI)等参数，</w:t>
            </w:r>
            <w:r>
              <w:rPr>
                <w:rFonts w:hint="eastAsia" w:ascii="宋体" w:hAnsi="宋体" w:cs="宋体"/>
                <w:color w:val="auto"/>
                <w:sz w:val="24"/>
                <w:szCs w:val="24"/>
                <w:highlight w:val="none"/>
                <w:vertAlign w:val="baseline"/>
                <w:lang w:val="en-US" w:eastAsia="zh-CN"/>
              </w:rPr>
              <w:t>能够</w:t>
            </w:r>
            <w:r>
              <w:rPr>
                <w:rFonts w:hint="eastAsia" w:ascii="宋体" w:hAnsi="宋体" w:eastAsia="宋体" w:cs="宋体"/>
                <w:color w:val="auto"/>
                <w:sz w:val="24"/>
                <w:szCs w:val="24"/>
                <w:highlight w:val="none"/>
                <w:vertAlign w:val="baseline"/>
                <w:lang w:val="en-US" w:eastAsia="zh-CN"/>
              </w:rPr>
              <w:t>提供完整的血流动力学参数监测</w:t>
            </w:r>
            <w:r>
              <w:rPr>
                <w:rFonts w:hint="eastAsia" w:ascii="宋体" w:hAnsi="宋体" w:cs="宋体"/>
                <w:color w:val="auto"/>
                <w:sz w:val="24"/>
                <w:szCs w:val="24"/>
                <w:highlight w:val="none"/>
                <w:vertAlign w:val="baseline"/>
                <w:lang w:val="en-US" w:eastAsia="zh-CN"/>
              </w:rPr>
              <w:t>。</w:t>
            </w:r>
          </w:p>
          <w:p w14:paraId="6176254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29.</w:t>
            </w:r>
            <w:r>
              <w:rPr>
                <w:rFonts w:hint="eastAsia" w:ascii="宋体" w:hAnsi="宋体" w:eastAsia="宋体" w:cs="宋体"/>
                <w:color w:val="auto"/>
                <w:sz w:val="24"/>
                <w:szCs w:val="24"/>
                <w:highlight w:val="none"/>
                <w:vertAlign w:val="baseline"/>
                <w:lang w:val="en-US" w:eastAsia="zh-CN"/>
              </w:rPr>
              <w:t>具有图形化报警指示功能</w:t>
            </w:r>
            <w:r>
              <w:rPr>
                <w:rFonts w:hint="eastAsia" w:ascii="宋体" w:hAnsi="宋体" w:cs="宋体"/>
                <w:color w:val="auto"/>
                <w:sz w:val="24"/>
                <w:szCs w:val="24"/>
                <w:highlight w:val="none"/>
                <w:vertAlign w:val="baseline"/>
                <w:lang w:val="en-US" w:eastAsia="zh-CN"/>
              </w:rPr>
              <w:t>。</w:t>
            </w:r>
          </w:p>
          <w:p w14:paraId="61C7064F">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30.</w:t>
            </w:r>
            <w:r>
              <w:rPr>
                <w:rFonts w:hint="eastAsia" w:ascii="宋体" w:hAnsi="宋体" w:eastAsia="宋体" w:cs="宋体"/>
                <w:color w:val="auto"/>
                <w:sz w:val="24"/>
                <w:szCs w:val="24"/>
                <w:highlight w:val="none"/>
                <w:vertAlign w:val="baseline"/>
                <w:lang w:val="en-US" w:eastAsia="zh-CN"/>
              </w:rPr>
              <w:t>具有报警升级功能，当报警</w:t>
            </w:r>
            <w:r>
              <w:rPr>
                <w:rFonts w:hint="eastAsia" w:ascii="宋体" w:hAnsi="宋体" w:cs="宋体"/>
                <w:color w:val="auto"/>
                <w:sz w:val="24"/>
                <w:szCs w:val="24"/>
                <w:highlight w:val="none"/>
                <w:vertAlign w:val="baseline"/>
                <w:lang w:val="en-US" w:eastAsia="zh-CN"/>
              </w:rPr>
              <w:t>参数在特定时间内</w:t>
            </w:r>
            <w:r>
              <w:rPr>
                <w:rFonts w:hint="eastAsia" w:ascii="宋体" w:hAnsi="宋体" w:eastAsia="宋体" w:cs="宋体"/>
                <w:color w:val="auto"/>
                <w:sz w:val="24"/>
                <w:szCs w:val="24"/>
                <w:highlight w:val="none"/>
                <w:vertAlign w:val="baseline"/>
                <w:lang w:val="en-US" w:eastAsia="zh-CN"/>
              </w:rPr>
              <w:t>未</w:t>
            </w:r>
            <w:r>
              <w:rPr>
                <w:rFonts w:hint="eastAsia" w:ascii="宋体" w:hAnsi="宋体" w:cs="宋体"/>
                <w:color w:val="auto"/>
                <w:sz w:val="24"/>
                <w:szCs w:val="24"/>
                <w:highlight w:val="none"/>
                <w:vertAlign w:val="baseline"/>
                <w:lang w:val="en-US" w:eastAsia="zh-CN"/>
              </w:rPr>
              <w:t>得到</w:t>
            </w:r>
            <w:r>
              <w:rPr>
                <w:rFonts w:hint="eastAsia" w:ascii="宋体" w:hAnsi="宋体" w:eastAsia="宋体" w:cs="宋体"/>
                <w:color w:val="auto"/>
                <w:sz w:val="24"/>
                <w:szCs w:val="24"/>
                <w:highlight w:val="none"/>
                <w:vertAlign w:val="baseline"/>
                <w:lang w:val="en-US" w:eastAsia="zh-CN"/>
              </w:rPr>
              <w:t>处理或</w:t>
            </w:r>
            <w:r>
              <w:rPr>
                <w:rFonts w:hint="eastAsia" w:ascii="宋体" w:hAnsi="宋体" w:cs="宋体"/>
                <w:color w:val="auto"/>
                <w:sz w:val="24"/>
                <w:szCs w:val="24"/>
                <w:highlight w:val="none"/>
                <w:vertAlign w:val="baseline"/>
                <w:lang w:val="en-US" w:eastAsia="zh-CN"/>
              </w:rPr>
              <w:t>触</w:t>
            </w:r>
            <w:r>
              <w:rPr>
                <w:rFonts w:hint="eastAsia" w:ascii="宋体" w:hAnsi="宋体" w:eastAsia="宋体" w:cs="宋体"/>
                <w:color w:val="auto"/>
                <w:sz w:val="24"/>
                <w:szCs w:val="24"/>
                <w:highlight w:val="none"/>
                <w:vertAlign w:val="baseline"/>
                <w:lang w:val="en-US" w:eastAsia="zh-CN"/>
              </w:rPr>
              <w:t>发了其他报警</w:t>
            </w:r>
            <w:r>
              <w:rPr>
                <w:rFonts w:hint="eastAsia" w:ascii="宋体" w:hAnsi="宋体" w:cs="宋体"/>
                <w:color w:val="auto"/>
                <w:sz w:val="24"/>
                <w:szCs w:val="24"/>
                <w:highlight w:val="none"/>
                <w:vertAlign w:val="baseline"/>
                <w:lang w:val="en-US" w:eastAsia="zh-CN"/>
              </w:rPr>
              <w:t>时</w:t>
            </w:r>
            <w:r>
              <w:rPr>
                <w:rFonts w:hint="eastAsia" w:ascii="宋体" w:hAnsi="宋体" w:eastAsia="宋体" w:cs="宋体"/>
                <w:color w:val="auto"/>
                <w:sz w:val="24"/>
                <w:szCs w:val="24"/>
                <w:highlight w:val="none"/>
                <w:vertAlign w:val="baseline"/>
                <w:lang w:val="en-US" w:eastAsia="zh-CN"/>
              </w:rPr>
              <w:t>，</w:t>
            </w:r>
            <w:r>
              <w:rPr>
                <w:rFonts w:hint="eastAsia" w:ascii="宋体" w:hAnsi="宋体" w:cs="宋体"/>
                <w:color w:val="auto"/>
                <w:sz w:val="24"/>
                <w:szCs w:val="24"/>
                <w:highlight w:val="none"/>
                <w:vertAlign w:val="baseline"/>
                <w:lang w:val="en-US" w:eastAsia="zh-CN"/>
              </w:rPr>
              <w:t>将自动</w:t>
            </w:r>
            <w:r>
              <w:rPr>
                <w:rFonts w:hint="eastAsia" w:ascii="宋体" w:hAnsi="宋体" w:eastAsia="宋体" w:cs="宋体"/>
                <w:color w:val="auto"/>
                <w:sz w:val="24"/>
                <w:szCs w:val="24"/>
                <w:highlight w:val="none"/>
                <w:vertAlign w:val="baseline"/>
                <w:lang w:val="en-US" w:eastAsia="zh-CN"/>
              </w:rPr>
              <w:t>升级到更高级别</w:t>
            </w:r>
            <w:r>
              <w:rPr>
                <w:rFonts w:hint="eastAsia" w:ascii="宋体" w:hAnsi="宋体" w:cs="宋体"/>
                <w:color w:val="auto"/>
                <w:sz w:val="24"/>
                <w:szCs w:val="24"/>
                <w:highlight w:val="none"/>
                <w:vertAlign w:val="baseline"/>
                <w:lang w:val="en-US" w:eastAsia="zh-CN"/>
              </w:rPr>
              <w:t>。</w:t>
            </w:r>
          </w:p>
          <w:p w14:paraId="1B0A8AF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31.</w:t>
            </w:r>
            <w:r>
              <w:rPr>
                <w:rFonts w:hint="eastAsia" w:ascii="宋体" w:hAnsi="宋体" w:eastAsia="宋体" w:cs="宋体"/>
                <w:color w:val="auto"/>
                <w:sz w:val="24"/>
                <w:szCs w:val="24"/>
                <w:highlight w:val="none"/>
                <w:vertAlign w:val="baseline"/>
                <w:lang w:val="en-US" w:eastAsia="zh-CN"/>
              </w:rPr>
              <w:t>具有特殊报警音，当监护仪在病人发生致命性参数报警时，发出特殊的报警音进行提示病人处于危急状态</w:t>
            </w:r>
            <w:r>
              <w:rPr>
                <w:rFonts w:hint="eastAsia" w:ascii="宋体" w:hAnsi="宋体" w:cs="宋体"/>
                <w:color w:val="auto"/>
                <w:sz w:val="24"/>
                <w:szCs w:val="24"/>
                <w:highlight w:val="none"/>
                <w:vertAlign w:val="baseline"/>
                <w:lang w:val="en-US" w:eastAsia="zh-CN"/>
              </w:rPr>
              <w:t>。</w:t>
            </w:r>
          </w:p>
          <w:p w14:paraId="3E0854E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32.</w:t>
            </w:r>
            <w:r>
              <w:rPr>
                <w:rFonts w:hint="eastAsia" w:ascii="宋体" w:hAnsi="宋体" w:eastAsia="宋体" w:cs="宋体"/>
                <w:color w:val="auto"/>
                <w:sz w:val="24"/>
                <w:szCs w:val="24"/>
                <w:highlight w:val="none"/>
                <w:vertAlign w:val="baseline"/>
                <w:lang w:val="en-US" w:eastAsia="zh-CN"/>
              </w:rPr>
              <w:t>支持根据病人的参数趋势变化，自动推送推荐报警限</w:t>
            </w:r>
            <w:r>
              <w:rPr>
                <w:rFonts w:hint="eastAsia" w:ascii="宋体" w:hAnsi="宋体" w:cs="宋体"/>
                <w:color w:val="auto"/>
                <w:sz w:val="24"/>
                <w:szCs w:val="24"/>
                <w:highlight w:val="none"/>
                <w:vertAlign w:val="baseline"/>
                <w:lang w:val="en-US" w:eastAsia="zh-CN"/>
              </w:rPr>
              <w:t>。</w:t>
            </w:r>
          </w:p>
          <w:p w14:paraId="4472973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33.</w:t>
            </w:r>
            <w:r>
              <w:rPr>
                <w:rFonts w:hint="eastAsia" w:ascii="宋体" w:hAnsi="宋体" w:eastAsia="宋体" w:cs="宋体"/>
                <w:color w:val="auto"/>
                <w:sz w:val="24"/>
                <w:szCs w:val="24"/>
                <w:highlight w:val="none"/>
                <w:vertAlign w:val="baseline"/>
                <w:lang w:val="en-US" w:eastAsia="zh-CN"/>
              </w:rPr>
              <w:t>具备参数组合报警功能，可对患者同时多个参数变化给出统一报警提示，预示病人不同生理系统状态改变，提供≥10个预设组合报警，并允许自定义≥10个组合报警</w:t>
            </w:r>
            <w:r>
              <w:rPr>
                <w:rFonts w:hint="eastAsia" w:ascii="宋体" w:hAnsi="宋体" w:cs="宋体"/>
                <w:color w:val="auto"/>
                <w:sz w:val="24"/>
                <w:szCs w:val="24"/>
                <w:highlight w:val="none"/>
                <w:vertAlign w:val="baseline"/>
                <w:lang w:val="en-US" w:eastAsia="zh-CN"/>
              </w:rPr>
              <w:t>。</w:t>
            </w:r>
          </w:p>
          <w:p w14:paraId="59C56CD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34.</w:t>
            </w:r>
            <w:r>
              <w:rPr>
                <w:rFonts w:hint="eastAsia" w:ascii="宋体" w:hAnsi="宋体" w:eastAsia="宋体" w:cs="宋体"/>
                <w:color w:val="auto"/>
                <w:sz w:val="24"/>
                <w:szCs w:val="24"/>
                <w:highlight w:val="none"/>
                <w:vertAlign w:val="baseline"/>
                <w:lang w:val="en-US" w:eastAsia="zh-CN"/>
              </w:rPr>
              <w:t>标配具备血液动力学，药物计算，氧合计算，通气计算和肾功能计算功能</w:t>
            </w:r>
            <w:r>
              <w:rPr>
                <w:rFonts w:hint="eastAsia" w:ascii="宋体" w:hAnsi="宋体" w:cs="宋体"/>
                <w:color w:val="auto"/>
                <w:sz w:val="24"/>
                <w:szCs w:val="24"/>
                <w:highlight w:val="none"/>
                <w:vertAlign w:val="baseline"/>
                <w:lang w:val="en-US" w:eastAsia="zh-CN"/>
              </w:rPr>
              <w:t>。</w:t>
            </w:r>
          </w:p>
          <w:p w14:paraId="7581B51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35.</w:t>
            </w:r>
            <w:r>
              <w:rPr>
                <w:rFonts w:hint="eastAsia" w:ascii="宋体" w:hAnsi="宋体" w:eastAsia="宋体" w:cs="宋体"/>
                <w:color w:val="auto"/>
                <w:sz w:val="24"/>
                <w:szCs w:val="24"/>
                <w:highlight w:val="none"/>
                <w:vertAlign w:val="baseline"/>
                <w:lang w:val="en-US" w:eastAsia="zh-CN"/>
              </w:rPr>
              <w:t>提供血流动力学软件工具，</w:t>
            </w:r>
            <w:r>
              <w:rPr>
                <w:rFonts w:hint="eastAsia" w:ascii="宋体" w:hAnsi="宋体" w:cs="宋体"/>
                <w:color w:val="auto"/>
                <w:sz w:val="24"/>
                <w:szCs w:val="24"/>
                <w:highlight w:val="none"/>
                <w:vertAlign w:val="baseline"/>
                <w:lang w:val="en-US" w:eastAsia="zh-CN"/>
              </w:rPr>
              <w:t>能够</w:t>
            </w:r>
            <w:r>
              <w:rPr>
                <w:rFonts w:hint="eastAsia" w:ascii="宋体" w:hAnsi="宋体" w:eastAsia="宋体" w:cs="宋体"/>
                <w:color w:val="auto"/>
                <w:sz w:val="24"/>
                <w:szCs w:val="24"/>
                <w:highlight w:val="none"/>
                <w:vertAlign w:val="baseline"/>
                <w:lang w:val="en-US" w:eastAsia="zh-CN"/>
              </w:rPr>
              <w:t>显示完整血流动力学参数，并以图形化界面显示病人心脏</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收缩力</w:t>
            </w:r>
            <w:r>
              <w:rPr>
                <w:rFonts w:hint="eastAsia" w:ascii="宋体" w:hAnsi="宋体" w:cs="宋体"/>
                <w:color w:val="auto"/>
                <w:sz w:val="24"/>
                <w:szCs w:val="24"/>
                <w:highlight w:val="none"/>
                <w:vertAlign w:val="baseline"/>
                <w:lang w:val="en-US" w:eastAsia="zh-CN"/>
              </w:rPr>
              <w:t>和</w:t>
            </w:r>
            <w:r>
              <w:rPr>
                <w:rFonts w:hint="eastAsia" w:ascii="宋体" w:hAnsi="宋体" w:eastAsia="宋体" w:cs="宋体"/>
                <w:color w:val="auto"/>
                <w:sz w:val="24"/>
                <w:szCs w:val="24"/>
                <w:highlight w:val="none"/>
                <w:vertAlign w:val="baseline"/>
                <w:lang w:val="en-US" w:eastAsia="zh-CN"/>
              </w:rPr>
              <w:t>外周血管阻力等状态</w:t>
            </w:r>
            <w:r>
              <w:rPr>
                <w:rFonts w:hint="eastAsia" w:ascii="宋体" w:hAnsi="宋体" w:cs="宋体"/>
                <w:color w:val="auto"/>
                <w:sz w:val="24"/>
                <w:szCs w:val="24"/>
                <w:highlight w:val="none"/>
                <w:vertAlign w:val="baseline"/>
                <w:lang w:val="en-US" w:eastAsia="zh-CN"/>
              </w:rPr>
              <w:t>。此外，可</w:t>
            </w:r>
            <w:r>
              <w:rPr>
                <w:rFonts w:hint="eastAsia" w:ascii="宋体" w:hAnsi="宋体" w:eastAsia="宋体" w:cs="宋体"/>
                <w:color w:val="auto"/>
                <w:sz w:val="24"/>
                <w:szCs w:val="24"/>
                <w:highlight w:val="none"/>
                <w:vertAlign w:val="baseline"/>
                <w:lang w:val="en-US" w:eastAsia="zh-CN"/>
              </w:rPr>
              <w:t>提供电子化血流动力学实验记录，</w:t>
            </w:r>
            <w:r>
              <w:rPr>
                <w:rFonts w:hint="eastAsia" w:ascii="宋体" w:hAnsi="宋体" w:cs="宋体"/>
                <w:color w:val="auto"/>
                <w:sz w:val="24"/>
                <w:szCs w:val="24"/>
                <w:highlight w:val="none"/>
                <w:vertAlign w:val="baseline"/>
                <w:lang w:val="en-US" w:eastAsia="zh-CN"/>
              </w:rPr>
              <w:t>并通过</w:t>
            </w:r>
            <w:r>
              <w:rPr>
                <w:rFonts w:hint="eastAsia" w:ascii="宋体" w:hAnsi="宋体" w:eastAsia="宋体" w:cs="宋体"/>
                <w:color w:val="auto"/>
                <w:sz w:val="24"/>
                <w:szCs w:val="24"/>
                <w:highlight w:val="none"/>
                <w:vertAlign w:val="baseline"/>
                <w:lang w:val="en-US" w:eastAsia="zh-CN"/>
              </w:rPr>
              <w:t>重点参数</w:t>
            </w:r>
            <w:r>
              <w:rPr>
                <w:rFonts w:hint="eastAsia" w:ascii="宋体" w:hAnsi="宋体" w:cs="宋体"/>
                <w:color w:val="auto"/>
                <w:sz w:val="24"/>
                <w:szCs w:val="24"/>
                <w:highlight w:val="none"/>
                <w:vertAlign w:val="baseline"/>
                <w:lang w:val="en-US" w:eastAsia="zh-CN"/>
              </w:rPr>
              <w:t>的</w:t>
            </w:r>
            <w:r>
              <w:rPr>
                <w:rFonts w:hint="eastAsia" w:ascii="宋体" w:hAnsi="宋体" w:eastAsia="宋体" w:cs="宋体"/>
                <w:color w:val="auto"/>
                <w:sz w:val="24"/>
                <w:szCs w:val="24"/>
                <w:highlight w:val="none"/>
                <w:vertAlign w:val="baseline"/>
                <w:lang w:val="en-US" w:eastAsia="zh-CN"/>
              </w:rPr>
              <w:t>蛛网图显示</w:t>
            </w:r>
            <w:r>
              <w:rPr>
                <w:rFonts w:hint="eastAsia" w:ascii="宋体" w:hAnsi="宋体" w:cs="宋体"/>
                <w:color w:val="auto"/>
                <w:sz w:val="24"/>
                <w:szCs w:val="24"/>
                <w:highlight w:val="none"/>
                <w:vertAlign w:val="baseline"/>
                <w:lang w:val="en-US" w:eastAsia="zh-CN"/>
              </w:rPr>
              <w:t>来</w:t>
            </w:r>
            <w:r>
              <w:rPr>
                <w:rFonts w:hint="eastAsia" w:ascii="宋体" w:hAnsi="宋体" w:eastAsia="宋体" w:cs="宋体"/>
                <w:color w:val="auto"/>
                <w:sz w:val="24"/>
                <w:szCs w:val="24"/>
                <w:highlight w:val="none"/>
                <w:vertAlign w:val="baseline"/>
                <w:lang w:val="en-US" w:eastAsia="zh-CN"/>
              </w:rPr>
              <w:t>评估病人相关参数变化</w:t>
            </w:r>
            <w:r>
              <w:rPr>
                <w:rFonts w:hint="eastAsia" w:ascii="宋体" w:hAnsi="宋体" w:cs="宋体"/>
                <w:color w:val="auto"/>
                <w:sz w:val="24"/>
                <w:szCs w:val="24"/>
                <w:highlight w:val="none"/>
                <w:vertAlign w:val="baseline"/>
                <w:lang w:val="en-US" w:eastAsia="zh-CN"/>
              </w:rPr>
              <w:t>。</w:t>
            </w:r>
          </w:p>
          <w:p w14:paraId="05C969C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36.</w:t>
            </w:r>
            <w:r>
              <w:rPr>
                <w:rFonts w:hint="eastAsia" w:ascii="宋体" w:hAnsi="宋体" w:eastAsia="宋体" w:cs="宋体"/>
                <w:color w:val="auto"/>
                <w:sz w:val="24"/>
                <w:szCs w:val="24"/>
                <w:highlight w:val="none"/>
                <w:vertAlign w:val="baseline"/>
                <w:lang w:val="en-US" w:eastAsia="zh-CN"/>
              </w:rPr>
              <w:t>提供输注泵用药信息回顾工具，可同时间轴显示病人生命体征参数及用药信息回顾，呈现病人生命体征变化趋势与药物输注流速变化之间的关系</w:t>
            </w:r>
            <w:r>
              <w:rPr>
                <w:rFonts w:hint="eastAsia" w:ascii="宋体" w:hAnsi="宋体" w:cs="宋体"/>
                <w:color w:val="auto"/>
                <w:sz w:val="24"/>
                <w:szCs w:val="24"/>
                <w:highlight w:val="none"/>
                <w:vertAlign w:val="baseline"/>
                <w:lang w:val="en-US" w:eastAsia="zh-CN"/>
              </w:rPr>
              <w:t>。</w:t>
            </w:r>
          </w:p>
          <w:p w14:paraId="2760ACA1">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37.</w:t>
            </w:r>
            <w:r>
              <w:rPr>
                <w:rFonts w:hint="eastAsia" w:ascii="宋体" w:hAnsi="宋体" w:eastAsia="宋体" w:cs="宋体"/>
                <w:color w:val="auto"/>
                <w:sz w:val="24"/>
                <w:szCs w:val="24"/>
                <w:highlight w:val="none"/>
                <w:vertAlign w:val="baseline"/>
                <w:lang w:val="en-US" w:eastAsia="zh-CN"/>
              </w:rPr>
              <w:t>支持≥100小时趋势表和趋势图回顾，最小分辨率1分钟</w:t>
            </w:r>
            <w:r>
              <w:rPr>
                <w:rFonts w:hint="eastAsia" w:ascii="宋体" w:hAnsi="宋体" w:cs="宋体"/>
                <w:color w:val="auto"/>
                <w:sz w:val="24"/>
                <w:szCs w:val="24"/>
                <w:highlight w:val="none"/>
                <w:vertAlign w:val="baseline"/>
                <w:lang w:val="en-US" w:eastAsia="zh-CN"/>
              </w:rPr>
              <w:t>。</w:t>
            </w:r>
          </w:p>
          <w:p w14:paraId="6B0BA50E">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38.</w:t>
            </w:r>
            <w:r>
              <w:rPr>
                <w:rFonts w:hint="eastAsia" w:ascii="宋体" w:hAnsi="宋体" w:eastAsia="宋体" w:cs="宋体"/>
                <w:color w:val="auto"/>
                <w:sz w:val="24"/>
                <w:szCs w:val="24"/>
                <w:highlight w:val="none"/>
                <w:vertAlign w:val="baseline"/>
                <w:lang w:val="en-US" w:eastAsia="zh-CN"/>
              </w:rPr>
              <w:t>支持≥800条事件回顾。每条报警事件至少能够存储32秒三道相关波形，以及报警触发时所有测量参数值</w:t>
            </w:r>
            <w:r>
              <w:rPr>
                <w:rFonts w:hint="eastAsia" w:ascii="宋体" w:hAnsi="宋体" w:cs="宋体"/>
                <w:color w:val="auto"/>
                <w:sz w:val="24"/>
                <w:szCs w:val="24"/>
                <w:highlight w:val="none"/>
                <w:vertAlign w:val="baseline"/>
                <w:lang w:val="en-US" w:eastAsia="zh-CN"/>
              </w:rPr>
              <w:t>。</w:t>
            </w:r>
          </w:p>
          <w:p w14:paraId="17923F32">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39.</w:t>
            </w:r>
            <w:r>
              <w:rPr>
                <w:rFonts w:hint="eastAsia" w:ascii="宋体" w:hAnsi="宋体" w:eastAsia="宋体" w:cs="宋体"/>
                <w:color w:val="auto"/>
                <w:sz w:val="24"/>
                <w:szCs w:val="24"/>
                <w:highlight w:val="none"/>
                <w:vertAlign w:val="baseline"/>
                <w:lang w:val="en-US" w:eastAsia="zh-CN"/>
              </w:rPr>
              <w:t>具备≥40小时全息波形的存储与回顾功能</w:t>
            </w:r>
            <w:r>
              <w:rPr>
                <w:rFonts w:hint="eastAsia" w:ascii="宋体" w:hAnsi="宋体" w:cs="宋体"/>
                <w:color w:val="auto"/>
                <w:sz w:val="24"/>
                <w:szCs w:val="24"/>
                <w:highlight w:val="none"/>
                <w:vertAlign w:val="baseline"/>
                <w:lang w:val="en-US" w:eastAsia="zh-CN"/>
              </w:rPr>
              <w:t>。</w:t>
            </w:r>
          </w:p>
          <w:p w14:paraId="558B8FC7">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40.</w:t>
            </w:r>
            <w:r>
              <w:rPr>
                <w:rFonts w:hint="eastAsia" w:ascii="宋体" w:hAnsi="宋体" w:eastAsia="宋体" w:cs="宋体"/>
                <w:color w:val="auto"/>
                <w:sz w:val="24"/>
                <w:szCs w:val="24"/>
                <w:highlight w:val="none"/>
                <w:vertAlign w:val="baseline"/>
                <w:lang w:val="en-US" w:eastAsia="zh-CN"/>
              </w:rPr>
              <w:t>支持≥100小时ST波形片段的存储与回顾</w:t>
            </w:r>
            <w:r>
              <w:rPr>
                <w:rFonts w:hint="eastAsia" w:ascii="宋体" w:hAnsi="宋体" w:cs="宋体"/>
                <w:color w:val="auto"/>
                <w:sz w:val="24"/>
                <w:szCs w:val="24"/>
                <w:highlight w:val="none"/>
                <w:vertAlign w:val="baseline"/>
                <w:lang w:val="en-US" w:eastAsia="zh-CN"/>
              </w:rPr>
              <w:t>。</w:t>
            </w:r>
          </w:p>
          <w:p w14:paraId="29A8071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41.</w:t>
            </w:r>
            <w:r>
              <w:rPr>
                <w:rFonts w:hint="eastAsia" w:ascii="宋体" w:hAnsi="宋体" w:eastAsia="宋体" w:cs="宋体"/>
                <w:color w:val="auto"/>
                <w:sz w:val="24"/>
                <w:szCs w:val="24"/>
                <w:highlight w:val="none"/>
                <w:vertAlign w:val="baseline"/>
                <w:lang w:val="en-US" w:eastAsia="zh-CN"/>
              </w:rPr>
              <w:t>患者离开科室，监护仪状态由接收患者到解除患者后，患者数据不删除，支持在监护仪回顾历史病人数据</w:t>
            </w:r>
            <w:r>
              <w:rPr>
                <w:rFonts w:hint="eastAsia" w:ascii="宋体" w:hAnsi="宋体" w:cs="宋体"/>
                <w:color w:val="auto"/>
                <w:sz w:val="24"/>
                <w:szCs w:val="24"/>
                <w:highlight w:val="none"/>
                <w:vertAlign w:val="baseline"/>
                <w:lang w:val="en-US" w:eastAsia="zh-CN"/>
              </w:rPr>
              <w:t>。</w:t>
            </w:r>
          </w:p>
          <w:p w14:paraId="764B5C23">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42.</w:t>
            </w:r>
            <w:r>
              <w:rPr>
                <w:rFonts w:hint="eastAsia" w:ascii="宋体" w:hAnsi="宋体" w:eastAsia="宋体" w:cs="宋体"/>
                <w:color w:val="auto"/>
                <w:sz w:val="24"/>
                <w:szCs w:val="24"/>
                <w:highlight w:val="none"/>
                <w:vertAlign w:val="baseline"/>
                <w:lang w:val="en-US" w:eastAsia="zh-CN"/>
              </w:rPr>
              <w:t>工作模式提供：监护模式、待机模式、抢救模式，体外循环模式、插管模式，夜间模式、隐私模式、演示模式</w:t>
            </w:r>
            <w:r>
              <w:rPr>
                <w:rFonts w:hint="eastAsia" w:ascii="宋体" w:hAnsi="宋体" w:cs="宋体"/>
                <w:color w:val="auto"/>
                <w:sz w:val="24"/>
                <w:szCs w:val="24"/>
                <w:highlight w:val="none"/>
                <w:vertAlign w:val="baseline"/>
                <w:lang w:val="en-US" w:eastAsia="zh-CN"/>
              </w:rPr>
              <w:t>。</w:t>
            </w:r>
          </w:p>
          <w:p w14:paraId="4F109BE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43.</w:t>
            </w:r>
            <w:r>
              <w:rPr>
                <w:rFonts w:hint="eastAsia" w:ascii="宋体" w:hAnsi="宋体" w:eastAsia="宋体" w:cs="宋体"/>
                <w:color w:val="auto"/>
                <w:sz w:val="24"/>
                <w:szCs w:val="24"/>
                <w:highlight w:val="none"/>
                <w:vertAlign w:val="baseline"/>
                <w:lang w:val="en-US" w:eastAsia="zh-CN"/>
              </w:rPr>
              <w:t>使用年限≥10年</w:t>
            </w:r>
            <w:r>
              <w:rPr>
                <w:rFonts w:hint="eastAsia" w:ascii="宋体" w:hAnsi="宋体" w:cs="宋体"/>
                <w:color w:val="auto"/>
                <w:sz w:val="24"/>
                <w:szCs w:val="24"/>
                <w:highlight w:val="none"/>
                <w:vertAlign w:val="baseline"/>
                <w:lang w:val="en-US" w:eastAsia="zh-CN"/>
              </w:rPr>
              <w:t>。</w:t>
            </w:r>
          </w:p>
          <w:p w14:paraId="1502C7E6">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44.</w:t>
            </w:r>
            <w:r>
              <w:rPr>
                <w:rFonts w:hint="eastAsia" w:ascii="宋体" w:hAnsi="宋体" w:cs="宋体"/>
                <w:color w:val="auto"/>
                <w:sz w:val="24"/>
                <w:szCs w:val="24"/>
                <w:highlight w:val="none"/>
                <w:vertAlign w:val="baseline"/>
                <w:lang w:val="en-US" w:eastAsia="zh-CN"/>
              </w:rPr>
              <w:t>配置单：</w:t>
            </w:r>
          </w:p>
          <w:p w14:paraId="6F49E8C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1）</w:t>
            </w:r>
            <w:r>
              <w:rPr>
                <w:rFonts w:hint="eastAsia" w:ascii="宋体" w:hAnsi="宋体" w:eastAsia="宋体" w:cs="宋体"/>
                <w:color w:val="auto"/>
                <w:sz w:val="24"/>
                <w:szCs w:val="24"/>
                <w:highlight w:val="none"/>
                <w:vertAlign w:val="baseline"/>
                <w:lang w:val="en-US" w:eastAsia="zh-CN"/>
              </w:rPr>
              <w:t>主机</w:t>
            </w:r>
            <w:r>
              <w:rPr>
                <w:rFonts w:hint="eastAsia" w:ascii="宋体" w:hAnsi="宋体" w:eastAsia="宋体" w:cs="宋体"/>
                <w:color w:val="auto"/>
                <w:sz w:val="24"/>
                <w:szCs w:val="24"/>
                <w:highlight w:val="none"/>
                <w:vertAlign w:val="baseline"/>
                <w:lang w:val="en-US" w:eastAsia="zh-CN"/>
              </w:rPr>
              <w:tab/>
            </w:r>
            <w:r>
              <w:rPr>
                <w:rFonts w:hint="eastAsia" w:ascii="宋体" w:hAnsi="宋体" w:cs="宋体"/>
                <w:color w:val="auto"/>
                <w:sz w:val="24"/>
                <w:szCs w:val="24"/>
                <w:highlight w:val="none"/>
                <w:vertAlign w:val="baseline"/>
                <w:lang w:val="en-US" w:eastAsia="zh-CN"/>
              </w:rPr>
              <w:t xml:space="preserve">   </w:t>
            </w:r>
            <w:r>
              <w:rPr>
                <w:rFonts w:hint="eastAsia" w:ascii="宋体" w:hAnsi="宋体" w:eastAsia="宋体" w:cs="宋体"/>
                <w:color w:val="auto"/>
                <w:sz w:val="24"/>
                <w:szCs w:val="24"/>
                <w:highlight w:val="none"/>
                <w:vertAlign w:val="baseline"/>
                <w:lang w:val="en-US" w:eastAsia="zh-CN"/>
              </w:rPr>
              <w:t>1台</w:t>
            </w:r>
          </w:p>
          <w:p w14:paraId="0809F958">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2）</w:t>
            </w:r>
            <w:r>
              <w:rPr>
                <w:rFonts w:hint="eastAsia" w:ascii="宋体" w:hAnsi="宋体" w:eastAsia="宋体" w:cs="宋体"/>
                <w:color w:val="auto"/>
                <w:sz w:val="24"/>
                <w:szCs w:val="24"/>
                <w:highlight w:val="none"/>
                <w:vertAlign w:val="baseline"/>
                <w:lang w:val="en-US" w:eastAsia="zh-CN"/>
              </w:rPr>
              <w:t>电源线</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1根</w:t>
            </w:r>
          </w:p>
          <w:p w14:paraId="1116D31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3）</w:t>
            </w:r>
            <w:r>
              <w:rPr>
                <w:rFonts w:hint="eastAsia" w:ascii="宋体" w:hAnsi="宋体" w:eastAsia="宋体" w:cs="宋体"/>
                <w:color w:val="auto"/>
                <w:sz w:val="24"/>
                <w:szCs w:val="24"/>
                <w:highlight w:val="none"/>
                <w:vertAlign w:val="baseline"/>
                <w:lang w:val="en-US" w:eastAsia="zh-CN"/>
              </w:rPr>
              <w:t>3/5导除颤型分体式主电缆组件</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1根</w:t>
            </w:r>
          </w:p>
          <w:p w14:paraId="56B370A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4）</w:t>
            </w:r>
            <w:r>
              <w:rPr>
                <w:rFonts w:hint="eastAsia" w:ascii="宋体" w:hAnsi="宋体" w:eastAsia="宋体" w:cs="宋体"/>
                <w:color w:val="auto"/>
                <w:sz w:val="24"/>
                <w:szCs w:val="24"/>
                <w:highlight w:val="none"/>
                <w:vertAlign w:val="baseline"/>
                <w:lang w:val="en-US" w:eastAsia="zh-CN"/>
              </w:rPr>
              <w:t>5导分体式导联线组件</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1根</w:t>
            </w:r>
          </w:p>
          <w:p w14:paraId="2E34B14A">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5）</w:t>
            </w:r>
            <w:r>
              <w:rPr>
                <w:rFonts w:hint="eastAsia" w:ascii="宋体" w:hAnsi="宋体" w:eastAsia="宋体" w:cs="宋体"/>
                <w:color w:val="auto"/>
                <w:sz w:val="24"/>
                <w:szCs w:val="24"/>
                <w:highlight w:val="none"/>
                <w:vertAlign w:val="baseline"/>
                <w:lang w:val="en-US" w:eastAsia="zh-CN"/>
              </w:rPr>
              <w:t>心电电极</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1套</w:t>
            </w:r>
          </w:p>
          <w:p w14:paraId="024593A0">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6）</w:t>
            </w:r>
            <w:r>
              <w:rPr>
                <w:rFonts w:hint="eastAsia" w:ascii="宋体" w:hAnsi="宋体" w:eastAsia="宋体" w:cs="宋体"/>
                <w:color w:val="auto"/>
                <w:sz w:val="24"/>
                <w:szCs w:val="24"/>
                <w:highlight w:val="none"/>
                <w:vertAlign w:val="baseline"/>
                <w:lang w:val="en-US" w:eastAsia="zh-CN"/>
              </w:rPr>
              <w:t>7针血氧主电缆</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1根</w:t>
            </w:r>
          </w:p>
          <w:p w14:paraId="4C2BDB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7）</w:t>
            </w:r>
            <w:r>
              <w:rPr>
                <w:rFonts w:hint="eastAsia" w:ascii="宋体" w:hAnsi="宋体" w:eastAsia="宋体" w:cs="宋体"/>
                <w:color w:val="auto"/>
                <w:sz w:val="24"/>
                <w:szCs w:val="24"/>
                <w:highlight w:val="none"/>
                <w:vertAlign w:val="baseline"/>
                <w:lang w:val="en-US" w:eastAsia="zh-CN"/>
              </w:rPr>
              <w:t>成人血氧探头</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1套</w:t>
            </w:r>
          </w:p>
          <w:p w14:paraId="0AD5B7A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Chars="100"/>
              <w:textAlignment w:val="auto"/>
              <w:rPr>
                <w:rFonts w:hint="eastAsia" w:ascii="宋体" w:hAnsi="宋体" w:eastAsia="宋体" w:cs="宋体"/>
                <w:color w:val="auto"/>
                <w:sz w:val="24"/>
                <w:szCs w:val="24"/>
                <w:highlight w:val="none"/>
                <w:vertAlign w:val="baseline"/>
                <w:lang w:val="en-US" w:eastAsia="zh-CN"/>
              </w:rPr>
            </w:pPr>
            <w:r>
              <w:rPr>
                <w:rFonts w:hint="eastAsia" w:ascii="宋体" w:hAnsi="宋体" w:cs="宋体"/>
                <w:color w:val="auto"/>
                <w:sz w:val="24"/>
                <w:szCs w:val="24"/>
                <w:highlight w:val="none"/>
                <w:vertAlign w:val="baseline"/>
                <w:lang w:val="en-US" w:eastAsia="zh-CN"/>
              </w:rPr>
              <w:t>8）</w:t>
            </w:r>
            <w:r>
              <w:rPr>
                <w:rFonts w:hint="eastAsia" w:ascii="宋体" w:hAnsi="宋体" w:eastAsia="宋体" w:cs="宋体"/>
                <w:color w:val="auto"/>
                <w:sz w:val="24"/>
                <w:szCs w:val="24"/>
                <w:highlight w:val="none"/>
                <w:vertAlign w:val="baseline"/>
                <w:lang w:val="en-US" w:eastAsia="zh-CN"/>
              </w:rPr>
              <w:t>无创血压导气管（直插式插头）</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1根</w:t>
            </w:r>
          </w:p>
          <w:p w14:paraId="3E097AB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210" w:leftChars="100" w:firstLine="0" w:firstLineChars="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cs="宋体"/>
                <w:color w:val="auto"/>
                <w:sz w:val="24"/>
                <w:szCs w:val="24"/>
                <w:highlight w:val="none"/>
                <w:vertAlign w:val="baseline"/>
                <w:lang w:val="en-US" w:eastAsia="zh-CN"/>
              </w:rPr>
              <w:t>9）</w:t>
            </w:r>
            <w:r>
              <w:rPr>
                <w:rFonts w:hint="eastAsia" w:ascii="宋体" w:hAnsi="宋体" w:eastAsia="宋体" w:cs="宋体"/>
                <w:color w:val="auto"/>
                <w:sz w:val="24"/>
                <w:szCs w:val="24"/>
                <w:highlight w:val="none"/>
                <w:vertAlign w:val="baseline"/>
                <w:lang w:val="en-US" w:eastAsia="zh-CN"/>
              </w:rPr>
              <w:t>成人血压袖套</w:t>
            </w:r>
            <w:r>
              <w:rPr>
                <w:rFonts w:hint="eastAsia" w:ascii="宋体" w:hAnsi="宋体" w:eastAsia="宋体" w:cs="宋体"/>
                <w:color w:val="auto"/>
                <w:sz w:val="24"/>
                <w:szCs w:val="24"/>
                <w:highlight w:val="none"/>
                <w:vertAlign w:val="baseline"/>
                <w:lang w:val="en-US" w:eastAsia="zh-CN"/>
              </w:rPr>
              <w:tab/>
            </w:r>
            <w:r>
              <w:rPr>
                <w:rFonts w:hint="eastAsia" w:ascii="宋体" w:hAnsi="宋体" w:eastAsia="宋体" w:cs="宋体"/>
                <w:color w:val="auto"/>
                <w:sz w:val="24"/>
                <w:szCs w:val="24"/>
                <w:highlight w:val="none"/>
                <w:vertAlign w:val="baseline"/>
                <w:lang w:val="en-US" w:eastAsia="zh-CN"/>
              </w:rPr>
              <w:t>1套</w:t>
            </w:r>
          </w:p>
        </w:tc>
      </w:tr>
      <w:tr w14:paraId="2BADB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29" w:type="dxa"/>
            <w:vAlign w:val="center"/>
          </w:tcPr>
          <w:p w14:paraId="6ACDD5DC">
            <w:pPr>
              <w:pStyle w:val="38"/>
              <w:keepNext w:val="0"/>
              <w:keepLines w:val="0"/>
              <w:pageBreakBefore w:val="0"/>
              <w:widowControl w:val="0"/>
              <w:kinsoku/>
              <w:wordWrap/>
              <w:overflowPunct/>
              <w:topLinePunct w:val="0"/>
              <w:autoSpaceDE/>
              <w:autoSpaceDN/>
              <w:bidi w:val="0"/>
              <w:adjustRightInd/>
              <w:snapToGrid/>
              <w:spacing w:line="229" w:lineRule="auto"/>
              <w:ind w:left="0"/>
              <w:jc w:val="center"/>
              <w:textAlignment w:val="auto"/>
              <w:rPr>
                <w:rFonts w:hint="default" w:ascii="宋体" w:hAnsi="宋体" w:eastAsia="宋体" w:cs="宋体"/>
                <w:bCs/>
                <w:color w:val="auto"/>
                <w:kern w:val="2"/>
                <w:sz w:val="24"/>
                <w:szCs w:val="24"/>
                <w:highlight w:val="none"/>
                <w:lang w:val="en-US" w:eastAsia="zh-CN" w:bidi="ar-SA"/>
              </w:rPr>
            </w:pPr>
            <w:r>
              <w:rPr>
                <w:rFonts w:hint="eastAsia" w:cs="宋体"/>
                <w:bCs/>
                <w:color w:val="auto"/>
                <w:kern w:val="2"/>
                <w:sz w:val="24"/>
                <w:szCs w:val="24"/>
                <w:highlight w:val="none"/>
                <w:lang w:val="en-US" w:eastAsia="zh-CN" w:bidi="ar-SA"/>
              </w:rPr>
              <w:t>3</w:t>
            </w:r>
          </w:p>
        </w:tc>
        <w:tc>
          <w:tcPr>
            <w:tcW w:w="638" w:type="dxa"/>
            <w:vAlign w:val="center"/>
          </w:tcPr>
          <w:p w14:paraId="4081AFF0">
            <w:pPr>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eastAsia="zh-CN"/>
              </w:rPr>
              <w:t>转运监护仪（带有创血压）</w:t>
            </w:r>
          </w:p>
        </w:tc>
        <w:tc>
          <w:tcPr>
            <w:tcW w:w="647" w:type="dxa"/>
            <w:vAlign w:val="center"/>
          </w:tcPr>
          <w:p w14:paraId="667179A0">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val="en-US" w:eastAsia="zh-CN"/>
              </w:rPr>
              <w:t>台</w:t>
            </w:r>
          </w:p>
        </w:tc>
        <w:tc>
          <w:tcPr>
            <w:tcW w:w="629" w:type="dxa"/>
            <w:vAlign w:val="center"/>
          </w:tcPr>
          <w:p w14:paraId="0E6645F9">
            <w:pPr>
              <w:spacing w:line="0" w:lineRule="atLeast"/>
              <w:jc w:val="center"/>
              <w:rPr>
                <w:rFonts w:hint="eastAsia" w:ascii="宋体" w:hAnsi="宋体" w:eastAsia="宋体" w:cs="宋体"/>
                <w:b w:val="0"/>
                <w:bCs/>
                <w:color w:val="auto"/>
                <w:kern w:val="2"/>
                <w:sz w:val="24"/>
                <w:szCs w:val="24"/>
                <w:highlight w:val="none"/>
                <w:lang w:val="en-US" w:eastAsia="zh-CN" w:bidi="ar-SA"/>
              </w:rPr>
            </w:pPr>
            <w:r>
              <w:rPr>
                <w:rFonts w:hint="eastAsia" w:ascii="宋体" w:hAnsi="宋体"/>
                <w:b w:val="0"/>
                <w:bCs/>
                <w:color w:val="auto"/>
                <w:sz w:val="24"/>
                <w:szCs w:val="24"/>
                <w:highlight w:val="none"/>
                <w:lang w:val="en-US" w:eastAsia="zh-CN"/>
              </w:rPr>
              <w:t>4</w:t>
            </w:r>
          </w:p>
        </w:tc>
        <w:tc>
          <w:tcPr>
            <w:tcW w:w="1181" w:type="dxa"/>
            <w:tcBorders>
              <w:right w:val="single" w:color="auto" w:sz="4" w:space="0"/>
            </w:tcBorders>
            <w:vAlign w:val="center"/>
          </w:tcPr>
          <w:p w14:paraId="69877949">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default" w:ascii="宋体" w:hAnsi="宋体" w:eastAsia="宋体" w:cs="宋体"/>
                <w:bCs/>
                <w:color w:val="auto"/>
                <w:kern w:val="2"/>
                <w:sz w:val="24"/>
                <w:szCs w:val="24"/>
                <w:highlight w:val="none"/>
                <w:lang w:val="en-US" w:eastAsia="zh-CN" w:bidi="ar-SA"/>
              </w:rPr>
            </w:pPr>
            <w:r>
              <w:rPr>
                <w:rFonts w:hint="eastAsia" w:ascii="宋体" w:hAnsi="宋体" w:cs="宋体"/>
                <w:bCs/>
                <w:color w:val="auto"/>
                <w:kern w:val="2"/>
                <w:sz w:val="24"/>
                <w:szCs w:val="24"/>
                <w:highlight w:val="none"/>
                <w:lang w:val="en-US" w:eastAsia="zh-CN" w:bidi="ar-SA"/>
              </w:rPr>
              <w:t>30000</w:t>
            </w:r>
          </w:p>
        </w:tc>
        <w:tc>
          <w:tcPr>
            <w:tcW w:w="6362" w:type="dxa"/>
            <w:tcBorders>
              <w:left w:val="single" w:color="auto" w:sz="4" w:space="0"/>
            </w:tcBorders>
            <w:shd w:val="clear" w:color="auto" w:fill="auto"/>
            <w:vAlign w:val="center"/>
          </w:tcPr>
          <w:p w14:paraId="00A12EE6">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w:t>
            </w:r>
            <w:r>
              <w:rPr>
                <w:rFonts w:hint="eastAsia" w:ascii="宋体" w:hAnsi="宋体" w:eastAsia="宋体" w:cs="宋体"/>
                <w:color w:val="auto"/>
                <w:sz w:val="24"/>
                <w:highlight w:val="none"/>
              </w:rPr>
              <w:t>适用于成人、小儿、新生儿的监测</w:t>
            </w:r>
            <w:r>
              <w:rPr>
                <w:rFonts w:hint="eastAsia" w:ascii="宋体" w:hAnsi="宋体" w:eastAsia="宋体" w:cs="宋体"/>
                <w:color w:val="auto"/>
                <w:kern w:val="0"/>
                <w:sz w:val="24"/>
                <w:highlight w:val="none"/>
              </w:rPr>
              <w:t>。</w:t>
            </w:r>
          </w:p>
          <w:p w14:paraId="37A0023D">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2.</w:t>
            </w:r>
            <w:r>
              <w:rPr>
                <w:rFonts w:hint="eastAsia" w:ascii="宋体" w:hAnsi="宋体" w:eastAsia="宋体" w:cs="宋体"/>
                <w:color w:val="auto"/>
                <w:sz w:val="24"/>
                <w:highlight w:val="none"/>
              </w:rPr>
              <w:t>工作大气压力57.0 ~107.4 kPa，</w:t>
            </w:r>
            <w:r>
              <w:rPr>
                <w:rFonts w:hint="eastAsia" w:ascii="宋体" w:hAnsi="宋体" w:cs="宋体"/>
                <w:color w:val="auto"/>
                <w:sz w:val="24"/>
                <w:highlight w:val="none"/>
                <w:lang w:val="en-US" w:eastAsia="zh-CN"/>
              </w:rPr>
              <w:t>可应对</w:t>
            </w:r>
            <w:r>
              <w:rPr>
                <w:rFonts w:hint="eastAsia" w:ascii="宋体" w:hAnsi="宋体" w:eastAsia="宋体" w:cs="宋体"/>
                <w:color w:val="auto"/>
                <w:sz w:val="24"/>
                <w:highlight w:val="none"/>
              </w:rPr>
              <w:t>高原地区的使用</w:t>
            </w:r>
            <w:r>
              <w:rPr>
                <w:rFonts w:hint="eastAsia" w:ascii="宋体" w:hAnsi="宋体" w:cs="宋体"/>
                <w:color w:val="auto"/>
                <w:sz w:val="24"/>
                <w:highlight w:val="none"/>
                <w:lang w:val="en-US" w:eastAsia="zh-CN"/>
              </w:rPr>
              <w:t>需求</w:t>
            </w:r>
            <w:r>
              <w:rPr>
                <w:rFonts w:hint="eastAsia" w:ascii="宋体" w:hAnsi="宋体" w:eastAsia="宋体" w:cs="宋体"/>
                <w:color w:val="auto"/>
                <w:sz w:val="24"/>
                <w:highlight w:val="none"/>
              </w:rPr>
              <w:t>。</w:t>
            </w:r>
          </w:p>
          <w:p w14:paraId="3EBD8F9B">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lang w:eastAsia="zh-CN"/>
              </w:rPr>
            </w:pPr>
            <w:r>
              <w:rPr>
                <w:rFonts w:hint="default" w:ascii="宋体" w:hAnsi="宋体" w:eastAsia="宋体" w:cs="宋体"/>
                <w:color w:val="auto"/>
                <w:kern w:val="2"/>
                <w:sz w:val="24"/>
                <w:szCs w:val="24"/>
                <w:highlight w:val="none"/>
                <w:lang w:val="en-US" w:eastAsia="zh-CN" w:bidi="ar-SA"/>
              </w:rPr>
              <w:t>3.</w:t>
            </w:r>
            <w:r>
              <w:rPr>
                <w:rFonts w:hint="eastAsia" w:ascii="宋体" w:hAnsi="宋体" w:eastAsia="宋体" w:cs="宋体"/>
                <w:color w:val="auto"/>
                <w:sz w:val="24"/>
                <w:highlight w:val="none"/>
              </w:rPr>
              <w:t>转运监护仪，满足救护车，直升飞机和固定翼飞机</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转运需求</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符合</w:t>
            </w:r>
            <w:r>
              <w:rPr>
                <w:rFonts w:hint="eastAsia" w:ascii="宋体" w:hAnsi="宋体" w:eastAsia="宋体" w:cs="宋体"/>
                <w:color w:val="auto"/>
                <w:sz w:val="24"/>
                <w:highlight w:val="none"/>
              </w:rPr>
              <w:t>相关转运标准</w:t>
            </w:r>
            <w:r>
              <w:rPr>
                <w:rFonts w:hint="eastAsia" w:ascii="宋体" w:hAnsi="宋体" w:cs="宋体"/>
                <w:color w:val="auto"/>
                <w:sz w:val="24"/>
                <w:highlight w:val="none"/>
                <w:lang w:eastAsia="zh-CN"/>
              </w:rPr>
              <w:t>。</w:t>
            </w:r>
          </w:p>
          <w:p w14:paraId="5CE2A142">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4.</w:t>
            </w:r>
            <w:r>
              <w:rPr>
                <w:rFonts w:hint="eastAsia" w:ascii="宋体" w:hAnsi="宋体" w:eastAsia="宋体" w:cs="宋体"/>
                <w:color w:val="auto"/>
                <w:sz w:val="24"/>
                <w:highlight w:val="none"/>
              </w:rPr>
              <w:t>≧5英寸彩色触摸显示屏，小巧便携</w:t>
            </w:r>
            <w:r>
              <w:rPr>
                <w:rFonts w:hint="eastAsia" w:ascii="宋体" w:hAnsi="宋体" w:eastAsia="宋体" w:cs="宋体"/>
                <w:color w:val="auto"/>
                <w:kern w:val="0"/>
                <w:sz w:val="24"/>
                <w:highlight w:val="none"/>
              </w:rPr>
              <w:t>。</w:t>
            </w:r>
          </w:p>
          <w:p w14:paraId="250FBC6B">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5.</w:t>
            </w:r>
            <w:r>
              <w:rPr>
                <w:rFonts w:hint="eastAsia" w:ascii="宋体" w:hAnsi="宋体" w:cs="宋体"/>
                <w:color w:val="auto"/>
                <w:kern w:val="2"/>
                <w:sz w:val="24"/>
                <w:szCs w:val="24"/>
                <w:highlight w:val="none"/>
                <w:lang w:val="en-US" w:eastAsia="zh-CN" w:bidi="ar-SA"/>
              </w:rPr>
              <w:t>具备</w:t>
            </w:r>
            <w:r>
              <w:rPr>
                <w:rFonts w:hint="eastAsia" w:ascii="宋体" w:hAnsi="宋体" w:eastAsia="宋体" w:cs="宋体"/>
                <w:color w:val="auto"/>
                <w:sz w:val="24"/>
                <w:highlight w:val="none"/>
              </w:rPr>
              <w:t>IP44</w:t>
            </w:r>
            <w:r>
              <w:rPr>
                <w:rFonts w:hint="eastAsia" w:ascii="宋体" w:hAnsi="宋体" w:cs="宋体"/>
                <w:color w:val="auto"/>
                <w:sz w:val="24"/>
                <w:highlight w:val="none"/>
                <w:lang w:val="en-US" w:eastAsia="zh-CN"/>
              </w:rPr>
              <w:t>级别的</w:t>
            </w:r>
            <w:r>
              <w:rPr>
                <w:rFonts w:hint="eastAsia" w:ascii="宋体" w:hAnsi="宋体" w:eastAsia="宋体" w:cs="宋体"/>
                <w:color w:val="auto"/>
                <w:sz w:val="24"/>
                <w:highlight w:val="none"/>
              </w:rPr>
              <w:t>防尘防水</w:t>
            </w:r>
            <w:r>
              <w:rPr>
                <w:rFonts w:hint="eastAsia" w:ascii="宋体" w:hAnsi="宋体" w:cs="宋体"/>
                <w:color w:val="auto"/>
                <w:sz w:val="24"/>
                <w:highlight w:val="none"/>
                <w:lang w:val="en-US" w:eastAsia="zh-CN"/>
              </w:rPr>
              <w:t>功能</w:t>
            </w:r>
            <w:r>
              <w:rPr>
                <w:rFonts w:hint="eastAsia" w:ascii="宋体" w:hAnsi="宋体" w:eastAsia="宋体" w:cs="宋体"/>
                <w:color w:val="auto"/>
                <w:sz w:val="24"/>
                <w:highlight w:val="none"/>
              </w:rPr>
              <w:t>，易清洁和适用</w:t>
            </w:r>
            <w:r>
              <w:rPr>
                <w:rFonts w:hint="eastAsia" w:ascii="宋体" w:hAnsi="宋体" w:cs="宋体"/>
                <w:color w:val="auto"/>
                <w:sz w:val="24"/>
                <w:highlight w:val="none"/>
                <w:lang w:val="en-US" w:eastAsia="zh-CN"/>
              </w:rPr>
              <w:t>于</w:t>
            </w:r>
            <w:r>
              <w:rPr>
                <w:rFonts w:hint="eastAsia" w:ascii="宋体" w:hAnsi="宋体" w:eastAsia="宋体" w:cs="宋体"/>
                <w:color w:val="auto"/>
                <w:sz w:val="24"/>
                <w:highlight w:val="none"/>
              </w:rPr>
              <w:t>医院内外</w:t>
            </w:r>
            <w:r>
              <w:rPr>
                <w:rFonts w:hint="eastAsia" w:ascii="宋体" w:hAnsi="宋体" w:cs="宋体"/>
                <w:color w:val="auto"/>
                <w:sz w:val="24"/>
                <w:highlight w:val="none"/>
                <w:lang w:eastAsia="zh-CN"/>
              </w:rPr>
              <w:t>的</w:t>
            </w:r>
            <w:r>
              <w:rPr>
                <w:rFonts w:hint="eastAsia" w:ascii="宋体" w:hAnsi="宋体" w:cs="宋体"/>
                <w:color w:val="auto"/>
                <w:sz w:val="24"/>
                <w:highlight w:val="none"/>
                <w:lang w:val="en-US" w:eastAsia="zh-CN"/>
              </w:rPr>
              <w:t>各种</w:t>
            </w:r>
            <w:r>
              <w:rPr>
                <w:rFonts w:hint="eastAsia" w:ascii="宋体" w:hAnsi="宋体" w:eastAsia="宋体" w:cs="宋体"/>
                <w:color w:val="auto"/>
                <w:sz w:val="24"/>
                <w:highlight w:val="none"/>
              </w:rPr>
              <w:t>临床救治环境</w:t>
            </w:r>
            <w:r>
              <w:rPr>
                <w:rFonts w:hint="eastAsia" w:ascii="宋体" w:hAnsi="宋体" w:eastAsia="宋体" w:cs="宋体"/>
                <w:color w:val="auto"/>
                <w:kern w:val="0"/>
                <w:sz w:val="24"/>
                <w:highlight w:val="none"/>
              </w:rPr>
              <w:t>。</w:t>
            </w:r>
          </w:p>
          <w:p w14:paraId="77003F87">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kern w:val="0"/>
                <w:sz w:val="24"/>
                <w:highlight w:val="none"/>
              </w:rPr>
            </w:pPr>
            <w:r>
              <w:rPr>
                <w:rFonts w:hint="default" w:ascii="宋体" w:hAnsi="宋体" w:eastAsia="宋体" w:cs="宋体"/>
                <w:color w:val="auto"/>
                <w:kern w:val="2"/>
                <w:sz w:val="24"/>
                <w:szCs w:val="24"/>
                <w:highlight w:val="none"/>
                <w:lang w:val="en-US" w:eastAsia="zh-CN" w:bidi="ar-SA"/>
              </w:rPr>
              <w:t>6.</w:t>
            </w:r>
            <w:r>
              <w:rPr>
                <w:rFonts w:hint="eastAsia" w:ascii="宋体" w:hAnsi="宋体" w:eastAsia="宋体" w:cs="宋体"/>
                <w:color w:val="auto"/>
                <w:sz w:val="24"/>
                <w:highlight w:val="none"/>
              </w:rPr>
              <w:t>坚固耐用，抗1.2米6面跌落，满足转运过程中的复杂临床救治环境</w:t>
            </w:r>
            <w:r>
              <w:rPr>
                <w:rFonts w:hint="eastAsia" w:ascii="宋体" w:hAnsi="宋体" w:eastAsia="宋体" w:cs="宋体"/>
                <w:color w:val="auto"/>
                <w:kern w:val="0"/>
                <w:sz w:val="24"/>
                <w:highlight w:val="none"/>
              </w:rPr>
              <w:t>。</w:t>
            </w:r>
          </w:p>
          <w:p w14:paraId="34CF3FA8">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7.</w:t>
            </w:r>
            <w:r>
              <w:rPr>
                <w:rFonts w:hint="eastAsia" w:ascii="宋体" w:hAnsi="宋体" w:eastAsia="宋体" w:cs="宋体"/>
                <w:color w:val="auto"/>
                <w:sz w:val="24"/>
                <w:highlight w:val="none"/>
              </w:rPr>
              <w:t>整机无风扇设计</w:t>
            </w:r>
            <w:r>
              <w:rPr>
                <w:rFonts w:hint="eastAsia" w:ascii="宋体" w:hAnsi="宋体" w:eastAsia="宋体" w:cs="宋体"/>
                <w:color w:val="auto"/>
                <w:kern w:val="0"/>
                <w:sz w:val="24"/>
                <w:highlight w:val="none"/>
              </w:rPr>
              <w:t>。</w:t>
            </w:r>
          </w:p>
          <w:p w14:paraId="1C6C5367">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8.</w:t>
            </w:r>
            <w:r>
              <w:rPr>
                <w:rFonts w:hint="eastAsia" w:ascii="宋体" w:hAnsi="宋体" w:eastAsia="宋体" w:cs="宋体"/>
                <w:color w:val="auto"/>
                <w:sz w:val="24"/>
                <w:highlight w:val="none"/>
              </w:rPr>
              <w:t>内置锂电池供电，支持≧5小时的持续监测</w:t>
            </w:r>
            <w:r>
              <w:rPr>
                <w:rFonts w:hint="eastAsia" w:ascii="宋体" w:hAnsi="宋体" w:eastAsia="宋体" w:cs="宋体"/>
                <w:color w:val="auto"/>
                <w:kern w:val="0"/>
                <w:sz w:val="24"/>
                <w:highlight w:val="none"/>
              </w:rPr>
              <w:t>。</w:t>
            </w:r>
          </w:p>
          <w:p w14:paraId="6F3E6761">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9.</w:t>
            </w:r>
            <w:r>
              <w:rPr>
                <w:rFonts w:hint="eastAsia" w:ascii="宋体" w:hAnsi="宋体" w:eastAsia="宋体" w:cs="宋体"/>
                <w:color w:val="auto"/>
                <w:sz w:val="24"/>
                <w:highlight w:val="none"/>
              </w:rPr>
              <w:t>内置DC电源接口，可以进行车载充电</w:t>
            </w:r>
            <w:r>
              <w:rPr>
                <w:rFonts w:hint="eastAsia" w:ascii="宋体" w:hAnsi="宋体" w:eastAsia="宋体" w:cs="宋体"/>
                <w:color w:val="auto"/>
                <w:kern w:val="0"/>
                <w:sz w:val="24"/>
                <w:highlight w:val="none"/>
              </w:rPr>
              <w:t>。</w:t>
            </w:r>
          </w:p>
          <w:p w14:paraId="01D9830B">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10.</w:t>
            </w:r>
            <w:r>
              <w:rPr>
                <w:rFonts w:hint="eastAsia" w:ascii="宋体" w:hAnsi="宋体" w:eastAsia="宋体" w:cs="宋体"/>
                <w:color w:val="auto"/>
                <w:sz w:val="24"/>
                <w:highlight w:val="none"/>
              </w:rPr>
              <w:t>支持3/5导心电，阻抗呼吸，血氧、无创血压、</w:t>
            </w:r>
            <w:r>
              <w:rPr>
                <w:rFonts w:hint="eastAsia" w:cs="宋体"/>
                <w:color w:val="auto"/>
                <w:sz w:val="24"/>
                <w:highlight w:val="none"/>
                <w:lang w:eastAsia="zh-CN"/>
              </w:rPr>
              <w:t>有创血压、</w:t>
            </w:r>
            <w:r>
              <w:rPr>
                <w:rFonts w:hint="eastAsia" w:ascii="宋体" w:hAnsi="宋体" w:eastAsia="宋体" w:cs="宋体"/>
                <w:color w:val="auto"/>
                <w:sz w:val="24"/>
                <w:highlight w:val="none"/>
              </w:rPr>
              <w:t>2通道体温</w:t>
            </w:r>
            <w:r>
              <w:rPr>
                <w:rFonts w:hint="eastAsia" w:ascii="宋体" w:hAnsi="宋体" w:eastAsia="宋体" w:cs="宋体"/>
                <w:color w:val="auto"/>
                <w:kern w:val="0"/>
                <w:sz w:val="24"/>
                <w:highlight w:val="none"/>
              </w:rPr>
              <w:t>。</w:t>
            </w:r>
          </w:p>
          <w:p w14:paraId="353835D3">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11.</w:t>
            </w:r>
            <w:r>
              <w:rPr>
                <w:rFonts w:hint="eastAsia" w:ascii="宋体" w:hAnsi="宋体" w:eastAsia="宋体" w:cs="宋体"/>
                <w:color w:val="auto"/>
                <w:sz w:val="24"/>
                <w:highlight w:val="none"/>
              </w:rPr>
              <w:t>转运监护仪支持插入床旁监护仪插槽作为参数模块使用，即插即用</w:t>
            </w:r>
            <w:r>
              <w:rPr>
                <w:rFonts w:hint="eastAsia" w:ascii="宋体" w:hAnsi="宋体" w:eastAsia="宋体" w:cs="宋体"/>
                <w:color w:val="auto"/>
                <w:kern w:val="0"/>
                <w:sz w:val="24"/>
                <w:highlight w:val="none"/>
              </w:rPr>
              <w:t>。</w:t>
            </w:r>
          </w:p>
          <w:p w14:paraId="69D21325">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12.</w:t>
            </w:r>
            <w:r>
              <w:rPr>
                <w:rFonts w:hint="eastAsia" w:ascii="宋体" w:hAnsi="宋体" w:eastAsia="宋体" w:cs="宋体"/>
                <w:color w:val="auto"/>
                <w:sz w:val="24"/>
                <w:highlight w:val="none"/>
              </w:rPr>
              <w:t>具有多导心电监护算法，同步分析至少2通道心电波形。</w:t>
            </w:r>
          </w:p>
          <w:p w14:paraId="1BC8879F">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13.</w:t>
            </w:r>
            <w:r>
              <w:rPr>
                <w:rFonts w:hint="eastAsia" w:ascii="宋体" w:hAnsi="宋体" w:eastAsia="宋体" w:cs="宋体"/>
                <w:color w:val="auto"/>
                <w:sz w:val="24"/>
                <w:highlight w:val="none"/>
              </w:rPr>
              <w:t>心率测量范围：成人15–300 bpm，小儿/新生儿15 - 350 bpm。</w:t>
            </w:r>
          </w:p>
          <w:p w14:paraId="05079652">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14.</w:t>
            </w:r>
            <w:r>
              <w:rPr>
                <w:rFonts w:hint="eastAsia" w:ascii="宋体" w:hAnsi="宋体" w:eastAsia="宋体" w:cs="宋体"/>
                <w:color w:val="auto"/>
                <w:sz w:val="24"/>
                <w:highlight w:val="none"/>
              </w:rPr>
              <w:t>波速提供50mm/s，25 mm/s、12.5 mm/s、6.25 mm/s可选。</w:t>
            </w:r>
          </w:p>
          <w:p w14:paraId="0D66ABE7">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15.</w:t>
            </w:r>
            <w:r>
              <w:rPr>
                <w:rFonts w:hint="eastAsia" w:ascii="宋体" w:hAnsi="宋体" w:eastAsia="宋体" w:cs="宋体"/>
                <w:color w:val="auto"/>
                <w:sz w:val="24"/>
                <w:highlight w:val="none"/>
              </w:rPr>
              <w:t>滤波模式提供诊断模式，监护模式，ST模式，手术模式。</w:t>
            </w:r>
          </w:p>
          <w:p w14:paraId="434E3ACC">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16.</w:t>
            </w:r>
            <w:r>
              <w:rPr>
                <w:rFonts w:hint="eastAsia" w:ascii="宋体" w:hAnsi="宋体" w:eastAsia="宋体" w:cs="宋体"/>
                <w:color w:val="auto"/>
                <w:sz w:val="24"/>
                <w:highlight w:val="none"/>
              </w:rPr>
              <w:t>提供≧24种心律失常事件的分析</w:t>
            </w:r>
            <w:r>
              <w:rPr>
                <w:rFonts w:hint="eastAsia" w:ascii="宋体" w:hAnsi="宋体" w:eastAsia="宋体" w:cs="宋体"/>
                <w:color w:val="auto"/>
                <w:kern w:val="0"/>
                <w:sz w:val="24"/>
                <w:highlight w:val="none"/>
              </w:rPr>
              <w:t>。</w:t>
            </w:r>
          </w:p>
          <w:p w14:paraId="30AE7F64">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17.</w:t>
            </w:r>
            <w:r>
              <w:rPr>
                <w:rFonts w:hint="eastAsia" w:ascii="宋体" w:hAnsi="宋体" w:eastAsia="宋体" w:cs="宋体"/>
                <w:color w:val="auto"/>
                <w:sz w:val="24"/>
                <w:highlight w:val="none"/>
              </w:rPr>
              <w:t>提供ST段分析，提供显示和存储ST值和每个ST的模板</w:t>
            </w:r>
            <w:r>
              <w:rPr>
                <w:rFonts w:hint="eastAsia" w:ascii="宋体" w:hAnsi="宋体" w:eastAsia="宋体" w:cs="宋体"/>
                <w:color w:val="auto"/>
                <w:kern w:val="0"/>
                <w:sz w:val="24"/>
                <w:highlight w:val="none"/>
              </w:rPr>
              <w:t>。</w:t>
            </w:r>
          </w:p>
          <w:p w14:paraId="625B3814">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18.</w:t>
            </w:r>
            <w:r>
              <w:rPr>
                <w:rFonts w:hint="eastAsia" w:ascii="宋体" w:hAnsi="宋体" w:eastAsia="宋体" w:cs="宋体"/>
                <w:color w:val="auto"/>
                <w:sz w:val="24"/>
                <w:highlight w:val="none"/>
              </w:rPr>
              <w:t>具有QT/QTc测量功能，提供QT，QTc和ΔQTc参数值。</w:t>
            </w:r>
          </w:p>
          <w:p w14:paraId="6C6AA064">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19.</w:t>
            </w:r>
            <w:r>
              <w:rPr>
                <w:rFonts w:hint="eastAsia" w:ascii="宋体" w:hAnsi="宋体" w:eastAsia="宋体" w:cs="宋体"/>
                <w:color w:val="auto"/>
                <w:sz w:val="24"/>
                <w:highlight w:val="none"/>
              </w:rPr>
              <w:t>可显示弱灌注指数（PI）。</w:t>
            </w:r>
          </w:p>
          <w:p w14:paraId="4F4237FA">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20.</w:t>
            </w:r>
            <w:r>
              <w:rPr>
                <w:rFonts w:hint="eastAsia" w:cs="宋体"/>
                <w:color w:val="auto"/>
                <w:sz w:val="24"/>
                <w:highlight w:val="none"/>
                <w:lang w:eastAsia="zh-CN"/>
              </w:rPr>
              <w:t>至少</w:t>
            </w:r>
            <w:r>
              <w:rPr>
                <w:rFonts w:hint="eastAsia" w:ascii="宋体" w:hAnsi="宋体" w:eastAsia="宋体" w:cs="宋体"/>
                <w:color w:val="auto"/>
                <w:sz w:val="24"/>
                <w:highlight w:val="none"/>
              </w:rPr>
              <w:t>提供手动、自动间隔、连续、序列四种无创血压测量模式。</w:t>
            </w:r>
          </w:p>
          <w:p w14:paraId="2C4A2B7D">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21.</w:t>
            </w:r>
            <w:r>
              <w:rPr>
                <w:rFonts w:hint="eastAsia" w:ascii="宋体" w:hAnsi="宋体" w:eastAsia="宋体" w:cs="宋体"/>
                <w:color w:val="auto"/>
                <w:sz w:val="24"/>
                <w:highlight w:val="none"/>
              </w:rPr>
              <w:t>≧120小时（分辨率1分钟）趋势表、趋势图回顾</w:t>
            </w:r>
            <w:r>
              <w:rPr>
                <w:rFonts w:hint="eastAsia" w:ascii="宋体" w:hAnsi="宋体" w:eastAsia="宋体" w:cs="宋体"/>
                <w:color w:val="auto"/>
                <w:kern w:val="0"/>
                <w:sz w:val="24"/>
                <w:highlight w:val="none"/>
              </w:rPr>
              <w:t>。</w:t>
            </w:r>
          </w:p>
          <w:p w14:paraId="70B72A13">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22.</w:t>
            </w:r>
            <w:r>
              <w:rPr>
                <w:rFonts w:hint="eastAsia" w:ascii="宋体" w:hAnsi="宋体" w:eastAsia="宋体" w:cs="宋体"/>
                <w:color w:val="auto"/>
                <w:sz w:val="24"/>
                <w:highlight w:val="none"/>
              </w:rPr>
              <w:t>≧1000条事件回顾。每条报警事件至少能够存储32秒三道相关波形，以及报警触发时所有测量参数值。</w:t>
            </w:r>
          </w:p>
          <w:p w14:paraId="618EFC8F">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highlight w:val="none"/>
              </w:rPr>
            </w:pPr>
            <w:r>
              <w:rPr>
                <w:rFonts w:hint="default" w:ascii="宋体" w:hAnsi="宋体" w:eastAsia="宋体" w:cs="宋体"/>
                <w:color w:val="auto"/>
                <w:kern w:val="2"/>
                <w:sz w:val="24"/>
                <w:szCs w:val="24"/>
                <w:highlight w:val="none"/>
                <w:lang w:val="en-US" w:eastAsia="zh-CN" w:bidi="ar-SA"/>
              </w:rPr>
              <w:t>23.</w:t>
            </w:r>
            <w:r>
              <w:rPr>
                <w:rFonts w:hint="eastAsia" w:ascii="宋体" w:hAnsi="宋体" w:eastAsia="宋体" w:cs="宋体"/>
                <w:color w:val="auto"/>
                <w:sz w:val="24"/>
                <w:highlight w:val="none"/>
              </w:rPr>
              <w:t>≧1000条NIBP测量结果回顾。</w:t>
            </w:r>
          </w:p>
          <w:p w14:paraId="514F97D9">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24.</w:t>
            </w:r>
            <w:r>
              <w:rPr>
                <w:rFonts w:hint="eastAsia" w:ascii="宋体" w:hAnsi="宋体" w:eastAsia="宋体" w:cs="宋体"/>
                <w:color w:val="auto"/>
                <w:sz w:val="24"/>
                <w:highlight w:val="none"/>
              </w:rPr>
              <w:t>≧36小时全息波形回顾。全息波形至少能存储所有测量值，以及至少3道波形。</w:t>
            </w:r>
          </w:p>
          <w:p w14:paraId="7F8C3B45">
            <w:pPr>
              <w:pStyle w:val="36"/>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240" w:firstLineChars="100"/>
              <w:textAlignment w:val="auto"/>
              <w:rPr>
                <w:rFonts w:hint="eastAsia" w:ascii="宋体" w:hAnsi="宋体" w:eastAsia="宋体" w:cs="宋体"/>
                <w:color w:val="auto"/>
                <w:sz w:val="24"/>
                <w:szCs w:val="24"/>
                <w:highlight w:val="none"/>
                <w:vertAlign w:val="baseline"/>
                <w:lang w:val="en-US" w:eastAsia="zh-CN"/>
              </w:rPr>
            </w:pPr>
            <w:r>
              <w:rPr>
                <w:rFonts w:hint="default" w:ascii="宋体" w:hAnsi="宋体" w:eastAsia="宋体" w:cs="宋体"/>
                <w:color w:val="auto"/>
                <w:kern w:val="2"/>
                <w:sz w:val="24"/>
                <w:szCs w:val="24"/>
                <w:highlight w:val="none"/>
                <w:vertAlign w:val="baseline"/>
                <w:lang w:val="en-US" w:eastAsia="zh-CN" w:bidi="ar-SA"/>
              </w:rPr>
              <w:t>25.</w:t>
            </w:r>
            <w:r>
              <w:rPr>
                <w:rFonts w:hint="eastAsia" w:ascii="宋体" w:hAnsi="宋体" w:eastAsia="宋体" w:cs="宋体"/>
                <w:color w:val="auto"/>
                <w:sz w:val="24"/>
                <w:szCs w:val="24"/>
                <w:highlight w:val="none"/>
                <w:vertAlign w:val="baseline"/>
                <w:lang w:val="en-US" w:eastAsia="zh-CN"/>
              </w:rPr>
              <w:t>具备药物计算功能。</w:t>
            </w:r>
          </w:p>
          <w:p w14:paraId="2D6BF00A">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lang w:val="en-US" w:eastAsia="zh-CN"/>
              </w:rPr>
              <w:t>26</w:t>
            </w:r>
            <w:r>
              <w:rPr>
                <w:rFonts w:hint="eastAsia" w:ascii="宋体" w:hAnsi="宋体"/>
                <w:b w:val="0"/>
                <w:bCs/>
                <w:color w:val="auto"/>
                <w:sz w:val="24"/>
                <w:szCs w:val="24"/>
                <w:highlight w:val="none"/>
              </w:rPr>
              <w:t>.配置单：</w:t>
            </w:r>
          </w:p>
          <w:p w14:paraId="460FFD87">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1)</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主机</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1台</w:t>
            </w:r>
          </w:p>
          <w:p w14:paraId="39485D76">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2)</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电源线</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1根</w:t>
            </w:r>
          </w:p>
          <w:p w14:paraId="2DB7B7FF">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3)</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3/5导除颤型分体式主电缆组件</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1根</w:t>
            </w:r>
          </w:p>
          <w:p w14:paraId="21F2B91D">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4)</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5导分体式导联线组件</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1根</w:t>
            </w:r>
          </w:p>
          <w:p w14:paraId="7FA19874">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5)</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心电电极</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1套</w:t>
            </w:r>
          </w:p>
          <w:p w14:paraId="7B454418">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6)</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7针血氧主电缆</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1根</w:t>
            </w:r>
          </w:p>
          <w:p w14:paraId="3A7CD088">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7)</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成人血氧探头</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1套</w:t>
            </w:r>
          </w:p>
          <w:p w14:paraId="7184B3EB">
            <w:pPr>
              <w:keepNext w:val="0"/>
              <w:keepLines w:val="0"/>
              <w:pageBreakBefore w:val="0"/>
              <w:widowControl w:val="0"/>
              <w:kinsoku/>
              <w:wordWrap/>
              <w:overflowPunct/>
              <w:topLinePunct w:val="0"/>
              <w:autoSpaceDE/>
              <w:autoSpaceDN/>
              <w:bidi w:val="0"/>
              <w:adjustRightInd/>
              <w:snapToGrid/>
              <w:spacing w:line="300" w:lineRule="exact"/>
              <w:ind w:left="0" w:firstLine="240" w:firstLineChars="100"/>
              <w:jc w:val="both"/>
              <w:textAlignment w:val="auto"/>
              <w:rPr>
                <w:rFonts w:hint="eastAsia" w:ascii="宋体" w:hAnsi="宋体"/>
                <w:b w:val="0"/>
                <w:bCs/>
                <w:color w:val="auto"/>
                <w:sz w:val="24"/>
                <w:szCs w:val="24"/>
                <w:highlight w:val="none"/>
              </w:rPr>
            </w:pPr>
            <w:r>
              <w:rPr>
                <w:rFonts w:hint="eastAsia" w:ascii="宋体" w:hAnsi="宋体"/>
                <w:b w:val="0"/>
                <w:bCs/>
                <w:color w:val="auto"/>
                <w:sz w:val="24"/>
                <w:szCs w:val="24"/>
                <w:highlight w:val="none"/>
              </w:rPr>
              <w:t>8)</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无创血压导气管（直插式插头）</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1根</w:t>
            </w:r>
          </w:p>
          <w:p w14:paraId="57E31C86">
            <w:pPr>
              <w:keepNext w:val="0"/>
              <w:keepLines w:val="0"/>
              <w:pageBreakBefore w:val="0"/>
              <w:widowControl w:val="0"/>
              <w:kinsoku/>
              <w:wordWrap/>
              <w:overflowPunct/>
              <w:topLinePunct w:val="0"/>
              <w:autoSpaceDE/>
              <w:autoSpaceDN/>
              <w:bidi w:val="0"/>
              <w:adjustRightInd/>
              <w:snapToGrid/>
              <w:spacing w:line="300" w:lineRule="exact"/>
              <w:ind w:left="0" w:leftChars="0" w:firstLine="240" w:firstLineChars="100"/>
              <w:jc w:val="both"/>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b w:val="0"/>
                <w:bCs/>
                <w:color w:val="auto"/>
                <w:sz w:val="24"/>
                <w:szCs w:val="24"/>
                <w:highlight w:val="none"/>
              </w:rPr>
              <w:t>9)</w:t>
            </w:r>
            <w:r>
              <w:rPr>
                <w:rFonts w:hint="eastAsia" w:ascii="宋体" w:hAnsi="宋体"/>
                <w:b w:val="0"/>
                <w:bCs/>
                <w:color w:val="auto"/>
                <w:sz w:val="24"/>
                <w:szCs w:val="24"/>
                <w:highlight w:val="none"/>
                <w:lang w:val="en-US" w:eastAsia="zh-CN"/>
              </w:rPr>
              <w:t xml:space="preserve"> </w:t>
            </w:r>
            <w:r>
              <w:rPr>
                <w:rFonts w:hint="eastAsia" w:ascii="宋体" w:hAnsi="宋体"/>
                <w:b w:val="0"/>
                <w:bCs/>
                <w:color w:val="auto"/>
                <w:sz w:val="24"/>
                <w:szCs w:val="24"/>
                <w:highlight w:val="none"/>
              </w:rPr>
              <w:t>成人血压袖套</w:t>
            </w:r>
            <w:r>
              <w:rPr>
                <w:rFonts w:hint="eastAsia" w:ascii="宋体" w:hAnsi="宋体"/>
                <w:b w:val="0"/>
                <w:bCs/>
                <w:color w:val="auto"/>
                <w:sz w:val="24"/>
                <w:szCs w:val="24"/>
                <w:highlight w:val="none"/>
              </w:rPr>
              <w:tab/>
            </w:r>
            <w:r>
              <w:rPr>
                <w:rFonts w:hint="eastAsia" w:ascii="宋体" w:hAnsi="宋体"/>
                <w:b w:val="0"/>
                <w:bCs/>
                <w:color w:val="auto"/>
                <w:sz w:val="24"/>
                <w:szCs w:val="24"/>
                <w:highlight w:val="none"/>
              </w:rPr>
              <w:t>1套</w:t>
            </w:r>
          </w:p>
        </w:tc>
      </w:tr>
      <w:tr w14:paraId="565CC1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086" w:type="dxa"/>
            <w:gridSpan w:val="6"/>
            <w:vAlign w:val="center"/>
          </w:tcPr>
          <w:p w14:paraId="2A24D009">
            <w:pPr>
              <w:keepNext w:val="0"/>
              <w:keepLines w:val="0"/>
              <w:pageBreakBefore w:val="0"/>
              <w:widowControl w:val="0"/>
              <w:kinsoku/>
              <w:wordWrap/>
              <w:overflowPunct/>
              <w:topLinePunct w:val="0"/>
              <w:autoSpaceDE/>
              <w:autoSpaceDN/>
              <w:bidi w:val="0"/>
              <w:adjustRightInd/>
              <w:snapToGrid/>
              <w:spacing w:line="276" w:lineRule="auto"/>
              <w:ind w:left="0" w:firstLine="240" w:firstLineChars="100"/>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注：投标人填报投标产品的各项技术参数及技术规格响应表或技术规格偏离表时必须真实可靠，如有不实，即作否决投标处理。</w:t>
            </w:r>
          </w:p>
        </w:tc>
      </w:tr>
      <w:tr w14:paraId="7ED90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0086" w:type="dxa"/>
            <w:gridSpan w:val="6"/>
            <w:vAlign w:val="center"/>
          </w:tcPr>
          <w:p w14:paraId="60874372">
            <w:pPr>
              <w:keepNext w:val="0"/>
              <w:keepLines w:val="0"/>
              <w:pageBreakBefore w:val="0"/>
              <w:widowControl w:val="0"/>
              <w:kinsoku/>
              <w:wordWrap/>
              <w:overflowPunct/>
              <w:topLinePunct w:val="0"/>
              <w:autoSpaceDE/>
              <w:autoSpaceDN/>
              <w:bidi w:val="0"/>
              <w:adjustRightInd/>
              <w:snapToGrid/>
              <w:spacing w:line="276"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bCs/>
                <w:color w:val="auto"/>
                <w:sz w:val="24"/>
                <w:szCs w:val="24"/>
                <w:highlight w:val="none"/>
                <w:lang w:val="en-US" w:eastAsia="zh-CN"/>
              </w:rPr>
              <w:t>二、商务条款</w:t>
            </w:r>
          </w:p>
        </w:tc>
      </w:tr>
      <w:tr w14:paraId="6769D3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vAlign w:val="center"/>
          </w:tcPr>
          <w:p w14:paraId="55C6E58B">
            <w:pPr>
              <w:pStyle w:val="38"/>
              <w:keepNext w:val="0"/>
              <w:keepLines w:val="0"/>
              <w:pageBreakBefore w:val="0"/>
              <w:widowControl w:val="0"/>
              <w:kinsoku/>
              <w:wordWrap/>
              <w:overflowPunct/>
              <w:topLinePunct w:val="0"/>
              <w:autoSpaceDE/>
              <w:autoSpaceDN/>
              <w:bidi w:val="0"/>
              <w:adjustRightInd/>
              <w:snapToGrid/>
              <w:spacing w:line="228" w:lineRule="auto"/>
              <w:ind w:left="0"/>
              <w:jc w:val="center"/>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基本要求</w:t>
            </w:r>
          </w:p>
        </w:tc>
        <w:tc>
          <w:tcPr>
            <w:tcW w:w="8172" w:type="dxa"/>
            <w:gridSpan w:val="3"/>
            <w:vAlign w:val="center"/>
          </w:tcPr>
          <w:p w14:paraId="22EDAD3A">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l.</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提供的</w:t>
            </w:r>
            <w:r>
              <w:rPr>
                <w:rFonts w:hint="eastAsia" w:ascii="宋体" w:hAnsi="宋体" w:eastAsia="宋体" w:cs="宋体"/>
                <w:color w:val="auto"/>
                <w:sz w:val="24"/>
                <w:szCs w:val="24"/>
                <w:highlight w:val="none"/>
                <w:lang w:eastAsia="zh-CN"/>
              </w:rPr>
              <w:t>中央监护系统（一拖十）、监护仪、转运监护仪（带有创血压）</w:t>
            </w:r>
            <w:r>
              <w:rPr>
                <w:rFonts w:hint="eastAsia" w:ascii="宋体" w:hAnsi="宋体" w:eastAsia="宋体" w:cs="宋体"/>
                <w:color w:val="auto"/>
                <w:sz w:val="24"/>
                <w:szCs w:val="24"/>
                <w:highlight w:val="none"/>
              </w:rPr>
              <w:t>，必须是全新、完整、未使用过的原装产品。</w:t>
            </w:r>
          </w:p>
          <w:p w14:paraId="5D75D5F9">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负责设备的包装、运输、装卸、就位、安装、调试、保险及通过相关部门的检测验收，并承担相关的一切费用。</w:t>
            </w:r>
          </w:p>
          <w:p w14:paraId="5AE07039">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提供详细完整的设备资质证件、中文操作手册、产品合格证明材料、使用说明书及维修手册等资料交给采购方，同时提供全套光盘资料（包括：用户手册和安装程序等）使用操作及安全须知等重要资料应附有中文说明。</w:t>
            </w:r>
          </w:p>
          <w:p w14:paraId="6D7E2E72">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4.保修期内开机率:≥98%(按365日计算)。如果保修期内停机时间超过2%，则超出天数按1:2加倍延长保修期限；超出10%(停机故障日/365日×100％≥10％)</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应无条件为用户更换相同品牌型号的新设备。并承担因换货产生的相关费用和所造成采购方的直接经济损失，及可预期收益。</w:t>
            </w:r>
          </w:p>
          <w:p w14:paraId="104D068D">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5.设备在国内有维修中心及零配件库，</w:t>
            </w:r>
            <w:r>
              <w:rPr>
                <w:rFonts w:hint="eastAsia" w:ascii="宋体" w:hAnsi="宋体" w:cs="宋体"/>
                <w:color w:val="auto"/>
                <w:sz w:val="24"/>
                <w:szCs w:val="24"/>
                <w:highlight w:val="none"/>
                <w:lang w:eastAsia="zh-CN"/>
              </w:rPr>
              <w:t>供应商</w:t>
            </w:r>
            <w:r>
              <w:rPr>
                <w:rFonts w:hint="eastAsia" w:ascii="宋体" w:hAnsi="宋体" w:eastAsia="宋体" w:cs="宋体"/>
                <w:color w:val="auto"/>
                <w:sz w:val="24"/>
                <w:szCs w:val="24"/>
                <w:highlight w:val="none"/>
              </w:rPr>
              <w:t xml:space="preserve">应提供10年以上的零配件供应。    </w:t>
            </w:r>
          </w:p>
          <w:p w14:paraId="5C255D36">
            <w:pPr>
              <w:keepNext w:val="0"/>
              <w:keepLines w:val="0"/>
              <w:pageBreakBefore w:val="0"/>
              <w:widowControl w:val="0"/>
              <w:kinsoku/>
              <w:wordWrap/>
              <w:overflowPunct/>
              <w:topLinePunct w:val="0"/>
              <w:autoSpaceDE/>
              <w:autoSpaceDN/>
              <w:bidi w:val="0"/>
              <w:adjustRightInd/>
              <w:snapToGrid/>
              <w:spacing w:line="360" w:lineRule="exact"/>
              <w:ind w:left="0" w:firstLine="240" w:firstLineChars="1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6.供货产品为生产厂家1年内生产的设备（自设备出厂日期起至交货日期止不超1年）。</w:t>
            </w:r>
            <w:r>
              <w:rPr>
                <w:rFonts w:hint="eastAsia" w:ascii="宋体" w:hAnsi="宋体" w:eastAsia="宋体" w:cs="宋体"/>
                <w:color w:val="auto"/>
                <w:sz w:val="24"/>
                <w:szCs w:val="24"/>
                <w:highlight w:val="none"/>
              </w:rPr>
              <w:t xml:space="preserve">  </w:t>
            </w:r>
          </w:p>
        </w:tc>
      </w:tr>
      <w:tr w14:paraId="59C59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49F11A30">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合同签订时间</w:t>
            </w:r>
          </w:p>
        </w:tc>
        <w:tc>
          <w:tcPr>
            <w:tcW w:w="8172" w:type="dxa"/>
            <w:gridSpan w:val="3"/>
            <w:shd w:val="clear" w:color="auto" w:fill="FEFEFE"/>
            <w:vAlign w:val="center"/>
          </w:tcPr>
          <w:p w14:paraId="1E78A950">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自成交通知书发出之日起</w:t>
            </w:r>
            <w:r>
              <w:rPr>
                <w:rFonts w:hint="eastAsia" w:ascii="宋体" w:hAnsi="宋体" w:eastAsia="宋体" w:cs="宋体"/>
                <w:color w:val="auto"/>
                <w:sz w:val="24"/>
                <w:szCs w:val="24"/>
                <w:highlight w:val="none"/>
                <w:u w:val="single"/>
                <w:lang w:val="en-US" w:eastAsia="zh-CN"/>
              </w:rPr>
              <w:t>25</w:t>
            </w:r>
            <w:r>
              <w:rPr>
                <w:rFonts w:hint="eastAsia" w:ascii="宋体" w:hAnsi="宋体" w:eastAsia="宋体" w:cs="宋体"/>
                <w:color w:val="auto"/>
                <w:sz w:val="24"/>
                <w:szCs w:val="24"/>
                <w:highlight w:val="none"/>
              </w:rPr>
              <w:t>日内</w:t>
            </w:r>
          </w:p>
        </w:tc>
      </w:tr>
      <w:tr w14:paraId="30534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4F9566B9">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交付时间及地点</w:t>
            </w:r>
          </w:p>
        </w:tc>
        <w:tc>
          <w:tcPr>
            <w:tcW w:w="8172" w:type="dxa"/>
            <w:gridSpan w:val="3"/>
            <w:shd w:val="clear" w:color="auto" w:fill="FEFEFE"/>
            <w:vAlign w:val="center"/>
          </w:tcPr>
          <w:p w14:paraId="64A906A7">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1.交付时间：</w:t>
            </w:r>
            <w:r>
              <w:rPr>
                <w:rFonts w:hint="eastAsia" w:ascii="宋体" w:hAnsi="宋体" w:cs="宋体"/>
                <w:color w:val="auto"/>
                <w:sz w:val="24"/>
                <w:szCs w:val="24"/>
                <w:highlight w:val="none"/>
                <w:lang w:eastAsia="zh-CN"/>
              </w:rPr>
              <w:t>自合同签订之日起30天内交付使用</w:t>
            </w:r>
            <w:r>
              <w:rPr>
                <w:rFonts w:hint="eastAsia" w:ascii="宋体" w:hAnsi="宋体" w:eastAsia="宋体" w:cs="宋体"/>
                <w:color w:val="auto"/>
                <w:sz w:val="24"/>
                <w:szCs w:val="24"/>
                <w:highlight w:val="none"/>
              </w:rPr>
              <w:t>。</w:t>
            </w:r>
          </w:p>
          <w:p w14:paraId="74ECC644">
            <w:pPr>
              <w:keepNext w:val="0"/>
              <w:keepLines w:val="0"/>
              <w:pageBreakBefore w:val="0"/>
              <w:kinsoku/>
              <w:wordWrap/>
              <w:overflowPunct/>
              <w:topLinePunct w:val="0"/>
              <w:bidi w:val="0"/>
              <w:adjustRightInd/>
              <w:spacing w:line="360" w:lineRule="exact"/>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2.交付地点：采购人指定地点</w:t>
            </w:r>
            <w:r>
              <w:rPr>
                <w:rFonts w:hint="eastAsia" w:ascii="宋体" w:hAnsi="宋体" w:eastAsia="宋体" w:cs="宋体"/>
                <w:color w:val="auto"/>
                <w:sz w:val="24"/>
                <w:szCs w:val="24"/>
                <w:highlight w:val="none"/>
                <w:lang w:val="en-US" w:eastAsia="zh-CN"/>
              </w:rPr>
              <w:t>柳州市人民医院</w:t>
            </w:r>
            <w:r>
              <w:rPr>
                <w:rFonts w:hint="eastAsia" w:ascii="宋体" w:hAnsi="宋体" w:eastAsia="宋体" w:cs="宋体"/>
                <w:color w:val="auto"/>
                <w:sz w:val="24"/>
                <w:szCs w:val="24"/>
                <w:highlight w:val="none"/>
              </w:rPr>
              <w:t>。</w:t>
            </w:r>
          </w:p>
        </w:tc>
      </w:tr>
      <w:tr w14:paraId="6CE77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7F9BE0D1">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0"/>
                <w:sz w:val="24"/>
                <w:szCs w:val="24"/>
                <w:highlight w:val="none"/>
              </w:rPr>
              <w:t>付款条件</w:t>
            </w:r>
          </w:p>
        </w:tc>
        <w:tc>
          <w:tcPr>
            <w:tcW w:w="8172" w:type="dxa"/>
            <w:gridSpan w:val="3"/>
            <w:shd w:val="clear" w:color="auto" w:fill="FEFEFE"/>
            <w:vAlign w:val="top"/>
          </w:tcPr>
          <w:p w14:paraId="1F3F71FB">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自合同签订之日起，采购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向中标供应商预付合同总金额30%的款项。</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en-US" w:eastAsia="zh-CN"/>
              </w:rPr>
              <w:t>收到中标</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val="en-US" w:eastAsia="zh-CN"/>
              </w:rPr>
              <w:t>开具</w:t>
            </w:r>
            <w:r>
              <w:rPr>
                <w:rFonts w:hint="eastAsia" w:ascii="宋体" w:hAnsi="宋体" w:eastAsia="宋体" w:cs="宋体"/>
                <w:color w:val="auto"/>
                <w:sz w:val="24"/>
                <w:szCs w:val="24"/>
                <w:highlight w:val="none"/>
              </w:rPr>
              <w:t>的真实有效的</w:t>
            </w:r>
            <w:r>
              <w:rPr>
                <w:rFonts w:hint="eastAsia" w:ascii="宋体" w:hAnsi="宋体" w:eastAsia="宋体" w:cs="宋体"/>
                <w:color w:val="auto"/>
                <w:sz w:val="24"/>
                <w:szCs w:val="24"/>
                <w:highlight w:val="none"/>
                <w:lang w:val="en-US" w:eastAsia="zh-CN"/>
              </w:rPr>
              <w:t>相应金额的</w:t>
            </w:r>
            <w:r>
              <w:rPr>
                <w:rFonts w:hint="eastAsia" w:ascii="宋体" w:hAnsi="宋体" w:eastAsia="宋体" w:cs="宋体"/>
                <w:color w:val="auto"/>
                <w:sz w:val="24"/>
                <w:szCs w:val="24"/>
                <w:highlight w:val="none"/>
              </w:rPr>
              <w:t>发票后，原则上在10个工作日内支付。</w:t>
            </w:r>
          </w:p>
          <w:p w14:paraId="3B8A8116">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设备验收合格</w:t>
            </w:r>
            <w:r>
              <w:rPr>
                <w:rFonts w:hint="eastAsia" w:ascii="宋体" w:hAnsi="宋体" w:eastAsia="宋体" w:cs="宋体"/>
                <w:color w:val="auto"/>
                <w:sz w:val="24"/>
                <w:szCs w:val="24"/>
                <w:highlight w:val="none"/>
                <w:lang w:val="en-US" w:eastAsia="zh-CN"/>
              </w:rPr>
              <w:t>后，采购人收到中标供应商开具的真实有效的相应金额发票</w:t>
            </w:r>
            <w:r>
              <w:rPr>
                <w:rFonts w:hint="eastAsia" w:ascii="宋体" w:hAnsi="宋体" w:eastAsia="宋体" w:cs="宋体"/>
                <w:color w:val="auto"/>
                <w:sz w:val="24"/>
                <w:szCs w:val="24"/>
                <w:highlight w:val="none"/>
              </w:rPr>
              <w:t>之日起3个月内，采购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向中标供应商支付合同总金额剩余70%</w:t>
            </w:r>
            <w:r>
              <w:rPr>
                <w:rFonts w:hint="eastAsia" w:ascii="宋体" w:hAnsi="宋体" w:eastAsia="宋体" w:cs="宋体"/>
                <w:color w:val="auto"/>
                <w:sz w:val="24"/>
                <w:szCs w:val="24"/>
                <w:highlight w:val="none"/>
                <w:lang w:eastAsia="zh-CN"/>
              </w:rPr>
              <w:t>的</w:t>
            </w:r>
            <w:r>
              <w:rPr>
                <w:rFonts w:hint="eastAsia" w:ascii="宋体" w:hAnsi="宋体" w:eastAsia="宋体" w:cs="宋体"/>
                <w:color w:val="auto"/>
                <w:sz w:val="24"/>
                <w:szCs w:val="24"/>
                <w:highlight w:val="none"/>
              </w:rPr>
              <w:t>款项。</w:t>
            </w:r>
          </w:p>
          <w:p w14:paraId="65C170DD">
            <w:pPr>
              <w:keepNext w:val="0"/>
              <w:keepLines w:val="0"/>
              <w:pageBreakBefore w:val="0"/>
              <w:widowControl w:val="0"/>
              <w:kinsoku/>
              <w:wordWrap/>
              <w:overflowPunct/>
              <w:topLinePunct w:val="0"/>
              <w:autoSpaceDE/>
              <w:autoSpaceDN/>
              <w:bidi w:val="0"/>
              <w:adjustRightInd/>
              <w:snapToGrid/>
              <w:spacing w:line="360" w:lineRule="exact"/>
              <w:ind w:lef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3.履约保证金：</w:t>
            </w:r>
          </w:p>
          <w:p w14:paraId="25357234">
            <w:pPr>
              <w:keepNext w:val="0"/>
              <w:keepLines w:val="0"/>
              <w:pageBreakBefore w:val="0"/>
              <w:widowControl/>
              <w:kinsoku/>
              <w:wordWrap/>
              <w:overflowPunct/>
              <w:topLinePunct w:val="0"/>
              <w:bidi w:val="0"/>
              <w:adjustRightInd/>
              <w:spacing w:line="3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在中标通知书发出后20日内向采购方缴纳履约保证金，并选择以下两种方式之一提供履约保证金：</w:t>
            </w:r>
          </w:p>
          <w:p w14:paraId="43A99000">
            <w:pPr>
              <w:keepNext w:val="0"/>
              <w:keepLines w:val="0"/>
              <w:pageBreakBefore w:val="0"/>
              <w:widowControl/>
              <w:kinsoku/>
              <w:wordWrap/>
              <w:overflowPunct/>
              <w:topLinePunct w:val="0"/>
              <w:bidi w:val="0"/>
              <w:adjustRightInd/>
              <w:spacing w:line="3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①保函：</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向采购方提交保证金额为合同总金额5%的保函（若中标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为中型企业须缴纳履约保证金金额：合同金额的2%；若中标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为小微企业或监狱企业或残疾人福利性单位：免收履约保证金）。出现合同期（自合同签订之日至质保期结束）延长，导致合同期超出保函期限的，</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应在保函期限届满前办理保函延期，保证合同期结束前保函持续有效。因</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导致合同期延长的，继续提供履约担保所增加的费用由</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承担；非因</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原因导致合同期延长的，继续提供履约担保所增加的费用由采购方承担。因</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未及时办理保函造成的损失由</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承担。</w:t>
            </w:r>
          </w:p>
          <w:p w14:paraId="2E28C771">
            <w:pPr>
              <w:keepNext w:val="0"/>
              <w:keepLines w:val="0"/>
              <w:pageBreakBefore w:val="0"/>
              <w:widowControl/>
              <w:kinsoku/>
              <w:wordWrap/>
              <w:overflowPunct/>
              <w:topLinePunct w:val="0"/>
              <w:bidi w:val="0"/>
              <w:adjustRightInd/>
              <w:spacing w:line="360" w:lineRule="exact"/>
              <w:ind w:firstLine="480" w:firstLineChars="200"/>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②现金：</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向采购方提交保证金额为合同总金额的5%（若中标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为中型企业须缴纳履约保证金金额：合同金额的2%；若中标</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为小微企业或监狱企业或残疾人福利性单位：免收履约保证金），从</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的基本账户转账到采购方指定账户，履约保证金在质保期满并对质保期结束前发现的问题完成整改后，</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向采购方提交履约保证金退还申请，采购方在收到申请之日起5个工作日内，扣减</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的赔偿金和其他应从</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扣回的款项后，将履约金的余额退还给</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（无息）。</w:t>
            </w:r>
          </w:p>
        </w:tc>
      </w:tr>
      <w:tr w14:paraId="5E1C8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10335A6B">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采购清单及报价</w:t>
            </w:r>
          </w:p>
        </w:tc>
        <w:tc>
          <w:tcPr>
            <w:tcW w:w="8172" w:type="dxa"/>
            <w:gridSpan w:val="3"/>
            <w:shd w:val="clear" w:color="auto" w:fill="FEFEFE"/>
            <w:vAlign w:val="top"/>
          </w:tcPr>
          <w:p w14:paraId="2B0693F2">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1.本项目报价须包含产品及零配件、备品备件、材料、消耗品、工具的采购和运输</w:t>
            </w:r>
          </w:p>
          <w:p w14:paraId="08FC43C0">
            <w:pPr>
              <w:keepNext w:val="0"/>
              <w:keepLines w:val="0"/>
              <w:pageBreakBefore w:val="0"/>
              <w:widowControl w:val="0"/>
              <w:kinsoku/>
              <w:wordWrap/>
              <w:overflowPunct/>
              <w:topLinePunct w:val="0"/>
              <w:autoSpaceDE w:val="0"/>
              <w:autoSpaceDN w:val="0"/>
              <w:bidi w:val="0"/>
              <w:adjustRightInd/>
              <w:snapToGrid w:val="0"/>
              <w:spacing w:line="360" w:lineRule="exact"/>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装卸），项目安装、调试、检测、验收、培训服务费、售后服务、本招标文件所列设备材料需进行补充完善才能完成本项目的或实际采购中产品材料有任何遗漏的费用（含本项目需要但本文件中未列出的设备材料）、税金、利润等及其他所有成本等费用，采购人将不再支付任何费用。</w:t>
            </w:r>
          </w:p>
          <w:p w14:paraId="666A5C37">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2.货物</w:t>
            </w:r>
            <w:r>
              <w:rPr>
                <w:rFonts w:hint="eastAsia" w:ascii="宋体" w:hAnsi="宋体" w:cs="宋体"/>
                <w:color w:val="auto"/>
                <w:sz w:val="24"/>
                <w:szCs w:val="24"/>
                <w:highlight w:val="none"/>
                <w:lang w:val="en-US" w:eastAsia="zh-CN"/>
              </w:rPr>
              <w:t>总</w:t>
            </w:r>
            <w:r>
              <w:rPr>
                <w:rFonts w:hint="eastAsia" w:ascii="宋体" w:hAnsi="宋体" w:eastAsia="宋体" w:cs="宋体"/>
                <w:color w:val="auto"/>
                <w:sz w:val="24"/>
                <w:szCs w:val="24"/>
                <w:highlight w:val="none"/>
                <w:lang w:val="en-US" w:eastAsia="zh-CN"/>
              </w:rPr>
              <w:t>报价金额不能超过</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en-US" w:eastAsia="zh-CN"/>
              </w:rPr>
              <w:t>，超</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en-US" w:eastAsia="zh-CN"/>
              </w:rPr>
              <w:t>报价无效</w:t>
            </w:r>
            <w:r>
              <w:rPr>
                <w:rFonts w:hint="eastAsia" w:ascii="宋体" w:hAnsi="宋体" w:cs="宋体"/>
                <w:color w:val="auto"/>
                <w:sz w:val="24"/>
                <w:szCs w:val="24"/>
                <w:highlight w:val="none"/>
                <w:lang w:val="en-US" w:eastAsia="zh-CN"/>
              </w:rPr>
              <w:t>；单项的单价报价不能超过对应货品的上限单价，否则报价无效</w:t>
            </w:r>
            <w:r>
              <w:rPr>
                <w:rFonts w:hint="eastAsia" w:ascii="宋体" w:hAnsi="宋体" w:eastAsia="宋体" w:cs="宋体"/>
                <w:b/>
                <w:bCs/>
                <w:color w:val="auto"/>
                <w:sz w:val="24"/>
                <w:szCs w:val="24"/>
                <w:highlight w:val="none"/>
                <w:lang w:val="en-US" w:eastAsia="zh-CN"/>
              </w:rPr>
              <w:t>。</w:t>
            </w:r>
          </w:p>
        </w:tc>
      </w:tr>
      <w:tr w14:paraId="519110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149B7E83">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验收要求</w:t>
            </w:r>
          </w:p>
        </w:tc>
        <w:tc>
          <w:tcPr>
            <w:tcW w:w="8172" w:type="dxa"/>
            <w:gridSpan w:val="3"/>
            <w:shd w:val="clear" w:color="auto" w:fill="FEFEFE"/>
            <w:vAlign w:val="top"/>
          </w:tcPr>
          <w:p w14:paraId="7D2C7A38">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1.验收过程中所产生的一切费用均由中标人承担。</w:t>
            </w:r>
          </w:p>
          <w:p w14:paraId="387A4CD1">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2.供应商交货前应对产品作出全面检查和对验收文件进行整理列出清单，作为采购方收货验收和使用的技术条件依据，检验的结果应随货物交采购方。 </w:t>
            </w:r>
          </w:p>
          <w:p w14:paraId="3B838755">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3.采购方对供应商所交货物依照采购文件上的技术规格要求和国家有关标准进行现场验收，性能达到技术要求的，给予签收。验收不合格的不予签收，后果由供应商负责。 </w:t>
            </w:r>
          </w:p>
        </w:tc>
      </w:tr>
      <w:tr w14:paraId="099FF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39894A85">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售后服务要求</w:t>
            </w:r>
          </w:p>
        </w:tc>
        <w:tc>
          <w:tcPr>
            <w:tcW w:w="8172" w:type="dxa"/>
            <w:gridSpan w:val="3"/>
            <w:shd w:val="clear" w:color="auto" w:fill="FEFEFE"/>
            <w:vAlign w:val="top"/>
          </w:tcPr>
          <w:p w14:paraId="23D3CE70">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en-US" w:eastAsia="zh-CN"/>
              </w:rPr>
              <w:t>保修期要求：</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对中央监护系统（一拖十）、监护仪、转运监护仪（带有创血压）提供至少3年保修服务。保修期内设备发生一般故障时，</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应负责维修、更换零配件：设备发生大故障（指主要部件出现质量问题）时，</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应负责更换相同品牌、型号的新设备，设备维修或更换后其保修期相应顺延。所有非故意性损坏以及在要求质量标准范围内的正常使用造成的损坏均要维修。保修期内发生的故障维修服务及更换配件均包含在投标报价中，采购方不再另外支付费用。对因采购方人员的不正当使用所造成的设备损坏不在</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保修范围，但</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也要积极帮助采购方修理设备，并保证提供优惠价格的配件和服务。</w:t>
            </w:r>
          </w:p>
          <w:p w14:paraId="2CEA3950">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提供相关设备的维修工程师姓名及电话号码。如国内有400、800等电话维修系统提供电话号码。</w:t>
            </w:r>
          </w:p>
          <w:p w14:paraId="4EA87D3D">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val="en-US" w:eastAsia="zh-CN"/>
              </w:rPr>
              <w:t>故障响应时间：当接到设备报修通知后立即响应，24小时内派工程师到设备现场及时维修，保证不影响采购方正常使用，每次维修应提供维修报告交给采购方备案。规定时限内</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未能按时响应，采购方有权聘请第三方进行维修处理，由此产生的相关费用由</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承担。</w:t>
            </w:r>
          </w:p>
          <w:p w14:paraId="26A15E80">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textAlignment w:val="bottom"/>
              <w:rPr>
                <w:rFonts w:hint="eastAsia" w:ascii="宋体" w:hAnsi="宋体" w:eastAsia="宋体" w:cs="宋体"/>
                <w:b/>
                <w:bCs/>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eastAsia="zh-CN"/>
              </w:rPr>
              <w:t>人员培训：设备安装完毕，由</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工程师对采购方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w:t>
            </w:r>
            <w:r>
              <w:rPr>
                <w:rFonts w:hint="eastAsia" w:ascii="宋体" w:hAnsi="宋体" w:cs="宋体"/>
                <w:b w:val="0"/>
                <w:bCs w:val="0"/>
                <w:color w:val="auto"/>
                <w:sz w:val="24"/>
                <w:szCs w:val="24"/>
                <w:highlight w:val="none"/>
                <w:lang w:val="en-US" w:eastAsia="zh-CN"/>
              </w:rPr>
              <w:t>供应商</w:t>
            </w:r>
            <w:r>
              <w:rPr>
                <w:rFonts w:hint="eastAsia" w:ascii="宋体" w:hAnsi="宋体" w:eastAsia="宋体" w:cs="宋体"/>
                <w:b w:val="0"/>
                <w:bCs w:val="0"/>
                <w:color w:val="auto"/>
                <w:sz w:val="24"/>
                <w:szCs w:val="24"/>
                <w:highlight w:val="none"/>
                <w:lang w:val="en-US" w:eastAsia="zh-CN"/>
              </w:rPr>
              <w:t>承担。</w:t>
            </w:r>
          </w:p>
        </w:tc>
      </w:tr>
      <w:tr w14:paraId="45802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914" w:type="dxa"/>
            <w:gridSpan w:val="3"/>
            <w:shd w:val="clear" w:color="auto" w:fill="FEFEFE"/>
            <w:vAlign w:val="center"/>
          </w:tcPr>
          <w:p w14:paraId="3713C573">
            <w:pPr>
              <w:widowControl/>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核心产品</w:t>
            </w:r>
          </w:p>
        </w:tc>
        <w:tc>
          <w:tcPr>
            <w:tcW w:w="8172" w:type="dxa"/>
            <w:gridSpan w:val="3"/>
            <w:shd w:val="clear" w:color="auto" w:fill="FEFEFE"/>
            <w:vAlign w:val="center"/>
          </w:tcPr>
          <w:p w14:paraId="04E746D1">
            <w:pPr>
              <w:keepNext w:val="0"/>
              <w:keepLines w:val="0"/>
              <w:pageBreakBefore w:val="0"/>
              <w:widowControl w:val="0"/>
              <w:kinsoku/>
              <w:wordWrap/>
              <w:overflowPunct/>
              <w:topLinePunct w:val="0"/>
              <w:autoSpaceDE w:val="0"/>
              <w:autoSpaceDN w:val="0"/>
              <w:bidi w:val="0"/>
              <w:adjustRightInd/>
              <w:snapToGrid w:val="0"/>
              <w:spacing w:line="360" w:lineRule="exact"/>
              <w:ind w:firstLine="480" w:firstLineChars="200"/>
              <w:jc w:val="center"/>
              <w:textAlignment w:val="bottom"/>
              <w:rPr>
                <w:rFonts w:hint="eastAsia"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本项目核心产品：中央监护系统（一拖十）</w:t>
            </w:r>
          </w:p>
        </w:tc>
      </w:tr>
    </w:tbl>
    <w:p w14:paraId="75EF1DA4">
      <w:pPr>
        <w:rPr>
          <w:rFonts w:hint="eastAsia"/>
          <w:b/>
          <w:bCs/>
          <w:color w:val="auto"/>
          <w:highlight w:val="none"/>
          <w:lang w:val="en-US" w:eastAsia="zh-Hans"/>
        </w:rPr>
      </w:pPr>
    </w:p>
    <w:p w14:paraId="21A0262C">
      <w:pPr>
        <w:pStyle w:val="42"/>
        <w:rPr>
          <w:rFonts w:hint="eastAsia"/>
          <w:color w:val="auto"/>
          <w:highlight w:val="none"/>
        </w:rPr>
      </w:pPr>
    </w:p>
    <w:p w14:paraId="7652B287">
      <w:pPr>
        <w:pStyle w:val="42"/>
        <w:rPr>
          <w:rFonts w:hint="eastAsia"/>
          <w:color w:val="auto"/>
          <w:highlight w:val="none"/>
        </w:rPr>
      </w:pPr>
    </w:p>
    <w:p w14:paraId="0B9A7CE5">
      <w:pPr>
        <w:rPr>
          <w:rFonts w:hint="eastAsia"/>
          <w:color w:val="auto"/>
          <w:highlight w:val="none"/>
        </w:rPr>
      </w:pPr>
    </w:p>
    <w:p w14:paraId="7AC0B752">
      <w:pPr>
        <w:pStyle w:val="42"/>
        <w:rPr>
          <w:rFonts w:hint="eastAsia"/>
          <w:color w:val="auto"/>
          <w:highlight w:val="none"/>
        </w:rPr>
      </w:pPr>
    </w:p>
    <w:p w14:paraId="4A8B9708">
      <w:pPr>
        <w:rPr>
          <w:rFonts w:hint="eastAsia"/>
          <w:color w:val="auto"/>
          <w:highlight w:val="none"/>
        </w:rPr>
      </w:pPr>
    </w:p>
    <w:p w14:paraId="3B0373C4">
      <w:pPr>
        <w:pStyle w:val="2"/>
        <w:rPr>
          <w:rFonts w:hint="eastAsia"/>
          <w:color w:val="auto"/>
          <w:highlight w:val="none"/>
        </w:rPr>
      </w:pPr>
    </w:p>
    <w:p w14:paraId="724D5277">
      <w:pPr>
        <w:rPr>
          <w:rFonts w:hint="eastAsia"/>
          <w:color w:val="auto"/>
          <w:highlight w:val="none"/>
        </w:rPr>
      </w:pPr>
    </w:p>
    <w:p w14:paraId="4E722A6B">
      <w:pPr>
        <w:pStyle w:val="2"/>
        <w:rPr>
          <w:rFonts w:hint="eastAsia"/>
          <w:color w:val="auto"/>
          <w:highlight w:val="none"/>
        </w:rPr>
      </w:pPr>
    </w:p>
    <w:p w14:paraId="482455C9">
      <w:pPr>
        <w:rPr>
          <w:rFonts w:hint="eastAsia"/>
          <w:color w:val="auto"/>
          <w:highlight w:val="none"/>
        </w:rPr>
      </w:pPr>
    </w:p>
    <w:p w14:paraId="1F5E46E4">
      <w:pPr>
        <w:pStyle w:val="2"/>
        <w:rPr>
          <w:rFonts w:hint="eastAsia"/>
          <w:color w:val="auto"/>
          <w:highlight w:val="none"/>
        </w:rPr>
      </w:pPr>
    </w:p>
    <w:p w14:paraId="74FE0580">
      <w:pPr>
        <w:rPr>
          <w:rFonts w:hint="eastAsia"/>
          <w:color w:val="auto"/>
          <w:highlight w:val="none"/>
        </w:rPr>
      </w:pPr>
    </w:p>
    <w:p w14:paraId="2CE57C26">
      <w:pPr>
        <w:pStyle w:val="2"/>
        <w:rPr>
          <w:rFonts w:hint="eastAsia"/>
          <w:color w:val="auto"/>
          <w:highlight w:val="none"/>
        </w:rPr>
      </w:pPr>
    </w:p>
    <w:p w14:paraId="3925D541">
      <w:pPr>
        <w:rPr>
          <w:rFonts w:hint="eastAsia"/>
          <w:color w:val="auto"/>
          <w:highlight w:val="none"/>
        </w:rPr>
      </w:pPr>
    </w:p>
    <w:p w14:paraId="611D5D14">
      <w:pPr>
        <w:pStyle w:val="2"/>
        <w:rPr>
          <w:rFonts w:hint="eastAsia"/>
          <w:color w:val="auto"/>
          <w:highlight w:val="none"/>
        </w:rPr>
      </w:pPr>
    </w:p>
    <w:p w14:paraId="6D06D183">
      <w:pPr>
        <w:rPr>
          <w:rFonts w:hint="eastAsia"/>
          <w:color w:val="auto"/>
          <w:highlight w:val="none"/>
        </w:rPr>
      </w:pPr>
    </w:p>
    <w:p w14:paraId="5DD04A16">
      <w:pPr>
        <w:pStyle w:val="2"/>
        <w:rPr>
          <w:rFonts w:hint="eastAsia"/>
          <w:color w:val="auto"/>
          <w:highlight w:val="none"/>
        </w:rPr>
      </w:pPr>
    </w:p>
    <w:p w14:paraId="09409E7A">
      <w:pPr>
        <w:rPr>
          <w:rFonts w:hint="eastAsia"/>
          <w:color w:val="auto"/>
          <w:highlight w:val="none"/>
        </w:rPr>
      </w:pPr>
    </w:p>
    <w:p w14:paraId="78652FE2">
      <w:pPr>
        <w:jc w:val="left"/>
        <w:rPr>
          <w:rFonts w:hint="eastAsia" w:ascii="宋体" w:hAnsi="宋体" w:eastAsia="宋体" w:cs="宋体"/>
          <w:color w:val="auto"/>
          <w:kern w:val="0"/>
          <w:sz w:val="32"/>
          <w:szCs w:val="32"/>
          <w:highlight w:val="none"/>
        </w:rPr>
      </w:pP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1</w:t>
      </w:r>
      <w:r>
        <w:rPr>
          <w:rFonts w:hint="eastAsia" w:ascii="宋体" w:hAnsi="宋体" w:eastAsia="宋体" w:cs="宋体"/>
          <w:color w:val="auto"/>
          <w:kern w:val="0"/>
          <w:sz w:val="32"/>
          <w:szCs w:val="32"/>
          <w:highlight w:val="none"/>
        </w:rPr>
        <w:t>：</w:t>
      </w:r>
    </w:p>
    <w:p w14:paraId="1BA48D45">
      <w:pPr>
        <w:spacing w:line="528" w:lineRule="exact"/>
        <w:ind w:left="1871" w:firstLine="1600" w:firstLineChars="400"/>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5"/>
        <w:tblW w:w="0" w:type="auto"/>
        <w:jc w:val="center"/>
        <w:tblLayout w:type="fixed"/>
        <w:tblCellMar>
          <w:top w:w="0" w:type="dxa"/>
          <w:left w:w="108" w:type="dxa"/>
          <w:bottom w:w="0" w:type="dxa"/>
          <w:right w:w="108" w:type="dxa"/>
        </w:tblCellMar>
      </w:tblPr>
      <w:tblGrid>
        <w:gridCol w:w="1985"/>
        <w:gridCol w:w="1984"/>
        <w:gridCol w:w="851"/>
        <w:gridCol w:w="1842"/>
        <w:gridCol w:w="1701"/>
        <w:gridCol w:w="1134"/>
      </w:tblGrid>
      <w:tr w14:paraId="1DDE9D6E">
        <w:tblPrEx>
          <w:tblCellMar>
            <w:top w:w="0" w:type="dxa"/>
            <w:left w:w="108" w:type="dxa"/>
            <w:bottom w:w="0" w:type="dxa"/>
            <w:right w:w="108" w:type="dxa"/>
          </w:tblCellMar>
        </w:tblPrEx>
        <w:trPr>
          <w:trHeight w:val="285" w:hRule="atLeast"/>
          <w:jc w:val="center"/>
        </w:trPr>
        <w:tc>
          <w:tcPr>
            <w:tcW w:w="1985" w:type="dxa"/>
            <w:tcBorders>
              <w:top w:val="single" w:color="auto" w:sz="4" w:space="0"/>
              <w:left w:val="single" w:color="auto" w:sz="4" w:space="0"/>
              <w:bottom w:val="single" w:color="auto" w:sz="4" w:space="0"/>
              <w:right w:val="single" w:color="auto" w:sz="4" w:space="0"/>
            </w:tcBorders>
            <w:noWrap w:val="0"/>
            <w:vAlign w:val="center"/>
          </w:tcPr>
          <w:p w14:paraId="0161AEE8">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71C30AD1">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575181ED">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14D474EB">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80C622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74D3BC17">
            <w:pPr>
              <w:keepNext w:val="0"/>
              <w:keepLines w:val="0"/>
              <w:widowControl/>
              <w:suppressLineNumbers w:val="0"/>
              <w:spacing w:before="0" w:beforeAutospacing="0" w:after="0" w:afterAutospacing="0"/>
              <w:ind w:left="0" w:right="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74AB4322">
        <w:tblPrEx>
          <w:tblCellMar>
            <w:top w:w="0" w:type="dxa"/>
            <w:left w:w="108" w:type="dxa"/>
            <w:bottom w:w="0" w:type="dxa"/>
            <w:right w:w="108" w:type="dxa"/>
          </w:tblCellMar>
        </w:tblPrEx>
        <w:trPr>
          <w:trHeight w:val="225" w:hRule="atLeast"/>
          <w:jc w:val="center"/>
        </w:trPr>
        <w:tc>
          <w:tcPr>
            <w:tcW w:w="1985" w:type="dxa"/>
            <w:tcBorders>
              <w:top w:val="nil"/>
              <w:left w:val="single" w:color="auto" w:sz="4" w:space="0"/>
              <w:bottom w:val="single" w:color="auto" w:sz="4" w:space="0"/>
              <w:right w:val="single" w:color="auto" w:sz="4" w:space="0"/>
            </w:tcBorders>
            <w:noWrap w:val="0"/>
            <w:vAlign w:val="bottom"/>
          </w:tcPr>
          <w:p w14:paraId="47623E9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6E7D7F8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B88AB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184E3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ADC674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066D968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5627EF95">
        <w:tblPrEx>
          <w:tblCellMar>
            <w:top w:w="0" w:type="dxa"/>
            <w:left w:w="108" w:type="dxa"/>
            <w:bottom w:w="0" w:type="dxa"/>
            <w:right w:w="108" w:type="dxa"/>
          </w:tblCellMar>
        </w:tblPrEx>
        <w:trPr>
          <w:trHeight w:val="278"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4A8565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62FECD0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C1B50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AFA298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2C6605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66723B3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A23F569">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19BFEE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60FD43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5AC95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1A699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35EF01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09F993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72F56B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68690B04">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7DB1FE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E79D4A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E62DC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7D39B5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10B93B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5B2B43B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9785D06">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5EA31C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4D04CBF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8A99A5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2B6CB3C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2570D88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053CDA93">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E1E5B2D">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5AE105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EE7156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E8F0F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26301F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443F95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20E195A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CEAC1FE">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998AFA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8689D5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E68A80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132031B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6558D72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661003D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086E39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2BD06A6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9BFCDA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44609E5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6C8D599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59F314E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276129D2">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B77D229">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2E31DF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018496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84DE2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271BEF4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540AF2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2E26F5A4">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3A5ACD3A">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3399E61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22EF5E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A133C4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6018BD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1BA6DB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2AAC0EC6">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E2D6DE1">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1480E8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7D7F61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AD460A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2960EA8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D21057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1F0F3305">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18CD2DD1">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42DA8B3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BCCC8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317391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68087C1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179051F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980FD9E">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5F454856">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F827DC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824BA9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D1282F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3D33EBD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1B07C1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BE2F0AA">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49755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8C3E4C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ED442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0F11F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790F6CA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700A17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F8FF190">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677F5127">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68B93C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781504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96A962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91748A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0C9D9E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584CD5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069B6E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24505D6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58A5FC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F5058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89D92F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140FA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11940C3C">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7D8217B9">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9A28B7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B44C06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49F93B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172EB8D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CF6074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F53B75F">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4A0E170">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4DA63BD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6A3CE8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DD62B1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115F3B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5B5F2B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60562C1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2F2CDAF">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899B59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748F8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9218E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6564B60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75C08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7FCA9F8">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5DC2667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1A98DFC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A9252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0EE43F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020F81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0E8599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0E8EF4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BF4F12E">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C83687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1C8FA1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7B7DAD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7CBAE9A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7461703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94BA1BD">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45D1EC1F">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67DDC08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D7A15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46306FE">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1D4A0C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672C214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5A0384">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35D60FE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9972D1D">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61FF1A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6E4228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DEED9F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0E24764C">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4A89F3C">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75BDBC0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4BCAE37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0EE87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6D963C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F81351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5F8CC20">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0E83CC4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41FAC462">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3005E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5F72D9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FC90657">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4974EFB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793704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4677C886">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24DF13B5">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7276E8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F7AC33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52B433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41C4D5C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78D3C959">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43326F81">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27E7961C">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4A3160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CABA36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FD651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3352BF2">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03B2116">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6FD37D52">
        <w:tblPrEx>
          <w:tblCellMar>
            <w:top w:w="0" w:type="dxa"/>
            <w:left w:w="108" w:type="dxa"/>
            <w:bottom w:w="0" w:type="dxa"/>
            <w:right w:w="108" w:type="dxa"/>
          </w:tblCellMar>
        </w:tblPrEx>
        <w:trPr>
          <w:trHeight w:val="225" w:hRule="atLeast"/>
          <w:jc w:val="center"/>
        </w:trPr>
        <w:tc>
          <w:tcPr>
            <w:tcW w:w="1985" w:type="dxa"/>
            <w:vMerge w:val="restart"/>
            <w:tcBorders>
              <w:top w:val="nil"/>
              <w:left w:val="single" w:color="auto" w:sz="4" w:space="0"/>
              <w:bottom w:val="single" w:color="auto" w:sz="4" w:space="0"/>
              <w:right w:val="single" w:color="auto" w:sz="4" w:space="0"/>
            </w:tcBorders>
            <w:noWrap w:val="0"/>
            <w:vAlign w:val="bottom"/>
          </w:tcPr>
          <w:p w14:paraId="00B8088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510E0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687EC84">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5882EC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94C251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EB50CD8">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9982B5D">
        <w:tblPrEx>
          <w:tblCellMar>
            <w:top w:w="0" w:type="dxa"/>
            <w:left w:w="108" w:type="dxa"/>
            <w:bottom w:w="0" w:type="dxa"/>
            <w:right w:w="108" w:type="dxa"/>
          </w:tblCellMar>
        </w:tblPrEx>
        <w:trPr>
          <w:trHeight w:val="225" w:hRule="atLeast"/>
          <w:jc w:val="center"/>
        </w:trPr>
        <w:tc>
          <w:tcPr>
            <w:tcW w:w="1985" w:type="dxa"/>
            <w:vMerge w:val="continue"/>
            <w:tcBorders>
              <w:top w:val="nil"/>
              <w:left w:val="single" w:color="auto" w:sz="4" w:space="0"/>
              <w:bottom w:val="single" w:color="auto" w:sz="4" w:space="0"/>
              <w:right w:val="single" w:color="auto" w:sz="4" w:space="0"/>
            </w:tcBorders>
            <w:noWrap w:val="0"/>
            <w:vAlign w:val="center"/>
          </w:tcPr>
          <w:p w14:paraId="1A3F9910">
            <w:pPr>
              <w:keepNext w:val="0"/>
              <w:keepLines w:val="0"/>
              <w:widowControl/>
              <w:suppressLineNumbers w:val="0"/>
              <w:spacing w:before="0" w:beforeAutospacing="0" w:after="0" w:afterAutospacing="0"/>
              <w:ind w:left="0" w:right="0"/>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61ECAD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6565420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02A9B61">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270D3B4B">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77D63795">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F2CA9E0">
        <w:tblPrEx>
          <w:tblCellMar>
            <w:top w:w="0" w:type="dxa"/>
            <w:left w:w="108" w:type="dxa"/>
            <w:bottom w:w="0" w:type="dxa"/>
            <w:right w:w="108" w:type="dxa"/>
          </w:tblCellMar>
        </w:tblPrEx>
        <w:trPr>
          <w:trHeight w:val="273" w:hRule="atLeast"/>
          <w:jc w:val="center"/>
        </w:trPr>
        <w:tc>
          <w:tcPr>
            <w:tcW w:w="1985" w:type="dxa"/>
            <w:tcBorders>
              <w:top w:val="nil"/>
              <w:left w:val="single" w:color="auto" w:sz="4" w:space="0"/>
              <w:bottom w:val="single" w:color="auto" w:sz="4" w:space="0"/>
              <w:right w:val="single" w:color="auto" w:sz="4" w:space="0"/>
            </w:tcBorders>
            <w:noWrap w:val="0"/>
            <w:vAlign w:val="bottom"/>
          </w:tcPr>
          <w:p w14:paraId="30D4329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461C8B5F">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3B26DD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418A27A">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708B2CB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765A72A3">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796751D6">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本项目服务所属行业均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工业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C00FF57">
      <w:pPr>
        <w:spacing w:line="560" w:lineRule="exact"/>
        <w:ind w:firstLine="800" w:firstLineChars="250"/>
        <w:rPr>
          <w:rFonts w:hint="eastAsia" w:ascii="宋体" w:hAnsi="宋体" w:eastAsia="宋体" w:cs="宋体"/>
          <w:color w:val="auto"/>
          <w:sz w:val="32"/>
          <w:szCs w:val="32"/>
          <w:highlight w:val="none"/>
        </w:rPr>
      </w:pPr>
    </w:p>
    <w:p w14:paraId="3497177E">
      <w:pPr>
        <w:pStyle w:val="3"/>
        <w:spacing w:line="480" w:lineRule="exact"/>
        <w:jc w:val="center"/>
        <w:rPr>
          <w:rFonts w:hint="eastAsia" w:ascii="宋体" w:hAnsi="宋体" w:eastAsia="宋体" w:cs="宋体"/>
          <w:color w:val="auto"/>
          <w:sz w:val="32"/>
          <w:szCs w:val="32"/>
          <w:highlight w:val="none"/>
        </w:rPr>
      </w:pPr>
    </w:p>
    <w:p w14:paraId="3D19B735">
      <w:pPr>
        <w:pStyle w:val="3"/>
        <w:spacing w:line="480" w:lineRule="exact"/>
        <w:jc w:val="center"/>
        <w:rPr>
          <w:rFonts w:hint="eastAsia" w:ascii="宋体" w:hAnsi="宋体" w:eastAsia="宋体" w:cs="宋体"/>
          <w:color w:val="auto"/>
          <w:sz w:val="32"/>
          <w:szCs w:val="32"/>
          <w:highlight w:val="none"/>
        </w:rPr>
      </w:pPr>
    </w:p>
    <w:p w14:paraId="433E4DCA">
      <w:pPr>
        <w:pStyle w:val="3"/>
        <w:spacing w:line="480" w:lineRule="exact"/>
        <w:jc w:val="center"/>
        <w:rPr>
          <w:rFonts w:hint="eastAsia" w:ascii="宋体" w:hAnsi="宋体" w:eastAsia="宋体" w:cs="宋体"/>
          <w:color w:val="auto"/>
          <w:sz w:val="32"/>
          <w:szCs w:val="32"/>
          <w:highlight w:val="none"/>
        </w:rPr>
      </w:pPr>
    </w:p>
    <w:p w14:paraId="53F2A4BF">
      <w:pPr>
        <w:pStyle w:val="3"/>
        <w:spacing w:line="480" w:lineRule="exact"/>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bookmarkStart w:id="19" w:name="_Toc4735"/>
      <w:bookmarkStart w:id="20" w:name="_Toc27868"/>
      <w:r>
        <w:rPr>
          <w:rFonts w:hint="eastAsia" w:ascii="宋体" w:hAnsi="宋体" w:eastAsia="宋体" w:cs="宋体"/>
          <w:color w:val="auto"/>
          <w:sz w:val="36"/>
          <w:szCs w:val="36"/>
          <w:highlight w:val="none"/>
        </w:rPr>
        <w:t>第三章投标人须知</w:t>
      </w:r>
      <w:bookmarkEnd w:id="19"/>
      <w:bookmarkEnd w:id="20"/>
    </w:p>
    <w:p w14:paraId="649BE2B7">
      <w:pPr>
        <w:spacing w:line="360" w:lineRule="auto"/>
        <w:jc w:val="center"/>
        <w:rPr>
          <w:rFonts w:hint="eastAsia" w:ascii="宋体" w:hAnsi="宋体" w:eastAsia="宋体" w:cs="宋体"/>
          <w:b/>
          <w:bCs/>
          <w:color w:val="auto"/>
          <w:sz w:val="32"/>
          <w:szCs w:val="32"/>
          <w:highlight w:val="none"/>
        </w:rPr>
      </w:pPr>
      <w:bookmarkStart w:id="21" w:name="_Toc254970526"/>
      <w:bookmarkStart w:id="22" w:name="_Toc254970667"/>
      <w:r>
        <w:rPr>
          <w:rFonts w:hint="eastAsia" w:ascii="宋体" w:hAnsi="宋体" w:eastAsia="宋体" w:cs="宋体"/>
          <w:b/>
          <w:bCs/>
          <w:color w:val="auto"/>
          <w:sz w:val="32"/>
          <w:szCs w:val="32"/>
          <w:highlight w:val="none"/>
        </w:rPr>
        <w:t>投标人须知前附表</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4"/>
        <w:gridCol w:w="8571"/>
      </w:tblGrid>
      <w:tr w14:paraId="59CC4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D2BFD4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序号</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9EAA1F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编列内容</w:t>
            </w:r>
          </w:p>
        </w:tc>
      </w:tr>
      <w:tr w14:paraId="760A46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CCB9DF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4793055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投标人的资格要求详见“招标公告”。</w:t>
            </w:r>
          </w:p>
        </w:tc>
      </w:tr>
      <w:tr w14:paraId="675827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83F83B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23" w:name="_8.1"/>
            <w:bookmarkEnd w:id="23"/>
            <w:bookmarkStart w:id="24" w:name="_9.2"/>
            <w:bookmarkEnd w:id="24"/>
            <w:bookmarkStart w:id="25" w:name="_5"/>
            <w:bookmarkEnd w:id="25"/>
            <w:r>
              <w:rPr>
                <w:rFonts w:hint="eastAsia" w:ascii="宋体" w:hAnsi="宋体" w:eastAsia="宋体" w:cs="宋体"/>
                <w:color w:val="auto"/>
                <w:sz w:val="24"/>
                <w:szCs w:val="24"/>
                <w:highlight w:val="none"/>
                <w:lang w:val="en-US" w:eastAsia="zh-CN"/>
              </w:rPr>
              <w:t>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5F71AD">
            <w:pPr>
              <w:pStyle w:val="12"/>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本项目是否接受联合体投标：详见招标公告。</w:t>
            </w:r>
          </w:p>
        </w:tc>
      </w:tr>
      <w:tr w14:paraId="556CC5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4D174BC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B8C2C40">
            <w:pPr>
              <w:pStyle w:val="12"/>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分包要求：</w:t>
            </w:r>
          </w:p>
          <w:p w14:paraId="78696A1F">
            <w:pPr>
              <w:pStyle w:val="12"/>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☑不允许分包</w:t>
            </w:r>
          </w:p>
          <w:p w14:paraId="10B744BB">
            <w:pPr>
              <w:pStyle w:val="12"/>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□允许分包</w:t>
            </w:r>
          </w:p>
          <w:p w14:paraId="2DE673F6">
            <w:pPr>
              <w:pStyle w:val="12"/>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分包内容：</w:t>
            </w:r>
            <w:r>
              <w:rPr>
                <w:rFonts w:hint="eastAsia" w:ascii="宋体" w:hAnsi="宋体" w:eastAsia="宋体" w:cs="宋体"/>
                <w:color w:val="auto"/>
                <w:sz w:val="24"/>
                <w:szCs w:val="24"/>
                <w:highlight w:val="none"/>
                <w:u w:val="single"/>
                <w:lang w:val="en-US" w:eastAsia="zh-CN"/>
              </w:rPr>
              <w:t>。</w:t>
            </w:r>
          </w:p>
          <w:p w14:paraId="2D958054">
            <w:pPr>
              <w:pStyle w:val="12"/>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both"/>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分包金额或者比例：</w:t>
            </w:r>
            <w:r>
              <w:rPr>
                <w:rFonts w:hint="eastAsia" w:ascii="宋体" w:hAnsi="宋体" w:eastAsia="宋体" w:cs="宋体"/>
                <w:color w:val="auto"/>
                <w:sz w:val="24"/>
                <w:szCs w:val="24"/>
                <w:highlight w:val="none"/>
                <w:u w:val="single"/>
                <w:lang w:val="en-US" w:eastAsia="zh-CN"/>
              </w:rPr>
              <w:t>。</w:t>
            </w:r>
          </w:p>
        </w:tc>
      </w:tr>
      <w:tr w14:paraId="29B1C1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1227291">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E1B491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踏勘及答疑要求：</w:t>
            </w:r>
          </w:p>
          <w:p w14:paraId="00E77E3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不组织现场</w:t>
            </w:r>
            <w:r>
              <w:rPr>
                <w:rFonts w:hint="eastAsia" w:ascii="宋体" w:hAnsi="宋体" w:eastAsia="宋体" w:cs="宋体"/>
                <w:color w:val="auto"/>
                <w:sz w:val="24"/>
                <w:szCs w:val="24"/>
                <w:highlight w:val="none"/>
                <w:lang w:val="en-US" w:eastAsia="zh-CN"/>
              </w:rPr>
              <w:t>踏勘</w:t>
            </w:r>
            <w:r>
              <w:rPr>
                <w:rFonts w:hint="eastAsia" w:ascii="宋体" w:hAnsi="宋体" w:eastAsia="宋体" w:cs="宋体"/>
                <w:color w:val="auto"/>
                <w:sz w:val="24"/>
                <w:szCs w:val="24"/>
                <w:highlight w:val="none"/>
                <w:lang w:eastAsia="zh-CN"/>
              </w:rPr>
              <w:t>；</w:t>
            </w:r>
          </w:p>
          <w:p w14:paraId="5009C3D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□组织现场</w:t>
            </w:r>
            <w:r>
              <w:rPr>
                <w:rFonts w:hint="eastAsia" w:ascii="宋体" w:hAnsi="宋体" w:eastAsia="宋体" w:cs="宋体"/>
                <w:color w:val="auto"/>
                <w:sz w:val="24"/>
                <w:szCs w:val="24"/>
                <w:highlight w:val="none"/>
                <w:lang w:val="en-US" w:eastAsia="zh-CN"/>
              </w:rPr>
              <w:t>踏勘</w:t>
            </w:r>
            <w:r>
              <w:rPr>
                <w:rFonts w:hint="eastAsia" w:ascii="宋体" w:hAnsi="宋体" w:eastAsia="宋体" w:cs="宋体"/>
                <w:color w:val="auto"/>
                <w:sz w:val="24"/>
                <w:szCs w:val="24"/>
                <w:highlight w:val="none"/>
              </w:rPr>
              <w:t>：</w:t>
            </w:r>
          </w:p>
          <w:p w14:paraId="0226ADE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集中时间：年月日时</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，逾期后果自负。集中地点：</w:t>
            </w:r>
          </w:p>
          <w:p w14:paraId="06540A7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联系电话：</w:t>
            </w:r>
          </w:p>
          <w:p w14:paraId="64B37D4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不组织召开开标前答疑会</w:t>
            </w:r>
          </w:p>
          <w:p w14:paraId="60511F8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□组织召开开标前答疑会</w:t>
            </w:r>
          </w:p>
          <w:p w14:paraId="72F47A5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会议开始时间：年月日时</w:t>
            </w:r>
            <w:r>
              <w:rPr>
                <w:rFonts w:hint="eastAsia" w:ascii="宋体" w:hAnsi="宋体" w:eastAsia="宋体" w:cs="宋体"/>
                <w:color w:val="auto"/>
                <w:sz w:val="24"/>
                <w:szCs w:val="24"/>
                <w:highlight w:val="none"/>
                <w:u w:val="single"/>
              </w:rPr>
              <w:t>分</w:t>
            </w:r>
            <w:r>
              <w:rPr>
                <w:rFonts w:hint="eastAsia" w:ascii="宋体" w:hAnsi="宋体" w:eastAsia="宋体" w:cs="宋体"/>
                <w:color w:val="auto"/>
                <w:sz w:val="24"/>
                <w:szCs w:val="24"/>
                <w:highlight w:val="none"/>
              </w:rPr>
              <w:t>，逾期后果自负。会议地点：</w:t>
            </w:r>
          </w:p>
        </w:tc>
      </w:tr>
      <w:tr w14:paraId="4B5CAA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994" w:type="dxa"/>
            <w:vMerge w:val="restart"/>
            <w:tcBorders>
              <w:top w:val="single" w:color="auto" w:sz="4" w:space="0"/>
              <w:left w:val="single" w:color="auto" w:sz="4" w:space="0"/>
              <w:right w:val="single" w:color="auto" w:sz="4" w:space="0"/>
            </w:tcBorders>
            <w:noWrap w:val="0"/>
            <w:vAlign w:val="center"/>
          </w:tcPr>
          <w:p w14:paraId="1B4452A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26" w:name="_13.1"/>
            <w:bookmarkEnd w:id="26"/>
            <w:r>
              <w:rPr>
                <w:rFonts w:hint="eastAsia" w:ascii="宋体" w:hAnsi="宋体" w:eastAsia="宋体" w:cs="宋体"/>
                <w:color w:val="auto"/>
                <w:sz w:val="24"/>
                <w:szCs w:val="24"/>
                <w:highlight w:val="none"/>
                <w:lang w:val="en-US" w:eastAsia="zh-CN"/>
              </w:rPr>
              <w:t>5</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3C747A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w:t>
            </w:r>
          </w:p>
          <w:p w14:paraId="03F58B4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（1）电子投标文件中须加盖公章部分均应采用投标人CA电子签章，否则视为投标无效。</w:t>
            </w:r>
          </w:p>
          <w:p w14:paraId="783DD72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（2）公开招标文件要求由法定代表人（自然人）或委托代理人签字的材料，必须由本人亲笔签字（或加盖按规定办理的CA电子签字章），无亲笔签字（或加盖按规定办理的CA电子签字章）的视为投标无效。</w:t>
            </w:r>
          </w:p>
          <w:p w14:paraId="0F99254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（3）投标人所上传的材料必须为PDF格式。</w:t>
            </w:r>
          </w:p>
          <w:p w14:paraId="4FCAD5C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其他注意事项</w:t>
            </w:r>
          </w:p>
          <w:p w14:paraId="68DF8AF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1）如若未在规定时间内进行签订合同，业主有权取消其成交资格；</w:t>
            </w:r>
          </w:p>
          <w:p w14:paraId="361FA03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2）本项目不得转包；</w:t>
            </w:r>
          </w:p>
          <w:p w14:paraId="56CA605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3）如验收未合格的，供应商应立即退还全部预付款金额给业主；</w:t>
            </w:r>
          </w:p>
          <w:p w14:paraId="6B6DF11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4）不得提供虚假材料谋取中标；</w:t>
            </w:r>
          </w:p>
          <w:p w14:paraId="76331E69">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供应商提供的全部货品必须为全新产品，不得以次充好，如业主验收发现不是全新产品，将立即解除与其合同，供应商立即退还全部预付款金额给业主；并且供应商自行拉回货品，产生的一切费用由供应商自行负责。</w:t>
            </w:r>
          </w:p>
          <w:p w14:paraId="593D88B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color w:val="auto"/>
                <w:sz w:val="24"/>
                <w:szCs w:val="24"/>
                <w:highlight w:val="none"/>
                <w:lang w:eastAsia="zh-CN"/>
              </w:rPr>
            </w:pPr>
            <w:r>
              <w:rPr>
                <w:rFonts w:hint="eastAsia" w:ascii="宋体" w:hAnsi="宋体" w:eastAsia="宋体" w:cs="宋体"/>
                <w:color w:val="auto"/>
                <w:sz w:val="24"/>
                <w:szCs w:val="24"/>
                <w:highlight w:val="none"/>
              </w:rPr>
              <w:t>注：供应商必须对以上“其他要求”中的第1）至第5）条款在“售后服务</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rPr>
              <w:t>承诺”中承诺，格式自拟，否则</w:t>
            </w:r>
            <w:r>
              <w:rPr>
                <w:rFonts w:hint="eastAsia" w:ascii="宋体" w:hAnsi="宋体" w:eastAsia="宋体" w:cs="宋体"/>
                <w:color w:val="auto"/>
                <w:sz w:val="24"/>
                <w:szCs w:val="24"/>
                <w:highlight w:val="none"/>
                <w:lang w:val="en-US" w:eastAsia="zh-CN"/>
              </w:rPr>
              <w:t>投</w:t>
            </w:r>
            <w:r>
              <w:rPr>
                <w:rFonts w:hint="eastAsia" w:ascii="宋体" w:hAnsi="宋体" w:eastAsia="宋体" w:cs="宋体"/>
                <w:color w:val="auto"/>
                <w:sz w:val="24"/>
                <w:szCs w:val="24"/>
                <w:highlight w:val="none"/>
              </w:rPr>
              <w:t>标无效！</w:t>
            </w:r>
          </w:p>
        </w:tc>
      </w:tr>
      <w:tr w14:paraId="2C97B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9" w:hRule="atLeast"/>
        </w:trPr>
        <w:tc>
          <w:tcPr>
            <w:tcW w:w="994" w:type="dxa"/>
            <w:vMerge w:val="continue"/>
            <w:tcBorders>
              <w:top w:val="single" w:color="auto" w:sz="4" w:space="0"/>
              <w:left w:val="single" w:color="auto" w:sz="4" w:space="0"/>
              <w:right w:val="single" w:color="auto" w:sz="4" w:space="0"/>
            </w:tcBorders>
            <w:noWrap w:val="0"/>
            <w:vAlign w:val="center"/>
          </w:tcPr>
          <w:p w14:paraId="5248FCF7">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4C229D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电子投标文件组成：资格文件；报价文件；商务技术文件。</w:t>
            </w:r>
          </w:p>
          <w:p w14:paraId="5F541CE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1.资格文件：</w:t>
            </w:r>
          </w:p>
          <w:p w14:paraId="674C49D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（1）投标人有效的“营业执照”副本原件扫描件（或事业单位法人证书原件扫描件、民办非企业单位登记证书原件扫描件等；投标人为自然人的，提供身份证原件扫描件或其他电子文件）；</w:t>
            </w:r>
            <w:r>
              <w:rPr>
                <w:rFonts w:hint="eastAsia" w:ascii="宋体" w:hAnsi="宋体" w:eastAsia="宋体" w:cs="宋体"/>
                <w:b/>
                <w:bCs/>
                <w:color w:val="auto"/>
                <w:sz w:val="24"/>
                <w:szCs w:val="24"/>
                <w:highlight w:val="none"/>
              </w:rPr>
              <w:t>（必须提供</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否则作无效投标处理）</w:t>
            </w:r>
          </w:p>
          <w:p w14:paraId="6467E27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政府采购供应商资格信用承诺函</w:t>
            </w:r>
            <w:r>
              <w:rPr>
                <w:rFonts w:hint="eastAsia" w:ascii="宋体" w:hAnsi="宋体" w:eastAsia="宋体" w:cs="宋体"/>
                <w:color w:val="auto"/>
                <w:sz w:val="24"/>
                <w:szCs w:val="24"/>
                <w:highlight w:val="none"/>
                <w:lang w:eastAsia="zh-CN"/>
              </w:rPr>
              <w:t>；</w:t>
            </w:r>
            <w:r>
              <w:rPr>
                <w:rFonts w:hint="eastAsia" w:ascii="宋体" w:hAnsi="宋体" w:eastAsia="宋体" w:cs="宋体"/>
                <w:b/>
                <w:bCs/>
                <w:color w:val="auto"/>
                <w:sz w:val="24"/>
                <w:szCs w:val="24"/>
                <w:highlight w:val="none"/>
              </w:rPr>
              <w:t>（必须提供，否则作无效投标处理）</w:t>
            </w:r>
          </w:p>
          <w:p w14:paraId="4803E73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）投标声明书；</w:t>
            </w:r>
            <w:r>
              <w:rPr>
                <w:rFonts w:hint="eastAsia" w:ascii="宋体" w:hAnsi="宋体" w:eastAsia="宋体" w:cs="宋体"/>
                <w:b/>
                <w:bCs/>
                <w:color w:val="auto"/>
                <w:sz w:val="24"/>
                <w:szCs w:val="24"/>
                <w:highlight w:val="none"/>
              </w:rPr>
              <w:t>（必须提供，否则作无效投标处理）</w:t>
            </w:r>
          </w:p>
          <w:p w14:paraId="16D8C97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（4）投标人直接控股、管理关系信息表；</w:t>
            </w:r>
            <w:r>
              <w:rPr>
                <w:rFonts w:hint="eastAsia" w:ascii="宋体" w:hAnsi="宋体" w:eastAsia="宋体" w:cs="宋体"/>
                <w:b/>
                <w:bCs/>
                <w:color w:val="auto"/>
                <w:sz w:val="24"/>
                <w:szCs w:val="24"/>
                <w:highlight w:val="none"/>
              </w:rPr>
              <w:t>（必须提供，否则作无效投标处理）</w:t>
            </w:r>
          </w:p>
          <w:p w14:paraId="269E8764">
            <w:pPr>
              <w:keepNext w:val="0"/>
              <w:keepLines w:val="0"/>
              <w:numPr>
                <w:ilvl w:val="0"/>
                <w:numId w:val="0"/>
              </w:numPr>
              <w:suppressLineNumbers w:val="0"/>
              <w:tabs>
                <w:tab w:val="left" w:pos="-278"/>
                <w:tab w:val="left" w:pos="0"/>
              </w:tabs>
              <w:snapToGrid w:val="0"/>
              <w:spacing w:before="0" w:beforeAutospacing="0" w:after="0" w:afterAutospacing="0" w:line="500" w:lineRule="exact"/>
              <w:ind w:left="34" w:leftChars="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经国家主管部门颁发的有效医疗器械生产或经营相关证明复印件（根据投标货物所属类别相应提供，符合《医疗器械监督管理条例》（国务院令第739号）规定免于经营备案的或者无需办理医疗器械经营许可或者备案的不需提供）：</w:t>
            </w:r>
          </w:p>
          <w:p w14:paraId="7FCE4644">
            <w:pPr>
              <w:pStyle w:val="14"/>
              <w:keepNext w:val="0"/>
              <w:keepLines w:val="0"/>
              <w:suppressLineNumbers w:val="0"/>
              <w:spacing w:before="0" w:beforeAutospacing="0" w:after="0" w:afterAutospacing="0" w:line="400" w:lineRule="exact"/>
              <w:ind w:left="0"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①生产第一类医疗器械的须提供生产备案凭证；生产第二类、第三类医疗器械的须提供生产许可证；</w:t>
            </w:r>
          </w:p>
          <w:p w14:paraId="0CDB9007">
            <w:pPr>
              <w:keepNext w:val="0"/>
              <w:keepLines w:val="0"/>
              <w:suppressLineNumbers w:val="0"/>
              <w:tabs>
                <w:tab w:val="left" w:pos="-278"/>
                <w:tab w:val="left" w:pos="0"/>
              </w:tabs>
              <w:snapToGrid w:val="0"/>
              <w:spacing w:before="0" w:beforeAutospacing="0" w:after="0" w:afterAutospacing="0" w:line="500" w:lineRule="exact"/>
              <w:ind w:left="34" w:right="0"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②经营第一类医疗器械的不需提供许可和备案证明；经营第二类医疗器械的须提供备案证明；经营第三类医疗器械的须提供经营许可证明；</w:t>
            </w:r>
          </w:p>
          <w:p w14:paraId="1E4BAAD4">
            <w:pPr>
              <w:keepNext w:val="0"/>
              <w:keepLines w:val="0"/>
              <w:suppressLineNumbers w:val="0"/>
              <w:tabs>
                <w:tab w:val="left" w:pos="-278"/>
                <w:tab w:val="left" w:pos="0"/>
              </w:tabs>
              <w:snapToGrid w:val="0"/>
              <w:spacing w:before="0" w:beforeAutospacing="0" w:after="0" w:afterAutospacing="0" w:line="5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eastAsia" w:ascii="宋体" w:hAnsi="宋体" w:eastAsia="宋体" w:cs="宋体"/>
                <w:b/>
                <w:color w:val="auto"/>
                <w:sz w:val="24"/>
                <w:szCs w:val="24"/>
                <w:highlight w:val="none"/>
              </w:rPr>
              <w:t>如投标人为经销商的</w:t>
            </w:r>
            <w:r>
              <w:rPr>
                <w:rFonts w:hint="eastAsia" w:ascii="宋体" w:hAnsi="宋体" w:eastAsia="宋体" w:cs="宋体"/>
                <w:color w:val="auto"/>
                <w:sz w:val="24"/>
                <w:szCs w:val="24"/>
                <w:highlight w:val="none"/>
              </w:rPr>
              <w:t>，须提供投标货物生产厂家有效的医疗器械生产证明复印件（根据投标货物所属类别相应提供；生产第一类医疗器械的须提供生产备案凭证；生产第二类、第三类医疗器械的须提供生产许可证）。</w:t>
            </w:r>
          </w:p>
          <w:p w14:paraId="0B26057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供应商认为需要提供的其他有关资料</w:t>
            </w:r>
            <w:r>
              <w:rPr>
                <w:rFonts w:hint="eastAsia" w:ascii="宋体" w:hAnsi="宋体" w:eastAsia="宋体" w:cs="宋体"/>
                <w:color w:val="auto"/>
                <w:sz w:val="24"/>
                <w:szCs w:val="24"/>
                <w:highlight w:val="none"/>
                <w:lang w:val="en-US" w:eastAsia="zh-CN"/>
              </w:rPr>
              <w:t>。</w:t>
            </w:r>
          </w:p>
          <w:p w14:paraId="4C0A2F5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43B53F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以上标明“必须提供”的均要加盖投标人CA电子签章，否则作无效投标处理。</w:t>
            </w:r>
          </w:p>
          <w:p w14:paraId="20B32DF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1.2</w:t>
            </w:r>
            <w:r>
              <w:rPr>
                <w:rFonts w:hint="eastAsia" w:ascii="宋体" w:hAnsi="宋体" w:eastAsia="宋体" w:cs="宋体"/>
                <w:color w:val="auto"/>
                <w:sz w:val="24"/>
                <w:szCs w:val="24"/>
                <w:highlight w:val="none"/>
              </w:rPr>
              <w:t>投标声明书必须由法定代表人签字（或加盖CA电子签字章），否则作无效投标处理。</w:t>
            </w:r>
          </w:p>
          <w:p w14:paraId="054FC52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以上标明“必须提供”的材料属于复印件的扫描件的，必须加盖供应商电子公章，否则响应文件按无效响应处理。</w:t>
            </w:r>
          </w:p>
          <w:p w14:paraId="065E20E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color w:val="auto"/>
                <w:sz w:val="24"/>
                <w:szCs w:val="24"/>
                <w:highlight w:val="none"/>
              </w:rPr>
            </w:pP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eastAsia="zh-CN"/>
              </w:rPr>
              <w:t>第</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章响应文件格式中规定了</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文件格式的，应按相应格式要求编写（有特殊要求除外），否则</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lang w:eastAsia="zh-CN"/>
              </w:rPr>
              <w:t>无效。</w:t>
            </w:r>
          </w:p>
        </w:tc>
      </w:tr>
      <w:tr w14:paraId="6766E1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034326A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bookmarkStart w:id="27" w:name="_13.2"/>
            <w:bookmarkEnd w:id="27"/>
          </w:p>
        </w:tc>
        <w:tc>
          <w:tcPr>
            <w:tcW w:w="8571" w:type="dxa"/>
            <w:tcBorders>
              <w:top w:val="single" w:color="auto" w:sz="4" w:space="0"/>
              <w:left w:val="single" w:color="auto" w:sz="4" w:space="0"/>
              <w:bottom w:val="single" w:color="auto" w:sz="4" w:space="0"/>
              <w:right w:val="single" w:color="auto" w:sz="4" w:space="0"/>
            </w:tcBorders>
            <w:noWrap w:val="0"/>
            <w:vAlign w:val="center"/>
          </w:tcPr>
          <w:p w14:paraId="0BD3315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2.报价文件</w:t>
            </w:r>
          </w:p>
          <w:p w14:paraId="0C26B2C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（1）投标函（按第六章要求格式填写）；</w:t>
            </w:r>
            <w:r>
              <w:rPr>
                <w:rFonts w:hint="eastAsia" w:ascii="宋体" w:hAnsi="宋体" w:eastAsia="宋体" w:cs="宋体"/>
                <w:b/>
                <w:color w:val="auto"/>
                <w:sz w:val="24"/>
                <w:szCs w:val="24"/>
                <w:highlight w:val="none"/>
              </w:rPr>
              <w:t>（必须提供，否则作无效投标处理）</w:t>
            </w:r>
          </w:p>
          <w:p w14:paraId="5F1B4B63">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（2）开标一览表（按第六章要求格式填写）；</w:t>
            </w:r>
            <w:r>
              <w:rPr>
                <w:rFonts w:hint="eastAsia" w:ascii="宋体" w:hAnsi="宋体" w:eastAsia="宋体" w:cs="宋体"/>
                <w:b/>
                <w:color w:val="auto"/>
                <w:sz w:val="24"/>
                <w:szCs w:val="24"/>
                <w:highlight w:val="none"/>
              </w:rPr>
              <w:t>（必须提供，否则作无效投标处理）</w:t>
            </w:r>
          </w:p>
          <w:p w14:paraId="31839FCB">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（3）报价明细表（按第六章要求格式填写）；</w:t>
            </w:r>
            <w:r>
              <w:rPr>
                <w:rFonts w:hint="eastAsia" w:ascii="宋体" w:hAnsi="宋体" w:eastAsia="宋体" w:cs="宋体"/>
                <w:b/>
                <w:color w:val="auto"/>
                <w:sz w:val="24"/>
                <w:szCs w:val="24"/>
                <w:highlight w:val="none"/>
              </w:rPr>
              <w:t>（必须提供，否则作无效投标处理）</w:t>
            </w:r>
          </w:p>
          <w:p w14:paraId="565FD7A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中小企业声明函或残疾人福利性单位声明函或省级以上监狱管理局、戒毒管理局(含新疆生产建设兵团)出具的属于监狱企业的证明文件复印件；</w:t>
            </w:r>
          </w:p>
          <w:p w14:paraId="324222E3">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投标人针对报价需要说明的其他文件和说明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（如有，格式自拟）</w:t>
            </w:r>
          </w:p>
          <w:p w14:paraId="56847372">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color w:val="auto"/>
                <w:sz w:val="24"/>
                <w:szCs w:val="24"/>
                <w:highlight w:val="none"/>
              </w:rPr>
              <w:t>投标函、开标一览表、报价明细表</w:t>
            </w:r>
            <w:r>
              <w:rPr>
                <w:rFonts w:hint="eastAsia" w:ascii="宋体" w:hAnsi="宋体" w:eastAsia="宋体" w:cs="宋体"/>
                <w:b/>
                <w:bCs/>
                <w:color w:val="auto"/>
                <w:sz w:val="24"/>
                <w:szCs w:val="24"/>
                <w:highlight w:val="none"/>
              </w:rPr>
              <w:t>均要由法定代表人或委托代理人签名（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）并加盖投标人CA电子签章，必须提供，</w:t>
            </w:r>
            <w:r>
              <w:rPr>
                <w:rFonts w:hint="eastAsia" w:ascii="宋体" w:hAnsi="宋体" w:eastAsia="宋体" w:cs="宋体"/>
                <w:b/>
                <w:color w:val="auto"/>
                <w:sz w:val="24"/>
                <w:szCs w:val="24"/>
                <w:highlight w:val="none"/>
              </w:rPr>
              <w:t>否则作无效投标处理</w:t>
            </w:r>
            <w:r>
              <w:rPr>
                <w:rFonts w:hint="eastAsia" w:ascii="宋体" w:hAnsi="宋体" w:eastAsia="宋体" w:cs="宋体"/>
                <w:bCs/>
                <w:color w:val="auto"/>
                <w:sz w:val="24"/>
                <w:szCs w:val="24"/>
                <w:highlight w:val="none"/>
              </w:rPr>
              <w:t>。</w:t>
            </w:r>
          </w:p>
        </w:tc>
      </w:tr>
      <w:tr w14:paraId="76613A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vMerge w:val="continue"/>
            <w:tcBorders>
              <w:left w:val="single" w:color="auto" w:sz="4" w:space="0"/>
              <w:right w:val="single" w:color="auto" w:sz="4" w:space="0"/>
            </w:tcBorders>
            <w:noWrap w:val="0"/>
            <w:vAlign w:val="center"/>
          </w:tcPr>
          <w:p w14:paraId="5217B7C8">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bookmarkStart w:id="28" w:name="_13.3"/>
            <w:bookmarkEnd w:id="28"/>
          </w:p>
        </w:tc>
        <w:tc>
          <w:tcPr>
            <w:tcW w:w="8571" w:type="dxa"/>
            <w:tcBorders>
              <w:top w:val="single" w:color="auto" w:sz="4" w:space="0"/>
              <w:left w:val="single" w:color="auto" w:sz="4" w:space="0"/>
              <w:bottom w:val="single" w:color="auto" w:sz="4" w:space="0"/>
              <w:right w:val="single" w:color="auto" w:sz="4" w:space="0"/>
            </w:tcBorders>
            <w:noWrap w:val="0"/>
            <w:vAlign w:val="center"/>
          </w:tcPr>
          <w:p w14:paraId="16B27F4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3.商务技术文件</w:t>
            </w:r>
          </w:p>
          <w:p w14:paraId="5A0E5CD9">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338FE9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438DEAB7">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rPr>
              <w:t>（按第六章要求格式填写）</w:t>
            </w:r>
            <w:r>
              <w:rPr>
                <w:rFonts w:hint="eastAsia" w:ascii="宋体" w:hAnsi="宋体" w:eastAsia="宋体" w:cs="宋体"/>
                <w:bCs/>
                <w:color w:val="auto"/>
                <w:sz w:val="24"/>
                <w:szCs w:val="24"/>
                <w:highlight w:val="none"/>
              </w:rPr>
              <w:t>；</w:t>
            </w:r>
            <w:r>
              <w:rPr>
                <w:rFonts w:hint="eastAsia" w:ascii="宋体" w:hAnsi="宋体" w:eastAsia="宋体" w:cs="宋体"/>
                <w:b/>
                <w:color w:val="auto"/>
                <w:sz w:val="24"/>
                <w:szCs w:val="24"/>
                <w:highlight w:val="none"/>
              </w:rPr>
              <w:t>（必须提供，否则作无效投标处理）</w:t>
            </w:r>
          </w:p>
          <w:p w14:paraId="7BC8A81C">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（2）投标保证金提交凭证；</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如有请提供</w:t>
            </w:r>
            <w:r>
              <w:rPr>
                <w:rFonts w:hint="eastAsia" w:ascii="宋体" w:hAnsi="宋体" w:eastAsia="宋体" w:cs="宋体"/>
                <w:b/>
                <w:bCs/>
                <w:color w:val="auto"/>
                <w:sz w:val="24"/>
                <w:szCs w:val="24"/>
                <w:highlight w:val="none"/>
              </w:rPr>
              <w:t>）</w:t>
            </w:r>
          </w:p>
          <w:p w14:paraId="19031014">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（3）法定代表人身份证明书（按第六章要求格式填写）；（</w:t>
            </w:r>
            <w:r>
              <w:rPr>
                <w:rFonts w:hint="eastAsia" w:ascii="宋体" w:hAnsi="宋体" w:eastAsia="宋体" w:cs="宋体"/>
                <w:b/>
                <w:bCs/>
                <w:color w:val="auto"/>
                <w:sz w:val="24"/>
                <w:szCs w:val="24"/>
                <w:highlight w:val="none"/>
              </w:rPr>
              <w:t>除自然人投标外</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3D41E749">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（4）法定代表人授权委托书及委托代理人有效身份证件（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（委托代理时，按第六章要求格式填写）；（</w:t>
            </w:r>
            <w:r>
              <w:rPr>
                <w:rFonts w:hint="eastAsia" w:ascii="宋体" w:hAnsi="宋体" w:eastAsia="宋体" w:cs="宋体"/>
                <w:b/>
                <w:color w:val="auto"/>
                <w:sz w:val="24"/>
                <w:szCs w:val="24"/>
                <w:highlight w:val="none"/>
              </w:rPr>
              <w:t>委托时必须提供，否则作无效投标处理</w:t>
            </w:r>
            <w:r>
              <w:rPr>
                <w:rFonts w:hint="eastAsia" w:ascii="宋体" w:hAnsi="宋体" w:eastAsia="宋体" w:cs="宋体"/>
                <w:color w:val="auto"/>
                <w:sz w:val="24"/>
                <w:szCs w:val="24"/>
                <w:highlight w:val="none"/>
              </w:rPr>
              <w:t>）</w:t>
            </w:r>
          </w:p>
          <w:p w14:paraId="53404AE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（5）商务响应表（按第六章要求格式填写）；（</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7C15885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w:t>
            </w:r>
          </w:p>
          <w:p w14:paraId="3992F11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1、以上标明“必须提供”的均要加盖投标人CA电子签章，</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4895022F">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color w:val="auto"/>
                <w:sz w:val="24"/>
                <w:szCs w:val="24"/>
                <w:highlight w:val="none"/>
              </w:rPr>
              <w:t>法定代表人身份证明书</w:t>
            </w:r>
            <w:r>
              <w:rPr>
                <w:rFonts w:hint="eastAsia" w:ascii="宋体" w:hAnsi="宋体" w:eastAsia="宋体" w:cs="宋体"/>
                <w:b/>
                <w:bCs/>
                <w:color w:val="auto"/>
                <w:sz w:val="24"/>
                <w:szCs w:val="24"/>
                <w:highlight w:val="none"/>
              </w:rPr>
              <w:t>必须由法定代表人签字（</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4F36DD3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r>
              <w:rPr>
                <w:rFonts w:hint="eastAsia" w:ascii="宋体" w:hAnsi="宋体" w:eastAsia="宋体" w:cs="宋体"/>
                <w:b/>
                <w:color w:val="auto"/>
                <w:sz w:val="24"/>
                <w:szCs w:val="24"/>
                <w:highlight w:val="none"/>
              </w:rPr>
              <w:t>委托时，法定代表人授权委托书</w:t>
            </w:r>
            <w:r>
              <w:rPr>
                <w:rFonts w:hint="eastAsia" w:ascii="宋体" w:hAnsi="宋体" w:eastAsia="宋体" w:cs="宋体"/>
                <w:b/>
                <w:bCs/>
                <w:color w:val="auto"/>
                <w:sz w:val="24"/>
                <w:szCs w:val="24"/>
                <w:highlight w:val="none"/>
              </w:rPr>
              <w:t>必须由法定代表人及委托代理人签字（</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619B0CC8">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3.1.2资信文件</w:t>
            </w:r>
          </w:p>
          <w:p w14:paraId="3665AF5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自20</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年1月1日以来的</w:t>
            </w:r>
            <w:r>
              <w:rPr>
                <w:rFonts w:hint="eastAsia" w:ascii="宋体" w:hAnsi="宋体" w:eastAsia="宋体" w:cs="宋体"/>
                <w:color w:val="auto"/>
                <w:sz w:val="24"/>
                <w:szCs w:val="24"/>
                <w:highlight w:val="none"/>
              </w:rPr>
              <w:t>同类项目成功案例（投标人同类项目实施情况一览表、合同原件扫描件；</w:t>
            </w:r>
            <w:r>
              <w:rPr>
                <w:rFonts w:hint="eastAsia" w:ascii="宋体" w:hAnsi="宋体" w:eastAsia="宋体" w:cs="宋体"/>
                <w:bCs/>
                <w:color w:val="auto"/>
                <w:sz w:val="24"/>
                <w:szCs w:val="24"/>
                <w:highlight w:val="none"/>
              </w:rPr>
              <w:t>同类项目指曾</w:t>
            </w:r>
            <w:r>
              <w:rPr>
                <w:rFonts w:hint="eastAsia" w:ascii="宋体" w:hAnsi="宋体" w:eastAsia="宋体" w:cs="宋体"/>
                <w:bCs/>
                <w:color w:val="auto"/>
                <w:sz w:val="24"/>
                <w:szCs w:val="24"/>
                <w:highlight w:val="none"/>
                <w:lang w:val="en-US" w:eastAsia="zh-CN"/>
              </w:rPr>
              <w:t>承担</w:t>
            </w:r>
            <w:r>
              <w:rPr>
                <w:rFonts w:hint="eastAsia" w:ascii="宋体" w:hAnsi="宋体" w:eastAsia="宋体" w:cs="宋体"/>
                <w:bCs/>
                <w:color w:val="auto"/>
                <w:sz w:val="24"/>
                <w:szCs w:val="24"/>
                <w:highlight w:val="none"/>
              </w:rPr>
              <w:t>过与本次采购项目相似或相同</w:t>
            </w:r>
            <w:r>
              <w:rPr>
                <w:rFonts w:hint="eastAsia" w:ascii="宋体" w:hAnsi="宋体" w:eastAsia="宋体" w:cs="宋体"/>
                <w:bCs/>
                <w:color w:val="auto"/>
                <w:sz w:val="24"/>
                <w:szCs w:val="24"/>
                <w:highlight w:val="none"/>
                <w:lang w:val="en-US" w:eastAsia="zh-CN"/>
              </w:rPr>
              <w:t>的</w:t>
            </w:r>
            <w:r>
              <w:rPr>
                <w:rFonts w:hint="eastAsia" w:ascii="宋体" w:hAnsi="宋体" w:cs="宋体"/>
                <w:bCs/>
                <w:color w:val="auto"/>
                <w:sz w:val="24"/>
                <w:szCs w:val="24"/>
                <w:highlight w:val="none"/>
                <w:lang w:val="en-US" w:eastAsia="zh-Hans"/>
              </w:rPr>
              <w:t>项目</w:t>
            </w:r>
            <w:r>
              <w:rPr>
                <w:rFonts w:hint="eastAsia" w:ascii="宋体" w:hAnsi="宋体" w:eastAsia="宋体" w:cs="宋体"/>
                <w:bCs/>
                <w:color w:val="auto"/>
                <w:sz w:val="24"/>
                <w:szCs w:val="24"/>
                <w:highlight w:val="none"/>
              </w:rPr>
              <w:t>，合同应该包含买卖双方名称、产品名称、签署日期、双方盖章页，否则不予认可</w:t>
            </w:r>
            <w:r>
              <w:rPr>
                <w:rFonts w:hint="eastAsia" w:ascii="宋体" w:hAnsi="宋体" w:eastAsia="宋体" w:cs="宋体"/>
                <w:color w:val="auto"/>
                <w:sz w:val="24"/>
                <w:szCs w:val="24"/>
                <w:highlight w:val="none"/>
              </w:rPr>
              <w:t>）。（如有）</w:t>
            </w:r>
          </w:p>
          <w:p w14:paraId="62822FE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）投标人认为必要提供的声明及文件资料。</w:t>
            </w:r>
          </w:p>
          <w:p w14:paraId="5FE53C98">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firstLine="600" w:firstLineChars="249"/>
              <w:jc w:val="left"/>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注：以上各项若有请提供，同时要加盖投标人CA电子签章，否则该证明被视为无效。</w:t>
            </w:r>
          </w:p>
          <w:p w14:paraId="145875A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3.2技术文件</w:t>
            </w:r>
          </w:p>
          <w:p w14:paraId="42334AD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（1）技术响应表（按第六章要求格式填写）；（</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2DAD556A">
            <w:pPr>
              <w:pStyle w:val="33"/>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）项目实施方案（按第六章要求格式填写）</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05658206">
            <w:pPr>
              <w:keepNext w:val="0"/>
              <w:keepLines w:val="0"/>
              <w:pageBreakBefore w:val="0"/>
              <w:widowControl w:val="0"/>
              <w:suppressLineNumbers w:val="0"/>
              <w:tabs>
                <w:tab w:val="left" w:pos="3870"/>
                <w:tab w:val="left" w:pos="4085"/>
              </w:tabs>
              <w:kinsoku/>
              <w:wordWrap/>
              <w:overflowPunct/>
              <w:topLinePunct w:val="0"/>
              <w:bidi w:val="0"/>
              <w:snapToGrid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）售后服务方案承诺；（</w:t>
            </w:r>
            <w:r>
              <w:rPr>
                <w:rFonts w:hint="eastAsia" w:ascii="宋体" w:hAnsi="宋体" w:eastAsia="宋体" w:cs="宋体"/>
                <w:b/>
                <w:color w:val="auto"/>
                <w:sz w:val="24"/>
                <w:szCs w:val="24"/>
                <w:highlight w:val="none"/>
              </w:rPr>
              <w:t>必须提供，否则作无效投标处理</w:t>
            </w:r>
            <w:r>
              <w:rPr>
                <w:rFonts w:hint="eastAsia" w:ascii="宋体" w:hAnsi="宋体" w:eastAsia="宋体" w:cs="宋体"/>
                <w:color w:val="auto"/>
                <w:sz w:val="24"/>
                <w:szCs w:val="24"/>
                <w:highlight w:val="none"/>
              </w:rPr>
              <w:t>）</w:t>
            </w:r>
          </w:p>
          <w:p w14:paraId="211C74B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）投标人对本项目的合理化建议和改进措施（如有，格式自拟）；</w:t>
            </w:r>
          </w:p>
          <w:p w14:paraId="46E7CE0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）投标人需要说明的其他文件和说明（如有，格式自拟）。</w:t>
            </w:r>
          </w:p>
          <w:p w14:paraId="74FC22D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注：1、以上标明“必须提供”的均要加盖投标人CA电子签章，</w:t>
            </w:r>
            <w:r>
              <w:rPr>
                <w:rFonts w:hint="eastAsia" w:ascii="宋体" w:hAnsi="宋体" w:eastAsia="宋体" w:cs="宋体"/>
                <w:b/>
                <w:color w:val="auto"/>
                <w:sz w:val="24"/>
                <w:szCs w:val="24"/>
                <w:highlight w:val="none"/>
              </w:rPr>
              <w:t>否则作无效投标处理</w:t>
            </w:r>
            <w:r>
              <w:rPr>
                <w:rFonts w:hint="eastAsia" w:ascii="宋体" w:hAnsi="宋体" w:eastAsia="宋体" w:cs="宋体"/>
                <w:b/>
                <w:bCs/>
                <w:color w:val="auto"/>
                <w:sz w:val="24"/>
                <w:szCs w:val="24"/>
                <w:highlight w:val="none"/>
              </w:rPr>
              <w:t>。</w:t>
            </w:r>
          </w:p>
          <w:p w14:paraId="4B66CDB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firstLine="472" w:firstLineChars="196"/>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2、以上非标明“必须提供”的均要加盖投标人CA电子签章，</w:t>
            </w:r>
            <w:r>
              <w:rPr>
                <w:rFonts w:hint="eastAsia" w:ascii="宋体" w:hAnsi="宋体" w:eastAsia="宋体" w:cs="宋体"/>
                <w:b/>
                <w:color w:val="auto"/>
                <w:sz w:val="24"/>
                <w:szCs w:val="24"/>
                <w:highlight w:val="none"/>
              </w:rPr>
              <w:t>否则该项不得分</w:t>
            </w:r>
            <w:r>
              <w:rPr>
                <w:rFonts w:hint="eastAsia" w:ascii="宋体" w:hAnsi="宋体" w:eastAsia="宋体" w:cs="宋体"/>
                <w:b/>
                <w:bCs/>
                <w:color w:val="auto"/>
                <w:sz w:val="24"/>
                <w:szCs w:val="24"/>
                <w:highlight w:val="none"/>
              </w:rPr>
              <w:t>。</w:t>
            </w:r>
          </w:p>
        </w:tc>
      </w:tr>
      <w:tr w14:paraId="10196E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FC20BB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29" w:name="_13.5"/>
            <w:bookmarkEnd w:id="29"/>
            <w:bookmarkStart w:id="30" w:name="_16.2"/>
            <w:bookmarkEnd w:id="30"/>
            <w:bookmarkStart w:id="31" w:name="_13.4"/>
            <w:bookmarkEnd w:id="31"/>
            <w:r>
              <w:rPr>
                <w:rFonts w:hint="eastAsia" w:ascii="宋体" w:hAnsi="宋体" w:eastAsia="宋体" w:cs="宋体"/>
                <w:color w:val="auto"/>
                <w:sz w:val="24"/>
                <w:szCs w:val="24"/>
                <w:highlight w:val="none"/>
                <w:lang w:val="en-US" w:eastAsia="zh-CN"/>
              </w:rPr>
              <w:t>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9E448C9">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投标报价必须包含设备、随配附件、备品备件、辅助材料、工具、运抵指定交货地点、保险、现场安装、调试及验收、售后服务、培训费、人工费、税金、产品检测费、产品质保期内维护等及其他所有成本费用的总和，合同履行过程中，采购人不再支付合同以外的其他费用。采购需求另有约定的，从其约定</w:t>
            </w:r>
            <w:r>
              <w:rPr>
                <w:rFonts w:hint="eastAsia" w:ascii="宋体" w:hAnsi="宋体" w:cs="宋体"/>
                <w:color w:val="auto"/>
                <w:sz w:val="24"/>
                <w:szCs w:val="24"/>
                <w:highlight w:val="none"/>
                <w:lang w:eastAsia="zh-CN"/>
              </w:rPr>
              <w:t>。</w:t>
            </w:r>
          </w:p>
          <w:p w14:paraId="59760CB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投标报价包含验收费用</w:t>
            </w:r>
          </w:p>
          <w:p w14:paraId="6F95E3F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□投标报价不包含验收费用</w:t>
            </w:r>
          </w:p>
        </w:tc>
      </w:tr>
      <w:tr w14:paraId="64DF0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4E74A92">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32" w:name="_17.1"/>
            <w:bookmarkEnd w:id="32"/>
            <w:r>
              <w:rPr>
                <w:rFonts w:hint="eastAsia" w:ascii="宋体" w:hAnsi="宋体" w:eastAsia="宋体" w:cs="宋体"/>
                <w:color w:val="auto"/>
                <w:sz w:val="24"/>
                <w:szCs w:val="24"/>
                <w:highlight w:val="none"/>
                <w:lang w:val="en-US" w:eastAsia="zh-CN"/>
              </w:rPr>
              <w:t>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2CD0738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投标有效期：自投标截止之日起</w:t>
            </w:r>
            <w:r>
              <w:rPr>
                <w:rFonts w:hint="eastAsia" w:ascii="宋体" w:hAnsi="宋体" w:eastAsia="宋体" w:cs="宋体"/>
                <w:color w:val="auto"/>
                <w:sz w:val="24"/>
                <w:szCs w:val="24"/>
                <w:highlight w:val="none"/>
                <w:u w:val="single"/>
              </w:rPr>
              <w:t>60</w:t>
            </w:r>
            <w:r>
              <w:rPr>
                <w:rFonts w:hint="eastAsia" w:ascii="宋体" w:hAnsi="宋体" w:eastAsia="宋体" w:cs="宋体"/>
                <w:color w:val="auto"/>
                <w:sz w:val="24"/>
                <w:szCs w:val="24"/>
                <w:highlight w:val="none"/>
              </w:rPr>
              <w:t>日。</w:t>
            </w:r>
          </w:p>
        </w:tc>
      </w:tr>
      <w:tr w14:paraId="6FAB8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981B6A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33" w:name="_18"/>
            <w:bookmarkEnd w:id="33"/>
            <w:r>
              <w:rPr>
                <w:rFonts w:hint="eastAsia" w:ascii="宋体" w:hAnsi="宋体" w:eastAsia="宋体" w:cs="宋体"/>
                <w:color w:val="auto"/>
                <w:sz w:val="24"/>
                <w:szCs w:val="24"/>
                <w:highlight w:val="none"/>
                <w:lang w:val="en-US" w:eastAsia="zh-CN"/>
              </w:rPr>
              <w:t>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D88C294">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本项目不收取投标保证金。</w:t>
            </w:r>
          </w:p>
          <w:p w14:paraId="1BCB982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cs="宋体"/>
                <w:b/>
                <w:color w:val="auto"/>
                <w:sz w:val="24"/>
                <w:szCs w:val="24"/>
                <w:highlight w:val="none"/>
                <w:lang w:eastAsia="zh-CN"/>
              </w:rPr>
              <w:t>□</w:t>
            </w:r>
            <w:r>
              <w:rPr>
                <w:rFonts w:hint="eastAsia" w:ascii="宋体" w:hAnsi="宋体" w:eastAsia="宋体" w:cs="宋体"/>
                <w:color w:val="auto"/>
                <w:sz w:val="24"/>
                <w:szCs w:val="24"/>
                <w:highlight w:val="none"/>
              </w:rPr>
              <w:t>本项目收取投标保证金，具体规定如下：</w:t>
            </w:r>
          </w:p>
          <w:p w14:paraId="084FA5D2">
            <w:pPr>
              <w:pStyle w:val="38"/>
              <w:keepNext w:val="0"/>
              <w:keepLines w:val="0"/>
              <w:suppressLineNumbers w:val="0"/>
              <w:spacing w:before="122" w:beforeAutospacing="0" w:after="0" w:afterAutospacing="0" w:line="227" w:lineRule="auto"/>
              <w:ind w:left="0" w:right="0"/>
              <w:rPr>
                <w:rFonts w:hint="eastAsia" w:eastAsia="宋体"/>
                <w:color w:val="auto"/>
                <w:sz w:val="24"/>
                <w:szCs w:val="24"/>
                <w:highlight w:val="none"/>
                <w:lang w:eastAsia="zh-CN"/>
              </w:rPr>
            </w:pPr>
            <w:r>
              <w:rPr>
                <w:rFonts w:hint="default"/>
                <w:color w:val="auto"/>
                <w:spacing w:val="7"/>
                <w:sz w:val="24"/>
                <w:szCs w:val="24"/>
                <w:highlight w:val="none"/>
              </w:rPr>
              <w:t>投标保证金金额：</w:t>
            </w:r>
            <w:r>
              <w:rPr>
                <w:rFonts w:hint="eastAsia" w:cs="宋体"/>
                <w:b w:val="0"/>
                <w:bCs w:val="0"/>
                <w:color w:val="auto"/>
                <w:sz w:val="24"/>
                <w:szCs w:val="24"/>
                <w:highlight w:val="none"/>
                <w:lang w:val="en-US" w:eastAsia="zh-CN"/>
              </w:rPr>
              <w:t>0</w:t>
            </w:r>
          </w:p>
          <w:p w14:paraId="0974BB6C">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投标保证金的交纳方式：银行转账、支票、汇票、本票或者金融、担保机构出具的保函，禁止采用现钞方式。采用银行转账方式的，在投标截止时间前交至指定账户并且到账（</w:t>
            </w:r>
            <w:r>
              <w:rPr>
                <w:rFonts w:hint="eastAsia" w:ascii="宋体" w:hAnsi="宋体" w:cs="宋体"/>
                <w:color w:val="auto"/>
                <w:kern w:val="0"/>
                <w:sz w:val="24"/>
                <w:szCs w:val="24"/>
                <w:highlight w:val="none"/>
              </w:rPr>
              <w:t>开户名称：广西同泽工程项目管理股份有限公司柳州分公司</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银行账号：2682 1201 0108 4782 11</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开户银行：柳州市区农村信用合作联社窑埠分社</w:t>
            </w:r>
            <w:r>
              <w:rPr>
                <w:rFonts w:hint="eastAsia" w:ascii="宋体" w:hAnsi="宋体" w:eastAsia="宋体" w:cs="宋体"/>
                <w:color w:val="auto"/>
                <w:kern w:val="0"/>
                <w:sz w:val="24"/>
                <w:szCs w:val="24"/>
                <w:highlight w:val="none"/>
              </w:rPr>
              <w:t>）；采用</w:t>
            </w:r>
            <w:r>
              <w:rPr>
                <w:rFonts w:hint="eastAsia" w:ascii="宋体" w:hAnsi="宋体" w:eastAsia="宋体" w:cs="宋体"/>
                <w:bCs/>
                <w:color w:val="auto"/>
                <w:sz w:val="24"/>
                <w:szCs w:val="24"/>
                <w:highlight w:val="none"/>
                <w:u w:val="single"/>
              </w:rPr>
              <w:t>支票、汇票、本票或者金融机构、担保机构出具的保险、保函、电子保函</w:t>
            </w:r>
            <w:r>
              <w:rPr>
                <w:rFonts w:hint="eastAsia" w:ascii="宋体" w:hAnsi="宋体" w:eastAsia="宋体" w:cs="宋体"/>
                <w:color w:val="auto"/>
                <w:kern w:val="0"/>
                <w:sz w:val="24"/>
                <w:szCs w:val="24"/>
                <w:highlight w:val="none"/>
              </w:rPr>
              <w:t>等方式的，在投标截止时间前，投标人必须</w:t>
            </w:r>
            <w:r>
              <w:rPr>
                <w:rFonts w:hint="eastAsia" w:ascii="宋体" w:hAnsi="宋体" w:eastAsia="宋体" w:cs="宋体"/>
                <w:color w:val="auto"/>
                <w:sz w:val="24"/>
                <w:szCs w:val="24"/>
                <w:highlight w:val="none"/>
              </w:rPr>
              <w:t>单独密封</w:t>
            </w:r>
            <w:r>
              <w:rPr>
                <w:rFonts w:hint="eastAsia" w:ascii="宋体" w:hAnsi="宋体" w:eastAsia="宋体" w:cs="宋体"/>
                <w:color w:val="auto"/>
                <w:kern w:val="0"/>
                <w:sz w:val="24"/>
                <w:szCs w:val="24"/>
                <w:highlight w:val="none"/>
              </w:rPr>
              <w:t>递交</w:t>
            </w:r>
            <w:r>
              <w:rPr>
                <w:rFonts w:hint="eastAsia" w:ascii="宋体" w:hAnsi="宋体" w:eastAsia="宋体" w:cs="宋体"/>
                <w:bCs/>
                <w:color w:val="auto"/>
                <w:sz w:val="24"/>
                <w:szCs w:val="24"/>
                <w:highlight w:val="none"/>
                <w:u w:val="single"/>
              </w:rPr>
              <w:t>支票、汇票、本票或者金融机构、担保机构出具的保险、保函、电子保函</w:t>
            </w:r>
            <w:r>
              <w:rPr>
                <w:rFonts w:hint="eastAsia" w:ascii="宋体" w:hAnsi="宋体" w:eastAsia="宋体" w:cs="宋体"/>
                <w:color w:val="auto"/>
                <w:kern w:val="0"/>
                <w:sz w:val="24"/>
                <w:szCs w:val="24"/>
                <w:highlight w:val="none"/>
              </w:rPr>
              <w:t>原件</w:t>
            </w:r>
            <w:r>
              <w:rPr>
                <w:rFonts w:hint="eastAsia" w:ascii="宋体" w:hAnsi="宋体" w:eastAsia="宋体" w:cs="宋体"/>
                <w:color w:val="auto"/>
                <w:kern w:val="0"/>
                <w:sz w:val="24"/>
                <w:szCs w:val="24"/>
                <w:highlight w:val="none"/>
                <w:lang w:eastAsia="zh-CN"/>
              </w:rPr>
              <w:t>（</w:t>
            </w:r>
            <w:r>
              <w:rPr>
                <w:rFonts w:hint="eastAsia"/>
                <w:color w:val="auto"/>
                <w:sz w:val="24"/>
                <w:szCs w:val="24"/>
                <w:highlight w:val="none"/>
              </w:rPr>
              <w:t>现场提交地址：</w:t>
            </w:r>
            <w:r>
              <w:rPr>
                <w:rFonts w:hint="eastAsia"/>
                <w:color w:val="auto"/>
                <w:sz w:val="24"/>
                <w:szCs w:val="24"/>
                <w:highlight w:val="none"/>
                <w:u w:val="single"/>
                <w:lang w:val="en-US" w:eastAsia="zh-CN"/>
              </w:rPr>
              <w:t>广西柳州市桂中大道南端6号九洲国际10楼</w:t>
            </w:r>
            <w:r>
              <w:rPr>
                <w:rFonts w:hint="eastAsia"/>
                <w:color w:val="auto"/>
                <w:sz w:val="24"/>
                <w:szCs w:val="24"/>
                <w:highlight w:val="none"/>
              </w:rPr>
              <w:t>；邮寄地址：</w:t>
            </w:r>
            <w:r>
              <w:rPr>
                <w:rFonts w:hint="eastAsia"/>
                <w:color w:val="auto"/>
                <w:sz w:val="24"/>
                <w:szCs w:val="24"/>
                <w:highlight w:val="none"/>
                <w:u w:val="single"/>
                <w:lang w:val="en-US" w:eastAsia="zh-CN"/>
              </w:rPr>
              <w:t>广西柳州市桂中大道南端6号九洲国际10楼</w:t>
            </w:r>
            <w:r>
              <w:rPr>
                <w:rFonts w:hint="eastAsia"/>
                <w:color w:val="auto"/>
                <w:sz w:val="24"/>
                <w:szCs w:val="24"/>
                <w:highlight w:val="none"/>
              </w:rPr>
              <w:t>，收件人：</w:t>
            </w:r>
            <w:r>
              <w:rPr>
                <w:rFonts w:hint="eastAsia"/>
                <w:color w:val="auto"/>
                <w:sz w:val="24"/>
                <w:szCs w:val="24"/>
                <w:highlight w:val="none"/>
                <w:u w:val="single"/>
                <w:lang w:val="en-US" w:eastAsia="zh-CN"/>
              </w:rPr>
              <w:t>龚晓薇</w:t>
            </w:r>
            <w:r>
              <w:rPr>
                <w:rFonts w:hint="eastAsia"/>
                <w:color w:val="auto"/>
                <w:sz w:val="24"/>
                <w:szCs w:val="24"/>
                <w:highlight w:val="none"/>
              </w:rPr>
              <w:t>，联系方式：</w:t>
            </w:r>
            <w:r>
              <w:rPr>
                <w:rFonts w:hint="eastAsia"/>
                <w:color w:val="auto"/>
                <w:sz w:val="24"/>
                <w:szCs w:val="24"/>
                <w:highlight w:val="none"/>
                <w:u w:val="single"/>
                <w:lang w:eastAsia="zh-CN"/>
              </w:rPr>
              <w:t>0772-3808868</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。否则视为无效投标保证金</w:t>
            </w:r>
            <w:r>
              <w:rPr>
                <w:rFonts w:hint="eastAsia" w:ascii="宋体" w:hAnsi="宋体" w:eastAsia="宋体" w:cs="宋体"/>
                <w:color w:val="auto"/>
                <w:kern w:val="0"/>
                <w:sz w:val="24"/>
                <w:szCs w:val="24"/>
                <w:highlight w:val="none"/>
                <w:lang w:eastAsia="zh-CN"/>
              </w:rPr>
              <w:t>。</w:t>
            </w:r>
          </w:p>
          <w:p w14:paraId="5B3B09DD">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相关要求：</w:t>
            </w:r>
          </w:p>
          <w:p w14:paraId="1BB735A1">
            <w:pPr>
              <w:pStyle w:val="12"/>
              <w:keepNext w:val="0"/>
              <w:keepLines w:val="0"/>
              <w:suppressLineNumbers w:val="0"/>
              <w:spacing w:before="0" w:beforeAutospacing="0" w:after="0" w:afterAutospacing="0" w:line="400" w:lineRule="exact"/>
              <w:ind w:left="0" w:right="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1、投标保证金采用银行转账交纳方式的，在投标截止时间前交至指定账户并且到账，投标人应将银行转账底单的复印件作为投标保证金提交凭证，放置于商务文件中，</w:t>
            </w:r>
            <w:r>
              <w:rPr>
                <w:rFonts w:hint="eastAsia" w:ascii="宋体" w:hAnsi="宋体" w:eastAsia="宋体" w:cs="宋体"/>
                <w:b/>
                <w:color w:val="auto"/>
                <w:sz w:val="24"/>
                <w:szCs w:val="24"/>
                <w:highlight w:val="none"/>
                <w:lang w:val="en-US" w:eastAsia="zh-CN"/>
              </w:rPr>
              <w:t>否则投标无效</w:t>
            </w:r>
            <w:r>
              <w:rPr>
                <w:rFonts w:hint="eastAsia" w:ascii="宋体" w:hAnsi="宋体" w:eastAsia="宋体" w:cs="宋体"/>
                <w:color w:val="auto"/>
                <w:sz w:val="24"/>
                <w:szCs w:val="24"/>
                <w:highlight w:val="none"/>
                <w:lang w:val="en-US" w:eastAsia="zh-CN"/>
              </w:rPr>
              <w:t>。</w:t>
            </w:r>
          </w:p>
          <w:p w14:paraId="14741421">
            <w:pPr>
              <w:keepNext w:val="0"/>
              <w:keepLines w:val="0"/>
              <w:suppressLineNumbers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2、投标保证金采用支票、汇票、本票或者金融、担保机构出具的保函交纳方式的，投标人应将支票、汇票、本票或者金融、担保机构出具的保函的复印件作为投标保证金提交凭证，放置于商务文件中，</w:t>
            </w:r>
            <w:r>
              <w:rPr>
                <w:rFonts w:hint="eastAsia" w:ascii="宋体" w:hAnsi="宋体" w:eastAsia="宋体" w:cs="宋体"/>
                <w:b/>
                <w:color w:val="auto"/>
                <w:sz w:val="24"/>
                <w:szCs w:val="24"/>
                <w:highlight w:val="none"/>
              </w:rPr>
              <w:t>否则投标无效</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投标人必须在投标截止时间前将支票、汇票、本票或者金融、担保机构出具的保函原件提交给采购代理机构，由采购代理机构向投标人出具回执，并妥善保管。</w:t>
            </w:r>
          </w:p>
          <w:p w14:paraId="651835DD">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备注： </w:t>
            </w:r>
          </w:p>
          <w:p w14:paraId="04A90352">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1、投标保证金在投标截止时间后提交的，或者不按规定交纳方式交纳的，或者未足额交纳的（包含保函额度不足的），视为无效投标保证金。</w:t>
            </w:r>
          </w:p>
          <w:p w14:paraId="454A5FE1">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2、投标人采用现钞方式或者从个人账户（自然人投标除外）转出的投标保证金，视为无效投标保证金。</w:t>
            </w:r>
          </w:p>
          <w:p w14:paraId="4952B92B">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3、支票、汇票或者本票出现无效或者背书情形的，视为无效投标保证金。</w:t>
            </w:r>
          </w:p>
          <w:p w14:paraId="3ED0EF6F">
            <w:pPr>
              <w:keepNext w:val="0"/>
              <w:keepLines w:val="0"/>
              <w:suppressLineNumbers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4、保函有效期低于投标有效期的，视为无效投标保证金。</w:t>
            </w:r>
          </w:p>
          <w:p w14:paraId="59142A2A">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5、采用金融、担保机构出具保函的，必须为无条件保函，否则视为无效投标保证金。</w:t>
            </w:r>
          </w:p>
        </w:tc>
      </w:tr>
      <w:tr w14:paraId="0CE088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29501EE">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eastAsia" w:ascii="宋体" w:hAnsi="宋体" w:eastAsia="宋体" w:cs="宋体"/>
                <w:color w:val="auto"/>
                <w:sz w:val="24"/>
                <w:szCs w:val="24"/>
                <w:highlight w:val="none"/>
                <w:lang w:val="en-US" w:eastAsia="zh-CN"/>
              </w:rPr>
            </w:pPr>
            <w:bookmarkStart w:id="34" w:name="_19.2"/>
            <w:bookmarkEnd w:id="34"/>
            <w:r>
              <w:rPr>
                <w:rFonts w:hint="eastAsia" w:ascii="宋体" w:hAnsi="宋体" w:eastAsia="宋体" w:cs="宋体"/>
                <w:color w:val="auto"/>
                <w:sz w:val="24"/>
                <w:szCs w:val="24"/>
                <w:highlight w:val="none"/>
                <w:lang w:val="en-US" w:eastAsia="zh-CN"/>
              </w:rPr>
              <w:t>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D0171DE">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投标文件应按资格文件、报价文件、商务技术文件分别编制，资格文件、报价文件分别生成电子文件，商务技术文件按顺序合并生成电子文件。</w:t>
            </w:r>
            <w:r>
              <w:rPr>
                <w:rFonts w:hint="eastAsia" w:ascii="宋体" w:hAnsi="宋体" w:eastAsia="宋体" w:cs="宋体"/>
                <w:b/>
                <w:color w:val="auto"/>
                <w:sz w:val="24"/>
                <w:szCs w:val="24"/>
                <w:highlight w:val="none"/>
                <w:u w:val="single"/>
              </w:rPr>
              <w:t>电子版投标文件制作方式见招标公告附件。</w:t>
            </w:r>
          </w:p>
        </w:tc>
      </w:tr>
      <w:tr w14:paraId="38E67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1F85251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5" w:name="_21.1"/>
            <w:bookmarkEnd w:id="35"/>
            <w:r>
              <w:rPr>
                <w:rFonts w:hint="eastAsia" w:ascii="宋体" w:hAnsi="宋体" w:eastAsia="宋体" w:cs="宋体"/>
                <w:color w:val="auto"/>
                <w:sz w:val="24"/>
                <w:szCs w:val="24"/>
                <w:highlight w:val="none"/>
                <w:lang w:val="en-US" w:eastAsia="zh-CN"/>
              </w:rPr>
              <w:t>10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62B777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1.投标截止时间：详见招标公告</w:t>
            </w:r>
          </w:p>
          <w:p w14:paraId="1568E65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2.投标文件提交起止时间：详见招标公告</w:t>
            </w:r>
          </w:p>
          <w:p w14:paraId="5B44BF2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3.投标地点：详见招标公告</w:t>
            </w:r>
          </w:p>
        </w:tc>
      </w:tr>
      <w:tr w14:paraId="480C95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2ED5480">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6" w:name="_23"/>
            <w:bookmarkEnd w:id="36"/>
            <w:r>
              <w:rPr>
                <w:rFonts w:hint="eastAsia" w:ascii="宋体" w:hAnsi="宋体" w:eastAsia="宋体" w:cs="宋体"/>
                <w:color w:val="auto"/>
                <w:sz w:val="24"/>
                <w:szCs w:val="24"/>
                <w:highlight w:val="none"/>
                <w:lang w:val="en-US" w:eastAsia="zh-CN"/>
              </w:rPr>
              <w:t>11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0A9DA2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1.开标时间：详见招标公告</w:t>
            </w:r>
          </w:p>
          <w:p w14:paraId="7030A2B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2.开标地点：详见招标公告</w:t>
            </w:r>
          </w:p>
        </w:tc>
      </w:tr>
      <w:tr w14:paraId="195DC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741D97B">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7" w:name="_25.3"/>
            <w:bookmarkEnd w:id="37"/>
            <w:r>
              <w:rPr>
                <w:rFonts w:hint="eastAsia" w:ascii="宋体" w:hAnsi="宋体" w:eastAsia="宋体" w:cs="宋体"/>
                <w:color w:val="auto"/>
                <w:sz w:val="24"/>
                <w:szCs w:val="24"/>
                <w:highlight w:val="none"/>
                <w:lang w:val="en-US" w:eastAsia="zh-CN"/>
              </w:rPr>
              <w:t>12</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D98B14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采购人或者采购代理机构在资格审查结束前，对投标人进行信用查询。</w:t>
            </w:r>
          </w:p>
          <w:p w14:paraId="5F0FA92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查询渠道：“信用中国”网站(www.creditchina.gov.cn)、中国政府采购网(www.ccgp.gov.cn)》。</w:t>
            </w:r>
          </w:p>
          <w:p w14:paraId="531568A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信用查询截止时点：资格审查结束前</w:t>
            </w:r>
          </w:p>
          <w:p w14:paraId="716685C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查询记录和证据留存方式：在查询网站中直接打印查询记录，打印材料作为评审资料保存。</w:t>
            </w:r>
          </w:p>
          <w:p w14:paraId="147FFB7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信用信息使用规则：对在“信用中国”网站(www.creditchina.gov.cn)、中国政府采购网(www.ccgp.gov.cn)被列入失信被执行人、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、政府采购严重违法失信行为记录名单及其他不符合《中华人民共和国政府采购法》第二十二条规定条件的供应商，采购人或者采购代理机构应当拒绝其参与政府采购活动。</w:t>
            </w:r>
          </w:p>
        </w:tc>
      </w:tr>
      <w:tr w14:paraId="385F7F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77C47BC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8" w:name="_26"/>
            <w:bookmarkEnd w:id="38"/>
            <w:r>
              <w:rPr>
                <w:rFonts w:hint="eastAsia" w:ascii="宋体" w:hAnsi="宋体" w:eastAsia="宋体" w:cs="宋体"/>
                <w:color w:val="auto"/>
                <w:sz w:val="24"/>
                <w:szCs w:val="24"/>
                <w:highlight w:val="none"/>
                <w:lang w:val="en-US" w:eastAsia="zh-CN"/>
              </w:rPr>
              <w:t>13</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0F01A338">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评标委员会组成：共</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人组成，由业主评委1人和政府采购评审专家</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人组成。</w:t>
            </w:r>
          </w:p>
        </w:tc>
      </w:tr>
      <w:tr w14:paraId="3DAF2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353A3CE5">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39" w:name="_28.3"/>
            <w:bookmarkEnd w:id="39"/>
            <w:r>
              <w:rPr>
                <w:rFonts w:hint="eastAsia" w:ascii="宋体" w:hAnsi="宋体" w:eastAsia="宋体" w:cs="宋体"/>
                <w:color w:val="auto"/>
                <w:sz w:val="24"/>
                <w:szCs w:val="24"/>
                <w:highlight w:val="none"/>
                <w:lang w:val="en-US" w:eastAsia="zh-CN"/>
              </w:rPr>
              <w:t>14</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3A2FC3D0">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评标方法：</w:t>
            </w:r>
          </w:p>
          <w:p w14:paraId="3899674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综合评分法</w:t>
            </w:r>
          </w:p>
          <w:p w14:paraId="7BEDBAEB">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□最低评标价法</w:t>
            </w:r>
          </w:p>
        </w:tc>
      </w:tr>
      <w:tr w14:paraId="48C542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994" w:type="dxa"/>
            <w:tcBorders>
              <w:top w:val="single" w:color="auto" w:sz="4" w:space="0"/>
              <w:left w:val="single" w:color="auto" w:sz="4" w:space="0"/>
              <w:right w:val="single" w:color="auto" w:sz="4" w:space="0"/>
            </w:tcBorders>
            <w:noWrap w:val="0"/>
            <w:vAlign w:val="center"/>
          </w:tcPr>
          <w:p w14:paraId="3093935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0" w:name="_29.2.2（2）"/>
            <w:bookmarkEnd w:id="40"/>
            <w:r>
              <w:rPr>
                <w:rFonts w:hint="eastAsia" w:ascii="宋体" w:hAnsi="宋体" w:eastAsia="宋体" w:cs="宋体"/>
                <w:color w:val="auto"/>
                <w:sz w:val="24"/>
                <w:szCs w:val="24"/>
                <w:highlight w:val="none"/>
                <w:lang w:val="en-US" w:eastAsia="zh-CN"/>
              </w:rPr>
              <w:t>15</w:t>
            </w:r>
          </w:p>
        </w:tc>
        <w:tc>
          <w:tcPr>
            <w:tcW w:w="8571" w:type="dxa"/>
            <w:tcBorders>
              <w:top w:val="single" w:color="auto" w:sz="4" w:space="0"/>
              <w:left w:val="single" w:color="auto" w:sz="4" w:space="0"/>
              <w:right w:val="single" w:color="auto" w:sz="4" w:space="0"/>
            </w:tcBorders>
            <w:noWrap w:val="0"/>
            <w:vAlign w:val="center"/>
          </w:tcPr>
          <w:p w14:paraId="6BC25F4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商务条款评审中允许负偏离的条款数为</w:t>
            </w:r>
            <w:r>
              <w:rPr>
                <w:rFonts w:hint="eastAsia" w:ascii="宋体" w:hAnsi="宋体" w:cs="宋体"/>
                <w:color w:val="auto"/>
                <w:sz w:val="24"/>
                <w:szCs w:val="24"/>
                <w:highlight w:val="none"/>
                <w:u w:val="single"/>
                <w:lang w:val="en-US" w:eastAsia="zh-CN"/>
              </w:rPr>
              <w:t>0</w:t>
            </w:r>
            <w:r>
              <w:rPr>
                <w:rFonts w:hint="eastAsia" w:ascii="宋体" w:hAnsi="宋体" w:eastAsia="宋体" w:cs="宋体"/>
                <w:color w:val="auto"/>
                <w:sz w:val="24"/>
                <w:szCs w:val="24"/>
                <w:highlight w:val="none"/>
              </w:rPr>
              <w:t>项。</w:t>
            </w:r>
          </w:p>
          <w:p w14:paraId="3E7DC59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技术需求评审中允许负偏离的条款数为</w:t>
            </w:r>
            <w:r>
              <w:rPr>
                <w:rFonts w:hint="eastAsia" w:ascii="宋体" w:hAnsi="宋体" w:cs="宋体"/>
                <w:color w:val="auto"/>
                <w:sz w:val="24"/>
                <w:szCs w:val="24"/>
                <w:highlight w:val="none"/>
                <w:u w:val="single"/>
                <w:lang w:val="en-US" w:eastAsia="zh-CN"/>
              </w:rPr>
              <w:t xml:space="preserve"> 4 </w:t>
            </w:r>
            <w:r>
              <w:rPr>
                <w:rFonts w:hint="eastAsia" w:ascii="宋体" w:hAnsi="宋体" w:eastAsia="宋体" w:cs="宋体"/>
                <w:color w:val="auto"/>
                <w:sz w:val="24"/>
                <w:szCs w:val="24"/>
                <w:highlight w:val="none"/>
              </w:rPr>
              <w:t>项。</w:t>
            </w:r>
          </w:p>
        </w:tc>
      </w:tr>
      <w:tr w14:paraId="27A7DF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5E259F0C">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A09B3E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采购人确定中标人时，出现中标候选人并列的情形，采购人按以下的方式确定中标人：</w:t>
            </w:r>
          </w:p>
          <w:p w14:paraId="2ADC1CBE">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技术评分高的优先、项目质保期长优先、交货期短优先、故障响应时间短优先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政策分得分高的优先的顺序；</w:t>
            </w:r>
          </w:p>
          <w:p w14:paraId="1645837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□随机抽取</w:t>
            </w:r>
          </w:p>
        </w:tc>
      </w:tr>
      <w:tr w14:paraId="45C322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94" w:type="dxa"/>
            <w:tcBorders>
              <w:top w:val="single" w:color="auto" w:sz="4" w:space="0"/>
              <w:left w:val="single" w:color="auto" w:sz="4" w:space="0"/>
              <w:bottom w:val="single" w:color="auto" w:sz="4" w:space="0"/>
              <w:right w:val="single" w:color="auto" w:sz="4" w:space="0"/>
            </w:tcBorders>
            <w:noWrap w:val="0"/>
            <w:vAlign w:val="center"/>
          </w:tcPr>
          <w:p w14:paraId="7F2BCB34">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1" w:name="_39.1"/>
            <w:bookmarkEnd w:id="41"/>
            <w:r>
              <w:rPr>
                <w:rFonts w:hint="eastAsia" w:ascii="宋体" w:hAnsi="宋体" w:eastAsia="宋体" w:cs="宋体"/>
                <w:color w:val="auto"/>
                <w:sz w:val="24"/>
                <w:szCs w:val="24"/>
                <w:highlight w:val="none"/>
                <w:lang w:val="en-US" w:eastAsia="zh-CN"/>
              </w:rPr>
              <w:t>17</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1EA46E57">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履约保证金金额：</w:t>
            </w:r>
            <w:r>
              <w:rPr>
                <w:rFonts w:hint="eastAsia" w:ascii="宋体" w:hAnsi="宋体" w:cs="宋体"/>
                <w:color w:val="auto"/>
                <w:sz w:val="24"/>
                <w:szCs w:val="24"/>
                <w:highlight w:val="none"/>
                <w:lang w:val="en-US" w:eastAsia="zh-CN"/>
              </w:rPr>
              <w:t>详见“第二章 招标项目采购需求”的商务条款</w:t>
            </w:r>
          </w:p>
        </w:tc>
      </w:tr>
      <w:tr w14:paraId="4349B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6FAB6EE3">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2" w:name="_40.1"/>
            <w:bookmarkEnd w:id="42"/>
            <w:r>
              <w:rPr>
                <w:rFonts w:hint="eastAsia" w:ascii="宋体" w:hAnsi="宋体" w:eastAsia="宋体" w:cs="宋体"/>
                <w:color w:val="auto"/>
                <w:sz w:val="24"/>
                <w:szCs w:val="24"/>
                <w:highlight w:val="none"/>
                <w:lang w:val="en-US" w:eastAsia="zh-CN"/>
              </w:rPr>
              <w:t>18</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1ABAFCF">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签订合同携带的证明材料：</w:t>
            </w:r>
          </w:p>
          <w:p w14:paraId="6451DED6">
            <w:pPr>
              <w:keepNext w:val="0"/>
              <w:keepLines w:val="0"/>
              <w:pageBreakBefore w:val="0"/>
              <w:widowControl w:val="0"/>
              <w:suppressLineNumbers w:val="0"/>
              <w:kinsoku/>
              <w:wordWrap/>
              <w:overflowPunct/>
              <w:topLinePunct w:val="0"/>
              <w:autoSpaceDE w:val="0"/>
              <w:autoSpaceDN w:val="0"/>
              <w:bidi w:val="0"/>
              <w:snapToGrid w:val="0"/>
              <w:spacing w:before="0" w:beforeAutospacing="0" w:after="0" w:afterAutospacing="0" w:line="400" w:lineRule="exact"/>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电子采购合同需要供应商通过有效CA证书进行电子签名与签章。</w:t>
            </w:r>
          </w:p>
        </w:tc>
      </w:tr>
      <w:tr w14:paraId="057913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1F47FACA">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5EA987FE">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接收质疑函方式：以书面形式</w:t>
            </w:r>
          </w:p>
          <w:p w14:paraId="0DF70F8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质疑联系部门及联系方式：广西同泽工程项目管理股份有限公司，联系电话：0772-3808868，通讯地址：柳州市桂中大道南端6号九洲国际</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楼</w:t>
            </w:r>
          </w:p>
        </w:tc>
      </w:tr>
      <w:tr w14:paraId="474845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0C6329D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bookmarkStart w:id="43" w:name="_42"/>
            <w:bookmarkEnd w:id="43"/>
            <w:bookmarkStart w:id="44" w:name="_41"/>
            <w:bookmarkEnd w:id="44"/>
            <w:r>
              <w:rPr>
                <w:rFonts w:hint="eastAsia" w:ascii="宋体" w:hAnsi="宋体" w:eastAsia="宋体" w:cs="宋体"/>
                <w:color w:val="auto"/>
                <w:sz w:val="24"/>
                <w:szCs w:val="24"/>
                <w:highlight w:val="none"/>
                <w:lang w:val="en-US" w:eastAsia="zh-CN"/>
              </w:rPr>
              <w:t>20</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79152CE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14:paraId="7A33906C">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法律责任：</w:t>
            </w:r>
          </w:p>
          <w:p w14:paraId="4F7FBAF5">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p w14:paraId="670526A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2.本项目采购代理机构应严格按照“</w:t>
            </w:r>
            <w:r>
              <w:rPr>
                <w:rFonts w:hint="eastAsia" w:ascii="宋体" w:hAnsi="宋体" w:cs="宋体"/>
                <w:b/>
                <w:color w:val="auto"/>
                <w:sz w:val="24"/>
                <w:szCs w:val="24"/>
                <w:highlight w:val="none"/>
                <w:lang w:val="en-US" w:eastAsia="zh-CN"/>
              </w:rPr>
              <w:t>广西政府采购云平台</w:t>
            </w:r>
            <w:r>
              <w:rPr>
                <w:rFonts w:hint="eastAsia" w:ascii="宋体" w:hAnsi="宋体" w:eastAsia="宋体" w:cs="宋体"/>
                <w:b/>
                <w:color w:val="auto"/>
                <w:sz w:val="24"/>
                <w:szCs w:val="24"/>
                <w:highlight w:val="none"/>
              </w:rPr>
              <w:t>”项目采购全流程电子化电子开评标规程执行项目采购活动，代理机构在“</w:t>
            </w:r>
            <w:r>
              <w:rPr>
                <w:rFonts w:hint="eastAsia" w:ascii="宋体" w:hAnsi="宋体" w:cs="宋体"/>
                <w:b/>
                <w:color w:val="auto"/>
                <w:sz w:val="24"/>
                <w:szCs w:val="24"/>
                <w:highlight w:val="none"/>
                <w:lang w:val="en-US" w:eastAsia="zh-CN"/>
              </w:rPr>
              <w:t>广西政府采购云平台</w:t>
            </w:r>
            <w:r>
              <w:rPr>
                <w:rFonts w:hint="eastAsia" w:ascii="宋体" w:hAnsi="宋体" w:eastAsia="宋体" w:cs="宋体"/>
                <w:b/>
                <w:color w:val="auto"/>
                <w:sz w:val="24"/>
                <w:szCs w:val="24"/>
                <w:highlight w:val="none"/>
              </w:rPr>
              <w:t>”的“项目管理”—“采购文件管理”内开评标规则设置作为本采购文件的组成部分，截标之后不可更改，因代理机构开评标规则设置错误导致采购活动无法开展下去的情况，由代理机构负责解释并承担其后果。</w:t>
            </w:r>
          </w:p>
        </w:tc>
      </w:tr>
      <w:tr w14:paraId="641FC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94" w:type="dxa"/>
            <w:tcBorders>
              <w:top w:val="single" w:color="auto" w:sz="4" w:space="0"/>
              <w:left w:val="single" w:color="auto" w:sz="4" w:space="0"/>
              <w:bottom w:val="single" w:color="auto" w:sz="4" w:space="0"/>
              <w:right w:val="single" w:color="auto" w:sz="4" w:space="0"/>
            </w:tcBorders>
            <w:noWrap w:val="0"/>
            <w:vAlign w:val="center"/>
          </w:tcPr>
          <w:p w14:paraId="2E35681D">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8571" w:type="dxa"/>
            <w:tcBorders>
              <w:top w:val="single" w:color="auto" w:sz="4" w:space="0"/>
              <w:left w:val="single" w:color="auto" w:sz="4" w:space="0"/>
              <w:bottom w:val="single" w:color="auto" w:sz="4" w:space="0"/>
              <w:right w:val="single" w:color="auto" w:sz="4" w:space="0"/>
            </w:tcBorders>
            <w:noWrap w:val="0"/>
            <w:vAlign w:val="center"/>
          </w:tcPr>
          <w:p w14:paraId="6EEBA5B9">
            <w:pPr>
              <w:pStyle w:val="14"/>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5B3B8EC8">
            <w:pPr>
              <w:pStyle w:val="14"/>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5C9BDFEA">
            <w:pPr>
              <w:pStyle w:val="14"/>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本招标文件中描述投标人的“签字”是指投标人的法定代表人或者委托代理人亲自在文件规定签署处亲笔写上个人的名字的行为（或加盖按规定办理的CA电子签字章），私章、签字章、印鉴、影印等其他形式均不能代替亲笔签字。</w:t>
            </w:r>
          </w:p>
          <w:p w14:paraId="1EC92F05">
            <w:pPr>
              <w:pStyle w:val="14"/>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right="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4.自然人投标的，招标文件规定盖公章处由自然人摁手指指印。</w:t>
            </w:r>
          </w:p>
          <w:p w14:paraId="5EB5ACBF">
            <w:pPr>
              <w:keepNext w:val="0"/>
              <w:keepLines w:val="0"/>
              <w:pageBreakBefore w:val="0"/>
              <w:widowControl w:val="0"/>
              <w:suppressLineNumbers w:val="0"/>
              <w:kinsoku/>
              <w:wordWrap/>
              <w:overflowPunct/>
              <w:topLinePunct w:val="0"/>
              <w:bidi w:val="0"/>
              <w:spacing w:before="0" w:beforeAutospacing="0" w:after="0" w:afterAutospacing="0" w:line="400" w:lineRule="exact"/>
              <w:ind w:left="0" w:right="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5.本招标文件所称的“以上”“以下”“以内”“届满”，包括本数；所称的“不满”“超过”“以外”，不包括本数。</w:t>
            </w:r>
          </w:p>
        </w:tc>
      </w:tr>
      <w:bookmarkEnd w:id="21"/>
      <w:bookmarkEnd w:id="22"/>
    </w:tbl>
    <w:p w14:paraId="74676911">
      <w:pPr>
        <w:pStyle w:val="14"/>
        <w:snapToGrid w:val="0"/>
        <w:spacing w:line="360" w:lineRule="exact"/>
        <w:jc w:val="center"/>
        <w:rPr>
          <w:rFonts w:hint="eastAsia" w:ascii="宋体" w:hAnsi="宋体" w:eastAsia="宋体" w:cs="宋体"/>
          <w:b/>
          <w:color w:val="auto"/>
          <w:sz w:val="24"/>
          <w:szCs w:val="24"/>
          <w:highlight w:val="none"/>
        </w:rPr>
      </w:pPr>
      <w:r>
        <w:rPr>
          <w:rFonts w:hint="eastAsia" w:ascii="宋体" w:hAnsi="宋体" w:eastAsia="宋体" w:cs="宋体"/>
          <w:b/>
          <w:color w:val="auto"/>
          <w:highlight w:val="none"/>
        </w:rPr>
        <w:br w:type="page"/>
      </w:r>
      <w:r>
        <w:rPr>
          <w:rFonts w:hint="eastAsia" w:ascii="宋体" w:hAnsi="宋体" w:eastAsia="宋体" w:cs="宋体"/>
          <w:b/>
          <w:color w:val="auto"/>
          <w:sz w:val="24"/>
          <w:szCs w:val="24"/>
          <w:highlight w:val="none"/>
        </w:rPr>
        <w:t>一、总则</w:t>
      </w:r>
    </w:p>
    <w:p w14:paraId="2C953510">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45" w:name="_Toc254970527"/>
      <w:bookmarkStart w:id="46" w:name="_Toc254970668"/>
      <w:r>
        <w:rPr>
          <w:rFonts w:hint="eastAsia" w:ascii="宋体" w:hAnsi="宋体" w:eastAsia="宋体" w:cs="宋体"/>
          <w:color w:val="auto"/>
          <w:sz w:val="24"/>
          <w:szCs w:val="24"/>
          <w:highlight w:val="none"/>
        </w:rPr>
        <w:t>1.适用范围</w:t>
      </w:r>
    </w:p>
    <w:p w14:paraId="41A8650A">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448DB38">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1.2本招标文件</w:t>
      </w:r>
      <w:r>
        <w:rPr>
          <w:rFonts w:hint="eastAsia" w:ascii="宋体" w:hAnsi="宋体" w:eastAsia="宋体" w:cs="宋体"/>
          <w:color w:val="auto"/>
          <w:spacing w:val="-6"/>
          <w:sz w:val="24"/>
          <w:szCs w:val="24"/>
          <w:highlight w:val="none"/>
        </w:rPr>
        <w:t>适用于本项目的所有采购程序和环节（法律、法规另有规定的，从其规定）。</w:t>
      </w:r>
    </w:p>
    <w:p w14:paraId="5633960C">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2.定义</w:t>
      </w:r>
    </w:p>
    <w:p w14:paraId="36BC8799">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2.1“采购人”是指依法进行政府采购的国家机关、事业单位、团体组织。</w:t>
      </w:r>
    </w:p>
    <w:p w14:paraId="66E35975">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2.2“采购代理机构”是指政府采购代理机构（以下简称采购代理机构）是指集中采购机构以外、受采购人委托从事政府采购代理业务的社会中介机构。</w:t>
      </w:r>
    </w:p>
    <w:p w14:paraId="16952959">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2.3“供应商”是指向采购人提供货物、工程或者服务的法人、其他组织或者自然人。</w:t>
      </w:r>
    </w:p>
    <w:p w14:paraId="17F30D4D">
      <w:pPr>
        <w:pStyle w:val="9"/>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2.4“投标人”是指响应招标、参加投标竞争的法人、非法人组织或者自然人。</w:t>
      </w:r>
    </w:p>
    <w:p w14:paraId="2B5DC4FD">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2.5“货物”是指各种形态和种类的物品，包括原材料、燃料、设备、产品等。</w:t>
      </w:r>
    </w:p>
    <w:p w14:paraId="41B98FF9">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2.6“售后服务”是指商品出售以后所提供的各种服务，包含但不限于投标人须承担的备品备件、包装、运输、装卸、保险、货到就位以及安装、调试、培训、保修以及其他各种服务。</w:t>
      </w:r>
    </w:p>
    <w:p w14:paraId="5C9A1E86">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2.7“书面形式”是指合同书、信件和数据电文（包括电报、电传、传真、电子数据交换和电子邮件）等可以有形地表现所载内容的形式。</w:t>
      </w:r>
    </w:p>
    <w:p w14:paraId="4E645F8E">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2.8“实质性要求”是指招标文件中已经指明不满足则投标无效的条款，或者不能负偏离的条款，或者采购需求中带“</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val="0"/>
          <w:color w:val="auto"/>
          <w:sz w:val="24"/>
          <w:szCs w:val="24"/>
          <w:highlight w:val="none"/>
        </w:rPr>
        <w:t>”的条款。</w:t>
      </w:r>
    </w:p>
    <w:p w14:paraId="267A0A95">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2.9“正偏离”，是指投标文件对招标文件“采购需求”中有关条款作出的响应优于条款要求并有利于采购人的情形。</w:t>
      </w:r>
    </w:p>
    <w:p w14:paraId="2AC5BCAB">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2.10“负偏离”，是指投标文件对招标文件“采购需求”中有关条款作出的响应不满足条款要求，导致采购人要求不能得到满足的情形。</w:t>
      </w:r>
    </w:p>
    <w:p w14:paraId="378802D6">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2.11“允许负偏离的条款”是指采购需求中的不属于“实质性要求”的条款。</w:t>
      </w:r>
    </w:p>
    <w:p w14:paraId="059E5B06">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3.投标人的资格要求</w:t>
      </w:r>
    </w:p>
    <w:p w14:paraId="177AECA0">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投标人的资格要求详见“投标人须知前附表”。</w:t>
      </w:r>
    </w:p>
    <w:p w14:paraId="175E708C">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4.投标委托</w:t>
      </w:r>
    </w:p>
    <w:p w14:paraId="27BDFCC0">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投标人代表参加投标活动过程中必须携带个人有效身份证件。如投标人代表不是法定代表人，须持有法定代表人授权委托书（按第六章要求格式填写</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特殊要求的除外</w:t>
      </w:r>
      <w:r>
        <w:rPr>
          <w:rFonts w:hint="eastAsia" w:ascii="宋体" w:hAnsi="宋体" w:eastAsia="宋体" w:cs="宋体"/>
          <w:color w:val="auto"/>
          <w:sz w:val="24"/>
          <w:szCs w:val="24"/>
          <w:highlight w:val="none"/>
        </w:rPr>
        <w:t>）。</w:t>
      </w:r>
    </w:p>
    <w:p w14:paraId="7C5E3DA7">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47" w:name="_5.投标费用"/>
      <w:bookmarkEnd w:id="47"/>
      <w:r>
        <w:rPr>
          <w:rFonts w:hint="eastAsia" w:ascii="宋体" w:hAnsi="宋体" w:eastAsia="宋体" w:cs="宋体"/>
          <w:color w:val="auto"/>
          <w:sz w:val="24"/>
          <w:szCs w:val="24"/>
          <w:highlight w:val="none"/>
        </w:rPr>
        <w:t>5.投标费用</w:t>
      </w:r>
    </w:p>
    <w:p w14:paraId="5A21D7C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投标费用：投标人应承担参与本次采购活动有关的所有费用，包括但不限于获取招标文件、勘查现场、编制和提交投标文件、参加澄清说明、签订合同等费用，不论投标结果如何，均应自行承担。</w:t>
      </w:r>
    </w:p>
    <w:p w14:paraId="2056998A">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6.联合体投标</w:t>
      </w:r>
    </w:p>
    <w:p w14:paraId="68B8A459">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本项目</w:t>
      </w:r>
      <w:r>
        <w:rPr>
          <w:rFonts w:hint="eastAsia" w:ascii="宋体" w:hAnsi="宋体" w:eastAsia="宋体" w:cs="宋体"/>
          <w:b/>
          <w:bCs w:val="0"/>
          <w:color w:val="auto"/>
          <w:sz w:val="24"/>
          <w:szCs w:val="24"/>
          <w:highlight w:val="none"/>
          <w:u w:val="single"/>
          <w:lang w:eastAsia="zh-CN"/>
        </w:rPr>
        <w:t>不</w:t>
      </w:r>
      <w:r>
        <w:rPr>
          <w:rFonts w:hint="eastAsia" w:ascii="宋体" w:hAnsi="宋体" w:eastAsia="宋体" w:cs="宋体"/>
          <w:b/>
          <w:bCs w:val="0"/>
          <w:color w:val="auto"/>
          <w:sz w:val="24"/>
          <w:szCs w:val="24"/>
          <w:highlight w:val="none"/>
          <w:u w:val="single"/>
        </w:rPr>
        <w:t>接受</w:t>
      </w:r>
      <w:r>
        <w:rPr>
          <w:rFonts w:hint="eastAsia" w:ascii="宋体" w:hAnsi="宋体" w:eastAsia="宋体" w:cs="宋体"/>
          <w:bCs/>
          <w:color w:val="auto"/>
          <w:sz w:val="24"/>
          <w:szCs w:val="24"/>
          <w:highlight w:val="none"/>
        </w:rPr>
        <w:t>联合体投标。</w:t>
      </w:r>
    </w:p>
    <w:p w14:paraId="7258BE0D">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7.转包与分包</w:t>
      </w:r>
    </w:p>
    <w:p w14:paraId="5AD82AC8">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7.1本项目不允许转包。</w:t>
      </w:r>
    </w:p>
    <w:p w14:paraId="69F00164">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259E7329">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8.特别说明：</w:t>
      </w:r>
    </w:p>
    <w:p w14:paraId="2891763E">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48" w:name="_8.1提供相同品牌产品且通过资格审查、符合性审查的不同投标人参加同一合"/>
      <w:bookmarkEnd w:id="48"/>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\l "_8.1"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的方式确定一个投标人获得中标人推荐资格，其他同品牌投标人不作为中标候选人。</w:t>
      </w:r>
    </w:p>
    <w:p w14:paraId="7C5BB4D6">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非单一产品采购项目，多家投标人提供的核心产品品牌相同的，按前款规定处理。</w:t>
      </w:r>
    </w:p>
    <w:p w14:paraId="792E3ABC">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8.2如果本招标文件要求投标人提供资格、信誉、荣誉、业绩与企业认证等材料的，则投标人所提供的以上材料必须为投标人所拥有。</w:t>
      </w:r>
    </w:p>
    <w:p w14:paraId="5EEEDE5E">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8.3投标人应仔细阅读招标文件的所有内容，按照招标文件的要求提交投标文件，并对所提供的全部资料的真实性承担法律责任。</w:t>
      </w:r>
    </w:p>
    <w:p w14:paraId="39F5A494">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8.4投标人在投标活动中提供任何虚假材料，将报监管部门查处</w:t>
      </w:r>
      <w:r>
        <w:rPr>
          <w:rFonts w:hint="eastAsia" w:ascii="宋体" w:hAnsi="宋体" w:eastAsia="宋体" w:cs="宋体"/>
          <w:color w:val="auto"/>
          <w:sz w:val="24"/>
          <w:szCs w:val="24"/>
          <w:highlight w:val="none"/>
          <w:lang w:eastAsia="zh-CN"/>
        </w:rPr>
        <w:t>。</w:t>
      </w:r>
    </w:p>
    <w:p w14:paraId="142D7DAD">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9.回避与串通投标</w:t>
      </w:r>
    </w:p>
    <w:p w14:paraId="4C7EB1C3">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9.1在政府采购活动中，采购人员及相关人员与供应商有下列利害关系之一的，应当回避：</w:t>
      </w:r>
    </w:p>
    <w:p w14:paraId="1EAE2BA2">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（1）参加采购活动前3年内与供应商存在劳动关系；</w:t>
      </w:r>
    </w:p>
    <w:p w14:paraId="382D3319">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（2）参加采购活动前3年内担任供应商的董事、监事；</w:t>
      </w:r>
    </w:p>
    <w:p w14:paraId="5EE4B6D0">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（3）参加采购活动前3年内是供应商的控股股东或者实际控制人；</w:t>
      </w:r>
    </w:p>
    <w:p w14:paraId="7C60E2C0">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（4）与供应商的法定代表人或者负责人有夫妻、直系血亲、三代以内旁系血亲或者近姻亲关系；</w:t>
      </w:r>
    </w:p>
    <w:p w14:paraId="61FF2AE8">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（5）与供应商有其他可能影响政府采购活动公平、公正进行的关系。</w:t>
      </w:r>
    </w:p>
    <w:p w14:paraId="71527353">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4C6DD872">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9.2有下列情形之一的视为投标人相互串通投标，投标文件将被视为无效：</w:t>
      </w:r>
    </w:p>
    <w:p w14:paraId="0D191602">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（1）不同投标人的投标文件由同一单位或者个人编制；或者不同投标人报名的IP地址一致的；</w:t>
      </w:r>
    </w:p>
    <w:p w14:paraId="408124C5">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（2）不同投标人委托同一单位或者个人办理投标事宜；</w:t>
      </w:r>
    </w:p>
    <w:p w14:paraId="191C0B39">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（3）不同的投标人的投标文件载明的项目管理员为同一个人；</w:t>
      </w:r>
    </w:p>
    <w:p w14:paraId="0CDDD758">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（4）不同投标人的投标文件异常一致或者投标报价呈规律性差异；</w:t>
      </w:r>
    </w:p>
    <w:p w14:paraId="33CC982A">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（5）不同投标人的投标文件相互混装；</w:t>
      </w:r>
    </w:p>
    <w:p w14:paraId="6370D1AA">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（6）不同投标人的投标保证金从同一单位或者个人账户转出。</w:t>
      </w:r>
    </w:p>
    <w:p w14:paraId="435CD99D">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9.3供应商有下列情形之一的，属于恶意串通行为，将报同级监督管理部门：</w:t>
      </w:r>
    </w:p>
    <w:p w14:paraId="73B02855">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（1）供应商直接或者间接从采购人或者采购代理机构处获得其他供应商的相关信息并修改其投标文件或者响应文件；</w:t>
      </w:r>
    </w:p>
    <w:p w14:paraId="10DE99E4">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（2）供应商按照采购人或者采购代理机构的授意撤换、修改投标文件或者响应文件；</w:t>
      </w:r>
    </w:p>
    <w:p w14:paraId="25A652F2">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（3）供应商之间协商报价、技术方案等投标文件或者响应文件的实质性内容；</w:t>
      </w:r>
    </w:p>
    <w:p w14:paraId="587B938F">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（4）属于同一集团、协会、商会等组织成员的供应商按照该组织要求协同参加政府采购活动；</w:t>
      </w:r>
    </w:p>
    <w:p w14:paraId="665DDDFD">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（5）供应商之间事先约定一致抬高或者压低投标报价，或者在招标项目中事先约定轮流以高价位或者低价位中标，或者事先约定由某一特定供应商中标，然后再参加投标；</w:t>
      </w:r>
    </w:p>
    <w:p w14:paraId="2FA7F952">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（6）供应商之间商定部分供应商放弃参加政府采购活动或者放弃中标；</w:t>
      </w:r>
    </w:p>
    <w:p w14:paraId="00053B35">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outlineLvl w:val="1"/>
        <w:rPr>
          <w:rFonts w:hint="eastAsia" w:ascii="宋体" w:hAnsi="宋体" w:eastAsia="宋体" w:cs="宋体"/>
          <w:b/>
          <w:color w:val="auto"/>
          <w:sz w:val="24"/>
          <w:szCs w:val="24"/>
          <w:highlight w:val="none"/>
        </w:rPr>
      </w:pPr>
      <w:bookmarkStart w:id="49" w:name="_Toc8354"/>
      <w:r>
        <w:rPr>
          <w:rFonts w:hint="eastAsia" w:ascii="宋体" w:hAnsi="宋体" w:eastAsia="宋体" w:cs="宋体"/>
          <w:b/>
          <w:color w:val="auto"/>
          <w:sz w:val="24"/>
          <w:szCs w:val="24"/>
          <w:highlight w:val="none"/>
        </w:rPr>
        <w:t>（7）供应商与采购人或者采购代理机构之间、供应商相互之间，为谋求特定供应商中标或者排斥其他供应商的其他串通行为。</w:t>
      </w:r>
      <w:bookmarkEnd w:id="49"/>
    </w:p>
    <w:p w14:paraId="403A5A72">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1"/>
        <w:rPr>
          <w:rFonts w:hint="eastAsia" w:ascii="宋体" w:hAnsi="宋体" w:eastAsia="宋体" w:cs="宋体"/>
          <w:b/>
          <w:color w:val="auto"/>
          <w:sz w:val="24"/>
          <w:szCs w:val="24"/>
          <w:highlight w:val="none"/>
        </w:rPr>
      </w:pPr>
    </w:p>
    <w:p w14:paraId="60499427">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1"/>
        <w:rPr>
          <w:rFonts w:hint="eastAsia" w:ascii="宋体" w:hAnsi="宋体" w:eastAsia="宋体" w:cs="宋体"/>
          <w:b/>
          <w:color w:val="auto"/>
          <w:sz w:val="24"/>
          <w:szCs w:val="24"/>
          <w:highlight w:val="none"/>
        </w:rPr>
      </w:pPr>
      <w:bookmarkStart w:id="50" w:name="_Toc10051"/>
      <w:r>
        <w:rPr>
          <w:rFonts w:hint="eastAsia" w:ascii="宋体" w:hAnsi="宋体" w:eastAsia="宋体" w:cs="宋体"/>
          <w:b/>
          <w:color w:val="auto"/>
          <w:sz w:val="24"/>
          <w:szCs w:val="24"/>
          <w:highlight w:val="none"/>
        </w:rPr>
        <w:t>二、招标文件</w:t>
      </w:r>
      <w:bookmarkEnd w:id="50"/>
    </w:p>
    <w:p w14:paraId="27B18DA5">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10.招标文件的组成</w:t>
      </w:r>
    </w:p>
    <w:p w14:paraId="2B630CE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（1）招标公告；</w:t>
      </w:r>
    </w:p>
    <w:p w14:paraId="71B1330D">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（2）采购需求；</w:t>
      </w:r>
    </w:p>
    <w:p w14:paraId="4B0035F7">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（3）投标人须知；</w:t>
      </w:r>
    </w:p>
    <w:p w14:paraId="73060B77">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（4）评标方法及评标标准；</w:t>
      </w:r>
    </w:p>
    <w:p w14:paraId="0CABC107">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（5）拟签订的合同（协议）文本；</w:t>
      </w:r>
    </w:p>
    <w:p w14:paraId="4A839DAC">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（6）投标文件格式。</w:t>
      </w:r>
    </w:p>
    <w:p w14:paraId="42EB3F17">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11.招标文件的澄清、修改、现场考察和答疑会</w:t>
      </w:r>
    </w:p>
    <w:p w14:paraId="281500E1">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5FB0FE31">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投标人应当按照桂财采【2007】65号文件第二十九条规定，在澄清或者修改通知发出后24小时内以书面形式进行确认（采用网上下载招标文件形式的除外），否则视为已经收到。</w:t>
      </w:r>
    </w:p>
    <w:p w14:paraId="5521A7FA">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11.2</w:t>
      </w:r>
      <w:bookmarkStart w:id="51" w:name="_Hlk53134511"/>
      <w:r>
        <w:rPr>
          <w:rFonts w:hint="eastAsia" w:ascii="宋体" w:hAnsi="宋体" w:eastAsia="宋体" w:cs="宋体"/>
          <w:color w:val="auto"/>
          <w:sz w:val="24"/>
          <w:szCs w:val="24"/>
          <w:highlight w:val="none"/>
        </w:rPr>
        <w:t>采购人或者采购代理机构可以在招标文件提供期限截止后，组织已获取招标文件的潜在投标人现场考察或者召开开标前答疑会，具体详见“投标人须知前附表”。</w:t>
      </w:r>
      <w:bookmarkEnd w:id="51"/>
    </w:p>
    <w:p w14:paraId="3317A1B1">
      <w:pPr>
        <w:pStyle w:val="14"/>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33904B89">
      <w:pPr>
        <w:pStyle w:val="14"/>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三、投标文件的编制</w:t>
      </w:r>
    </w:p>
    <w:p w14:paraId="522BD19A">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12.投标文件的编制原则</w:t>
      </w:r>
    </w:p>
    <w:p w14:paraId="41E367F1">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投标人必须按照招标文件的要求编制投标文件。投标文件必须对招标文件提出的要求和条件作出明确响应。</w:t>
      </w:r>
    </w:p>
    <w:p w14:paraId="31BC044E">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13.投标文件的组成</w:t>
      </w:r>
    </w:p>
    <w:p w14:paraId="4A1E6209">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p w14:paraId="10F883A2">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（1）电子投标文件中须加盖公章部分均应采用投标人CA电子签章，否则视为投标无效。</w:t>
      </w:r>
    </w:p>
    <w:p w14:paraId="39732A2B">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（2）公开招标文件要求由法定代表人（负责人、自然人）或委托代理人签字的材料，必须由本人亲笔签字</w:t>
      </w:r>
      <w:r>
        <w:rPr>
          <w:rFonts w:hint="eastAsia" w:ascii="宋体" w:hAnsi="宋体" w:eastAsia="宋体" w:cs="宋体"/>
          <w:b/>
          <w:bCs/>
          <w:color w:val="auto"/>
          <w:sz w:val="24"/>
          <w:szCs w:val="24"/>
          <w:highlight w:val="none"/>
        </w:rPr>
        <w:t>（或加盖按规定办理的CA电子签字章）</w:t>
      </w:r>
      <w:r>
        <w:rPr>
          <w:rFonts w:hint="eastAsia" w:ascii="宋体" w:hAnsi="宋体" w:eastAsia="宋体" w:cs="宋体"/>
          <w:b/>
          <w:color w:val="auto"/>
          <w:sz w:val="24"/>
          <w:szCs w:val="24"/>
          <w:highlight w:val="none"/>
        </w:rPr>
        <w:t>，无亲笔签字</w:t>
      </w:r>
      <w:r>
        <w:rPr>
          <w:rFonts w:hint="eastAsia" w:ascii="宋体" w:hAnsi="宋体" w:eastAsia="宋体" w:cs="宋体"/>
          <w:b/>
          <w:bCs/>
          <w:color w:val="auto"/>
          <w:sz w:val="24"/>
          <w:szCs w:val="24"/>
          <w:highlight w:val="none"/>
        </w:rPr>
        <w:t>（或加盖按规定办理的CA电子签字章）</w:t>
      </w:r>
      <w:r>
        <w:rPr>
          <w:rFonts w:hint="eastAsia" w:ascii="宋体" w:hAnsi="宋体" w:eastAsia="宋体" w:cs="宋体"/>
          <w:b/>
          <w:color w:val="auto"/>
          <w:sz w:val="24"/>
          <w:szCs w:val="24"/>
          <w:highlight w:val="none"/>
        </w:rPr>
        <w:t>的视为投标无效。</w:t>
      </w:r>
    </w:p>
    <w:p w14:paraId="3F573CC6">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（3）投标人所上传的材料必须为PDF格式。</w:t>
      </w:r>
    </w:p>
    <w:p w14:paraId="16F79D6B">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13.1投标文件由资格文件、报价文件、商务技术文件三部分组成。</w:t>
      </w:r>
    </w:p>
    <w:p w14:paraId="056FAE95">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2" w:name="_13.1报价文件:_具体材料见“投标人须知前附表”。"/>
      <w:bookmarkEnd w:id="52"/>
      <w:r>
        <w:rPr>
          <w:rFonts w:hint="eastAsia" w:ascii="宋体" w:hAnsi="宋体" w:eastAsia="宋体" w:cs="宋体"/>
          <w:b w:val="0"/>
          <w:color w:val="auto"/>
          <w:sz w:val="24"/>
          <w:szCs w:val="24"/>
          <w:highlight w:val="none"/>
        </w:rPr>
        <w:t>（1）资格文件：具体材料见“投标人须知前附表”。</w:t>
      </w:r>
    </w:p>
    <w:p w14:paraId="1AE9CF77">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3" w:name="_13.2资格证明文件：具体材料见“投标人须知前附表”。"/>
      <w:bookmarkEnd w:id="53"/>
      <w:r>
        <w:rPr>
          <w:rFonts w:hint="eastAsia" w:ascii="宋体" w:hAnsi="宋体" w:eastAsia="宋体" w:cs="宋体"/>
          <w:b w:val="0"/>
          <w:color w:val="auto"/>
          <w:sz w:val="24"/>
          <w:szCs w:val="24"/>
          <w:highlight w:val="none"/>
        </w:rPr>
        <w:t>（2）报价文件：具体材料见“投标人须知前附表”。</w:t>
      </w:r>
    </w:p>
    <w:p w14:paraId="33979F09">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4" w:name="_13.3商务文件:_具体材料见“投标人须知前附表”。"/>
      <w:bookmarkEnd w:id="54"/>
      <w:r>
        <w:rPr>
          <w:rFonts w:hint="eastAsia" w:ascii="宋体" w:hAnsi="宋体" w:eastAsia="宋体" w:cs="宋体"/>
          <w:b w:val="0"/>
          <w:color w:val="auto"/>
          <w:sz w:val="24"/>
          <w:szCs w:val="24"/>
          <w:highlight w:val="none"/>
        </w:rPr>
        <w:t>（3）商务技术文件：具体材料见“投标人须知前附表”。</w:t>
      </w:r>
    </w:p>
    <w:p w14:paraId="34C53CD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bookmarkStart w:id="55" w:name="_13.5投标文件电子版：具体材料见“投标人须知前附表”。"/>
      <w:bookmarkEnd w:id="55"/>
      <w:r>
        <w:rPr>
          <w:rFonts w:hint="eastAsia" w:ascii="宋体" w:hAnsi="宋体" w:eastAsia="宋体" w:cs="宋体"/>
          <w:bCs/>
          <w:color w:val="auto"/>
          <w:sz w:val="24"/>
          <w:szCs w:val="24"/>
          <w:highlight w:val="none"/>
        </w:rPr>
        <w:t>13.2投标文件电子版：具体要求见本节19.投标文件编制。</w:t>
      </w:r>
    </w:p>
    <w:p w14:paraId="106736F0">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14.投标文件的语言及计量</w:t>
      </w:r>
    </w:p>
    <w:p w14:paraId="3675CC28">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14.1语言文字</w:t>
      </w:r>
    </w:p>
    <w:p w14:paraId="162EBE41">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CF11C9A">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14.2投标计量单位</w:t>
      </w:r>
    </w:p>
    <w:p w14:paraId="21F38D3C">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招标文件已有明确规定的，使用招标文件规定的计量单位；招标文件没有规定的，应采用中华人民共和国法定计量单位，货币种类为人民币，否则视同未响应。</w:t>
      </w:r>
    </w:p>
    <w:p w14:paraId="76BD2605">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15.投标的风险</w:t>
      </w:r>
    </w:p>
    <w:p w14:paraId="02F35128">
      <w:pPr>
        <w:pStyle w:val="14"/>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投标文件分为资格文件、报价文件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商务技术文件三部分。各投标人在编制投标文件时请按照招标文件规定的格式进行，混乱的编排导致投标文件被误读或评标委员会查找不到有效文件是投标人的风险。</w:t>
      </w:r>
      <w:r>
        <w:rPr>
          <w:rFonts w:hint="eastAsia" w:ascii="宋体" w:hAnsi="宋体" w:eastAsia="宋体" w:cs="宋体"/>
          <w:b/>
          <w:bCs/>
          <w:color w:val="auto"/>
          <w:sz w:val="24"/>
          <w:szCs w:val="24"/>
          <w:highlight w:val="none"/>
        </w:rPr>
        <w:t>投标文件未按规定的格式编制的</w:t>
      </w:r>
      <w:r>
        <w:rPr>
          <w:rFonts w:hint="eastAsia" w:hAnsi="宋体" w:cs="宋体"/>
          <w:b/>
          <w:bCs/>
          <w:color w:val="auto"/>
          <w:sz w:val="24"/>
          <w:szCs w:val="24"/>
          <w:highlight w:val="none"/>
          <w:lang w:eastAsia="zh-CN"/>
        </w:rPr>
        <w:t>（</w:t>
      </w:r>
      <w:r>
        <w:rPr>
          <w:rFonts w:hint="eastAsia" w:hAnsi="宋体" w:cs="宋体"/>
          <w:b/>
          <w:bCs/>
          <w:color w:val="auto"/>
          <w:sz w:val="24"/>
          <w:szCs w:val="24"/>
          <w:highlight w:val="none"/>
          <w:lang w:val="en-US" w:eastAsia="zh-CN"/>
        </w:rPr>
        <w:t>特殊要求的除外</w:t>
      </w:r>
      <w:r>
        <w:rPr>
          <w:rFonts w:hint="eastAsia" w:hAnsi="宋体" w:cs="宋体"/>
          <w:b/>
          <w:bCs/>
          <w:color w:val="auto"/>
          <w:sz w:val="24"/>
          <w:szCs w:val="24"/>
          <w:highlight w:val="none"/>
          <w:lang w:eastAsia="zh-CN"/>
        </w:rPr>
        <w:t>）</w:t>
      </w:r>
      <w:r>
        <w:rPr>
          <w:rFonts w:hint="eastAsia" w:ascii="宋体" w:hAnsi="宋体" w:eastAsia="宋体" w:cs="宋体"/>
          <w:b/>
          <w:bCs/>
          <w:color w:val="auto"/>
          <w:sz w:val="24"/>
          <w:szCs w:val="24"/>
          <w:highlight w:val="none"/>
        </w:rPr>
        <w:t>、没有按照招标文件要求提供全部资料、没有对招标文件作出实质性响应，投标无效；</w:t>
      </w:r>
    </w:p>
    <w:p w14:paraId="5008B5FA">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16.投标报价</w:t>
      </w:r>
    </w:p>
    <w:p w14:paraId="2DC2FA54">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16.1投标报价应按“第六章投标文件格式”中“开标一览表”格式填写。</w:t>
      </w:r>
    </w:p>
    <w:p w14:paraId="5F39D5D7">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6" w:name="_16.2投标报价具体定义见投标人须知前附表。"/>
      <w:bookmarkEnd w:id="56"/>
      <w:r>
        <w:rPr>
          <w:rFonts w:hint="eastAsia" w:ascii="宋体" w:hAnsi="宋体" w:eastAsia="宋体" w:cs="宋体"/>
          <w:b w:val="0"/>
          <w:color w:val="auto"/>
          <w:sz w:val="24"/>
          <w:szCs w:val="24"/>
          <w:highlight w:val="none"/>
        </w:rPr>
        <w:t>16.2投标报价具体包括内容详见“投标人须知前附表”。</w:t>
      </w:r>
    </w:p>
    <w:p w14:paraId="3A779474">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16.3投标人必须就所投每个分标的全部内容分别作完整唯一总价报价，不得存在漏项报价；投标人必须就所投分标的单项内容作唯一报价。</w:t>
      </w:r>
    </w:p>
    <w:p w14:paraId="2E364608">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17.投标有效期</w:t>
      </w:r>
    </w:p>
    <w:p w14:paraId="312A4694">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57" w:name="_17.1投标有效期应按“投标人须知中的前附表”规定的期限。"/>
      <w:bookmarkEnd w:id="57"/>
      <w:r>
        <w:rPr>
          <w:rFonts w:hint="eastAsia" w:ascii="宋体" w:hAnsi="宋体" w:eastAsia="宋体" w:cs="宋体"/>
          <w:b w:val="0"/>
          <w:color w:val="auto"/>
          <w:sz w:val="24"/>
          <w:szCs w:val="24"/>
          <w:highlight w:val="none"/>
        </w:rPr>
        <w:t>17.1投标有效期是指为保证采购人有足够的时间在开标后完成评标、定标、合同签订等工作而要求投标人提交的投标文件在一定时间内保持有效的期限。</w:t>
      </w:r>
    </w:p>
    <w:p w14:paraId="66C2BAF0">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17.2</w:t>
      </w:r>
      <w:bookmarkStart w:id="58" w:name="_Toc254970540"/>
      <w:bookmarkStart w:id="59" w:name="_Toc254970681"/>
      <w:r>
        <w:rPr>
          <w:rFonts w:hint="eastAsia" w:ascii="宋体" w:hAnsi="宋体" w:eastAsia="宋体" w:cs="宋体"/>
          <w:b w:val="0"/>
          <w:color w:val="auto"/>
          <w:sz w:val="24"/>
          <w:szCs w:val="24"/>
          <w:highlight w:val="none"/>
        </w:rPr>
        <w:t>投标有效期应按规定的期限作出承诺，具体详见“投标人须知前附表”。</w:t>
      </w:r>
    </w:p>
    <w:p w14:paraId="51BC2D36">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17.3投标人的投标文件在投标有效期内均保持有效。</w:t>
      </w:r>
      <w:bookmarkEnd w:id="58"/>
      <w:bookmarkEnd w:id="59"/>
    </w:p>
    <w:p w14:paraId="65F6E48D">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60" w:name="_18.投标保证金"/>
      <w:bookmarkEnd w:id="60"/>
      <w:r>
        <w:rPr>
          <w:rFonts w:hint="eastAsia" w:ascii="宋体" w:hAnsi="宋体" w:eastAsia="宋体" w:cs="宋体"/>
          <w:color w:val="auto"/>
          <w:sz w:val="24"/>
          <w:szCs w:val="24"/>
          <w:highlight w:val="none"/>
        </w:rPr>
        <w:t>18.投标保证金</w:t>
      </w:r>
    </w:p>
    <w:p w14:paraId="2557AF4B">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18.1投标人须按“投标人须知前附表”的规定提交投标保证金。</w:t>
      </w:r>
    </w:p>
    <w:p w14:paraId="03A092A8">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18.2投标保证金的退还</w:t>
      </w:r>
    </w:p>
    <w:p w14:paraId="0A1C169E">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18.2.1未</w:t>
      </w:r>
      <w:r>
        <w:rPr>
          <w:rFonts w:hint="eastAsia" w:ascii="宋体" w:hAnsi="宋体" w:eastAsia="宋体" w:cs="宋体"/>
          <w:b w:val="0"/>
          <w:color w:val="auto"/>
          <w:sz w:val="24"/>
          <w:szCs w:val="24"/>
          <w:highlight w:val="none"/>
          <w:lang w:eastAsia="zh-CN"/>
        </w:rPr>
        <w:t>中标供应商</w:t>
      </w:r>
      <w:r>
        <w:rPr>
          <w:rFonts w:hint="eastAsia" w:ascii="宋体" w:hAnsi="宋体" w:eastAsia="宋体" w:cs="宋体"/>
          <w:b w:val="0"/>
          <w:color w:val="auto"/>
          <w:sz w:val="24"/>
          <w:szCs w:val="24"/>
          <w:highlight w:val="none"/>
        </w:rPr>
        <w:t>的投标保证金自中标通知书发出之日起5个工作日内退还，退还方式如下：</w:t>
      </w:r>
    </w:p>
    <w:p w14:paraId="66A124AE">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（1）采用电汇、转账、网上银行支付方式的，以转账方式退回到投标人银行账户。</w:t>
      </w:r>
    </w:p>
    <w:p w14:paraId="4C605F89">
      <w:pPr>
        <w:pStyle w:val="9"/>
        <w:keepNext w:val="0"/>
        <w:keepLines w:val="0"/>
        <w:pageBreakBefore w:val="0"/>
        <w:widowControl w:val="0"/>
        <w:numPr>
          <w:ilvl w:val="0"/>
          <w:numId w:val="3"/>
        </w:numPr>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支票、汇票、本票或者金融机构、担保机构出具的保险、保函、电子保函方式的，由投标人代表持相关授权证明材料至采购人或者采购代理机构办理支票、汇票、本票或者金融机构、担保机构出具的保险、保函、电子保函原件退还手续。</w:t>
      </w:r>
    </w:p>
    <w:p w14:paraId="2B05C04B">
      <w:pPr>
        <w:pStyle w:val="9"/>
        <w:keepNext w:val="0"/>
        <w:keepLines w:val="0"/>
        <w:pageBreakBefore w:val="0"/>
        <w:widowControl w:val="0"/>
        <w:numPr>
          <w:ilvl w:val="0"/>
          <w:numId w:val="3"/>
        </w:numPr>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18.2.2</w:t>
      </w:r>
      <w:r>
        <w:rPr>
          <w:rFonts w:hint="eastAsia" w:ascii="宋体" w:hAnsi="宋体" w:eastAsia="宋体" w:cs="宋体"/>
          <w:b/>
          <w:color w:val="auto"/>
          <w:sz w:val="24"/>
          <w:szCs w:val="24"/>
          <w:highlight w:val="none"/>
          <w:lang w:eastAsia="zh-CN"/>
        </w:rPr>
        <w:t>中标</w:t>
      </w:r>
      <w:r>
        <w:rPr>
          <w:rFonts w:hint="eastAsia" w:ascii="宋体" w:hAnsi="宋体" w:eastAsia="宋体" w:cs="宋体"/>
          <w:b/>
          <w:color w:val="auto"/>
          <w:sz w:val="24"/>
          <w:szCs w:val="24"/>
          <w:highlight w:val="none"/>
        </w:rPr>
        <w:t>人的投标保证金自采购合同签订之日起5个工作日内退还，退还方式同本须知正文第18.2.1。</w:t>
      </w:r>
    </w:p>
    <w:p w14:paraId="1BE3E528">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18.3除逾期退还投标保证金和终止招标的情形以外，投标保证金不计息。</w:t>
      </w:r>
    </w:p>
    <w:p w14:paraId="510635B1">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18.4投标人有下列情形之一的，投标保证金将不予退还：</w:t>
      </w:r>
    </w:p>
    <w:p w14:paraId="2EF444D1">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（1）投标人在投标有效期内撤销投标文件的；</w:t>
      </w:r>
    </w:p>
    <w:p w14:paraId="00E1079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（2）未按规定提交履约保证金的；</w:t>
      </w:r>
    </w:p>
    <w:p w14:paraId="4A4F0650">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（3）投标人在投标过程中弄虚作假，提供虚假材料的；</w:t>
      </w:r>
    </w:p>
    <w:p w14:paraId="266D0460">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（4）中标人无正当理由不与采购人签订合同的；</w:t>
      </w:r>
    </w:p>
    <w:p w14:paraId="16D63343">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（5）投标人出现本章第9.2、9.3情形的；</w:t>
      </w:r>
    </w:p>
    <w:p w14:paraId="0790BAE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（6）其他严重扰乱招投标程序的。</w:t>
      </w:r>
    </w:p>
    <w:p w14:paraId="7D79D676">
      <w:pPr>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19.电子投标文件的编制、加密要求</w:t>
      </w:r>
    </w:p>
    <w:p w14:paraId="709EC3C3">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1" w:name="_Toc8306"/>
      <w:r>
        <w:rPr>
          <w:rFonts w:hint="eastAsia" w:ascii="宋体" w:hAnsi="宋体" w:eastAsia="宋体" w:cs="宋体"/>
          <w:color w:val="auto"/>
          <w:sz w:val="24"/>
          <w:szCs w:val="24"/>
          <w:highlight w:val="none"/>
        </w:rPr>
        <w:t>19.1投标人应按本招标文件规定的格式、顺序和</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政府采购项目电子交易管理操作指南-供应商”的有关要求编制电子投标文件并进行关联定位，以便评标委员会在评审时，点击评审项可直接定位到该评审项内容；如电子投标文件因内容不完整、投标人未设置或设置关联点错误导致电子投标文件被误读、漏读或者查找不到相关内容，导致评标委员会在评审时做出对投标人不利的评审，所引起的后果由投标人自行承担。</w:t>
      </w:r>
      <w:bookmarkEnd w:id="61"/>
    </w:p>
    <w:p w14:paraId="3EB92ED1">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2" w:name="_Toc27936"/>
      <w:r>
        <w:rPr>
          <w:rFonts w:hint="eastAsia" w:ascii="宋体" w:hAnsi="宋体" w:eastAsia="宋体" w:cs="宋体"/>
          <w:color w:val="auto"/>
          <w:sz w:val="24"/>
          <w:szCs w:val="24"/>
          <w:highlight w:val="none"/>
        </w:rPr>
        <w:t>19.2公开招标文件中规定须由投标人在规定处盖章的，投标人应加盖CA电子签章，</w:t>
      </w:r>
      <w:r>
        <w:rPr>
          <w:rFonts w:hint="eastAsia" w:ascii="宋体" w:hAnsi="宋体" w:eastAsia="宋体" w:cs="宋体"/>
          <w:b/>
          <w:color w:val="auto"/>
          <w:sz w:val="24"/>
          <w:szCs w:val="24"/>
          <w:highlight w:val="none"/>
        </w:rPr>
        <w:t>否则视为投标无效。</w:t>
      </w:r>
      <w:bookmarkEnd w:id="62"/>
    </w:p>
    <w:p w14:paraId="6E06D24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b/>
          <w:color w:val="auto"/>
          <w:sz w:val="24"/>
          <w:szCs w:val="24"/>
          <w:highlight w:val="none"/>
        </w:rPr>
      </w:pPr>
      <w:bookmarkStart w:id="63" w:name="_Toc17"/>
      <w:r>
        <w:rPr>
          <w:rFonts w:hint="eastAsia" w:ascii="宋体" w:hAnsi="宋体" w:eastAsia="宋体" w:cs="宋体"/>
          <w:color w:val="auto"/>
          <w:sz w:val="24"/>
          <w:szCs w:val="24"/>
          <w:highlight w:val="none"/>
        </w:rPr>
        <w:t>19.3公开招标文件中规定须由法定代表人或授权委托代理人签字的，若</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云平台电子投标客户端的CA证书无法实现法定代表人或授权委托代理人线上亲笔签字，投标人应在线下完成亲笔签字后以PDF格式上传，</w:t>
      </w:r>
      <w:r>
        <w:rPr>
          <w:rFonts w:hint="eastAsia" w:ascii="宋体" w:hAnsi="宋体" w:eastAsia="宋体" w:cs="宋体"/>
          <w:b/>
          <w:color w:val="auto"/>
          <w:sz w:val="24"/>
          <w:szCs w:val="24"/>
          <w:highlight w:val="none"/>
        </w:rPr>
        <w:t>否则视为投标无效。</w:t>
      </w:r>
      <w:bookmarkEnd w:id="63"/>
    </w:p>
    <w:p w14:paraId="3260C42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4" w:name="_Toc14144"/>
      <w:r>
        <w:rPr>
          <w:rFonts w:hint="eastAsia" w:ascii="宋体" w:hAnsi="宋体" w:eastAsia="宋体" w:cs="宋体"/>
          <w:color w:val="auto"/>
          <w:sz w:val="24"/>
          <w:szCs w:val="24"/>
          <w:highlight w:val="none"/>
        </w:rPr>
        <w:t>19.4电子投标文件不得涂改，若有修改错漏处，须加盖投标人CA电子签章或者法定代表人或授权委托代理人签字（或加盖CA电子签字章）。电子投标文件因字迹潦草或表达不清所引起的后果由投标人负责。</w:t>
      </w:r>
      <w:bookmarkEnd w:id="64"/>
    </w:p>
    <w:p w14:paraId="6DDC49C3">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5" w:name="_Toc28894"/>
      <w:r>
        <w:rPr>
          <w:rFonts w:hint="eastAsia" w:ascii="宋体" w:hAnsi="宋体" w:eastAsia="宋体" w:cs="宋体"/>
          <w:color w:val="auto"/>
          <w:sz w:val="24"/>
          <w:szCs w:val="24"/>
          <w:highlight w:val="none"/>
        </w:rPr>
        <w:t>19.5电子投标文件所提供的相关材料的尺寸和清晰度应该能够在电脑上被阅读、识别和判断。</w:t>
      </w:r>
      <w:bookmarkEnd w:id="65"/>
    </w:p>
    <w:p w14:paraId="4F90307C">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6" w:name="_Toc22774"/>
      <w:r>
        <w:rPr>
          <w:rFonts w:hint="eastAsia" w:ascii="宋体" w:hAnsi="宋体" w:eastAsia="宋体" w:cs="宋体"/>
          <w:color w:val="auto"/>
          <w:sz w:val="24"/>
          <w:szCs w:val="24"/>
          <w:highlight w:val="none"/>
        </w:rPr>
        <w:t>19.6电子投标文件内容无法阅读、识别和判断的，视为未提供。</w:t>
      </w:r>
      <w:bookmarkEnd w:id="66"/>
    </w:p>
    <w:p w14:paraId="0EF92783">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7" w:name="_Toc2693"/>
      <w:r>
        <w:rPr>
          <w:rFonts w:hint="eastAsia" w:ascii="宋体" w:hAnsi="宋体" w:eastAsia="宋体" w:cs="宋体"/>
          <w:color w:val="auto"/>
          <w:sz w:val="24"/>
          <w:szCs w:val="24"/>
          <w:highlight w:val="none"/>
        </w:rPr>
        <w:t>19.7电子投标文件的容量大小须符合</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云平台电子投标客户端规定。</w:t>
      </w:r>
      <w:bookmarkEnd w:id="67"/>
    </w:p>
    <w:p w14:paraId="17F22D35">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8" w:name="_Toc32319"/>
      <w:r>
        <w:rPr>
          <w:rFonts w:hint="eastAsia" w:ascii="宋体" w:hAnsi="宋体" w:eastAsia="宋体" w:cs="宋体"/>
          <w:color w:val="auto"/>
          <w:sz w:val="24"/>
          <w:szCs w:val="24"/>
          <w:highlight w:val="none"/>
        </w:rPr>
        <w:t>19.8电子投标文件的加密要求</w:t>
      </w:r>
      <w:bookmarkEnd w:id="68"/>
    </w:p>
    <w:p w14:paraId="1A54F9FF">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69" w:name="_Toc30734"/>
      <w:r>
        <w:rPr>
          <w:rFonts w:hint="eastAsia" w:ascii="宋体" w:hAnsi="宋体" w:eastAsia="宋体" w:cs="宋体"/>
          <w:color w:val="auto"/>
          <w:sz w:val="24"/>
          <w:szCs w:val="24"/>
          <w:highlight w:val="none"/>
        </w:rPr>
        <w:t>电子投标文件应按</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云平台电子投标客户端软件有关规定加密，否则</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云平台将拒收，由此造成的风险由投标人承担。</w:t>
      </w:r>
      <w:bookmarkEnd w:id="69"/>
    </w:p>
    <w:p w14:paraId="604115FE">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20.备份投标文件</w:t>
      </w:r>
    </w:p>
    <w:p w14:paraId="16B0C735">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详见在“投标人须知前附表”。</w:t>
      </w:r>
    </w:p>
    <w:p w14:paraId="5C5B0EE5">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outlineLvl w:val="9"/>
        <w:rPr>
          <w:rFonts w:hint="eastAsia" w:ascii="宋体" w:hAnsi="宋体" w:eastAsia="宋体" w:cs="宋体"/>
          <w:b/>
          <w:color w:val="auto"/>
          <w:sz w:val="24"/>
          <w:szCs w:val="24"/>
          <w:highlight w:val="none"/>
        </w:rPr>
      </w:pPr>
      <w:bookmarkStart w:id="70" w:name="_Toc278"/>
      <w:r>
        <w:rPr>
          <w:rFonts w:hint="eastAsia" w:ascii="宋体" w:hAnsi="宋体" w:eastAsia="宋体" w:cs="宋体"/>
          <w:b/>
          <w:color w:val="auto"/>
          <w:sz w:val="24"/>
          <w:szCs w:val="24"/>
          <w:highlight w:val="none"/>
        </w:rPr>
        <w:t>21.电子投标文件的提交</w:t>
      </w:r>
      <w:bookmarkEnd w:id="70"/>
    </w:p>
    <w:p w14:paraId="65F4AB69">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1" w:name="_Toc25171"/>
      <w:r>
        <w:rPr>
          <w:rFonts w:hint="eastAsia" w:ascii="宋体" w:hAnsi="宋体" w:eastAsia="宋体" w:cs="宋体"/>
          <w:color w:val="auto"/>
          <w:sz w:val="24"/>
          <w:szCs w:val="24"/>
          <w:highlight w:val="none"/>
        </w:rPr>
        <w:t>21.1本项目实行“网上投标、电子评标”，投标人应于提交投标文件截止时间前在</w:t>
      </w:r>
      <w:r>
        <w:rPr>
          <w:rFonts w:hint="eastAsia" w:ascii="宋体" w:hAnsi="宋体" w:eastAsia="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云平台上提交已经加密的电子投标文件。</w:t>
      </w:r>
      <w:bookmarkEnd w:id="71"/>
    </w:p>
    <w:p w14:paraId="7C1F62BC">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2" w:name="_Toc27282"/>
      <w:r>
        <w:rPr>
          <w:rFonts w:hint="eastAsia" w:ascii="宋体" w:hAnsi="宋体" w:eastAsia="宋体" w:cs="宋体"/>
          <w:color w:val="auto"/>
          <w:sz w:val="24"/>
          <w:szCs w:val="24"/>
          <w:highlight w:val="none"/>
        </w:rPr>
        <w:t>21.2未按规定上传的电子投标文件将被</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云平台拒收，由此造成电子投标文件解密失败或被误投的风险由投标人自行承担。</w:t>
      </w:r>
      <w:bookmarkEnd w:id="72"/>
    </w:p>
    <w:p w14:paraId="166379EB">
      <w:pPr>
        <w:keepNext w:val="0"/>
        <w:keepLines w:val="0"/>
        <w:pageBreakBefore w:val="0"/>
        <w:widowControl w:val="0"/>
        <w:kinsoku/>
        <w:wordWrap/>
        <w:overflowPunct/>
        <w:topLinePunct w:val="0"/>
        <w:bidi w:val="0"/>
        <w:snapToGrid w:val="0"/>
        <w:spacing w:line="400" w:lineRule="exact"/>
        <w:ind w:left="0" w:leftChars="0" w:firstLine="422" w:firstLineChars="175"/>
        <w:jc w:val="left"/>
        <w:textAlignment w:val="auto"/>
        <w:outlineLvl w:val="9"/>
        <w:rPr>
          <w:rFonts w:hint="eastAsia" w:ascii="宋体" w:hAnsi="宋体" w:eastAsia="宋体" w:cs="宋体"/>
          <w:b/>
          <w:color w:val="auto"/>
          <w:sz w:val="24"/>
          <w:szCs w:val="24"/>
          <w:highlight w:val="none"/>
        </w:rPr>
      </w:pPr>
      <w:bookmarkStart w:id="73" w:name="_Toc11042"/>
      <w:r>
        <w:rPr>
          <w:rFonts w:hint="eastAsia" w:ascii="宋体" w:hAnsi="宋体" w:eastAsia="宋体" w:cs="宋体"/>
          <w:b/>
          <w:color w:val="auto"/>
          <w:sz w:val="24"/>
          <w:szCs w:val="24"/>
          <w:highlight w:val="none"/>
        </w:rPr>
        <w:t>22.电子投标文件修改、撤回和解密</w:t>
      </w:r>
      <w:bookmarkEnd w:id="73"/>
    </w:p>
    <w:p w14:paraId="2CC7CB9E">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4" w:name="_Toc1525"/>
      <w:r>
        <w:rPr>
          <w:rFonts w:hint="eastAsia" w:ascii="宋体" w:hAnsi="宋体" w:eastAsia="宋体" w:cs="宋体"/>
          <w:color w:val="auto"/>
          <w:sz w:val="24"/>
          <w:szCs w:val="24"/>
          <w:highlight w:val="none"/>
        </w:rPr>
        <w:t>22.1本项目实行“网上投标、电子评标”，投标人应于提交投标文件截止时间前在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云平台上提交已经加密的电子投标文件。</w:t>
      </w:r>
      <w:bookmarkEnd w:id="74"/>
    </w:p>
    <w:p w14:paraId="49177E6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5" w:name="_Toc26277"/>
      <w:r>
        <w:rPr>
          <w:rFonts w:hint="eastAsia" w:ascii="宋体" w:hAnsi="宋体" w:eastAsia="宋体" w:cs="宋体"/>
          <w:color w:val="auto"/>
          <w:sz w:val="24"/>
          <w:szCs w:val="24"/>
          <w:highlight w:val="none"/>
        </w:rPr>
        <w:t>22.2未按规定上传的电子投标文件将被</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云平台拒收，由此造成电子投标文件解密失败或被误投的风险由投标人自行承担。</w:t>
      </w:r>
      <w:bookmarkEnd w:id="75"/>
    </w:p>
    <w:p w14:paraId="6D1DD8B5">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6" w:name="_Toc23815"/>
      <w:r>
        <w:rPr>
          <w:rFonts w:hint="eastAsia" w:ascii="宋体" w:hAnsi="宋体" w:eastAsia="宋体" w:cs="宋体"/>
          <w:color w:val="auto"/>
          <w:sz w:val="24"/>
          <w:szCs w:val="24"/>
          <w:highlight w:val="none"/>
        </w:rPr>
        <w:t>22.3投标人应当在提交截止时间前完成电子投标文件的提交，提交截止时间前可以补充、修改或者撤回电子投标文件。补充或者修改电子投标文件的，应当先行撤回原文件，补充、修改、加密后重新传输提交。提交截止时间前未完成传输的，视为放弃投标。提交截止时间后上传的文件，将被</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云平台拒收。</w:t>
      </w:r>
      <w:bookmarkEnd w:id="76"/>
    </w:p>
    <w:p w14:paraId="18E3F67D">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7" w:name="_Toc11455"/>
      <w:r>
        <w:rPr>
          <w:rFonts w:hint="eastAsia" w:ascii="宋体" w:hAnsi="宋体" w:eastAsia="宋体" w:cs="宋体"/>
          <w:color w:val="auto"/>
          <w:sz w:val="24"/>
          <w:szCs w:val="24"/>
          <w:highlight w:val="none"/>
        </w:rPr>
        <w:t>22.4电子投标文件成功提交后，投标人可自行打印投标文件接收回执。</w:t>
      </w:r>
      <w:bookmarkEnd w:id="77"/>
    </w:p>
    <w:p w14:paraId="5E7997DA">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8" w:name="_Toc28787"/>
      <w:r>
        <w:rPr>
          <w:rFonts w:hint="eastAsia" w:ascii="宋体" w:hAnsi="宋体" w:eastAsia="宋体" w:cs="宋体"/>
          <w:color w:val="auto"/>
          <w:sz w:val="24"/>
          <w:szCs w:val="24"/>
          <w:highlight w:val="none"/>
        </w:rPr>
        <w:t>22.5截标后，</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云平台电子交易平台自动提取所有投标人的电子投标文件，采购代理机构向各投标人发出解密通知，投标人须在采购代理机构开启解密标书后30分钟内对上传</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云平台的投标文件进行解密。</w:t>
      </w:r>
      <w:bookmarkEnd w:id="78"/>
    </w:p>
    <w:p w14:paraId="73C311BD">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9"/>
        <w:rPr>
          <w:rFonts w:hint="eastAsia" w:ascii="宋体" w:hAnsi="宋体" w:eastAsia="宋体" w:cs="宋体"/>
          <w:color w:val="auto"/>
          <w:sz w:val="24"/>
          <w:szCs w:val="24"/>
          <w:highlight w:val="none"/>
        </w:rPr>
      </w:pPr>
      <w:bookmarkStart w:id="79" w:name="_Toc27251"/>
      <w:r>
        <w:rPr>
          <w:rFonts w:hint="eastAsia" w:ascii="宋体" w:hAnsi="宋体" w:eastAsia="宋体" w:cs="宋体"/>
          <w:color w:val="auto"/>
          <w:sz w:val="24"/>
          <w:szCs w:val="24"/>
          <w:highlight w:val="none"/>
        </w:rPr>
        <w:t>非</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云平台技术原因或非采购代理机构操作原因造成的投标人超过解密时限未完成解密的，或投标文件无法解密或解密失败，视为投标人放弃投标。</w:t>
      </w:r>
      <w:bookmarkEnd w:id="79"/>
    </w:p>
    <w:p w14:paraId="571844B1">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9"/>
        <w:rPr>
          <w:rFonts w:hint="eastAsia" w:ascii="宋体" w:hAnsi="宋体" w:eastAsia="宋体" w:cs="宋体"/>
          <w:b/>
          <w:color w:val="auto"/>
          <w:sz w:val="24"/>
          <w:szCs w:val="24"/>
          <w:highlight w:val="none"/>
        </w:rPr>
      </w:pPr>
    </w:p>
    <w:p w14:paraId="702BC242">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outlineLvl w:val="9"/>
        <w:rPr>
          <w:rFonts w:hint="eastAsia" w:ascii="宋体" w:hAnsi="宋体" w:eastAsia="宋体" w:cs="宋体"/>
          <w:b/>
          <w:color w:val="auto"/>
          <w:sz w:val="24"/>
          <w:szCs w:val="24"/>
          <w:highlight w:val="none"/>
        </w:rPr>
      </w:pPr>
      <w:bookmarkStart w:id="80" w:name="_Toc21516"/>
      <w:r>
        <w:rPr>
          <w:rFonts w:hint="eastAsia" w:ascii="宋体" w:hAnsi="宋体" w:eastAsia="宋体" w:cs="宋体"/>
          <w:b/>
          <w:color w:val="auto"/>
          <w:sz w:val="24"/>
          <w:szCs w:val="24"/>
          <w:highlight w:val="none"/>
        </w:rPr>
        <w:t>四、开标</w:t>
      </w:r>
      <w:bookmarkEnd w:id="80"/>
    </w:p>
    <w:p w14:paraId="3D2FF7F1">
      <w:pPr>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outlineLvl w:val="9"/>
        <w:rPr>
          <w:rFonts w:hint="eastAsia" w:ascii="宋体" w:hAnsi="宋体" w:eastAsia="宋体" w:cs="宋体"/>
          <w:color w:val="auto"/>
          <w:sz w:val="24"/>
          <w:szCs w:val="24"/>
          <w:highlight w:val="none"/>
        </w:rPr>
      </w:pPr>
      <w:bookmarkStart w:id="81" w:name="_23.开标时间和地点"/>
      <w:bookmarkEnd w:id="81"/>
      <w:r>
        <w:rPr>
          <w:rFonts w:hint="eastAsia" w:ascii="宋体" w:hAnsi="宋体" w:eastAsia="宋体" w:cs="宋体"/>
          <w:color w:val="auto"/>
          <w:sz w:val="24"/>
          <w:szCs w:val="24"/>
          <w:highlight w:val="none"/>
        </w:rPr>
        <w:t>23.开标时间和地点</w:t>
      </w:r>
    </w:p>
    <w:p w14:paraId="5F689680">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23.1开标时间及地点详见“投标人须知前附表”</w:t>
      </w:r>
    </w:p>
    <w:p w14:paraId="72A9A64A">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23.2如</w:t>
      </w:r>
      <w:r>
        <w:rPr>
          <w:rFonts w:hint="eastAsia" w:ascii="宋体" w:hAnsi="宋体" w:eastAsia="宋体" w:cs="宋体"/>
          <w:bCs/>
          <w:color w:val="auto"/>
          <w:sz w:val="24"/>
          <w:szCs w:val="24"/>
          <w:highlight w:val="none"/>
        </w:rPr>
        <w:t>投标人成功解密投标文件，但未在“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w:t>
      </w:r>
      <w:r>
        <w:rPr>
          <w:rFonts w:hint="eastAsia" w:ascii="宋体" w:hAnsi="宋体" w:eastAsia="宋体" w:cs="宋体"/>
          <w:bCs/>
          <w:color w:val="auto"/>
          <w:sz w:val="24"/>
          <w:szCs w:val="24"/>
          <w:highlight w:val="none"/>
        </w:rPr>
        <w:t>”电子开标大厅参加开标的，视同认可开标过程和结果，</w:t>
      </w:r>
      <w:r>
        <w:rPr>
          <w:rFonts w:hint="eastAsia" w:ascii="宋体" w:hAnsi="宋体" w:eastAsia="宋体" w:cs="宋体"/>
          <w:color w:val="auto"/>
          <w:sz w:val="24"/>
          <w:szCs w:val="24"/>
          <w:highlight w:val="none"/>
        </w:rPr>
        <w:t>由此产生的后果由投标人自行负责。投标人不足3家的，不得开标。</w:t>
      </w:r>
    </w:p>
    <w:p w14:paraId="2E3A6FBE">
      <w:pPr>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24.开标程序</w:t>
      </w:r>
    </w:p>
    <w:p w14:paraId="4F27D9FC">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24.1</w:t>
      </w:r>
      <w:r>
        <w:rPr>
          <w:rFonts w:hint="eastAsia" w:ascii="宋体" w:hAnsi="宋体" w:eastAsia="宋体" w:cs="宋体"/>
          <w:color w:val="auto"/>
          <w:kern w:val="0"/>
          <w:sz w:val="24"/>
          <w:szCs w:val="24"/>
          <w:highlight w:val="none"/>
        </w:rPr>
        <w:t>开标形式：</w:t>
      </w:r>
    </w:p>
    <w:p w14:paraId="15512C4F">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开标的准备工作由采购代理机构负责落实，采购代理机构必须基于“</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w:t>
      </w:r>
      <w:r>
        <w:rPr>
          <w:rFonts w:hint="eastAsia" w:ascii="宋体" w:hAnsi="宋体" w:eastAsia="宋体" w:cs="宋体"/>
          <w:bCs/>
          <w:color w:val="auto"/>
          <w:sz w:val="24"/>
          <w:szCs w:val="24"/>
          <w:highlight w:val="none"/>
        </w:rPr>
        <w:t>”选取评审专家，如采购代理机构未按规定选取专家的，视为本次开评标无效，应当重新采购；</w:t>
      </w:r>
    </w:p>
    <w:p w14:paraId="7CD111A2">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（2）采购代理机构将按照招标文件规定的时间通过“</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w:t>
      </w:r>
      <w:r>
        <w:rPr>
          <w:rFonts w:hint="eastAsia" w:ascii="宋体" w:hAnsi="宋体" w:eastAsia="宋体" w:cs="宋体"/>
          <w:bCs/>
          <w:color w:val="auto"/>
          <w:sz w:val="24"/>
          <w:szCs w:val="24"/>
          <w:highlight w:val="none"/>
        </w:rPr>
        <w:t>”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0E57D630">
      <w:pPr>
        <w:keepNext w:val="0"/>
        <w:keepLines w:val="0"/>
        <w:pageBreakBefore w:val="0"/>
        <w:widowControl w:val="0"/>
        <w:kinsoku/>
        <w:wordWrap/>
        <w:overflowPunct/>
        <w:topLinePunct w:val="0"/>
        <w:autoSpaceDE w:val="0"/>
        <w:autoSpaceDN w:val="0"/>
        <w:bidi w:val="0"/>
        <w:adjustRightInd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24.2开标程序：</w:t>
      </w:r>
    </w:p>
    <w:p w14:paraId="5DE8FFC7">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（1）解密电子投标文件。</w:t>
      </w:r>
      <w:r>
        <w:rPr>
          <w:rFonts w:hint="eastAsia" w:ascii="宋体" w:hAnsi="宋体" w:eastAsia="宋体" w:cs="宋体"/>
          <w:b w:val="0"/>
          <w:bCs/>
          <w:color w:val="auto"/>
          <w:sz w:val="24"/>
          <w:szCs w:val="24"/>
          <w:highlight w:val="none"/>
        </w:rPr>
        <w:t>“</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云平台”按开标时间自动提取所有投标文件。采购代理机构依托“</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云平台”向各投标人发出电子加密投标文件【开始解密】通知，由投标人按招标文件规定的时间内自行进行投标文件解密。投标人的法定代表人或其委托代理人</w:t>
      </w:r>
      <w:r>
        <w:rPr>
          <w:rFonts w:hint="eastAsia" w:ascii="宋体" w:hAnsi="宋体" w:eastAsia="宋体" w:cs="宋体"/>
          <w:b/>
          <w:color w:val="auto"/>
          <w:sz w:val="24"/>
          <w:szCs w:val="24"/>
          <w:highlight w:val="none"/>
        </w:rPr>
        <w:t>须携带加密时所用的CA锁准时登录到“</w:t>
      </w:r>
      <w:r>
        <w:rPr>
          <w:rFonts w:hint="eastAsia" w:ascii="宋体" w:hAnsi="宋体" w:eastAsia="宋体" w:cs="宋体"/>
          <w:b/>
          <w:color w:val="auto"/>
          <w:sz w:val="24"/>
          <w:szCs w:val="24"/>
          <w:highlight w:val="none"/>
          <w:lang w:val="en-US" w:eastAsia="zh-CN"/>
        </w:rPr>
        <w:t>广西政府采购</w:t>
      </w:r>
      <w:r>
        <w:rPr>
          <w:rFonts w:hint="eastAsia" w:ascii="宋体" w:hAnsi="宋体" w:eastAsia="宋体" w:cs="宋体"/>
          <w:b/>
          <w:color w:val="auto"/>
          <w:sz w:val="24"/>
          <w:szCs w:val="24"/>
          <w:highlight w:val="none"/>
        </w:rPr>
        <w:t>云平台”电子开标大厅签到并对电子投标文件解密</w:t>
      </w:r>
      <w:r>
        <w:rPr>
          <w:rFonts w:hint="eastAsia" w:ascii="宋体" w:hAnsi="宋体" w:eastAsia="宋体" w:cs="宋体"/>
          <w:color w:val="auto"/>
          <w:sz w:val="24"/>
          <w:szCs w:val="24"/>
          <w:highlight w:val="none"/>
        </w:rPr>
        <w:t>。开标后5分钟投标人还未进行解密的，代理机构</w:t>
      </w:r>
      <w:r>
        <w:rPr>
          <w:rFonts w:hint="eastAsia" w:hAnsi="宋体" w:eastAsia="宋体" w:cs="宋体"/>
          <w:color w:val="auto"/>
          <w:sz w:val="24"/>
          <w:szCs w:val="24"/>
          <w:highlight w:val="none"/>
          <w:lang w:eastAsia="zh-CN"/>
        </w:rPr>
        <w:t>将</w:t>
      </w:r>
      <w:r>
        <w:rPr>
          <w:rFonts w:hint="eastAsia" w:ascii="宋体" w:hAnsi="宋体" w:eastAsia="宋体" w:cs="宋体"/>
          <w:color w:val="auto"/>
          <w:sz w:val="24"/>
          <w:szCs w:val="24"/>
          <w:highlight w:val="none"/>
        </w:rPr>
        <w:t>通知投标人。通知后，投标文件仍未按时解密，或者投标人没预留联系方式或预留联系方式无效，导致代理机构无法联系到投标人进行解密的，</w:t>
      </w:r>
      <w:r>
        <w:rPr>
          <w:rFonts w:hint="eastAsia" w:ascii="宋体" w:hAnsi="宋体" w:eastAsia="宋体" w:cs="宋体"/>
          <w:b/>
          <w:color w:val="auto"/>
          <w:sz w:val="24"/>
          <w:szCs w:val="24"/>
          <w:highlight w:val="none"/>
        </w:rPr>
        <w:t>均视为无效投标。</w:t>
      </w:r>
    </w:p>
    <w:p w14:paraId="0A0A08F5">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（解密</w:t>
      </w:r>
      <w:r>
        <w:rPr>
          <w:rFonts w:hint="eastAsia" w:ascii="宋体" w:hAnsi="宋体" w:eastAsia="宋体" w:cs="宋体"/>
          <w:bCs/>
          <w:color w:val="auto"/>
          <w:sz w:val="24"/>
          <w:szCs w:val="24"/>
          <w:highlight w:val="none"/>
        </w:rPr>
        <w:t>异常情况处理：详见本章</w:t>
      </w:r>
      <w:r>
        <w:rPr>
          <w:rFonts w:hint="eastAsia" w:ascii="宋体" w:hAnsi="宋体" w:eastAsia="宋体" w:cs="宋体"/>
          <w:color w:val="auto"/>
          <w:sz w:val="24"/>
          <w:szCs w:val="24"/>
          <w:highlight w:val="none"/>
        </w:rPr>
        <w:t>29.3电子交易活动的中止。）</w:t>
      </w:r>
    </w:p>
    <w:p w14:paraId="029D9F70">
      <w:pPr>
        <w:keepNext w:val="0"/>
        <w:keepLines w:val="0"/>
        <w:pageBreakBefore w:val="0"/>
        <w:widowControl w:val="0"/>
        <w:numPr>
          <w:ilvl w:val="0"/>
          <w:numId w:val="4"/>
        </w:numPr>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电子唱标。</w:t>
      </w:r>
      <w:r>
        <w:rPr>
          <w:rFonts w:hint="eastAsia" w:ascii="宋体" w:hAnsi="宋体" w:eastAsia="宋体" w:cs="宋体"/>
          <w:color w:val="auto"/>
          <w:sz w:val="24"/>
          <w:szCs w:val="24"/>
          <w:highlight w:val="none"/>
        </w:rPr>
        <w:t>投标文件解密结束，开启报价要求文件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各投标供应商报价均在“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云平台”远程不见面开标大厅展示；</w:t>
      </w:r>
    </w:p>
    <w:p w14:paraId="5A8FC2BB">
      <w:pPr>
        <w:keepNext w:val="0"/>
        <w:keepLines w:val="0"/>
        <w:pageBreakBefore w:val="0"/>
        <w:widowControl w:val="0"/>
        <w:numPr>
          <w:ilvl w:val="0"/>
          <w:numId w:val="0"/>
        </w:numPr>
        <w:kinsoku/>
        <w:wordWrap/>
        <w:overflowPunct/>
        <w:topLinePunct w:val="0"/>
        <w:bidi w:val="0"/>
        <w:snapToGrid w:val="0"/>
        <w:spacing w:line="400" w:lineRule="exact"/>
        <w:ind w:left="0" w:leftChars="0" w:firstLine="422" w:firstLineChars="175"/>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highlight w:val="none"/>
        </w:rPr>
        <w:t>投标人在线制作投标文件时填写的报价金额与解密后“电子加密投标文件”中《开标一览表》填写的金额不一致的，以解密后“电子加密投标文件”中《开标一览表》填写的金额为准，投标人拒绝接受此调整的，按无效投标处理。</w:t>
      </w:r>
    </w:p>
    <w:p w14:paraId="125D72E7">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）开标过程由采购代理机构如实记录，并电子留痕，由参加电子开标的各投标人代表对电子开标记录在开标记录公布后</w:t>
      </w:r>
      <w:r>
        <w:rPr>
          <w:rFonts w:hint="eastAsia" w:ascii="宋体" w:hAnsi="宋体" w:eastAsia="宋体" w:cs="宋体"/>
          <w:b/>
          <w:bCs w:val="0"/>
          <w:color w:val="auto"/>
          <w:sz w:val="24"/>
          <w:szCs w:val="24"/>
          <w:highlight w:val="none"/>
        </w:rPr>
        <w:t>15分钟内</w:t>
      </w:r>
      <w:r>
        <w:rPr>
          <w:rFonts w:hint="eastAsia" w:ascii="宋体" w:hAnsi="宋体" w:eastAsia="宋体" w:cs="宋体"/>
          <w:bCs/>
          <w:color w:val="auto"/>
          <w:sz w:val="24"/>
          <w:szCs w:val="24"/>
          <w:highlight w:val="none"/>
        </w:rPr>
        <w:t>进行当场校核及勘误，并线上确认，未确认的视同认可开标结果。</w:t>
      </w:r>
    </w:p>
    <w:p w14:paraId="4238D20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4</w:t>
      </w:r>
      <w:r>
        <w:rPr>
          <w:rFonts w:hint="eastAsia" w:ascii="宋体" w:hAnsi="宋体" w:eastAsia="宋体" w:cs="宋体"/>
          <w:bCs/>
          <w:color w:val="auto"/>
          <w:sz w:val="24"/>
          <w:szCs w:val="24"/>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1E276B09">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cs="宋体"/>
          <w:bCs/>
          <w:color w:val="auto"/>
          <w:sz w:val="24"/>
          <w:szCs w:val="24"/>
          <w:highlight w:val="none"/>
          <w:lang w:val="en-US" w:eastAsia="zh-CN"/>
        </w:rPr>
        <w:t>5</w:t>
      </w:r>
      <w:r>
        <w:rPr>
          <w:rFonts w:hint="eastAsia" w:ascii="宋体" w:hAnsi="宋体" w:eastAsia="宋体" w:cs="宋体"/>
          <w:bCs/>
          <w:color w:val="auto"/>
          <w:sz w:val="24"/>
          <w:szCs w:val="24"/>
          <w:highlight w:val="none"/>
        </w:rPr>
        <w:t>）开标结束。</w:t>
      </w:r>
    </w:p>
    <w:p w14:paraId="682342A4">
      <w:pPr>
        <w:pStyle w:val="14"/>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b/>
          <w:bCs/>
          <w:color w:val="auto"/>
          <w:sz w:val="24"/>
          <w:szCs w:val="24"/>
          <w:highlight w:val="none"/>
        </w:rPr>
        <w:t>特别说明：</w:t>
      </w:r>
      <w:r>
        <w:rPr>
          <w:rFonts w:hint="eastAsia" w:ascii="宋体" w:hAnsi="宋体" w:eastAsia="宋体" w:cs="宋体"/>
          <w:b/>
          <w:color w:val="auto"/>
          <w:sz w:val="24"/>
          <w:szCs w:val="24"/>
          <w:highlight w:val="none"/>
        </w:rPr>
        <w:t>如遇“</w:t>
      </w:r>
      <w:r>
        <w:rPr>
          <w:rFonts w:hint="eastAsia" w:ascii="宋体" w:hAnsi="宋体" w:eastAsia="宋体" w:cs="宋体"/>
          <w:b/>
          <w:color w:val="auto"/>
          <w:sz w:val="24"/>
          <w:szCs w:val="24"/>
          <w:highlight w:val="none"/>
          <w:lang w:val="en-US" w:eastAsia="zh-CN"/>
        </w:rPr>
        <w:t>广西政府采购</w:t>
      </w:r>
      <w:r>
        <w:rPr>
          <w:rFonts w:hint="eastAsia" w:ascii="宋体" w:hAnsi="宋体" w:eastAsia="宋体" w:cs="宋体"/>
          <w:b/>
          <w:color w:val="auto"/>
          <w:sz w:val="24"/>
          <w:szCs w:val="24"/>
          <w:highlight w:val="none"/>
        </w:rPr>
        <w:t>云平台”电子化开标或评审程序调整的，按调整后执行。</w:t>
      </w:r>
    </w:p>
    <w:p w14:paraId="0EF25820">
      <w:pPr>
        <w:pStyle w:val="14"/>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297D2FCD">
      <w:pPr>
        <w:pStyle w:val="14"/>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五、资格审查</w:t>
      </w:r>
    </w:p>
    <w:p w14:paraId="44839147">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25.资格审查</w:t>
      </w:r>
    </w:p>
    <w:p w14:paraId="69C7D59A">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25.1开标结束后，采购人依法通过电子投标文件对投标人的资格进行线上审查。</w:t>
      </w:r>
    </w:p>
    <w:p w14:paraId="55C9D805">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25.2采购人依据法律法规和招标文件的规定，对投标人的基本资格条件、特定资格条件进行审查。</w:t>
      </w:r>
    </w:p>
    <w:p w14:paraId="60D59E21">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25.3资格审查标准为本“招标文件”中“投标人须知前附表”13.1点载明对投标人资格要求的条件。本项目资格审查采用合格制，凡符合招标文件规定的投标人资格要求的投标人均通过资格审查。</w:t>
      </w:r>
    </w:p>
    <w:p w14:paraId="45B89489">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bCs/>
          <w:color w:val="auto"/>
          <w:sz w:val="24"/>
          <w:szCs w:val="24"/>
          <w:highlight w:val="none"/>
        </w:rPr>
      </w:pPr>
      <w:bookmarkStart w:id="82" w:name="_25.3_投标人有下列情形之一的，资格审查不通过而导致其投标无效："/>
      <w:bookmarkEnd w:id="82"/>
      <w:r>
        <w:rPr>
          <w:rFonts w:hint="eastAsia" w:ascii="宋体" w:hAnsi="宋体" w:eastAsia="宋体" w:cs="宋体"/>
          <w:b/>
          <w:bCs/>
          <w:color w:val="auto"/>
          <w:sz w:val="24"/>
          <w:szCs w:val="24"/>
          <w:highlight w:val="none"/>
        </w:rPr>
        <w:t>25.4投标人有下列情形之一的，资格审查不通过，作无效投标处理：</w:t>
      </w:r>
    </w:p>
    <w:p w14:paraId="5D8C586F">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（1）不具备招标文件中规定的资格要求的；（注：其中信用查询规则见“投标人须知前附表”，“</w:t>
      </w:r>
      <w:r>
        <w:rPr>
          <w:rFonts w:hint="eastAsia" w:ascii="宋体" w:hAnsi="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云平台”已与“信用中国”平台做接口，审查专家可直接在线查询）</w:t>
      </w:r>
    </w:p>
    <w:p w14:paraId="236B5B4A">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（2）投标文件未提供任一项“投标人须知前附表”资格证明文件规定的“必须提供”的文件资料的；</w:t>
      </w:r>
    </w:p>
    <w:p w14:paraId="31FB6D5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（3）投标文件提供的资格证明文件出现任一项不符合“投标人须知前附表”资格证明文件规定的“必须提供”的文件资料要求或者无效的。</w:t>
      </w:r>
    </w:p>
    <w:p w14:paraId="60422472">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25.5资格审查的合格投标人不足3家的，不得评标。</w:t>
      </w:r>
    </w:p>
    <w:p w14:paraId="5CD6EB33">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jc w:val="center"/>
        <w:textAlignment w:val="auto"/>
        <w:rPr>
          <w:rFonts w:hint="eastAsia" w:ascii="宋体" w:hAnsi="宋体" w:eastAsia="宋体" w:cs="宋体"/>
          <w:b w:val="0"/>
          <w:bCs/>
          <w:color w:val="auto"/>
          <w:sz w:val="24"/>
          <w:szCs w:val="24"/>
          <w:highlight w:val="none"/>
          <w:lang w:val="en-US" w:eastAsia="zh-CN"/>
        </w:rPr>
      </w:pPr>
    </w:p>
    <w:p w14:paraId="7CC31B0F">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jc w:val="center"/>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color w:val="auto"/>
          <w:sz w:val="24"/>
          <w:szCs w:val="24"/>
          <w:highlight w:val="none"/>
        </w:rPr>
        <w:t>六、评标</w:t>
      </w:r>
    </w:p>
    <w:p w14:paraId="6564F69C">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83" w:name="_26.组建评标委员会"/>
      <w:bookmarkEnd w:id="83"/>
      <w:r>
        <w:rPr>
          <w:rFonts w:hint="eastAsia" w:ascii="宋体" w:hAnsi="宋体" w:eastAsia="宋体" w:cs="宋体"/>
          <w:color w:val="auto"/>
          <w:sz w:val="24"/>
          <w:szCs w:val="24"/>
          <w:highlight w:val="none"/>
        </w:rPr>
        <w:t>26.组建评标委员会</w:t>
      </w:r>
    </w:p>
    <w:p w14:paraId="212B22DC">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评标委员会由采购人代表和评审专家组成，具体人数详见“投标人须知前附表”，其中评审专家不得少于成员总数的三分之二。</w:t>
      </w:r>
    </w:p>
    <w:p w14:paraId="792C6410">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参加过采购项目前期咨询论证的专家，不得参加该采购项目的评审活动。</w:t>
      </w:r>
    </w:p>
    <w:p w14:paraId="673FCEC3">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27.评标的依据</w:t>
      </w:r>
    </w:p>
    <w:p w14:paraId="47D97DE8">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评标委员会以招标文件为依据对投标文件进行评审，“第四章评标方法和评标标准”没有规定的方法、评审因素和标准，不作为评标依据。</w:t>
      </w:r>
    </w:p>
    <w:p w14:paraId="35D960C4">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28.评标原则</w:t>
      </w:r>
    </w:p>
    <w:p w14:paraId="36D59B23">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7B7278F2">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84" w:name="_28.3评标方法。本项目将按须知前附表规定的评标办法进行评标，具体评标"/>
      <w:bookmarkEnd w:id="84"/>
    </w:p>
    <w:p w14:paraId="40B8102F">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4CB1EE7F">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28.4评标过程的监控。本项目电子评标过程实行网上留痕、全程录音、录像监控，投标人在评标过程中所进行的试图影响评标结果的不公正活动，可能导致其投标按无效处理。</w:t>
      </w:r>
    </w:p>
    <w:p w14:paraId="51345F0E">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29.评标方法及评标标准</w:t>
      </w:r>
    </w:p>
    <w:p w14:paraId="45F803BF">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29.1本项目的评标方法详见“投标人须知前附表”。</w:t>
      </w:r>
    </w:p>
    <w:p w14:paraId="44DAD96E">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29.2评标委员会按照“第四章评标方法和评标标准”规定的方法、评审因素、标准和程序对投标文件进行评审。</w:t>
      </w:r>
    </w:p>
    <w:p w14:paraId="02841202">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29.3电子交易活动的中止。采购过程中出现以下情形，导致电子交易平台无法正常运行，或者无法保证电子交易的公平、公正和安全时，采购机构可中止电子交易活动：</w:t>
      </w:r>
    </w:p>
    <w:p w14:paraId="364D1D6A">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（1）电子交易平台发生故障而无法登录访问的；</w:t>
      </w:r>
    </w:p>
    <w:p w14:paraId="0A682815">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（2）电子交易平台应用或数据库出现错误，不能进行正常操作的；</w:t>
      </w:r>
    </w:p>
    <w:p w14:paraId="656671F8">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（3）电子交易平台发现严重安全漏洞，有潜在泄密危险的；</w:t>
      </w:r>
    </w:p>
    <w:p w14:paraId="36FF3510">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（4）病毒发作导致不能进行正常操作的；</w:t>
      </w:r>
    </w:p>
    <w:p w14:paraId="5B4FD56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（5）其他无法保证电子交易的公平、公正和安全的情况。</w:t>
      </w:r>
    </w:p>
    <w:p w14:paraId="57FC9950">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4684F56">
      <w:pPr>
        <w:keepNext w:val="0"/>
        <w:keepLines w:val="0"/>
        <w:pageBreakBefore w:val="0"/>
        <w:widowControl w:val="0"/>
        <w:kinsoku/>
        <w:wordWrap/>
        <w:overflowPunct/>
        <w:topLinePunct w:val="0"/>
        <w:bidi w:val="0"/>
        <w:snapToGrid w:val="0"/>
        <w:spacing w:line="400" w:lineRule="exact"/>
        <w:ind w:left="0" w:leftChars="0" w:firstLine="422" w:firstLineChars="175"/>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29.5特别说明</w:t>
      </w:r>
    </w:p>
    <w:p w14:paraId="3C01522F">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广西政府采购</w:t>
      </w:r>
      <w:r>
        <w:rPr>
          <w:rFonts w:hint="eastAsia" w:ascii="宋体" w:hAnsi="宋体" w:eastAsia="宋体" w:cs="宋体"/>
          <w:color w:val="auto"/>
          <w:sz w:val="24"/>
          <w:szCs w:val="24"/>
          <w:highlight w:val="none"/>
        </w:rPr>
        <w:t>云平台公司如对电子化开评标程序有调整的，按调整后的程序操作。</w:t>
      </w:r>
    </w:p>
    <w:p w14:paraId="1EFDDC5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（2）评审在严格保密的情况下进行，任何一方不得透露与评审有关的其他投标人的技术资料、价格和其他信息。</w:t>
      </w:r>
    </w:p>
    <w:p w14:paraId="46A72BC1">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（3）电子评审过程中需要投标人在线确认的所有内容，投标人不予确认的应说明理由，超过规定时间未确认的，将被视为放弃确认或者无异议。</w:t>
      </w:r>
      <w:bookmarkStart w:id="85" w:name="_Toc254970687"/>
      <w:bookmarkStart w:id="86" w:name="_Toc254970546"/>
    </w:p>
    <w:p w14:paraId="13862995">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3C705CE9">
      <w:pPr>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w:t>
      </w:r>
      <w:bookmarkEnd w:id="85"/>
      <w:bookmarkEnd w:id="86"/>
      <w:r>
        <w:rPr>
          <w:rFonts w:hint="eastAsia" w:ascii="宋体" w:hAnsi="宋体" w:eastAsia="宋体" w:cs="宋体"/>
          <w:b/>
          <w:color w:val="auto"/>
          <w:sz w:val="24"/>
          <w:szCs w:val="24"/>
          <w:highlight w:val="none"/>
        </w:rPr>
        <w:t>中标和合同</w:t>
      </w:r>
    </w:p>
    <w:p w14:paraId="4DD0C642">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30确定中标人</w:t>
      </w:r>
    </w:p>
    <w:p w14:paraId="541CCC4C">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0AD83F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30.2采购人在收到评标报告5个工作日内未按评标报告推荐的中标候选人顺序确定中标人，又不能说明合法理由的，视同按评标报告推荐的顺序确定排名第一的中标候选人为中标人。</w:t>
      </w:r>
    </w:p>
    <w:p w14:paraId="4FEA1C11">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30.3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0FE67876">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30.4排名第一的中标候选人放弃中标、因不可抗力提出不能履行合同，采购人可以确定排名第二的中标候选人为中标人。排名第二的中标候选人因前款规定的同样原因不能签订合同的，采购人可以确定排名第三的中标候选人为中标人，以此类推。</w:t>
      </w:r>
    </w:p>
    <w:p w14:paraId="03AFA61A">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31.结果公告</w:t>
      </w:r>
    </w:p>
    <w:p w14:paraId="34C8C336">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31.1中标人确定后，于中标人确定之日起2个工作日内，中标结果将在招标公告发布媒体上公告。采购人或者采购代理发出中标通知书前，应当对中标人信用进行查询，对列入失信被执行人、</w:t>
      </w:r>
      <w:r>
        <w:rPr>
          <w:rFonts w:hint="eastAsia" w:ascii="宋体" w:hAnsi="宋体" w:eastAsia="宋体" w:cs="宋体"/>
          <w:b w:val="0"/>
          <w:color w:val="auto"/>
          <w:sz w:val="24"/>
          <w:szCs w:val="24"/>
          <w:highlight w:val="none"/>
          <w:lang w:eastAsia="zh-CN"/>
        </w:rPr>
        <w:t>重大税收违法失信主体</w:t>
      </w:r>
      <w:r>
        <w:rPr>
          <w:rFonts w:hint="eastAsia" w:ascii="宋体" w:hAnsi="宋体" w:eastAsia="宋体" w:cs="宋体"/>
          <w:b w:val="0"/>
          <w:color w:val="auto"/>
          <w:sz w:val="24"/>
          <w:szCs w:val="24"/>
          <w:highlight w:val="none"/>
        </w:rPr>
        <w:t>、政府采购严重违法失信行为记录名单及其他不符合《中华人民共和国政府采购法》第二十二条规定条件的投标人，取消其中标资格，并确定排名第二的中标候选人为中标人。</w:t>
      </w:r>
    </w:p>
    <w:p w14:paraId="5D13500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排名第二的中标候选人因前款规定的同样原因被取消中标资格的，采购人可以确定排名第三的中标候选人为中标人，以此类推。</w:t>
      </w:r>
    </w:p>
    <w:p w14:paraId="74DA15D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以上信息查询记录及相关证据与采购文件一并保存。</w:t>
      </w:r>
    </w:p>
    <w:p w14:paraId="1787840F">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中小企业在政府采购活动过程中，请根据企业的真实情况出具《中小企业声明函》。依法享受中小企业优惠政策的，采购人或者采购代理机构在公告中标结果时，同时公告其《中小企业声明函》，接受社会监督。</w:t>
      </w:r>
    </w:p>
    <w:p w14:paraId="7129E53E">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32.发出中标通知书</w:t>
      </w:r>
    </w:p>
    <w:p w14:paraId="3C137FE2">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在发布中标公告的同时，采购代理机构向中标人发出中标通知书。对未通过资格审查的投标人，应当告知其未通过的原因；采用综合评分办法评审的，还应当告知未中标人本人的评审得分与排序。</w:t>
      </w:r>
    </w:p>
    <w:p w14:paraId="576490B3">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33.无义务解释未中标原因</w:t>
      </w:r>
    </w:p>
    <w:p w14:paraId="2C180EF1">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采购代理机构无义务向未中标的投标人解释未中标原因和退还投标文件。</w:t>
      </w:r>
    </w:p>
    <w:p w14:paraId="16CCDFB7">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34.合同授予标准</w:t>
      </w:r>
    </w:p>
    <w:p w14:paraId="1161983B">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合同将授予被确定实质上响应招标文件要求，具备履行合同能力的中标人（招标文件另有约定多名中标人的除外）。</w:t>
      </w:r>
    </w:p>
    <w:p w14:paraId="77C555F8">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35.履约保证金</w:t>
      </w:r>
    </w:p>
    <w:p w14:paraId="4826FCA4">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87" w:name="_39.1中标人须于签订合同前按本须知前附表规定的金额转账或电汇到指定账"/>
      <w:bookmarkEnd w:id="87"/>
      <w:r>
        <w:rPr>
          <w:rFonts w:hint="eastAsia" w:ascii="宋体" w:hAnsi="宋体" w:eastAsia="宋体" w:cs="宋体"/>
          <w:b w:val="0"/>
          <w:color w:val="auto"/>
          <w:sz w:val="24"/>
          <w:szCs w:val="24"/>
          <w:highlight w:val="none"/>
        </w:rPr>
        <w:t>35.1履约保证金的金额、提交方式、退付的时间和条件详见“投标人须知前附表”。</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未按规定提交履约保证金的，视为拒绝与采购人签订合同，采购人可以按照评标报告推荐的中标候选人名单排序，确定下一候选人为</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，也可以重新开展政府采购活动。</w:t>
      </w:r>
    </w:p>
    <w:p w14:paraId="7C151D02">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35.2签订合同后，如</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不按双方签订的合同规定履约，则没收其全部履约保证金，履约保证金不足以赔偿损失的，按实际损失赔偿。</w:t>
      </w:r>
    </w:p>
    <w:p w14:paraId="7C9BCE1A">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35.3在履约保证金退还日期前，若</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的开户名称、开户银行、帐号有变动的，请以书面形式通知履约保证金收取单位，否则由此产生的后果由</w:t>
      </w:r>
      <w:r>
        <w:rPr>
          <w:rFonts w:hint="eastAsia" w:ascii="宋体" w:hAnsi="宋体" w:eastAsia="宋体" w:cs="宋体"/>
          <w:b w:val="0"/>
          <w:color w:val="auto"/>
          <w:sz w:val="24"/>
          <w:szCs w:val="24"/>
          <w:highlight w:val="none"/>
          <w:lang w:eastAsia="zh-CN"/>
        </w:rPr>
        <w:t>中标人</w:t>
      </w:r>
      <w:r>
        <w:rPr>
          <w:rFonts w:hint="eastAsia" w:ascii="宋体" w:hAnsi="宋体" w:eastAsia="宋体" w:cs="宋体"/>
          <w:b w:val="0"/>
          <w:color w:val="auto"/>
          <w:sz w:val="24"/>
          <w:szCs w:val="24"/>
          <w:highlight w:val="none"/>
        </w:rPr>
        <w:t>自行承担。</w:t>
      </w:r>
    </w:p>
    <w:p w14:paraId="26E4CA23">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36.签订合同</w:t>
      </w:r>
    </w:p>
    <w:p w14:paraId="1479F824">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lang w:eastAsia="zh-CN"/>
        </w:rPr>
      </w:pPr>
      <w:bookmarkStart w:id="88" w:name="_40.1投标人接到中标通知书后，按须知前附表规定向采购人出示相关资格证"/>
      <w:bookmarkEnd w:id="88"/>
      <w:r>
        <w:rPr>
          <w:rFonts w:hint="eastAsia" w:ascii="宋体" w:hAnsi="宋体" w:eastAsia="宋体" w:cs="宋体"/>
          <w:b w:val="0"/>
          <w:color w:val="auto"/>
          <w:sz w:val="24"/>
          <w:szCs w:val="24"/>
          <w:highlight w:val="none"/>
        </w:rPr>
        <w:t>36.1投标人领取中标通知书后，按“投标人须知前附表”规定向采购人出示相关证明材料，经采购人核验合格后方可签订合同。</w:t>
      </w:r>
    </w:p>
    <w:p w14:paraId="1855282F">
      <w:pPr>
        <w:pStyle w:val="34"/>
        <w:keepNext w:val="0"/>
        <w:keepLines w:val="0"/>
        <w:pageBreakBefore w:val="0"/>
        <w:widowControl w:val="0"/>
        <w:kinsoku/>
        <w:wordWrap/>
        <w:overflowPunct/>
        <w:topLinePunct w:val="0"/>
        <w:bidi w:val="0"/>
        <w:snapToGrid w:val="0"/>
        <w:spacing w:before="0" w:line="400" w:lineRule="exact"/>
        <w:ind w:left="0" w:leftChars="0" w:firstLine="420" w:firstLineChars="175"/>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36.2</w:t>
      </w:r>
      <w:r>
        <w:rPr>
          <w:rFonts w:hint="eastAsia" w:ascii="宋体" w:hAnsi="宋体" w:eastAsia="宋体" w:cs="宋体"/>
          <w:color w:val="auto"/>
          <w:sz w:val="24"/>
          <w:szCs w:val="24"/>
          <w:highlight w:val="none"/>
        </w:rPr>
        <w:t>采购合同由采购人与中标供应商根据招标文件、投标文件等内容通过政府采购电子交易平台在线签订，自动备案。</w:t>
      </w:r>
    </w:p>
    <w:p w14:paraId="004EC7C7">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36.</w:t>
      </w:r>
      <w:r>
        <w:rPr>
          <w:rFonts w:hint="eastAsia" w:ascii="宋体" w:hAnsi="宋体" w:eastAsia="宋体" w:cs="宋体"/>
          <w:b w:val="0"/>
          <w:color w:val="auto"/>
          <w:sz w:val="24"/>
          <w:szCs w:val="24"/>
          <w:highlight w:val="none"/>
          <w:lang w:eastAsia="zh-CN"/>
        </w:rPr>
        <w:t>3</w:t>
      </w:r>
      <w:r>
        <w:rPr>
          <w:rFonts w:hint="eastAsia" w:ascii="宋体" w:hAnsi="宋体" w:eastAsia="宋体" w:cs="宋体"/>
          <w:b w:val="0"/>
          <w:color w:val="auto"/>
          <w:sz w:val="24"/>
          <w:szCs w:val="24"/>
          <w:highlight w:val="none"/>
        </w:rPr>
        <w:t>签订合同时间：按中标通知书规定的时间与采购人签订合同（最长不能超过25日）。</w:t>
      </w:r>
    </w:p>
    <w:p w14:paraId="38B36F7E">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lang w:eastAsia="zh-CN"/>
        </w:rPr>
      </w:pPr>
      <w:r>
        <w:rPr>
          <w:rFonts w:hint="eastAsia" w:ascii="宋体" w:hAnsi="宋体" w:eastAsia="宋体" w:cs="宋体"/>
          <w:b w:val="0"/>
          <w:color w:val="auto"/>
          <w:sz w:val="24"/>
          <w:szCs w:val="24"/>
          <w:highlight w:val="none"/>
        </w:rPr>
        <w:t>36.</w:t>
      </w:r>
      <w:r>
        <w:rPr>
          <w:rFonts w:hint="eastAsia" w:ascii="宋体" w:hAnsi="宋体" w:eastAsia="宋体" w:cs="宋体"/>
          <w:b w:val="0"/>
          <w:color w:val="auto"/>
          <w:sz w:val="24"/>
          <w:szCs w:val="24"/>
          <w:highlight w:val="none"/>
          <w:lang w:eastAsia="zh-CN"/>
        </w:rPr>
        <w:t>4中标</w:t>
      </w:r>
      <w:r>
        <w:rPr>
          <w:rFonts w:hint="eastAsia" w:ascii="宋体" w:hAnsi="宋体" w:eastAsia="宋体" w:cs="宋体"/>
          <w:b w:val="0"/>
          <w:color w:val="auto"/>
          <w:sz w:val="24"/>
          <w:szCs w:val="24"/>
          <w:highlight w:val="none"/>
        </w:rPr>
        <w:t>人拒绝与采购人签订合同的，采购人可以按照评审报告推荐的中标候选人名单排序，确定下一候选人为</w:t>
      </w:r>
      <w:r>
        <w:rPr>
          <w:rFonts w:hint="eastAsia" w:ascii="宋体" w:hAnsi="宋体" w:eastAsia="宋体" w:cs="宋体"/>
          <w:b w:val="0"/>
          <w:color w:val="auto"/>
          <w:sz w:val="24"/>
          <w:szCs w:val="24"/>
          <w:highlight w:val="none"/>
          <w:lang w:eastAsia="zh-CN"/>
        </w:rPr>
        <w:t>中标</w:t>
      </w:r>
      <w:r>
        <w:rPr>
          <w:rFonts w:hint="eastAsia" w:ascii="宋体" w:hAnsi="宋体" w:eastAsia="宋体" w:cs="宋体"/>
          <w:b w:val="0"/>
          <w:color w:val="auto"/>
          <w:sz w:val="24"/>
          <w:szCs w:val="24"/>
          <w:highlight w:val="none"/>
        </w:rPr>
        <w:t>人，也可以重新开展政府采购活动。</w:t>
      </w:r>
    </w:p>
    <w:p w14:paraId="171726AB">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4091CA7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36.6采购人或中标供应商不得单方面向合同另一方提出任何招标文件没有约定的条件或不合理的要求，作为签订合同的条件；也不得协商另行订立背离招标文件和合同实质性内容的协议。</w:t>
      </w:r>
    </w:p>
    <w:p w14:paraId="38BFFA06">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36.7如签订合同并生效后，供应商无故拒绝或延期，除按照合同条款处理外，将承担相应的法律责任。</w:t>
      </w:r>
    </w:p>
    <w:p w14:paraId="5D1C066E">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89" w:name="_41.政府采购合同公告"/>
      <w:bookmarkEnd w:id="89"/>
      <w:r>
        <w:rPr>
          <w:rFonts w:hint="eastAsia" w:ascii="宋体" w:hAnsi="宋体" w:eastAsia="宋体" w:cs="宋体"/>
          <w:color w:val="auto"/>
          <w:sz w:val="24"/>
          <w:szCs w:val="24"/>
          <w:highlight w:val="none"/>
        </w:rPr>
        <w:t>37.政府采购合同公告</w:t>
      </w:r>
    </w:p>
    <w:p w14:paraId="616DA094">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0F281274">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38.询问、质疑和投诉</w:t>
      </w:r>
    </w:p>
    <w:p w14:paraId="26AAE3AD">
      <w:pPr>
        <w:pStyle w:val="9"/>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38.1供应商对政府采购活动事项有疑问的，可以向采购人提出询问，采购人应当及时作出答复，但答复的内容不得涉及商业秘密。</w:t>
      </w:r>
    </w:p>
    <w:p w14:paraId="4353457A">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38.2供应商认为招标文件、采购过程或者中标结果使自己的合法权益受到损害的，必须在知道或者应知其权益受到损害之日起7个工作日内，以书面形式向采购人</w:t>
      </w:r>
      <w:r>
        <w:rPr>
          <w:rFonts w:hint="eastAsia" w:ascii="宋体" w:hAnsi="宋体" w:eastAsia="宋体" w:cs="宋体"/>
          <w:b w:val="0"/>
          <w:color w:val="auto"/>
          <w:sz w:val="24"/>
          <w:szCs w:val="24"/>
          <w:highlight w:val="none"/>
          <w:lang w:eastAsia="zh-CN"/>
        </w:rPr>
        <w:t>或</w:t>
      </w:r>
      <w:r>
        <w:rPr>
          <w:rFonts w:hint="eastAsia" w:ascii="宋体" w:hAnsi="宋体" w:eastAsia="宋体" w:cs="宋体"/>
          <w:b w:val="0"/>
          <w:color w:val="auto"/>
          <w:sz w:val="24"/>
          <w:szCs w:val="24"/>
          <w:highlight w:val="none"/>
        </w:rPr>
        <w:t>采购代理机构提出质疑。采购人、采购代理机构接收质疑函的方式、联系部门、联系电话和通讯地址等信息详见“投标人须知前附表”。具体质疑起算时间如下：</w:t>
      </w:r>
    </w:p>
    <w:p w14:paraId="550AE9D5">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（1）对可以质疑的招标文件提出质疑的，为收到招标文件之日或者招标文件公告期限届满之日；</w:t>
      </w:r>
    </w:p>
    <w:p w14:paraId="4E6D1ED2">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（2）对采购过程提出质疑的，为各采购程序环节结束之日；</w:t>
      </w:r>
    </w:p>
    <w:p w14:paraId="074716A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（3）对中标结果提出质疑的，为中标结果公告期限届满之日。</w:t>
      </w:r>
    </w:p>
    <w:p w14:paraId="3D2773A2">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供应商对采购人、采购代理机构的质疑答复不满意，或者采购人、采购代理机构未在规定时间内作出答复的，可以在答复期满后十五个工作日内向同级政府采购监管部门投诉。</w:t>
      </w:r>
    </w:p>
    <w:p w14:paraId="4252724F">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bookmarkStart w:id="90" w:name="_9.2质疑、投诉应当采用书面形式，质疑函、投诉书均应明确阐述招标文件、"/>
      <w:bookmarkEnd w:id="90"/>
      <w:r>
        <w:rPr>
          <w:rFonts w:hint="eastAsia" w:ascii="宋体" w:hAnsi="宋体" w:eastAsia="宋体" w:cs="宋体"/>
          <w:b w:val="0"/>
          <w:color w:val="auto"/>
          <w:sz w:val="24"/>
          <w:szCs w:val="24"/>
          <w:highlight w:val="none"/>
        </w:rPr>
        <w:t>38.3</w:t>
      </w:r>
      <w:r>
        <w:rPr>
          <w:rFonts w:hint="eastAsia" w:ascii="宋体" w:hAnsi="宋体" w:eastAsia="宋体" w:cs="宋体"/>
          <w:bCs/>
          <w:color w:val="auto"/>
          <w:sz w:val="24"/>
          <w:szCs w:val="24"/>
          <w:highlight w:val="none"/>
        </w:rPr>
        <w:t>供应商提出质疑应当提交质疑函和必要的证明材料，针对同一采购程序环节的质疑必须在法定质疑期内一次性提出。</w:t>
      </w:r>
      <w:r>
        <w:rPr>
          <w:rFonts w:hint="eastAsia" w:ascii="宋体" w:hAnsi="宋体" w:cs="宋体"/>
          <w:color w:val="auto"/>
          <w:kern w:val="0"/>
          <w:sz w:val="24"/>
          <w:highlight w:val="none"/>
        </w:rPr>
        <w:t>采购人或采购代理机构不再受理供应商针对同一采购程序环节的再次质疑。质疑函应使用财政部发布的《政府采购供应商质疑函范本》</w:t>
      </w:r>
      <w:r>
        <w:rPr>
          <w:rFonts w:hint="eastAsia" w:ascii="宋体" w:hAnsi="宋体" w:cs="宋体"/>
          <w:color w:val="auto"/>
          <w:kern w:val="0"/>
          <w:sz w:val="24"/>
          <w:highlight w:val="none"/>
          <w:lang w:eastAsia="zh-CN"/>
        </w:rPr>
        <w:t>，</w:t>
      </w:r>
      <w:r>
        <w:rPr>
          <w:rFonts w:hint="eastAsia" w:ascii="宋体" w:hAnsi="宋体" w:eastAsia="宋体" w:cs="宋体"/>
          <w:bCs/>
          <w:color w:val="auto"/>
          <w:sz w:val="24"/>
          <w:szCs w:val="24"/>
          <w:highlight w:val="none"/>
        </w:rPr>
        <w:t>质疑函应当包括下列内容：</w:t>
      </w:r>
    </w:p>
    <w:p w14:paraId="6F8BB12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（1）供应商的姓名或者名称、地址、邮编、联系人及联系电话；</w:t>
      </w:r>
    </w:p>
    <w:p w14:paraId="4E64B55A">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（2）质疑项目的名称、编号；</w:t>
      </w:r>
    </w:p>
    <w:p w14:paraId="232E98E3">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（3）具体、明确的质疑事项和与质疑事项相关的请求；</w:t>
      </w:r>
    </w:p>
    <w:p w14:paraId="26437FA3">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（4）事实依据；</w:t>
      </w:r>
    </w:p>
    <w:p w14:paraId="05DF882A">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（5）必要的法律依据；</w:t>
      </w:r>
    </w:p>
    <w:p w14:paraId="47FA7C21">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（6）提出质疑的日期。</w:t>
      </w:r>
    </w:p>
    <w:p w14:paraId="77C0143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供应商为自然人的，应当由本人签字；供应商为法人或者其他组织的，应当由法定代表人、主要负责人，或者其委托代理人签字或者盖章，并加盖公章。</w:t>
      </w:r>
    </w:p>
    <w:p w14:paraId="3C9CAD54">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8.4采购人、采购代理机构认为供应商质疑不成立，或者成立但未对中标结果构成影响的，继续开展采购活动；认为供应商质疑成立且影响或者可能影响中标结果的，按照下列情况处理：</w:t>
      </w:r>
    </w:p>
    <w:p w14:paraId="488031E1">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（一）对招标文件提出的质疑，依法通过澄清或者修改可以继续开展采购活动的，澄清或者修改招标文件后继续开展采购活动；否则应当修改招标文件后重新开展采购活动。</w:t>
      </w:r>
    </w:p>
    <w:p w14:paraId="51D7F241">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（二）对采购过程、中标结果提出的质疑，合格供应商符合法定数量时，可以从合格的中标候选人中另行确定中标供应商的，应当依法另行确定中标供应商；否则应当重新开展采购活动。</w:t>
      </w:r>
    </w:p>
    <w:p w14:paraId="037EA01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质疑答复导致中标结果改变的，采购人或者采购代理机构应当将有关情况书面报告本级财政部门。</w:t>
      </w:r>
    </w:p>
    <w:p w14:paraId="44A64EA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38.5</w:t>
      </w:r>
      <w:r>
        <w:rPr>
          <w:rFonts w:hint="eastAsia" w:ascii="宋体" w:hAnsi="宋体" w:eastAsia="宋体" w:cs="宋体"/>
          <w:b/>
          <w:color w:val="auto"/>
          <w:sz w:val="24"/>
          <w:szCs w:val="24"/>
          <w:highlight w:val="none"/>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应使用财政部发布的《政府采购供应商</w:t>
      </w:r>
      <w:r>
        <w:rPr>
          <w:rFonts w:hint="eastAsia" w:hAnsi="宋体" w:eastAsia="宋体" w:cs="宋体"/>
          <w:b/>
          <w:color w:val="auto"/>
          <w:sz w:val="24"/>
          <w:szCs w:val="24"/>
          <w:highlight w:val="none"/>
          <w:lang w:eastAsia="zh-CN"/>
        </w:rPr>
        <w:t>投诉书</w:t>
      </w:r>
      <w:r>
        <w:rPr>
          <w:rFonts w:hint="eastAsia" w:ascii="宋体" w:hAnsi="宋体" w:eastAsia="宋体" w:cs="宋体"/>
          <w:b/>
          <w:color w:val="auto"/>
          <w:sz w:val="24"/>
          <w:szCs w:val="24"/>
          <w:highlight w:val="none"/>
        </w:rPr>
        <w:t>范本》）。</w:t>
      </w:r>
      <w:bookmarkStart w:id="91" w:name="_八、其他事项"/>
      <w:bookmarkEnd w:id="91"/>
    </w:p>
    <w:p w14:paraId="68FC37A3">
      <w:pPr>
        <w:pStyle w:val="14"/>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p>
    <w:p w14:paraId="78032FFC">
      <w:pPr>
        <w:pStyle w:val="14"/>
        <w:keepNext w:val="0"/>
        <w:keepLines w:val="0"/>
        <w:pageBreakBefore w:val="0"/>
        <w:widowControl w:val="0"/>
        <w:kinsoku/>
        <w:wordWrap/>
        <w:overflowPunct/>
        <w:topLinePunct w:val="0"/>
        <w:bidi w:val="0"/>
        <w:snapToGrid w:val="0"/>
        <w:spacing w:line="400" w:lineRule="exact"/>
        <w:ind w:left="0" w:leftChars="0" w:firstLine="422" w:firstLineChars="175"/>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八、其他事项</w:t>
      </w:r>
    </w:p>
    <w:p w14:paraId="760BC951">
      <w:pPr>
        <w:pStyle w:val="8"/>
        <w:keepNext w:val="0"/>
        <w:keepLines w:val="0"/>
        <w:pageBreakBefore w:val="0"/>
        <w:widowControl w:val="0"/>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rPr>
      </w:pPr>
      <w:bookmarkStart w:id="92" w:name="_42.代理服务费"/>
      <w:bookmarkEnd w:id="92"/>
      <w:r>
        <w:rPr>
          <w:rFonts w:hint="eastAsia" w:ascii="宋体" w:hAnsi="宋体" w:eastAsia="宋体" w:cs="宋体"/>
          <w:color w:val="auto"/>
          <w:sz w:val="24"/>
          <w:szCs w:val="24"/>
          <w:highlight w:val="none"/>
        </w:rPr>
        <w:t>39.代理服务费</w:t>
      </w:r>
    </w:p>
    <w:p w14:paraId="65D257C5">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39.1</w:t>
      </w:r>
      <w:r>
        <w:rPr>
          <w:rFonts w:hint="eastAsia" w:ascii="宋体" w:hAnsi="宋体" w:eastAsia="宋体" w:cs="宋体"/>
          <w:color w:val="auto"/>
          <w:sz w:val="24"/>
          <w:szCs w:val="24"/>
          <w:highlight w:val="none"/>
          <w:lang w:val="en-US" w:eastAsia="zh-CN"/>
        </w:rPr>
        <w:t>采购代理费支付方式：</w:t>
      </w:r>
    </w:p>
    <w:p w14:paraId="56BD2923">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中标人在领取中标通知书前，</w:t>
      </w:r>
      <w:r>
        <w:rPr>
          <w:rFonts w:hint="eastAsia"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lang w:val="en-US" w:eastAsia="zh-CN"/>
        </w:rPr>
        <w:t>一次性向采购代理机构付清代理服务费。</w:t>
      </w:r>
    </w:p>
    <w:p w14:paraId="327D96DC">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39.</w:t>
      </w:r>
      <w:r>
        <w:rPr>
          <w:rFonts w:hint="eastAsia" w:ascii="宋体" w:hAnsi="宋体" w:eastAsia="宋体" w:cs="宋体"/>
          <w:color w:val="auto"/>
          <w:sz w:val="24"/>
          <w:szCs w:val="24"/>
          <w:highlight w:val="none"/>
        </w:rPr>
        <w:t>2中标服务费缴纳账户资料：</w:t>
      </w:r>
    </w:p>
    <w:p w14:paraId="567F5636">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开户名称：广西同泽工程项目管理股份有限公司</w:t>
      </w:r>
      <w:r>
        <w:rPr>
          <w:rFonts w:hint="eastAsia" w:hAnsi="宋体" w:cs="宋体"/>
          <w:color w:val="auto"/>
          <w:sz w:val="24"/>
          <w:szCs w:val="24"/>
          <w:highlight w:val="none"/>
          <w:lang w:val="en-US" w:eastAsia="zh-CN"/>
        </w:rPr>
        <w:t>柳州</w:t>
      </w:r>
      <w:r>
        <w:rPr>
          <w:rFonts w:hint="eastAsia" w:ascii="宋体" w:hAnsi="宋体" w:eastAsia="宋体" w:cs="宋体"/>
          <w:color w:val="auto"/>
          <w:sz w:val="24"/>
          <w:szCs w:val="24"/>
          <w:highlight w:val="none"/>
        </w:rPr>
        <w:t>分公司</w:t>
      </w:r>
    </w:p>
    <w:p w14:paraId="6F79413F">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开户银行：建行柳州文昌路支行</w:t>
      </w:r>
    </w:p>
    <w:p w14:paraId="7C0C8CEA">
      <w:pPr>
        <w:pStyle w:val="14"/>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b/>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cs="宋体"/>
          <w:color w:val="auto"/>
          <w:sz w:val="24"/>
          <w:szCs w:val="24"/>
          <w:highlight w:val="none"/>
        </w:rPr>
        <w:t>45001625240050700829</w:t>
      </w:r>
    </w:p>
    <w:p w14:paraId="61C2FA9B">
      <w:pPr>
        <w:pStyle w:val="8"/>
        <w:keepNext w:val="0"/>
        <w:keepLines w:val="0"/>
        <w:pageBreakBefore w:val="0"/>
        <w:widowControl w:val="0"/>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39.</w:t>
      </w:r>
      <w:r>
        <w:rPr>
          <w:rFonts w:hint="eastAsia" w:ascii="宋体" w:hAnsi="宋体" w:eastAsia="宋体" w:cs="宋体"/>
          <w:b w:val="0"/>
          <w:color w:val="auto"/>
          <w:sz w:val="24"/>
          <w:szCs w:val="24"/>
          <w:highlight w:val="none"/>
          <w:lang w:eastAsia="zh-CN"/>
        </w:rPr>
        <w:t>3</w:t>
      </w:r>
      <w:r>
        <w:rPr>
          <w:rFonts w:hint="eastAsia" w:ascii="宋体" w:hAnsi="宋体" w:eastAsia="宋体" w:cs="宋体"/>
          <w:b w:val="0"/>
          <w:color w:val="auto"/>
          <w:sz w:val="24"/>
          <w:szCs w:val="24"/>
          <w:highlight w:val="none"/>
        </w:rPr>
        <w:t>代理服务收费标准：按下述标准（</w:t>
      </w:r>
      <w:r>
        <w:rPr>
          <w:rFonts w:hint="eastAsia" w:ascii="宋体" w:hAnsi="宋体" w:cs="宋体"/>
          <w:b w:val="0"/>
          <w:color w:val="auto"/>
          <w:sz w:val="24"/>
          <w:szCs w:val="24"/>
          <w:highlight w:val="none"/>
          <w:lang w:val="en-US" w:eastAsia="zh-CN"/>
        </w:rPr>
        <w:t>货物</w:t>
      </w:r>
      <w:r>
        <w:rPr>
          <w:rFonts w:hint="eastAsia" w:ascii="宋体" w:hAnsi="宋体" w:eastAsia="宋体" w:cs="宋体"/>
          <w:b w:val="0"/>
          <w:color w:val="auto"/>
          <w:sz w:val="24"/>
          <w:szCs w:val="24"/>
          <w:highlight w:val="none"/>
        </w:rPr>
        <w:t>招标）以差额定率累进法计算</w:t>
      </w:r>
      <w:r>
        <w:rPr>
          <w:rFonts w:hint="eastAsia" w:ascii="宋体" w:hAnsi="宋体" w:cs="宋体"/>
          <w:b w:val="0"/>
          <w:color w:val="auto"/>
          <w:sz w:val="24"/>
          <w:szCs w:val="24"/>
          <w:highlight w:val="none"/>
          <w:lang w:val="en-US" w:eastAsia="zh-CN"/>
        </w:rPr>
        <w:t>后下浮30%</w:t>
      </w:r>
      <w:r>
        <w:rPr>
          <w:rFonts w:hint="eastAsia" w:ascii="宋体" w:hAnsi="宋体" w:eastAsia="宋体" w:cs="宋体"/>
          <w:b w:val="0"/>
          <w:color w:val="auto"/>
          <w:sz w:val="24"/>
          <w:szCs w:val="24"/>
          <w:highlight w:val="none"/>
        </w:rPr>
        <w:t>收取，具体标准如下：</w:t>
      </w:r>
    </w:p>
    <w:tbl>
      <w:tblPr>
        <w:tblStyle w:val="25"/>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59"/>
        <w:gridCol w:w="1796"/>
        <w:gridCol w:w="1826"/>
        <w:gridCol w:w="1796"/>
      </w:tblGrid>
      <w:tr w14:paraId="4C2A7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3759" w:type="dxa"/>
            <w:tcBorders>
              <w:tl2br w:val="single" w:color="auto" w:sz="4" w:space="0"/>
            </w:tcBorders>
            <w:noWrap w:val="0"/>
            <w:vAlign w:val="top"/>
          </w:tcPr>
          <w:p w14:paraId="14EC1B94">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费率</w:t>
            </w:r>
          </w:p>
          <w:p w14:paraId="257D9E8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中标金额</w:t>
            </w:r>
          </w:p>
        </w:tc>
        <w:tc>
          <w:tcPr>
            <w:tcW w:w="1796" w:type="dxa"/>
            <w:noWrap w:val="0"/>
            <w:vAlign w:val="center"/>
          </w:tcPr>
          <w:p w14:paraId="1169BB1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货物招标</w:t>
            </w:r>
          </w:p>
        </w:tc>
        <w:tc>
          <w:tcPr>
            <w:tcW w:w="1826" w:type="dxa"/>
            <w:noWrap w:val="0"/>
            <w:vAlign w:val="center"/>
          </w:tcPr>
          <w:p w14:paraId="06F51073">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服务招标</w:t>
            </w:r>
          </w:p>
        </w:tc>
        <w:tc>
          <w:tcPr>
            <w:tcW w:w="1796" w:type="dxa"/>
            <w:noWrap w:val="0"/>
            <w:vAlign w:val="center"/>
          </w:tcPr>
          <w:p w14:paraId="0130F6E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工程招标</w:t>
            </w:r>
          </w:p>
        </w:tc>
      </w:tr>
      <w:tr w14:paraId="0D3B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0883EEE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100万元以下</w:t>
            </w:r>
          </w:p>
        </w:tc>
        <w:tc>
          <w:tcPr>
            <w:tcW w:w="1796" w:type="dxa"/>
            <w:noWrap w:val="0"/>
            <w:vAlign w:val="top"/>
          </w:tcPr>
          <w:p w14:paraId="4885377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1.5%</w:t>
            </w:r>
          </w:p>
        </w:tc>
        <w:tc>
          <w:tcPr>
            <w:tcW w:w="1826" w:type="dxa"/>
            <w:noWrap w:val="0"/>
            <w:vAlign w:val="top"/>
          </w:tcPr>
          <w:p w14:paraId="6B3F47B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1.5%</w:t>
            </w:r>
          </w:p>
        </w:tc>
        <w:tc>
          <w:tcPr>
            <w:tcW w:w="1796" w:type="dxa"/>
            <w:noWrap w:val="0"/>
            <w:vAlign w:val="top"/>
          </w:tcPr>
          <w:p w14:paraId="13CBE560">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1.0%</w:t>
            </w:r>
          </w:p>
        </w:tc>
      </w:tr>
      <w:tr w14:paraId="2DDE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696DB272">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100～500万元</w:t>
            </w:r>
          </w:p>
        </w:tc>
        <w:tc>
          <w:tcPr>
            <w:tcW w:w="1796" w:type="dxa"/>
            <w:noWrap w:val="0"/>
            <w:vAlign w:val="top"/>
          </w:tcPr>
          <w:p w14:paraId="53012268">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1.1%</w:t>
            </w:r>
          </w:p>
        </w:tc>
        <w:tc>
          <w:tcPr>
            <w:tcW w:w="1826" w:type="dxa"/>
            <w:noWrap w:val="0"/>
            <w:vAlign w:val="top"/>
          </w:tcPr>
          <w:p w14:paraId="1BD39F5B">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0.8%</w:t>
            </w:r>
          </w:p>
        </w:tc>
        <w:tc>
          <w:tcPr>
            <w:tcW w:w="1796" w:type="dxa"/>
            <w:noWrap w:val="0"/>
            <w:vAlign w:val="top"/>
          </w:tcPr>
          <w:p w14:paraId="5896ABB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0.7%</w:t>
            </w:r>
          </w:p>
        </w:tc>
      </w:tr>
      <w:tr w14:paraId="0F4A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759" w:type="dxa"/>
            <w:noWrap w:val="0"/>
            <w:vAlign w:val="top"/>
          </w:tcPr>
          <w:p w14:paraId="79E20881">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500～1000万元</w:t>
            </w:r>
          </w:p>
        </w:tc>
        <w:tc>
          <w:tcPr>
            <w:tcW w:w="1796" w:type="dxa"/>
            <w:noWrap w:val="0"/>
            <w:vAlign w:val="top"/>
          </w:tcPr>
          <w:p w14:paraId="4D75ADE6">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rPr>
              <w:t>0.8%</w:t>
            </w:r>
          </w:p>
        </w:tc>
        <w:tc>
          <w:tcPr>
            <w:tcW w:w="1826" w:type="dxa"/>
            <w:noWrap w:val="0"/>
            <w:vAlign w:val="top"/>
          </w:tcPr>
          <w:p w14:paraId="010668E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0.45%</w:t>
            </w:r>
          </w:p>
        </w:tc>
        <w:tc>
          <w:tcPr>
            <w:tcW w:w="1796" w:type="dxa"/>
            <w:noWrap w:val="0"/>
            <w:vAlign w:val="top"/>
          </w:tcPr>
          <w:p w14:paraId="20F18437">
            <w:pPr>
              <w:keepNext w:val="0"/>
              <w:keepLines w:val="0"/>
              <w:pageBreakBefore w:val="0"/>
              <w:widowControl w:val="0"/>
              <w:suppressLineNumbers w:val="0"/>
              <w:kinsoku/>
              <w:wordWrap/>
              <w:overflowPunct/>
              <w:topLinePunct w:val="0"/>
              <w:bidi w:val="0"/>
              <w:snapToGrid w:val="0"/>
              <w:spacing w:before="0" w:beforeAutospacing="0" w:after="0" w:afterAutospacing="0" w:line="400" w:lineRule="exact"/>
              <w:ind w:left="0" w:leftChars="0" w:right="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0.55%</w:t>
            </w:r>
          </w:p>
        </w:tc>
      </w:tr>
    </w:tbl>
    <w:p w14:paraId="2D14B514">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p>
    <w:p w14:paraId="08F55B48">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（1）按本表费率计算的收费为采购代理的收费基准价格；</w:t>
      </w:r>
    </w:p>
    <w:p w14:paraId="25390279">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（2）采购代理收费按差额定率累进法计算。</w:t>
      </w:r>
    </w:p>
    <w:p w14:paraId="56CE58BE">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例如：某货物采购代理业务中标金额或者暂定价为200万元，计算采购代理收费额如下：</w:t>
      </w:r>
    </w:p>
    <w:p w14:paraId="6022D97C">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( 200 - 100 ) * 0.011 = 1.1万元</w:t>
      </w:r>
    </w:p>
    <w:p w14:paraId="6236C48D">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 *00.015 = 1.5万元</w:t>
      </w:r>
    </w:p>
    <w:p w14:paraId="65A33059">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合计收费=1.1+1.5=2.6万元</w:t>
      </w:r>
    </w:p>
    <w:p w14:paraId="345317A2">
      <w:pPr>
        <w:keepNext w:val="0"/>
        <w:keepLines w:val="0"/>
        <w:pageBreakBefore w:val="0"/>
        <w:widowControl w:val="0"/>
        <w:kinsoku/>
        <w:wordWrap/>
        <w:overflowPunct/>
        <w:topLinePunct w:val="0"/>
        <w:bidi w:val="0"/>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下浮30%后的总金额为：2.6 * ( 1 - 30% ) = 1.82万元</w:t>
      </w:r>
    </w:p>
    <w:p w14:paraId="1DF4033C">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2"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40.需要补充的其他内容</w:t>
      </w:r>
    </w:p>
    <w:p w14:paraId="04D37551">
      <w:pPr>
        <w:pStyle w:val="8"/>
        <w:keepNext w:val="0"/>
        <w:keepLines w:val="0"/>
        <w:pageBreakBefore w:val="0"/>
        <w:widowControl w:val="0"/>
        <w:numPr>
          <w:ilvl w:val="0"/>
          <w:numId w:val="0"/>
        </w:numPr>
        <w:kinsoku/>
        <w:wordWrap/>
        <w:overflowPunct/>
        <w:topLinePunct w:val="0"/>
        <w:bidi w:val="0"/>
        <w:snapToGrid w:val="0"/>
        <w:spacing w:before="0" w:after="0" w:line="400" w:lineRule="exact"/>
        <w:ind w:left="0" w:leftChars="0" w:firstLine="420" w:firstLineChars="175"/>
        <w:textAlignment w:val="auto"/>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40.1本招标文件解释规则详见“投标人须知前附表”。</w:t>
      </w:r>
    </w:p>
    <w:p w14:paraId="3287AB32">
      <w:pPr>
        <w:keepNext w:val="0"/>
        <w:keepLines w:val="0"/>
        <w:pageBreakBefore w:val="0"/>
        <w:widowControl w:val="0"/>
        <w:kinsoku/>
        <w:wordWrap/>
        <w:overflowPunct/>
        <w:topLinePunct w:val="0"/>
        <w:bidi w:val="0"/>
        <w:snapToGrid w:val="0"/>
        <w:spacing w:line="400" w:lineRule="exact"/>
        <w:ind w:left="0" w:leftChars="0" w:firstLine="420" w:firstLineChars="175"/>
        <w:jc w:val="left"/>
        <w:textAlignment w:val="auto"/>
        <w:outlineLvl w:val="1"/>
        <w:rPr>
          <w:rFonts w:hint="eastAsia" w:ascii="宋体" w:hAnsi="宋体" w:eastAsia="宋体" w:cs="宋体"/>
          <w:b/>
          <w:color w:val="auto"/>
          <w:sz w:val="24"/>
          <w:szCs w:val="24"/>
          <w:highlight w:val="none"/>
        </w:rPr>
      </w:pPr>
      <w:bookmarkStart w:id="93" w:name="_Toc23462"/>
      <w:r>
        <w:rPr>
          <w:rFonts w:hint="eastAsia" w:ascii="宋体" w:hAnsi="宋体" w:eastAsia="宋体" w:cs="宋体"/>
          <w:color w:val="auto"/>
          <w:sz w:val="24"/>
          <w:szCs w:val="24"/>
          <w:highlight w:val="none"/>
        </w:rPr>
        <w:t>40.2其他事项详见“投标人须知前附表”。</w:t>
      </w:r>
      <w:bookmarkEnd w:id="93"/>
    </w:p>
    <w:bookmarkEnd w:id="45"/>
    <w:bookmarkEnd w:id="46"/>
    <w:p w14:paraId="4D3129F9">
      <w:pPr>
        <w:pStyle w:val="14"/>
        <w:snapToGrid w:val="0"/>
        <w:spacing w:before="120" w:after="120"/>
        <w:rPr>
          <w:rFonts w:hint="eastAsia" w:ascii="宋体" w:hAnsi="宋体" w:eastAsia="宋体" w:cs="宋体"/>
          <w:color w:val="auto"/>
          <w:highlight w:val="none"/>
        </w:rPr>
      </w:pPr>
    </w:p>
    <w:p w14:paraId="644D0CEC">
      <w:pPr>
        <w:pStyle w:val="3"/>
        <w:spacing w:line="400" w:lineRule="exact"/>
        <w:jc w:val="center"/>
        <w:rPr>
          <w:rFonts w:hint="eastAsia" w:ascii="宋体" w:hAnsi="宋体" w:eastAsia="宋体" w:cs="宋体"/>
          <w:color w:val="auto"/>
          <w:sz w:val="30"/>
          <w:szCs w:val="30"/>
          <w:highlight w:val="none"/>
        </w:rPr>
      </w:pPr>
      <w:bookmarkStart w:id="94" w:name="_Toc254970548"/>
      <w:bookmarkStart w:id="95" w:name="_Toc254970689"/>
      <w:r>
        <w:rPr>
          <w:rFonts w:hint="eastAsia" w:ascii="宋体" w:hAnsi="宋体" w:eastAsia="宋体" w:cs="宋体"/>
          <w:color w:val="auto"/>
          <w:sz w:val="30"/>
          <w:szCs w:val="30"/>
          <w:highlight w:val="none"/>
        </w:rPr>
        <w:br w:type="page"/>
      </w:r>
      <w:bookmarkStart w:id="96" w:name="_Toc1103"/>
      <w:bookmarkStart w:id="97" w:name="_Toc22040"/>
      <w:r>
        <w:rPr>
          <w:rFonts w:hint="eastAsia" w:ascii="宋体" w:hAnsi="宋体" w:eastAsia="宋体" w:cs="宋体"/>
          <w:color w:val="auto"/>
          <w:sz w:val="36"/>
          <w:szCs w:val="36"/>
          <w:highlight w:val="none"/>
        </w:rPr>
        <w:t>第四章</w:t>
      </w:r>
      <w:bookmarkEnd w:id="94"/>
      <w:bookmarkEnd w:id="95"/>
      <w:r>
        <w:rPr>
          <w:rFonts w:hint="eastAsia" w:ascii="宋体" w:hAnsi="宋体" w:eastAsia="宋体" w:cs="宋体"/>
          <w:color w:val="auto"/>
          <w:sz w:val="36"/>
          <w:szCs w:val="36"/>
          <w:highlight w:val="none"/>
        </w:rPr>
        <w:t>评标方法及评标标准</w:t>
      </w:r>
      <w:bookmarkEnd w:id="96"/>
      <w:bookmarkEnd w:id="97"/>
    </w:p>
    <w:p w14:paraId="3B7FA6FD">
      <w:pPr>
        <w:pStyle w:val="5"/>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jc w:val="center"/>
        <w:rPr>
          <w:rFonts w:hint="eastAsia" w:ascii="宋体" w:hAnsi="宋体" w:eastAsia="宋体" w:cs="宋体"/>
          <w:color w:val="auto"/>
          <w:sz w:val="24"/>
          <w:szCs w:val="24"/>
          <w:highlight w:val="none"/>
        </w:rPr>
      </w:pPr>
      <w:bookmarkStart w:id="98" w:name="_Toc22447"/>
      <w:bookmarkStart w:id="99" w:name="_Toc32703"/>
      <w:bookmarkStart w:id="100" w:name="_Toc381"/>
      <w:r>
        <w:rPr>
          <w:rFonts w:hint="eastAsia" w:ascii="宋体" w:hAnsi="宋体" w:eastAsia="宋体" w:cs="宋体"/>
          <w:color w:val="auto"/>
          <w:sz w:val="24"/>
          <w:szCs w:val="24"/>
          <w:highlight w:val="none"/>
        </w:rPr>
        <w:t>一、评标方法</w:t>
      </w:r>
      <w:bookmarkEnd w:id="98"/>
      <w:bookmarkEnd w:id="99"/>
      <w:bookmarkEnd w:id="100"/>
    </w:p>
    <w:p w14:paraId="51C99141">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综合评分法，是指投标文件满足招标文件全部实质性要求，且按照评审因素的量化指标评审得分最高的投标人为中标候选人的评标方法。</w:t>
      </w:r>
    </w:p>
    <w:p w14:paraId="7FDA5C27">
      <w:pPr>
        <w:pStyle w:val="5"/>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jc w:val="center"/>
        <w:rPr>
          <w:rFonts w:hint="eastAsia" w:ascii="宋体" w:hAnsi="宋体" w:eastAsia="宋体" w:cs="宋体"/>
          <w:color w:val="auto"/>
          <w:sz w:val="24"/>
          <w:szCs w:val="24"/>
          <w:highlight w:val="none"/>
        </w:rPr>
      </w:pPr>
      <w:bookmarkStart w:id="101" w:name="_Toc2396"/>
      <w:bookmarkStart w:id="102" w:name="_Toc21014"/>
      <w:bookmarkStart w:id="103" w:name="_Toc14600"/>
      <w:r>
        <w:rPr>
          <w:rFonts w:hint="eastAsia" w:ascii="宋体" w:hAnsi="宋体" w:eastAsia="宋体" w:cs="宋体"/>
          <w:color w:val="auto"/>
          <w:sz w:val="24"/>
          <w:szCs w:val="24"/>
          <w:highlight w:val="none"/>
        </w:rPr>
        <w:t>二、评标程序</w:t>
      </w:r>
      <w:bookmarkEnd w:id="101"/>
      <w:bookmarkEnd w:id="102"/>
      <w:bookmarkEnd w:id="103"/>
    </w:p>
    <w:p w14:paraId="2E7DA63C">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1.符合性审查</w:t>
      </w:r>
    </w:p>
    <w:p w14:paraId="71FFE371">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评标委员会应当对符合资格的投标人的投标文件进行投标报价、商务、技术等实质性内容符合性审查，以确定其是否满足招标文件的实质性要求。对通过资格审查的合格供应商的响应文件的响应报价、商务、技术等实质性要求进行符合性审查，以确定其是否满足</w:t>
      </w:r>
      <w:r>
        <w:rPr>
          <w:rFonts w:hint="eastAsia" w:hAnsi="宋体" w:cs="宋体"/>
          <w:b w:val="0"/>
          <w:bCs/>
          <w:color w:val="auto"/>
          <w:kern w:val="2"/>
          <w:sz w:val="24"/>
          <w:szCs w:val="24"/>
          <w:highlight w:val="none"/>
          <w:lang w:val="en-US" w:eastAsia="zh-CN"/>
        </w:rPr>
        <w:t>采购</w:t>
      </w:r>
      <w:r>
        <w:rPr>
          <w:rFonts w:hint="eastAsia" w:ascii="宋体" w:hAnsi="宋体" w:eastAsia="宋体" w:cs="宋体"/>
          <w:b w:val="0"/>
          <w:bCs/>
          <w:color w:val="auto"/>
          <w:kern w:val="2"/>
          <w:sz w:val="24"/>
          <w:szCs w:val="24"/>
          <w:highlight w:val="none"/>
        </w:rPr>
        <w:t>文件的实质性要求。</w:t>
      </w:r>
      <w:r>
        <w:rPr>
          <w:rFonts w:hint="eastAsia" w:hAnsi="宋体" w:cs="宋体"/>
          <w:b w:val="0"/>
          <w:bCs/>
          <w:color w:val="auto"/>
          <w:kern w:val="2"/>
          <w:sz w:val="24"/>
          <w:szCs w:val="24"/>
          <w:highlight w:val="none"/>
          <w:lang w:val="en-US" w:eastAsia="zh-CN"/>
        </w:rPr>
        <w:t>投标</w:t>
      </w:r>
      <w:r>
        <w:rPr>
          <w:rFonts w:hint="eastAsia" w:ascii="宋体" w:hAnsi="宋体" w:eastAsia="宋体" w:cs="宋体"/>
          <w:b w:val="0"/>
          <w:bCs/>
          <w:color w:val="auto"/>
          <w:kern w:val="2"/>
          <w:sz w:val="24"/>
          <w:szCs w:val="24"/>
          <w:highlight w:val="none"/>
        </w:rPr>
        <w:t>文件</w:t>
      </w:r>
      <w:r>
        <w:rPr>
          <w:rFonts w:hint="eastAsia" w:ascii="宋体" w:hAnsi="宋体" w:eastAsia="宋体" w:cs="宋体"/>
          <w:b w:val="0"/>
          <w:bCs/>
          <w:color w:val="auto"/>
          <w:kern w:val="2"/>
          <w:sz w:val="24"/>
          <w:szCs w:val="24"/>
          <w:highlight w:val="none"/>
          <w:lang w:eastAsia="zh-CN"/>
        </w:rPr>
        <w:t>技术、商务偏离响应</w:t>
      </w:r>
      <w:r>
        <w:rPr>
          <w:rFonts w:hint="eastAsia" w:ascii="宋体" w:hAnsi="宋体" w:eastAsia="宋体" w:cs="宋体"/>
          <w:b w:val="0"/>
          <w:bCs/>
          <w:color w:val="auto"/>
          <w:kern w:val="2"/>
          <w:sz w:val="24"/>
          <w:szCs w:val="24"/>
          <w:highlight w:val="none"/>
        </w:rPr>
        <w:t>不得直接复制</w:t>
      </w:r>
      <w:r>
        <w:rPr>
          <w:rFonts w:hint="eastAsia" w:ascii="宋体" w:hAnsi="宋体" w:eastAsia="宋体" w:cs="宋体"/>
          <w:b w:val="0"/>
          <w:bCs/>
          <w:color w:val="auto"/>
          <w:kern w:val="2"/>
          <w:sz w:val="24"/>
          <w:szCs w:val="24"/>
          <w:highlight w:val="none"/>
          <w:lang w:eastAsia="zh-CN"/>
        </w:rPr>
        <w:t>采购</w:t>
      </w:r>
      <w:r>
        <w:rPr>
          <w:rFonts w:hint="eastAsia" w:ascii="宋体" w:hAnsi="宋体" w:eastAsia="宋体" w:cs="宋体"/>
          <w:b w:val="0"/>
          <w:bCs/>
          <w:color w:val="auto"/>
          <w:kern w:val="2"/>
          <w:sz w:val="24"/>
          <w:szCs w:val="24"/>
          <w:highlight w:val="none"/>
        </w:rPr>
        <w:t>文件需求</w:t>
      </w:r>
      <w:r>
        <w:rPr>
          <w:rFonts w:hint="eastAsia" w:ascii="宋体" w:hAnsi="宋体" w:eastAsia="宋体" w:cs="宋体"/>
          <w:b w:val="0"/>
          <w:bCs/>
          <w:color w:val="auto"/>
          <w:kern w:val="2"/>
          <w:sz w:val="24"/>
          <w:szCs w:val="24"/>
          <w:highlight w:val="none"/>
          <w:lang w:eastAsia="zh-CN"/>
        </w:rPr>
        <w:t>，</w:t>
      </w:r>
      <w:r>
        <w:rPr>
          <w:rFonts w:hint="eastAsia" w:ascii="宋体" w:hAnsi="宋体" w:eastAsia="宋体" w:cs="宋体"/>
          <w:b w:val="0"/>
          <w:bCs/>
          <w:color w:val="auto"/>
          <w:kern w:val="2"/>
          <w:sz w:val="24"/>
          <w:szCs w:val="24"/>
          <w:highlight w:val="none"/>
        </w:rPr>
        <w:t>必须写明响应承诺的具体数值，否则按竞标无效处理</w:t>
      </w:r>
      <w:r>
        <w:rPr>
          <w:rFonts w:hint="eastAsia" w:ascii="宋体" w:hAnsi="宋体" w:eastAsia="宋体" w:cs="宋体"/>
          <w:b w:val="0"/>
          <w:bCs/>
          <w:color w:val="auto"/>
          <w:kern w:val="2"/>
          <w:sz w:val="24"/>
          <w:szCs w:val="24"/>
          <w:highlight w:val="none"/>
          <w:lang w:eastAsia="zh-CN"/>
        </w:rPr>
        <w:t>。</w:t>
      </w:r>
    </w:p>
    <w:p w14:paraId="00E95B46">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2.符合性审查不通过而导致投标无效的情形</w:t>
      </w:r>
    </w:p>
    <w:p w14:paraId="6FF53C11">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投标人的投标文件中存在对招标文件的任何实质性要求和条件的负偏离，将被视为投标无效。</w:t>
      </w:r>
    </w:p>
    <w:p w14:paraId="4BF1A044">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2.1在报价评审时，如发现下列情形之一的，将被视为投标无效：</w:t>
      </w:r>
    </w:p>
    <w:p w14:paraId="67137D42">
      <w:pPr>
        <w:pStyle w:val="9"/>
        <w:keepNext w:val="0"/>
        <w:keepLines w:val="0"/>
        <w:pageBreakBefore w:val="0"/>
        <w:widowControl w:val="0"/>
        <w:numPr>
          <w:ilvl w:val="0"/>
          <w:numId w:val="5"/>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投标文件未提供“投标人须知前附表”第13.1条规定中“必须提供”的文件资料的;</w:t>
      </w:r>
    </w:p>
    <w:p w14:paraId="39E3E4F1">
      <w:pPr>
        <w:pStyle w:val="9"/>
        <w:keepNext w:val="0"/>
        <w:keepLines w:val="0"/>
        <w:pageBreakBefore w:val="0"/>
        <w:widowControl w:val="0"/>
        <w:numPr>
          <w:ilvl w:val="0"/>
          <w:numId w:val="5"/>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未采用人民币报价或者未按照招标文件标明的币种报价的；</w:t>
      </w:r>
    </w:p>
    <w:p w14:paraId="53F1FF30">
      <w:pPr>
        <w:pStyle w:val="9"/>
        <w:keepNext w:val="0"/>
        <w:keepLines w:val="0"/>
        <w:pageBreakBefore w:val="0"/>
        <w:widowControl w:val="0"/>
        <w:numPr>
          <w:ilvl w:val="0"/>
          <w:numId w:val="5"/>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报价超出招标文件规定最高限价，</w:t>
      </w:r>
      <w:r>
        <w:rPr>
          <w:rFonts w:hint="eastAsia" w:ascii="宋体" w:hAnsi="宋体" w:cs="宋体"/>
          <w:b w:val="0"/>
          <w:bCs/>
          <w:color w:val="auto"/>
          <w:sz w:val="24"/>
          <w:szCs w:val="24"/>
          <w:highlight w:val="none"/>
          <w:lang w:val="en-US" w:eastAsia="zh-CN"/>
        </w:rPr>
        <w:t>或单项的单价报价超过对应货品的上限单价，</w:t>
      </w:r>
      <w:r>
        <w:rPr>
          <w:rFonts w:hint="eastAsia" w:ascii="宋体" w:hAnsi="宋体" w:eastAsia="宋体" w:cs="宋体"/>
          <w:b w:val="0"/>
          <w:bCs/>
          <w:color w:val="auto"/>
          <w:sz w:val="24"/>
          <w:szCs w:val="24"/>
          <w:highlight w:val="none"/>
        </w:rPr>
        <w:t>或者超出采购预算金额的；</w:t>
      </w:r>
    </w:p>
    <w:p w14:paraId="0D505EB4">
      <w:pPr>
        <w:pStyle w:val="9"/>
        <w:keepNext w:val="0"/>
        <w:keepLines w:val="0"/>
        <w:pageBreakBefore w:val="0"/>
        <w:widowControl w:val="0"/>
        <w:numPr>
          <w:ilvl w:val="0"/>
          <w:numId w:val="5"/>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6868B532">
      <w:pPr>
        <w:pStyle w:val="9"/>
        <w:keepNext w:val="0"/>
        <w:keepLines w:val="0"/>
        <w:pageBreakBefore w:val="0"/>
        <w:widowControl w:val="0"/>
        <w:numPr>
          <w:ilvl w:val="0"/>
          <w:numId w:val="5"/>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修正后的报价，投标人不确认的；</w:t>
      </w:r>
    </w:p>
    <w:p w14:paraId="055C1C50">
      <w:pPr>
        <w:pStyle w:val="9"/>
        <w:keepNext w:val="0"/>
        <w:keepLines w:val="0"/>
        <w:pageBreakBefore w:val="0"/>
        <w:widowControl w:val="0"/>
        <w:numPr>
          <w:ilvl w:val="0"/>
          <w:numId w:val="5"/>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投标人属于本章第5条第（2）项情形的。</w:t>
      </w:r>
    </w:p>
    <w:p w14:paraId="4824756E">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2.2在商务评审时，如发现下列情形之一的，将被视为投标无效：</w:t>
      </w:r>
    </w:p>
    <w:p w14:paraId="28DC920D">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投标文件未按招标文件要求签署、盖章的；</w:t>
      </w:r>
    </w:p>
    <w:p w14:paraId="344AFC72">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委托代理人未能出具有效身份证明或者出具的身份证明与授权委托书中的信息不符的；</w:t>
      </w:r>
    </w:p>
    <w:p w14:paraId="59EA377F">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为无效投标保证金的或者未按照招标文件的规定提交投标保证金的；</w:t>
      </w:r>
    </w:p>
    <w:p w14:paraId="4992DDAB">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投标文件未提供“投标人须知前附表”第13.1条规定中“必须提供”或者“委托时必须提供”的文件资料的;</w:t>
      </w:r>
    </w:p>
    <w:p w14:paraId="0C7020DB">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投标有效期、项目完成时间（交货时间、服务完成时间或者服务期等）、质保期、售后服务等招标文件中标“</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val="0"/>
          <w:bCs/>
          <w:color w:val="auto"/>
          <w:sz w:val="24"/>
          <w:szCs w:val="24"/>
          <w:highlight w:val="none"/>
        </w:rPr>
        <w:t>”的商务条款发生负偏离的；</w:t>
      </w:r>
    </w:p>
    <w:p w14:paraId="01CFB690">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商务条款评审允许负偏离的条款数超过“投标人须知前附表”规定项数的。</w:t>
      </w:r>
    </w:p>
    <w:p w14:paraId="2C017651">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投标文件的实质性内容未使用中文表述、使用计量单位不符合招标文件要求的；</w:t>
      </w:r>
    </w:p>
    <w:p w14:paraId="0836001F">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投标文件中的文件资料因填写不齐全或者内容虚假或者出现其他情形而导致被评标委员会认定无效的；</w:t>
      </w:r>
    </w:p>
    <w:p w14:paraId="2956B7EA">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投标文件含有采购人不能接受的附加条件的；</w:t>
      </w:r>
    </w:p>
    <w:p w14:paraId="134F5318">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未响应招标文件实质性要求的；</w:t>
      </w:r>
    </w:p>
    <w:p w14:paraId="288765DD">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属于投标人须知正文第9.2条情形的；</w:t>
      </w:r>
    </w:p>
    <w:p w14:paraId="46C1B822">
      <w:pPr>
        <w:keepNext w:val="0"/>
        <w:keepLines w:val="0"/>
        <w:pageBreakBefore w:val="0"/>
        <w:widowControl w:val="0"/>
        <w:numPr>
          <w:ilvl w:val="0"/>
          <w:numId w:val="6"/>
        </w:numPr>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法律、法规和招标文件规定的其他无效情形。</w:t>
      </w:r>
    </w:p>
    <w:p w14:paraId="19B392AB">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2.3在技术评审时，如发现下列情形之一的，将被视为投标无效：</w:t>
      </w:r>
    </w:p>
    <w:p w14:paraId="193216C1">
      <w:pPr>
        <w:pStyle w:val="13"/>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（1）明显不满足招标文件要求的技术规格、安全、质量标准，或者与招标文件中标“</w:t>
      </w:r>
      <w:r>
        <w:rPr>
          <w:rFonts w:hint="eastAsia" w:ascii="宋体" w:hAnsi="宋体" w:eastAsia="宋体" w:cs="宋体"/>
          <w:bCs/>
          <w:color w:val="auto"/>
          <w:kern w:val="2"/>
          <w:sz w:val="24"/>
          <w:szCs w:val="24"/>
          <w:highlight w:val="none"/>
          <w:lang w:val="en-US" w:eastAsia="zh-CN" w:bidi="ar"/>
        </w:rPr>
        <w:t>▲</w:t>
      </w:r>
      <w:r>
        <w:rPr>
          <w:rFonts w:hint="eastAsia" w:ascii="宋体" w:hAnsi="宋体" w:eastAsia="宋体" w:cs="宋体"/>
          <w:b w:val="0"/>
          <w:bCs/>
          <w:color w:val="auto"/>
          <w:kern w:val="2"/>
          <w:sz w:val="24"/>
          <w:szCs w:val="24"/>
          <w:highlight w:val="none"/>
        </w:rPr>
        <w:t>”的技术需求发生负偏离的；</w:t>
      </w:r>
    </w:p>
    <w:p w14:paraId="3E8C01A7">
      <w:pPr>
        <w:pStyle w:val="13"/>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（2）技术需求评审允许负偏离的条款数超过“投标人须知前附表”规定项数的；</w:t>
      </w:r>
    </w:p>
    <w:p w14:paraId="1F374BBC">
      <w:pPr>
        <w:pStyle w:val="13"/>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lang w:eastAsia="zh-CN"/>
        </w:rPr>
      </w:pPr>
      <w:r>
        <w:rPr>
          <w:rFonts w:hint="eastAsia" w:ascii="宋体" w:hAnsi="宋体" w:eastAsia="宋体" w:cs="宋体"/>
          <w:b w:val="0"/>
          <w:bCs/>
          <w:color w:val="auto"/>
          <w:kern w:val="2"/>
          <w:sz w:val="24"/>
          <w:szCs w:val="24"/>
          <w:highlight w:val="none"/>
        </w:rPr>
        <w:t>（3）投标文件未提供“投标人须知前附表”第13.1条规定中“必须提供”的文件资料的</w:t>
      </w:r>
      <w:r>
        <w:rPr>
          <w:rFonts w:hint="eastAsia" w:ascii="宋体" w:hAnsi="宋体" w:eastAsia="宋体" w:cs="宋体"/>
          <w:b w:val="0"/>
          <w:bCs/>
          <w:color w:val="auto"/>
          <w:kern w:val="2"/>
          <w:sz w:val="24"/>
          <w:szCs w:val="24"/>
          <w:highlight w:val="none"/>
          <w:lang w:eastAsia="zh-CN"/>
        </w:rPr>
        <w:t>；</w:t>
      </w:r>
    </w:p>
    <w:p w14:paraId="65CFA466">
      <w:pPr>
        <w:pStyle w:val="13"/>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kern w:val="2"/>
          <w:sz w:val="24"/>
          <w:szCs w:val="24"/>
          <w:highlight w:val="none"/>
        </w:rPr>
      </w:pPr>
      <w:r>
        <w:rPr>
          <w:rFonts w:hint="eastAsia" w:ascii="宋体" w:hAnsi="宋体" w:eastAsia="宋体" w:cs="宋体"/>
          <w:b w:val="0"/>
          <w:bCs/>
          <w:color w:val="auto"/>
          <w:kern w:val="2"/>
          <w:sz w:val="24"/>
          <w:szCs w:val="24"/>
          <w:highlight w:val="none"/>
        </w:rPr>
        <w:t>（4）虚假投标，或者出现其他情形而导致被评标委员会认定无效的；</w:t>
      </w:r>
    </w:p>
    <w:p w14:paraId="4E625BA2">
      <w:pPr>
        <w:pStyle w:val="13"/>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b w:val="0"/>
          <w:bCs/>
          <w:color w:val="auto"/>
          <w:sz w:val="24"/>
          <w:szCs w:val="24"/>
          <w:highlight w:val="none"/>
        </w:rPr>
      </w:pPr>
      <w:r>
        <w:rPr>
          <w:rFonts w:hint="eastAsia" w:ascii="宋体" w:hAnsi="宋体" w:eastAsia="宋体" w:cs="宋体"/>
          <w:b w:val="0"/>
          <w:bCs/>
          <w:color w:val="auto"/>
          <w:kern w:val="2"/>
          <w:sz w:val="24"/>
          <w:szCs w:val="24"/>
          <w:highlight w:val="none"/>
        </w:rPr>
        <w:t>（5）投标技术方案不明确，招标文件未允许但存在一个或者一个以上备选（替代）投标方案的。</w:t>
      </w:r>
    </w:p>
    <w:p w14:paraId="4A78FFE4">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3.澄清补正</w:t>
      </w:r>
    </w:p>
    <w:p w14:paraId="54FEE370">
      <w:pPr>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254CCA5A">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4.投标文件修正</w:t>
      </w:r>
    </w:p>
    <w:p w14:paraId="79E01597">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4.1投标文件报价出现前后不一致的，按照下列规定修正：</w:t>
      </w:r>
    </w:p>
    <w:p w14:paraId="1B54FE83">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2E98A578">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16B5BA41">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2A563E81">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（4）总价金额与按单价汇总金额不一致的，以单价金额计算结果为准。</w:t>
      </w:r>
    </w:p>
    <w:p w14:paraId="5C1DF537">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同时出现两种以上不一致的，按照以上（1）-（4）规定的顺序修正。修正后的报价经投标人确认后产生约束力，投标人不确认的，</w:t>
      </w:r>
      <w:r>
        <w:rPr>
          <w:rFonts w:hint="eastAsia" w:ascii="宋体" w:hAnsi="宋体" w:eastAsia="宋体" w:cs="宋体"/>
          <w:b/>
          <w:color w:val="auto"/>
          <w:kern w:val="2"/>
          <w:sz w:val="24"/>
          <w:szCs w:val="24"/>
          <w:highlight w:val="none"/>
        </w:rPr>
        <w:t>其投标无效</w:t>
      </w:r>
      <w:r>
        <w:rPr>
          <w:rFonts w:hint="eastAsia" w:ascii="宋体" w:hAnsi="宋体" w:eastAsia="宋体" w:cs="宋体"/>
          <w:color w:val="auto"/>
          <w:sz w:val="24"/>
          <w:szCs w:val="24"/>
          <w:highlight w:val="none"/>
        </w:rPr>
        <w:t>。</w:t>
      </w:r>
    </w:p>
    <w:p w14:paraId="45459D67">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0" w:firstLineChars="175"/>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4.2经投标人确认修正后的报价若超过采购预算金额或者最高限价，</w:t>
      </w:r>
      <w:r>
        <w:rPr>
          <w:rFonts w:hint="eastAsia" w:ascii="宋体" w:hAnsi="宋体" w:eastAsia="宋体" w:cs="宋体"/>
          <w:color w:val="auto"/>
          <w:sz w:val="24"/>
          <w:szCs w:val="24"/>
          <w:highlight w:val="none"/>
        </w:rPr>
        <w:t>投标人的投标文件作无效投标处理</w:t>
      </w:r>
      <w:r>
        <w:rPr>
          <w:rFonts w:hint="eastAsia" w:ascii="宋体" w:hAnsi="宋体" w:eastAsia="宋体" w:cs="宋体"/>
          <w:b w:val="0"/>
          <w:color w:val="auto"/>
          <w:sz w:val="24"/>
          <w:szCs w:val="24"/>
          <w:highlight w:val="none"/>
        </w:rPr>
        <w:t>。</w:t>
      </w:r>
    </w:p>
    <w:p w14:paraId="36425404">
      <w:pPr>
        <w:keepNext w:val="0"/>
        <w:keepLines w:val="0"/>
        <w:pageBreakBefore w:val="0"/>
        <w:widowControl w:val="0"/>
        <w:kinsoku/>
        <w:wordWrap/>
        <w:overflowPunct/>
        <w:topLinePunct w:val="0"/>
        <w:autoSpaceDE/>
        <w:autoSpaceDN/>
        <w:bidi w:val="0"/>
        <w:snapToGrid w:val="0"/>
        <w:spacing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4.3经投标人确认修正后的报价作为签订合同的依据，并以此报价计算价格分。</w:t>
      </w:r>
    </w:p>
    <w:p w14:paraId="412F6CFA">
      <w:pPr>
        <w:pStyle w:val="8"/>
        <w:keepNext w:val="0"/>
        <w:keepLines w:val="0"/>
        <w:pageBreakBefore w:val="0"/>
        <w:widowControl w:val="0"/>
        <w:kinsoku/>
        <w:wordWrap/>
        <w:overflowPunct/>
        <w:topLinePunct w:val="0"/>
        <w:autoSpaceDE/>
        <w:autoSpaceDN/>
        <w:bidi w:val="0"/>
        <w:snapToGrid w:val="0"/>
        <w:spacing w:before="0" w:after="0" w:line="400" w:lineRule="exact"/>
        <w:ind w:left="0" w:leftChars="0" w:firstLine="422"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5.比较与评价</w:t>
      </w:r>
    </w:p>
    <w:p w14:paraId="1433EEB5">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（1）评标委员会按照招标文件中规定的评标方法和评标标准，对符合性审查合格的投标文件进行商务和技术评估，综合比较与评价。</w:t>
      </w:r>
    </w:p>
    <w:p w14:paraId="09F59312">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（2）评标委员会独立对每个投标人的投标文件进行评价，并汇总每个投标人的得分。</w:t>
      </w:r>
    </w:p>
    <w:p w14:paraId="4980CB0C">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r>
        <w:rPr>
          <w:rFonts w:hint="eastAsia" w:ascii="宋体" w:hAnsi="宋体" w:eastAsia="宋体" w:cs="宋体"/>
          <w:b/>
          <w:color w:val="auto"/>
          <w:kern w:val="2"/>
          <w:sz w:val="24"/>
          <w:szCs w:val="24"/>
          <w:highlight w:val="none"/>
        </w:rPr>
        <w:t>评标委员会将其作为无效投标处理</w:t>
      </w:r>
      <w:r>
        <w:rPr>
          <w:rFonts w:hint="eastAsia" w:ascii="宋体" w:hAnsi="宋体" w:eastAsia="宋体" w:cs="宋体"/>
          <w:color w:val="auto"/>
          <w:sz w:val="24"/>
          <w:szCs w:val="24"/>
          <w:highlight w:val="none"/>
        </w:rPr>
        <w:t>。</w:t>
      </w:r>
    </w:p>
    <w:p w14:paraId="4BBE3A09">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（3）评标委员会按照招标文件中规定的评标方法和标准计算各投标人的报价得分。在计算过程中，不得去掉最高报价或者最低报价。</w:t>
      </w:r>
    </w:p>
    <w:p w14:paraId="646AB7E0">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（4）各投标人的得分为所有评委的有效评分的算术平均数。</w:t>
      </w:r>
    </w:p>
    <w:p w14:paraId="5D4D451A">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（5）评标委员会按照招标文件中的规定推荐中标候选人。</w:t>
      </w:r>
    </w:p>
    <w:p w14:paraId="60D7DDB8">
      <w:pPr>
        <w:pStyle w:val="14"/>
        <w:keepNext w:val="0"/>
        <w:keepLines w:val="0"/>
        <w:pageBreakBefore w:val="0"/>
        <w:widowControl w:val="0"/>
        <w:kinsoku/>
        <w:wordWrap/>
        <w:overflowPunct/>
        <w:topLinePunct w:val="0"/>
        <w:autoSpaceDE/>
        <w:autoSpaceDN/>
        <w:bidi w:val="0"/>
        <w:snapToGrid w:val="0"/>
        <w:spacing w:line="400" w:lineRule="exact"/>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2B4F1DFF">
      <w:pPr>
        <w:pStyle w:val="5"/>
        <w:keepNext w:val="0"/>
        <w:keepLines w:val="0"/>
        <w:pageBreakBefore w:val="0"/>
        <w:widowControl w:val="0"/>
        <w:kinsoku/>
        <w:wordWrap/>
        <w:overflowPunct/>
        <w:topLinePunct w:val="0"/>
        <w:autoSpaceDE/>
        <w:autoSpaceDN/>
        <w:bidi w:val="0"/>
        <w:snapToGrid w:val="0"/>
        <w:spacing w:before="0" w:after="0" w:line="400" w:lineRule="exact"/>
        <w:jc w:val="center"/>
        <w:rPr>
          <w:rFonts w:hint="eastAsia" w:ascii="宋体" w:hAnsi="宋体" w:eastAsia="宋体" w:cs="宋体"/>
          <w:color w:val="auto"/>
          <w:sz w:val="24"/>
          <w:szCs w:val="24"/>
          <w:highlight w:val="none"/>
        </w:rPr>
      </w:pPr>
      <w:bookmarkStart w:id="104" w:name="_Toc30608"/>
      <w:bookmarkStart w:id="105" w:name="_Toc3146"/>
      <w:bookmarkStart w:id="106" w:name="_Toc12172"/>
      <w:r>
        <w:rPr>
          <w:rFonts w:hint="eastAsia" w:ascii="宋体" w:hAnsi="宋体" w:eastAsia="宋体" w:cs="宋体"/>
          <w:color w:val="auto"/>
          <w:sz w:val="24"/>
          <w:szCs w:val="24"/>
          <w:highlight w:val="none"/>
        </w:rPr>
        <w:t>三、评标标准</w:t>
      </w:r>
      <w:bookmarkEnd w:id="104"/>
      <w:bookmarkEnd w:id="105"/>
      <w:bookmarkEnd w:id="106"/>
    </w:p>
    <w:p w14:paraId="7B16B495">
      <w:pPr>
        <w:pStyle w:val="14"/>
        <w:keepNext w:val="0"/>
        <w:keepLines w:val="0"/>
        <w:pageBreakBefore w:val="0"/>
        <w:widowControl w:val="0"/>
        <w:kinsoku/>
        <w:wordWrap/>
        <w:overflowPunct/>
        <w:topLinePunct w:val="0"/>
        <w:autoSpaceDE/>
        <w:autoSpaceDN/>
        <w:bidi w:val="0"/>
        <w:snapToGrid w:val="0"/>
        <w:spacing w:line="400" w:lineRule="exact"/>
        <w:ind w:firstLine="42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对进入详评的，采用百分制综合评分法。</w:t>
      </w:r>
    </w:p>
    <w:tbl>
      <w:tblPr>
        <w:tblStyle w:val="25"/>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320"/>
        <w:gridCol w:w="1464"/>
        <w:gridCol w:w="6127"/>
      </w:tblGrid>
      <w:tr w14:paraId="22B7D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5" w:type="dxa"/>
            <w:gridSpan w:val="2"/>
            <w:noWrap w:val="0"/>
            <w:vAlign w:val="center"/>
          </w:tcPr>
          <w:p w14:paraId="3503485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序号</w:t>
            </w:r>
          </w:p>
        </w:tc>
        <w:tc>
          <w:tcPr>
            <w:tcW w:w="1464" w:type="dxa"/>
            <w:noWrap w:val="0"/>
            <w:vAlign w:val="center"/>
          </w:tcPr>
          <w:p w14:paraId="73B29E1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评审因素</w:t>
            </w:r>
          </w:p>
        </w:tc>
        <w:tc>
          <w:tcPr>
            <w:tcW w:w="6127" w:type="dxa"/>
            <w:noWrap w:val="0"/>
            <w:vAlign w:val="center"/>
          </w:tcPr>
          <w:p w14:paraId="7E2F244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评标标准</w:t>
            </w:r>
          </w:p>
        </w:tc>
      </w:tr>
      <w:tr w14:paraId="3CF87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noWrap w:val="0"/>
            <w:vAlign w:val="center"/>
          </w:tcPr>
          <w:p w14:paraId="2B9430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w:t>
            </w:r>
          </w:p>
        </w:tc>
        <w:tc>
          <w:tcPr>
            <w:tcW w:w="1320" w:type="dxa"/>
            <w:noWrap w:val="0"/>
            <w:vAlign w:val="center"/>
          </w:tcPr>
          <w:p w14:paraId="54EEAEF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价格分</w:t>
            </w:r>
          </w:p>
          <w:p w14:paraId="72AC90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（满分</w:t>
            </w:r>
            <w:r>
              <w:rPr>
                <w:rFonts w:hint="eastAsia" w:ascii="宋体" w:hAnsi="宋体" w:eastAsia="宋体" w:cs="宋体"/>
                <w:b/>
                <w:bCs/>
                <w:color w:val="auto"/>
                <w:sz w:val="24"/>
                <w:szCs w:val="24"/>
                <w:highlight w:val="none"/>
                <w:u w:val="single"/>
                <w:lang w:val="en-US" w:eastAsia="zh-CN"/>
              </w:rPr>
              <w:t>30</w:t>
            </w:r>
            <w:r>
              <w:rPr>
                <w:rFonts w:hint="eastAsia" w:ascii="宋体" w:hAnsi="宋体" w:eastAsia="宋体" w:cs="宋体"/>
                <w:b/>
                <w:bCs/>
                <w:color w:val="auto"/>
                <w:sz w:val="24"/>
                <w:szCs w:val="24"/>
                <w:highlight w:val="none"/>
              </w:rPr>
              <w:t>分）</w:t>
            </w:r>
          </w:p>
          <w:p w14:paraId="2EFC1343">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left"/>
              <w:textAlignment w:val="baseline"/>
              <w:rPr>
                <w:rFonts w:hint="eastAsia" w:ascii="宋体" w:hAnsi="宋体" w:eastAsia="宋体" w:cs="宋体"/>
                <w:color w:val="auto"/>
                <w:sz w:val="24"/>
                <w:szCs w:val="24"/>
                <w:highlight w:val="none"/>
              </w:rPr>
            </w:pPr>
          </w:p>
        </w:tc>
        <w:tc>
          <w:tcPr>
            <w:tcW w:w="1464" w:type="dxa"/>
            <w:noWrap w:val="0"/>
            <w:vAlign w:val="center"/>
          </w:tcPr>
          <w:p w14:paraId="0732FE5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投标报价</w:t>
            </w:r>
          </w:p>
        </w:tc>
        <w:tc>
          <w:tcPr>
            <w:tcW w:w="6127" w:type="dxa"/>
            <w:noWrap w:val="0"/>
            <w:vAlign w:val="center"/>
          </w:tcPr>
          <w:p w14:paraId="3C99D75B">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满足招标文件要求且评标报价最低的评标报价为评标基准价，基准价报价得分为</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分。</w:t>
            </w:r>
          </w:p>
          <w:p w14:paraId="02A9D596">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价格分计算公式：</w:t>
            </w:r>
          </w:p>
          <w:p w14:paraId="5C11DEA5">
            <w:pPr>
              <w:pStyle w:val="14"/>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某投标人价格得分=(投标人有效最低投标报价金额（元）／某投标人有效投标报价金额（元）)×30分</w:t>
            </w:r>
          </w:p>
          <w:p w14:paraId="5D1A6C8A">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评审价为供应商的最后报价进行政策性扣除后的价格，评审价只是作为评审时使用。最终成交供应商的成交金额等于最后报价（如有修正，以确认修正后的最后报价为准）。</w:t>
            </w:r>
          </w:p>
          <w:p w14:paraId="37596574">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政策性扣除计算方法。</w:t>
            </w:r>
          </w:p>
          <w:p w14:paraId="2DB34C36">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根据《政府采购促进中小企业发展管理办法》（财库〔2020〕46号）</w:t>
            </w:r>
            <w:r>
              <w:rPr>
                <w:rFonts w:hint="eastAsia" w:ascii="宋体" w:hAnsi="宋体" w:eastAsia="宋体" w:cs="宋体"/>
                <w:color w:val="auto"/>
                <w:sz w:val="24"/>
                <w:szCs w:val="24"/>
                <w:highlight w:val="none"/>
                <w:lang w:val="en-US" w:eastAsia="zh-CN"/>
              </w:rPr>
              <w:t>以及国务院加大政府采购支持中小企业力度的有关政策要求面向小微企业的价格扣除比例由6%-10%提供至10%-20%</w:t>
            </w:r>
            <w:r>
              <w:rPr>
                <w:rFonts w:hint="eastAsia" w:ascii="宋体" w:hAnsi="宋体" w:eastAsia="宋体" w:cs="宋体"/>
                <w:color w:val="auto"/>
                <w:sz w:val="24"/>
                <w:szCs w:val="24"/>
                <w:highlight w:val="none"/>
              </w:rPr>
              <w:t>规定，供应商在其响应文件中提供《中小企业声明函》，且其竞标全部货物由小微企业制造的，</w:t>
            </w:r>
            <w:r>
              <w:rPr>
                <w:rFonts w:hint="eastAsia" w:ascii="宋体" w:hAnsi="宋体" w:eastAsia="宋体" w:cs="宋体"/>
                <w:color w:val="auto"/>
                <w:sz w:val="24"/>
                <w:szCs w:val="24"/>
                <w:highlight w:val="none"/>
                <w:lang w:val="en-US" w:eastAsia="zh-CN"/>
              </w:rPr>
              <w:t>本项目</w:t>
            </w:r>
            <w:r>
              <w:rPr>
                <w:rFonts w:hint="eastAsia" w:ascii="宋体" w:hAnsi="宋体" w:eastAsia="宋体" w:cs="宋体"/>
                <w:color w:val="auto"/>
                <w:sz w:val="24"/>
                <w:szCs w:val="24"/>
                <w:highlight w:val="none"/>
              </w:rPr>
              <w:t>对供应商的竞标报价给予</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0%的扣除，扣除后的价格为评审价，即评审价=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0%）。接受大中型企业与小微企业组成联合体或者允许大中型企业向一家或者多家小微企业分包的采购项目，联合协议或者分包意向协议约定小微企业的合同份额占到合同总金额</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0%以上的，采购人、采购代理机构应当对联合体或者大中型企业的报价给予</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%的扣除，用扣除后的价格参加评审，扣除后的价格为评审价，即评审价=</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报价×（1-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w:t>
            </w:r>
          </w:p>
          <w:p w14:paraId="46437CC8">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362531C">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7D4C6BD">
            <w:pPr>
              <w:keepNext w:val="0"/>
              <w:keepLines w:val="0"/>
              <w:pageBreakBefore w:val="0"/>
              <w:widowControl w:val="0"/>
              <w:numPr>
                <w:ilvl w:val="0"/>
                <w:numId w:val="0"/>
              </w:numPr>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除上述情况外，评审价＝最后报价。</w:t>
            </w:r>
          </w:p>
        </w:tc>
      </w:tr>
      <w:tr w14:paraId="06FC3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78F2AB3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2</w:t>
            </w:r>
          </w:p>
          <w:p w14:paraId="5C1A463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eastAsia="zh-CN"/>
              </w:rPr>
            </w:pPr>
          </w:p>
        </w:tc>
        <w:tc>
          <w:tcPr>
            <w:tcW w:w="1320" w:type="dxa"/>
            <w:vMerge w:val="restart"/>
            <w:noWrap w:val="0"/>
            <w:vAlign w:val="center"/>
          </w:tcPr>
          <w:p w14:paraId="2E3BC33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696D944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150D7AC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49CB863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57BA5FF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B6517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0F8F2C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3D9611B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4AAD4D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3AAB289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521DFB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03904B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764F5C2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p w14:paraId="155280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技术分</w:t>
            </w:r>
          </w:p>
          <w:p w14:paraId="3C9B293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color w:val="auto"/>
                <w:spacing w:val="-18"/>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满分</w:t>
            </w:r>
            <w:r>
              <w:rPr>
                <w:rFonts w:hint="eastAsia" w:ascii="宋体" w:hAnsi="宋体" w:eastAsia="宋体" w:cs="宋体"/>
                <w:b/>
                <w:color w:val="auto"/>
                <w:sz w:val="24"/>
                <w:szCs w:val="24"/>
                <w:highlight w:val="none"/>
                <w:u w:val="single"/>
                <w:lang w:val="en-US" w:eastAsia="zh-CN"/>
              </w:rPr>
              <w:t>57</w:t>
            </w:r>
            <w:r>
              <w:rPr>
                <w:rFonts w:hint="eastAsia" w:ascii="宋体" w:hAnsi="宋体" w:eastAsia="宋体" w:cs="宋体"/>
                <w:b/>
                <w:bCs/>
                <w:color w:val="auto"/>
                <w:sz w:val="24"/>
                <w:szCs w:val="24"/>
                <w:highlight w:val="none"/>
              </w:rPr>
              <w:t>分）</w:t>
            </w:r>
          </w:p>
        </w:tc>
        <w:tc>
          <w:tcPr>
            <w:tcW w:w="1464" w:type="dxa"/>
            <w:noWrap w:val="0"/>
            <w:vAlign w:val="center"/>
          </w:tcPr>
          <w:p w14:paraId="282344F4">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货物性能分（满分</w:t>
            </w:r>
            <w:r>
              <w:rPr>
                <w:rFonts w:hint="eastAsia" w:ascii="宋体" w:hAnsi="宋体" w:cs="宋体"/>
                <w:bCs/>
                <w:color w:val="auto"/>
                <w:kern w:val="2"/>
                <w:sz w:val="24"/>
                <w:szCs w:val="24"/>
                <w:highlight w:val="none"/>
                <w:lang w:val="en-US" w:eastAsia="zh-CN" w:bidi="ar-SA"/>
              </w:rPr>
              <w:t>15</w:t>
            </w:r>
            <w:r>
              <w:rPr>
                <w:rFonts w:hint="eastAsia" w:ascii="宋体" w:hAnsi="宋体" w:eastAsia="宋体" w:cs="宋体"/>
                <w:bCs/>
                <w:color w:val="auto"/>
                <w:kern w:val="2"/>
                <w:sz w:val="24"/>
                <w:szCs w:val="24"/>
                <w:highlight w:val="none"/>
                <w:lang w:val="en-US" w:eastAsia="zh-CN" w:bidi="ar-SA"/>
              </w:rPr>
              <w:t>分）</w:t>
            </w:r>
          </w:p>
        </w:tc>
        <w:tc>
          <w:tcPr>
            <w:tcW w:w="6127" w:type="dxa"/>
            <w:noWrap w:val="0"/>
            <w:vAlign w:val="top"/>
          </w:tcPr>
          <w:p w14:paraId="66955D89">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产品性能分（满分</w:t>
            </w:r>
            <w:r>
              <w:rPr>
                <w:rFonts w:hint="eastAsia" w:ascii="宋体" w:hAnsi="宋体" w:cs="宋体"/>
                <w:bCs w:val="0"/>
                <w:color w:val="auto"/>
                <w:sz w:val="24"/>
                <w:szCs w:val="24"/>
                <w:highlight w:val="none"/>
                <w:lang w:val="en-US" w:eastAsia="zh-CN"/>
              </w:rPr>
              <w:t>15</w:t>
            </w:r>
            <w:r>
              <w:rPr>
                <w:rFonts w:hint="eastAsia" w:ascii="宋体" w:hAnsi="宋体" w:eastAsia="宋体" w:cs="宋体"/>
                <w:bCs w:val="0"/>
                <w:color w:val="auto"/>
                <w:sz w:val="24"/>
                <w:szCs w:val="24"/>
                <w:highlight w:val="none"/>
              </w:rPr>
              <w:t>分）</w:t>
            </w:r>
          </w:p>
          <w:p w14:paraId="5750BD11">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一档（</w:t>
            </w:r>
            <w:r>
              <w:rPr>
                <w:rFonts w:hint="eastAsia" w:ascii="宋体" w:hAnsi="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分）：经评审认定的全部技术指标有</w:t>
            </w:r>
            <w:r>
              <w:rPr>
                <w:rFonts w:hint="eastAsia" w:ascii="宋体" w:hAnsi="宋体" w:cs="宋体"/>
                <w:bCs w:val="0"/>
                <w:color w:val="auto"/>
                <w:sz w:val="24"/>
                <w:szCs w:val="24"/>
                <w:highlight w:val="none"/>
                <w:lang w:val="en-US" w:eastAsia="zh-CN"/>
              </w:rPr>
              <w:t>4</w:t>
            </w:r>
            <w:r>
              <w:rPr>
                <w:rFonts w:hint="eastAsia" w:ascii="宋体" w:hAnsi="宋体" w:eastAsia="宋体" w:cs="宋体"/>
                <w:bCs w:val="0"/>
                <w:color w:val="auto"/>
                <w:sz w:val="24"/>
                <w:szCs w:val="24"/>
                <w:highlight w:val="none"/>
              </w:rPr>
              <w:t>项</w:t>
            </w:r>
            <w:r>
              <w:rPr>
                <w:rFonts w:hint="eastAsia" w:ascii="宋体" w:hAnsi="宋体" w:cs="宋体"/>
                <w:bCs w:val="0"/>
                <w:color w:val="auto"/>
                <w:sz w:val="24"/>
                <w:szCs w:val="24"/>
                <w:highlight w:val="none"/>
                <w:lang w:val="en-US" w:eastAsia="zh-CN"/>
              </w:rPr>
              <w:t>负偏离项</w:t>
            </w:r>
            <w:r>
              <w:rPr>
                <w:rFonts w:hint="eastAsia" w:ascii="宋体" w:hAnsi="宋体" w:eastAsia="宋体" w:cs="宋体"/>
                <w:bCs w:val="0"/>
                <w:color w:val="auto"/>
                <w:sz w:val="24"/>
                <w:szCs w:val="24"/>
                <w:highlight w:val="none"/>
              </w:rPr>
              <w:t>；</w:t>
            </w:r>
          </w:p>
          <w:p w14:paraId="0BF0EE7B">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二档（</w:t>
            </w:r>
            <w:r>
              <w:rPr>
                <w:rFonts w:hint="eastAsia" w:ascii="宋体" w:hAnsi="宋体" w:cs="宋体"/>
                <w:bCs w:val="0"/>
                <w:color w:val="auto"/>
                <w:sz w:val="24"/>
                <w:szCs w:val="24"/>
                <w:highlight w:val="none"/>
                <w:lang w:val="en-US" w:eastAsia="zh-CN"/>
              </w:rPr>
              <w:t>6</w:t>
            </w:r>
            <w:r>
              <w:rPr>
                <w:rFonts w:hint="eastAsia" w:ascii="宋体" w:hAnsi="宋体" w:eastAsia="宋体" w:cs="宋体"/>
                <w:bCs w:val="0"/>
                <w:color w:val="auto"/>
                <w:sz w:val="24"/>
                <w:szCs w:val="24"/>
                <w:highlight w:val="none"/>
              </w:rPr>
              <w:t>分）：经评审认定的全部技术指标有</w:t>
            </w:r>
            <w:r>
              <w:rPr>
                <w:rFonts w:hint="eastAsia" w:ascii="宋体" w:hAnsi="宋体" w:cs="宋体"/>
                <w:bCs w:val="0"/>
                <w:color w:val="auto"/>
                <w:sz w:val="24"/>
                <w:szCs w:val="24"/>
                <w:highlight w:val="none"/>
                <w:lang w:val="en-US" w:eastAsia="zh-CN"/>
              </w:rPr>
              <w:t>3</w:t>
            </w:r>
            <w:r>
              <w:rPr>
                <w:rFonts w:hint="eastAsia" w:ascii="宋体" w:hAnsi="宋体" w:eastAsia="宋体" w:cs="宋体"/>
                <w:bCs w:val="0"/>
                <w:color w:val="auto"/>
                <w:sz w:val="24"/>
                <w:szCs w:val="24"/>
                <w:highlight w:val="none"/>
              </w:rPr>
              <w:t>项</w:t>
            </w:r>
            <w:r>
              <w:rPr>
                <w:rFonts w:hint="eastAsia" w:ascii="宋体" w:hAnsi="宋体" w:cs="宋体"/>
                <w:bCs w:val="0"/>
                <w:color w:val="auto"/>
                <w:sz w:val="24"/>
                <w:szCs w:val="24"/>
                <w:highlight w:val="none"/>
                <w:lang w:val="en-US" w:eastAsia="zh-CN"/>
              </w:rPr>
              <w:t>负偏离项</w:t>
            </w:r>
            <w:r>
              <w:rPr>
                <w:rFonts w:hint="eastAsia" w:ascii="宋体" w:hAnsi="宋体" w:eastAsia="宋体" w:cs="宋体"/>
                <w:bCs w:val="0"/>
                <w:color w:val="auto"/>
                <w:sz w:val="24"/>
                <w:szCs w:val="24"/>
                <w:highlight w:val="none"/>
              </w:rPr>
              <w:t>；</w:t>
            </w:r>
          </w:p>
          <w:p w14:paraId="3DFEA3CD">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三档（</w:t>
            </w:r>
            <w:r>
              <w:rPr>
                <w:rFonts w:hint="eastAsia" w:ascii="宋体" w:hAnsi="宋体" w:cs="宋体"/>
                <w:bCs w:val="0"/>
                <w:color w:val="auto"/>
                <w:sz w:val="24"/>
                <w:szCs w:val="24"/>
                <w:highlight w:val="none"/>
                <w:lang w:val="en-US" w:eastAsia="zh-CN"/>
              </w:rPr>
              <w:t>9</w:t>
            </w:r>
            <w:r>
              <w:rPr>
                <w:rFonts w:hint="eastAsia" w:ascii="宋体" w:hAnsi="宋体" w:eastAsia="宋体" w:cs="宋体"/>
                <w:bCs w:val="0"/>
                <w:color w:val="auto"/>
                <w:sz w:val="24"/>
                <w:szCs w:val="24"/>
                <w:highlight w:val="none"/>
              </w:rPr>
              <w:t>分）：经评审认定的全部技术指标有</w:t>
            </w:r>
            <w:r>
              <w:rPr>
                <w:rFonts w:hint="eastAsia" w:ascii="宋体" w:hAnsi="宋体" w:cs="宋体"/>
                <w:bCs w:val="0"/>
                <w:color w:val="auto"/>
                <w:sz w:val="24"/>
                <w:szCs w:val="24"/>
                <w:highlight w:val="none"/>
                <w:lang w:val="en-US" w:eastAsia="zh-CN"/>
              </w:rPr>
              <w:t>2</w:t>
            </w:r>
            <w:r>
              <w:rPr>
                <w:rFonts w:hint="eastAsia" w:ascii="宋体" w:hAnsi="宋体" w:eastAsia="宋体" w:cs="宋体"/>
                <w:bCs w:val="0"/>
                <w:color w:val="auto"/>
                <w:sz w:val="24"/>
                <w:szCs w:val="24"/>
                <w:highlight w:val="none"/>
              </w:rPr>
              <w:t>项</w:t>
            </w:r>
            <w:r>
              <w:rPr>
                <w:rFonts w:hint="eastAsia" w:ascii="宋体" w:hAnsi="宋体" w:cs="宋体"/>
                <w:bCs w:val="0"/>
                <w:color w:val="auto"/>
                <w:sz w:val="24"/>
                <w:szCs w:val="24"/>
                <w:highlight w:val="none"/>
                <w:lang w:val="en-US" w:eastAsia="zh-CN"/>
              </w:rPr>
              <w:t>负偏离项</w:t>
            </w:r>
            <w:r>
              <w:rPr>
                <w:rFonts w:hint="eastAsia" w:ascii="宋体" w:hAnsi="宋体" w:eastAsia="宋体" w:cs="宋体"/>
                <w:bCs w:val="0"/>
                <w:color w:val="auto"/>
                <w:sz w:val="24"/>
                <w:szCs w:val="24"/>
                <w:highlight w:val="none"/>
              </w:rPr>
              <w:t>；</w:t>
            </w:r>
          </w:p>
          <w:p w14:paraId="1681BEE6">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bCs w:val="0"/>
                <w:color w:val="auto"/>
                <w:sz w:val="24"/>
                <w:szCs w:val="24"/>
                <w:highlight w:val="none"/>
              </w:rPr>
            </w:pPr>
            <w:r>
              <w:rPr>
                <w:rFonts w:hint="eastAsia" w:ascii="宋体" w:hAnsi="宋体" w:eastAsia="宋体" w:cs="宋体"/>
                <w:bCs w:val="0"/>
                <w:color w:val="auto"/>
                <w:sz w:val="24"/>
                <w:szCs w:val="24"/>
                <w:highlight w:val="none"/>
              </w:rPr>
              <w:t>四档（</w:t>
            </w:r>
            <w:r>
              <w:rPr>
                <w:rFonts w:hint="eastAsia" w:ascii="宋体" w:hAnsi="宋体" w:cs="宋体"/>
                <w:bCs w:val="0"/>
                <w:color w:val="auto"/>
                <w:sz w:val="24"/>
                <w:szCs w:val="24"/>
                <w:highlight w:val="none"/>
                <w:lang w:val="en-US" w:eastAsia="zh-CN"/>
              </w:rPr>
              <w:t>12</w:t>
            </w:r>
            <w:r>
              <w:rPr>
                <w:rFonts w:hint="eastAsia" w:ascii="宋体" w:hAnsi="宋体" w:eastAsia="宋体" w:cs="宋体"/>
                <w:bCs w:val="0"/>
                <w:color w:val="auto"/>
                <w:sz w:val="24"/>
                <w:szCs w:val="24"/>
                <w:highlight w:val="none"/>
              </w:rPr>
              <w:t>分）：经评审认定的全部技术指标有</w:t>
            </w:r>
            <w:r>
              <w:rPr>
                <w:rFonts w:hint="eastAsia" w:ascii="宋体" w:hAnsi="宋体" w:cs="宋体"/>
                <w:bCs w:val="0"/>
                <w:color w:val="auto"/>
                <w:sz w:val="24"/>
                <w:szCs w:val="24"/>
                <w:highlight w:val="none"/>
                <w:lang w:val="en-US" w:eastAsia="zh-CN"/>
              </w:rPr>
              <w:t>1</w:t>
            </w:r>
            <w:r>
              <w:rPr>
                <w:rFonts w:hint="eastAsia" w:ascii="宋体" w:hAnsi="宋体" w:eastAsia="宋体" w:cs="宋体"/>
                <w:bCs w:val="0"/>
                <w:color w:val="auto"/>
                <w:sz w:val="24"/>
                <w:szCs w:val="24"/>
                <w:highlight w:val="none"/>
              </w:rPr>
              <w:t>项</w:t>
            </w:r>
            <w:r>
              <w:rPr>
                <w:rFonts w:hint="eastAsia" w:ascii="宋体" w:hAnsi="宋体" w:cs="宋体"/>
                <w:bCs w:val="0"/>
                <w:color w:val="auto"/>
                <w:sz w:val="24"/>
                <w:szCs w:val="24"/>
                <w:highlight w:val="none"/>
                <w:lang w:val="en-US" w:eastAsia="zh-CN"/>
              </w:rPr>
              <w:t>负偏离项</w:t>
            </w:r>
            <w:r>
              <w:rPr>
                <w:rFonts w:hint="eastAsia" w:ascii="宋体" w:hAnsi="宋体" w:eastAsia="宋体" w:cs="宋体"/>
                <w:bCs w:val="0"/>
                <w:color w:val="auto"/>
                <w:sz w:val="24"/>
                <w:szCs w:val="24"/>
                <w:highlight w:val="none"/>
              </w:rPr>
              <w:t>；</w:t>
            </w:r>
          </w:p>
          <w:p w14:paraId="10A3D31C">
            <w:pPr>
              <w:keepNext w:val="0"/>
              <w:keepLines w:val="0"/>
              <w:pageBreakBefore w:val="0"/>
              <w:widowControl w:val="0"/>
              <w:suppressLineNumbers w:val="0"/>
              <w:kinsoku/>
              <w:wordWrap/>
              <w:overflowPunct/>
              <w:topLinePunct w:val="0"/>
              <w:autoSpaceDE/>
              <w:autoSpaceDN/>
              <w:bidi w:val="0"/>
              <w:adjustRightInd/>
              <w:snapToGrid w:val="0"/>
              <w:spacing w:before="0" w:beforeAutospacing="0" w:after="0" w:afterAutospacing="0" w:line="420" w:lineRule="exact"/>
              <w:ind w:left="0" w:right="0"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val="0"/>
                <w:color w:val="auto"/>
                <w:sz w:val="24"/>
                <w:szCs w:val="24"/>
                <w:highlight w:val="none"/>
              </w:rPr>
              <w:t>五档（</w:t>
            </w:r>
            <w:r>
              <w:rPr>
                <w:rFonts w:hint="eastAsia" w:ascii="宋体" w:hAnsi="宋体" w:cs="宋体"/>
                <w:bCs w:val="0"/>
                <w:color w:val="auto"/>
                <w:sz w:val="24"/>
                <w:szCs w:val="24"/>
                <w:highlight w:val="none"/>
                <w:lang w:val="en-US" w:eastAsia="zh-CN"/>
              </w:rPr>
              <w:t>15</w:t>
            </w:r>
            <w:r>
              <w:rPr>
                <w:rFonts w:hint="eastAsia" w:ascii="宋体" w:hAnsi="宋体" w:eastAsia="宋体" w:cs="宋体"/>
                <w:bCs w:val="0"/>
                <w:color w:val="auto"/>
                <w:sz w:val="24"/>
                <w:szCs w:val="24"/>
                <w:highlight w:val="none"/>
              </w:rPr>
              <w:t>分）：经评审认定的全部技术指标无</w:t>
            </w:r>
            <w:r>
              <w:rPr>
                <w:rFonts w:hint="eastAsia" w:ascii="宋体" w:hAnsi="宋体" w:cs="宋体"/>
                <w:bCs w:val="0"/>
                <w:color w:val="auto"/>
                <w:sz w:val="24"/>
                <w:szCs w:val="24"/>
                <w:highlight w:val="none"/>
                <w:lang w:val="en-US" w:eastAsia="zh-CN"/>
              </w:rPr>
              <w:t>正</w:t>
            </w:r>
            <w:r>
              <w:rPr>
                <w:rFonts w:hint="eastAsia" w:ascii="宋体" w:hAnsi="宋体" w:eastAsia="宋体" w:cs="宋体"/>
                <w:bCs w:val="0"/>
                <w:color w:val="auto"/>
                <w:sz w:val="24"/>
                <w:szCs w:val="24"/>
                <w:highlight w:val="none"/>
              </w:rPr>
              <w:t>偏离。</w:t>
            </w:r>
          </w:p>
        </w:tc>
      </w:tr>
      <w:tr w14:paraId="1058B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0D36AB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eastAsia="zh-CN"/>
              </w:rPr>
            </w:pPr>
          </w:p>
        </w:tc>
        <w:tc>
          <w:tcPr>
            <w:tcW w:w="1320" w:type="dxa"/>
            <w:vMerge w:val="continue"/>
            <w:noWrap w:val="0"/>
            <w:vAlign w:val="center"/>
          </w:tcPr>
          <w:p w14:paraId="020AE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tc>
        <w:tc>
          <w:tcPr>
            <w:tcW w:w="1464" w:type="dxa"/>
            <w:noWrap w:val="0"/>
            <w:vAlign w:val="center"/>
          </w:tcPr>
          <w:p w14:paraId="38288F07">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项目实施方案分</w:t>
            </w:r>
          </w:p>
          <w:p w14:paraId="5EF7EB03">
            <w:pPr>
              <w:pStyle w:val="33"/>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21</w:t>
            </w:r>
            <w:r>
              <w:rPr>
                <w:rFonts w:hint="eastAsia" w:ascii="宋体" w:hAnsi="宋体" w:eastAsia="宋体" w:cs="宋体"/>
                <w:color w:val="auto"/>
                <w:sz w:val="24"/>
                <w:szCs w:val="24"/>
                <w:highlight w:val="none"/>
              </w:rPr>
              <w:t>分）</w:t>
            </w:r>
          </w:p>
        </w:tc>
        <w:tc>
          <w:tcPr>
            <w:tcW w:w="6127" w:type="dxa"/>
            <w:noWrap w:val="0"/>
            <w:vAlign w:val="center"/>
          </w:tcPr>
          <w:p w14:paraId="077F7B96">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由评委根据各投标人</w:t>
            </w:r>
            <w:r>
              <w:rPr>
                <w:rFonts w:hint="eastAsia" w:ascii="宋体" w:hAnsi="宋体" w:eastAsia="宋体" w:cs="宋体"/>
                <w:color w:val="auto"/>
                <w:sz w:val="24"/>
                <w:szCs w:val="24"/>
                <w:highlight w:val="none"/>
              </w:rPr>
              <w:t>提供的项目实施方案[</w:t>
            </w:r>
            <w:r>
              <w:rPr>
                <w:rFonts w:hint="eastAsia" w:ascii="宋体" w:hAnsi="宋体" w:eastAsia="宋体" w:cs="宋体"/>
                <w:bCs/>
                <w:color w:val="auto"/>
                <w:sz w:val="24"/>
                <w:szCs w:val="24"/>
                <w:highlight w:val="none"/>
              </w:rPr>
              <w:t>交货、安装、调试、验收计划方案</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rPr>
              <w:t>确保交付期的组织方案，人力资源和技术力量安排等内容</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进行评审，独立打分。</w:t>
            </w:r>
          </w:p>
          <w:p w14:paraId="540429B4">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一档（0分）：提供的实施方案不合理不能满足项目实施要求。</w:t>
            </w:r>
          </w:p>
          <w:p w14:paraId="3DB598E7">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二档（</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分）：项目实施方案基本满足上述考评内容，描述较简单，基本能保障项目实施。</w:t>
            </w:r>
          </w:p>
          <w:p w14:paraId="10E8191B">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三档（</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rPr>
              <w:t>分）：项目实施方案满足上述考评内容，方案可行，实施步骤、计划及组织方案较完整具体，拟投入的人力资源和技术力量满足项目实施需要。</w:t>
            </w:r>
          </w:p>
          <w:p w14:paraId="4909B6DA">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分）：项目实施方案满足上述考评内容，方案详细、可行，实施步骤、计划及组织方案完整较周全</w:t>
            </w:r>
            <w:r>
              <w:rPr>
                <w:rFonts w:hint="eastAsia" w:ascii="宋体" w:hAnsi="宋体" w:eastAsia="宋体" w:cs="宋体"/>
                <w:color w:val="auto"/>
                <w:sz w:val="24"/>
                <w:szCs w:val="24"/>
                <w:highlight w:val="none"/>
                <w:lang w:eastAsia="zh-CN"/>
              </w:rPr>
              <w:t>，有基本的配送组织措施、产品配送组织计划，并有可调动的第三方配送服务资源（如配送物流资源，并附佐证材料），</w:t>
            </w:r>
            <w:r>
              <w:rPr>
                <w:rFonts w:hint="eastAsia" w:ascii="宋体" w:hAnsi="宋体" w:eastAsia="宋体" w:cs="宋体"/>
                <w:color w:val="auto"/>
                <w:sz w:val="24"/>
                <w:szCs w:val="24"/>
                <w:highlight w:val="none"/>
              </w:rPr>
              <w:t>项目实施人员配备较合理、分工明确，能保障项目实施质量及按期交付。</w:t>
            </w:r>
          </w:p>
          <w:p w14:paraId="775B3D1E">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rPr>
              <w:t>五档（</w:t>
            </w: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rPr>
              <w:t>分）：项目实施方案优于上述考评内容，方案详实、切合本项目实际，实施步骤、计划及组织方案完</w:t>
            </w:r>
            <w:r>
              <w:rPr>
                <w:rFonts w:hint="eastAsia" w:ascii="宋体" w:hAnsi="宋体" w:eastAsia="宋体" w:cs="宋体"/>
                <w:bCs/>
                <w:color w:val="auto"/>
                <w:sz w:val="24"/>
                <w:szCs w:val="24"/>
                <w:highlight w:val="none"/>
              </w:rPr>
              <w:t>整周全，设立针对本项目的组织机构，项目实施人员配备充足、分工合理明确，有根据项目供货要求及送货地点的配送服务方案、执行保障和安全措施，并有具体的配送服务团队，保证按采购单位供货要求及时间要求完成配送服务</w:t>
            </w: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能较好</w:t>
            </w:r>
            <w:r>
              <w:rPr>
                <w:rFonts w:hint="eastAsia" w:ascii="宋体" w:hAnsi="宋体" w:eastAsia="宋体" w:cs="宋体"/>
                <w:bCs/>
                <w:color w:val="auto"/>
                <w:sz w:val="24"/>
                <w:szCs w:val="24"/>
                <w:highlight w:val="none"/>
              </w:rPr>
              <w:t>保障项目实施及按期交付。</w:t>
            </w:r>
          </w:p>
        </w:tc>
      </w:tr>
      <w:tr w14:paraId="3ABE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7EB9571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lang w:eastAsia="zh-CN"/>
              </w:rPr>
            </w:pPr>
          </w:p>
        </w:tc>
        <w:tc>
          <w:tcPr>
            <w:tcW w:w="1320" w:type="dxa"/>
            <w:vMerge w:val="continue"/>
            <w:noWrap w:val="0"/>
            <w:vAlign w:val="center"/>
          </w:tcPr>
          <w:p w14:paraId="399A121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tc>
        <w:tc>
          <w:tcPr>
            <w:tcW w:w="1464" w:type="dxa"/>
            <w:noWrap w:val="0"/>
            <w:vAlign w:val="center"/>
          </w:tcPr>
          <w:p w14:paraId="3248F156">
            <w:pPr>
              <w:keepNext w:val="0"/>
              <w:keepLines w:val="0"/>
              <w:suppressLineNumbers w:val="0"/>
              <w:adjustRightInd w:val="0"/>
              <w:spacing w:before="0" w:beforeAutospacing="0" w:after="0" w:afterAutospacing="0" w:line="360" w:lineRule="auto"/>
              <w:ind w:left="0" w:right="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项目实施质量控制和风险防范制度分</w:t>
            </w: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分）</w:t>
            </w:r>
          </w:p>
          <w:p w14:paraId="7EF28720">
            <w:pPr>
              <w:pStyle w:val="33"/>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lang w:val="en-US" w:eastAsia="zh-CN" w:bidi="en-US"/>
              </w:rPr>
            </w:pPr>
          </w:p>
        </w:tc>
        <w:tc>
          <w:tcPr>
            <w:tcW w:w="6127" w:type="dxa"/>
            <w:noWrap w:val="0"/>
            <w:vAlign w:val="center"/>
          </w:tcPr>
          <w:p w14:paraId="5C3AC165">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一档（</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分）：能够针对项目特点提供质量控制方案。</w:t>
            </w:r>
          </w:p>
          <w:p w14:paraId="64701CFF">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二档（</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rPr>
              <w:t>分）：满足</w:t>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档要求，且能够根据项目采购的产品提供产品质量控制方案，有具体质量管控措施。</w:t>
            </w:r>
          </w:p>
          <w:p w14:paraId="4202875F">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三档（</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r>
              <w:rPr>
                <w:rFonts w:hint="eastAsia" w:ascii="宋体" w:hAnsi="宋体" w:eastAsia="宋体" w:cs="宋体"/>
                <w:bCs/>
                <w:color w:val="auto"/>
                <w:sz w:val="24"/>
                <w:szCs w:val="24"/>
                <w:highlight w:val="none"/>
                <w:lang w:val="en-US" w:eastAsia="zh-CN"/>
              </w:rPr>
              <w:t>在</w:t>
            </w:r>
            <w:r>
              <w:rPr>
                <w:rFonts w:hint="eastAsia" w:ascii="宋体" w:hAnsi="宋体" w:eastAsia="宋体" w:cs="宋体"/>
                <w:bCs/>
                <w:color w:val="auto"/>
                <w:sz w:val="24"/>
                <w:szCs w:val="24"/>
                <w:highlight w:val="none"/>
              </w:rPr>
              <w:t>满足二档要求</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lang w:val="en-US" w:eastAsia="zh-CN"/>
              </w:rPr>
              <w:t>基础上</w:t>
            </w:r>
            <w:r>
              <w:rPr>
                <w:rFonts w:hint="eastAsia" w:ascii="宋体" w:hAnsi="宋体" w:eastAsia="宋体" w:cs="宋体"/>
                <w:bCs/>
                <w:color w:val="auto"/>
                <w:sz w:val="24"/>
                <w:szCs w:val="24"/>
                <w:highlight w:val="none"/>
              </w:rPr>
              <w:t>，对产品有具体的质量管控方案及措施，对产品成品有质量筛查及检验标准，制定充实有效</w:t>
            </w:r>
            <w:r>
              <w:rPr>
                <w:rFonts w:hint="eastAsia" w:ascii="宋体" w:hAnsi="宋体" w:eastAsia="宋体" w:cs="宋体"/>
                <w:bCs/>
                <w:color w:val="auto"/>
                <w:sz w:val="24"/>
                <w:szCs w:val="24"/>
                <w:highlight w:val="none"/>
                <w:lang w:eastAsia="zh-CN"/>
              </w:rPr>
              <w:t>的</w:t>
            </w:r>
            <w:r>
              <w:rPr>
                <w:rFonts w:hint="eastAsia" w:ascii="宋体" w:hAnsi="宋体" w:eastAsia="宋体" w:cs="宋体"/>
                <w:bCs/>
                <w:color w:val="auto"/>
                <w:sz w:val="24"/>
                <w:szCs w:val="24"/>
                <w:highlight w:val="none"/>
              </w:rPr>
              <w:t>把控产品品质保障方案、安全方案。</w:t>
            </w:r>
          </w:p>
          <w:p w14:paraId="141C1909">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注：无相关内容或不符合最低入档条件的计 0 分</w:t>
            </w:r>
          </w:p>
        </w:tc>
      </w:tr>
      <w:tr w14:paraId="3D3B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52B349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color w:val="auto"/>
                <w:sz w:val="24"/>
                <w:szCs w:val="24"/>
                <w:highlight w:val="none"/>
              </w:rPr>
            </w:pPr>
          </w:p>
        </w:tc>
        <w:tc>
          <w:tcPr>
            <w:tcW w:w="1320" w:type="dxa"/>
            <w:vMerge w:val="continue"/>
            <w:noWrap w:val="0"/>
            <w:vAlign w:val="center"/>
          </w:tcPr>
          <w:p w14:paraId="6E899F6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105" w:leftChars="-50" w:right="-105" w:rightChars="-50"/>
              <w:jc w:val="center"/>
              <w:textAlignment w:val="baseline"/>
              <w:rPr>
                <w:rFonts w:hint="eastAsia" w:ascii="宋体" w:hAnsi="宋体" w:eastAsia="宋体" w:cs="宋体"/>
                <w:b/>
                <w:bCs/>
                <w:color w:val="auto"/>
                <w:sz w:val="24"/>
                <w:szCs w:val="24"/>
                <w:highlight w:val="none"/>
              </w:rPr>
            </w:pPr>
          </w:p>
        </w:tc>
        <w:tc>
          <w:tcPr>
            <w:tcW w:w="1464" w:type="dxa"/>
            <w:noWrap w:val="0"/>
            <w:tcMar>
              <w:left w:w="57" w:type="dxa"/>
              <w:right w:w="57" w:type="dxa"/>
            </w:tcMar>
            <w:vAlign w:val="center"/>
          </w:tcPr>
          <w:p w14:paraId="4F282122">
            <w:pPr>
              <w:pStyle w:val="14"/>
              <w:keepNext w:val="0"/>
              <w:keepLines w:val="0"/>
              <w:suppressLineNumbers w:val="0"/>
              <w:spacing w:before="0" w:beforeAutospacing="0" w:after="0" w:afterAutospacing="0" w:line="400" w:lineRule="exact"/>
              <w:ind w:left="0" w:right="0" w:firstLine="33"/>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售后服务方案及承诺分</w:t>
            </w:r>
          </w:p>
          <w:p w14:paraId="3F0DB7C7">
            <w:pPr>
              <w:pStyle w:val="14"/>
              <w:keepNext w:val="0"/>
              <w:keepLines w:val="0"/>
              <w:suppressLineNumbers w:val="0"/>
              <w:spacing w:before="0" w:beforeAutospacing="0" w:after="0" w:afterAutospacing="0" w:line="400" w:lineRule="exact"/>
              <w:ind w:left="0" w:right="0" w:firstLine="33"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（满分</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分）</w:t>
            </w:r>
          </w:p>
        </w:tc>
        <w:tc>
          <w:tcPr>
            <w:tcW w:w="6127" w:type="dxa"/>
            <w:noWrap w:val="0"/>
            <w:vAlign w:val="center"/>
          </w:tcPr>
          <w:p w14:paraId="2B4D5A66">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由评委根据各</w:t>
            </w:r>
            <w:r>
              <w:rPr>
                <w:rFonts w:hint="eastAsia" w:ascii="宋体" w:hAnsi="宋体" w:eastAsia="宋体" w:cs="宋体"/>
                <w:color w:val="auto"/>
                <w:sz w:val="24"/>
                <w:szCs w:val="24"/>
                <w:highlight w:val="none"/>
              </w:rPr>
              <w:t>投标人提供的服务方案及承诺书[故障响应时间、到达故障现场时间、故障出现解决方案、拟投入售后服务人员、设备使用管理人员操作培训、备品备件、零配件储备、质保期外维修方案、服务体系等方面内容的优劣及完整、详细程度]进行评审，独立打分。</w:t>
            </w:r>
          </w:p>
          <w:p w14:paraId="2798E30B">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一档（3 分）：投标人提供的售后服务承诺内容无质保期外维修方案。</w:t>
            </w:r>
          </w:p>
          <w:p w14:paraId="238F250E">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二档（6 分）：投标人提供的售后服务承诺书内容满足招标文件要求，提供的解决方案（包含是否提供替代品或配件、是否有应急方案、质保期外续保方案等）可行。</w:t>
            </w:r>
          </w:p>
          <w:p w14:paraId="36EEA6CB">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三档（9 分）：投标人提供的售后服务承诺书内容完整，满足项目实际，且有具体的到达故障现场时间（能承诺 12 小时内紧急维修）、故障出现解决方案、定期维护（注明时间）承诺、质保期外续保方案。 </w:t>
            </w:r>
          </w:p>
          <w:p w14:paraId="6E0B2F86">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四档（12 分）：能根据项目实际，投标人提供的配套（售 后）服务承诺书内容完整，故障出现解决时间（能承诺 12 小时紧急维修，24小时普通维修，否则所延误造成的损失由中标供应商承担。如果故障在检修24小时后故障仍无法排除，供应商能立即提供不低于故障设备规格型号档次的备用设备供采购人使用，直至故障设备修复）、故障出现解决方案、定期维护（注明时间）承诺、技术培训方案及内容、质保期外续保方案、其他优惠措施等方面优于招标文件要求并对采购人有实质性的帮助，整体内容完整、详细、科学。</w:t>
            </w:r>
          </w:p>
          <w:p w14:paraId="26D9A8BD">
            <w:pPr>
              <w:keepNext w:val="0"/>
              <w:keepLines w:val="0"/>
              <w:suppressLineNumbers w:val="0"/>
              <w:snapToGrid w:val="0"/>
              <w:spacing w:before="0" w:beforeAutospacing="0" w:after="0" w:afterAutospacing="0" w:line="400" w:lineRule="exact"/>
              <w:ind w:left="0" w:right="0" w:firstLine="532" w:firstLineChars="222"/>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rPr>
              <w:t>注：无相关内容或不符合最低入档条件的计 0 分</w:t>
            </w:r>
          </w:p>
        </w:tc>
      </w:tr>
      <w:tr w14:paraId="20037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restart"/>
            <w:noWrap w:val="0"/>
            <w:vAlign w:val="center"/>
          </w:tcPr>
          <w:p w14:paraId="1911F08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w:t>
            </w:r>
          </w:p>
        </w:tc>
        <w:tc>
          <w:tcPr>
            <w:tcW w:w="1320" w:type="dxa"/>
            <w:vMerge w:val="restart"/>
            <w:noWrap w:val="0"/>
            <w:vAlign w:val="center"/>
          </w:tcPr>
          <w:p w14:paraId="3DB4533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资信分（满分13）</w:t>
            </w:r>
          </w:p>
        </w:tc>
        <w:tc>
          <w:tcPr>
            <w:tcW w:w="1464" w:type="dxa"/>
            <w:noWrap w:val="0"/>
            <w:tcMar>
              <w:left w:w="57" w:type="dxa"/>
              <w:right w:w="57" w:type="dxa"/>
            </w:tcMar>
            <w:vAlign w:val="center"/>
          </w:tcPr>
          <w:p w14:paraId="70F27891">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业绩分</w:t>
            </w:r>
          </w:p>
          <w:p w14:paraId="085E259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分）</w:t>
            </w:r>
          </w:p>
        </w:tc>
        <w:tc>
          <w:tcPr>
            <w:tcW w:w="6127" w:type="dxa"/>
            <w:noWrap w:val="0"/>
            <w:vAlign w:val="center"/>
          </w:tcPr>
          <w:p w14:paraId="281BC4E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投标人</w:t>
            </w:r>
            <w:r>
              <w:rPr>
                <w:rFonts w:hint="eastAsia" w:ascii="宋体" w:hAnsi="宋体" w:eastAsia="宋体" w:cs="宋体"/>
                <w:bCs/>
                <w:color w:val="auto"/>
                <w:sz w:val="24"/>
                <w:szCs w:val="24"/>
                <w:highlight w:val="none"/>
                <w:lang w:val="en-US" w:eastAsia="zh-CN"/>
              </w:rPr>
              <w:t>或生产厂家提供</w:t>
            </w:r>
            <w:r>
              <w:rPr>
                <w:rFonts w:hint="eastAsia" w:ascii="宋体" w:hAnsi="宋体" w:eastAsia="宋体" w:cs="宋体"/>
                <w:bCs/>
                <w:color w:val="auto"/>
                <w:sz w:val="24"/>
                <w:szCs w:val="24"/>
                <w:highlight w:val="none"/>
                <w:lang w:val="zh-CN"/>
              </w:rPr>
              <w:t>20</w:t>
            </w:r>
            <w:r>
              <w:rPr>
                <w:rFonts w:hint="eastAsia" w:ascii="宋体" w:hAnsi="宋体" w:eastAsia="宋体" w:cs="宋体"/>
                <w:bCs/>
                <w:color w:val="auto"/>
                <w:sz w:val="24"/>
                <w:szCs w:val="24"/>
                <w:highlight w:val="none"/>
                <w:lang w:val="en-US" w:eastAsia="zh-CN"/>
              </w:rPr>
              <w:t>21</w:t>
            </w:r>
            <w:r>
              <w:rPr>
                <w:rFonts w:hint="eastAsia" w:ascii="宋体" w:hAnsi="宋体" w:eastAsia="宋体" w:cs="宋体"/>
                <w:bCs/>
                <w:color w:val="auto"/>
                <w:sz w:val="24"/>
                <w:szCs w:val="24"/>
                <w:highlight w:val="none"/>
                <w:lang w:val="zh-CN"/>
              </w:rPr>
              <w:t>年</w:t>
            </w:r>
            <w:r>
              <w:rPr>
                <w:rFonts w:hint="eastAsia" w:ascii="宋体" w:hAnsi="宋体" w:eastAsia="宋体" w:cs="宋体"/>
                <w:bCs/>
                <w:color w:val="auto"/>
                <w:sz w:val="24"/>
                <w:szCs w:val="24"/>
                <w:highlight w:val="none"/>
                <w:lang w:val="en-US" w:eastAsia="zh-CN"/>
              </w:rPr>
              <w:t>1月1日</w:t>
            </w:r>
            <w:r>
              <w:rPr>
                <w:rFonts w:hint="eastAsia" w:ascii="宋体" w:hAnsi="宋体" w:eastAsia="宋体" w:cs="宋体"/>
                <w:bCs/>
                <w:color w:val="auto"/>
                <w:sz w:val="24"/>
                <w:szCs w:val="24"/>
                <w:highlight w:val="none"/>
                <w:lang w:val="zh-CN"/>
              </w:rPr>
              <w:t>以来具有同类</w:t>
            </w:r>
            <w:r>
              <w:rPr>
                <w:rFonts w:hint="eastAsia" w:ascii="宋体" w:hAnsi="宋体" w:eastAsia="宋体" w:cs="宋体"/>
                <w:bCs/>
                <w:color w:val="auto"/>
                <w:sz w:val="24"/>
                <w:szCs w:val="24"/>
                <w:highlight w:val="none"/>
                <w:lang w:val="en-US" w:eastAsia="zh-CN"/>
              </w:rPr>
              <w:t>项目</w:t>
            </w:r>
            <w:r>
              <w:rPr>
                <w:rFonts w:hint="eastAsia" w:ascii="宋体" w:hAnsi="宋体" w:eastAsia="宋体" w:cs="宋体"/>
                <w:bCs/>
                <w:color w:val="auto"/>
                <w:sz w:val="24"/>
                <w:szCs w:val="24"/>
                <w:highlight w:val="none"/>
                <w:lang w:val="zh-CN"/>
              </w:rPr>
              <w:t>业绩的证明材料（采购合同或中标通知书）复印件的</w:t>
            </w:r>
            <w:r>
              <w:rPr>
                <w:rFonts w:hint="eastAsia" w:ascii="宋体" w:hAnsi="宋体" w:eastAsia="宋体" w:cs="宋体"/>
                <w:bCs/>
                <w:color w:val="auto"/>
                <w:sz w:val="24"/>
                <w:szCs w:val="24"/>
                <w:highlight w:val="none"/>
                <w:lang w:val="en-US" w:eastAsia="zh-CN"/>
              </w:rPr>
              <w:t>每项</w:t>
            </w:r>
            <w:r>
              <w:rPr>
                <w:rFonts w:hint="eastAsia" w:ascii="宋体" w:hAnsi="宋体" w:eastAsia="宋体" w:cs="宋体"/>
                <w:bCs/>
                <w:color w:val="auto"/>
                <w:sz w:val="24"/>
                <w:szCs w:val="24"/>
                <w:highlight w:val="none"/>
                <w:lang w:val="zh-CN"/>
              </w:rPr>
              <w:t>得</w:t>
            </w:r>
            <w:r>
              <w:rPr>
                <w:rFonts w:hint="eastAsia" w:ascii="宋体" w:hAnsi="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分，本项满分</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zh-CN"/>
              </w:rPr>
              <w:t>分,不提供得</w:t>
            </w:r>
            <w:r>
              <w:rPr>
                <w:rFonts w:hint="eastAsia" w:ascii="宋体" w:hAnsi="宋体" w:eastAsia="宋体" w:cs="宋体"/>
                <w:bCs/>
                <w:color w:val="auto"/>
                <w:sz w:val="24"/>
                <w:szCs w:val="24"/>
                <w:highlight w:val="none"/>
                <w:lang w:val="en-US" w:eastAsia="zh-CN"/>
              </w:rPr>
              <w:t>0分</w:t>
            </w:r>
            <w:r>
              <w:rPr>
                <w:rFonts w:hint="eastAsia" w:ascii="宋体" w:hAnsi="宋体" w:eastAsia="宋体" w:cs="宋体"/>
                <w:bCs/>
                <w:color w:val="auto"/>
                <w:sz w:val="24"/>
                <w:szCs w:val="24"/>
                <w:highlight w:val="none"/>
                <w:lang w:val="zh-CN"/>
              </w:rPr>
              <w:t>。</w:t>
            </w:r>
          </w:p>
        </w:tc>
      </w:tr>
      <w:tr w14:paraId="7696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7BFE366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lang w:val="en-US" w:eastAsia="zh-CN"/>
              </w:rPr>
            </w:pPr>
          </w:p>
        </w:tc>
        <w:tc>
          <w:tcPr>
            <w:tcW w:w="1320" w:type="dxa"/>
            <w:vMerge w:val="continue"/>
            <w:noWrap w:val="0"/>
            <w:vAlign w:val="center"/>
          </w:tcPr>
          <w:p w14:paraId="24B762D0">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lang w:val="en-US" w:eastAsia="zh-CN"/>
              </w:rPr>
            </w:pPr>
          </w:p>
        </w:tc>
        <w:tc>
          <w:tcPr>
            <w:tcW w:w="1464" w:type="dxa"/>
            <w:noWrap w:val="0"/>
            <w:tcMar>
              <w:left w:w="57" w:type="dxa"/>
              <w:right w:w="57" w:type="dxa"/>
            </w:tcMar>
            <w:vAlign w:val="center"/>
          </w:tcPr>
          <w:p w14:paraId="4E8BA8C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信誉分</w:t>
            </w:r>
            <w:r>
              <w:rPr>
                <w:rFonts w:hint="eastAsia" w:ascii="宋体" w:hAnsi="宋体" w:eastAsia="宋体" w:cs="宋体"/>
                <w:bCs/>
                <w:color w:val="auto"/>
                <w:sz w:val="24"/>
                <w:szCs w:val="24"/>
                <w:highlight w:val="none"/>
                <w:lang w:val="zh-CN" w:eastAsia="zh-CN"/>
              </w:rPr>
              <w:t>（</w:t>
            </w:r>
            <w:r>
              <w:rPr>
                <w:rFonts w:hint="eastAsia" w:ascii="宋体" w:hAnsi="宋体" w:eastAsia="宋体" w:cs="宋体"/>
                <w:bCs/>
                <w:color w:val="auto"/>
                <w:sz w:val="24"/>
                <w:szCs w:val="24"/>
                <w:highlight w:val="none"/>
                <w:lang w:val="en-US" w:eastAsia="zh-CN"/>
              </w:rPr>
              <w:t>满分3分</w:t>
            </w:r>
            <w:r>
              <w:rPr>
                <w:rFonts w:hint="eastAsia" w:ascii="宋体" w:hAnsi="宋体" w:eastAsia="宋体" w:cs="宋体"/>
                <w:bCs/>
                <w:color w:val="auto"/>
                <w:sz w:val="24"/>
                <w:szCs w:val="24"/>
                <w:highlight w:val="none"/>
                <w:lang w:val="zh-CN" w:eastAsia="zh-CN"/>
              </w:rPr>
              <w:t>）</w:t>
            </w:r>
          </w:p>
        </w:tc>
        <w:tc>
          <w:tcPr>
            <w:tcW w:w="6127" w:type="dxa"/>
            <w:noWrap w:val="0"/>
            <w:vAlign w:val="center"/>
          </w:tcPr>
          <w:p w14:paraId="55C3EC83">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（1）投标人或所投货物生产厂家通过国际标准：质量管理体系认证（ISO9000系列），提供证书复印件得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w:t>
            </w:r>
          </w:p>
          <w:p w14:paraId="43CB63D6">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（2）</w:t>
            </w:r>
            <w:r>
              <w:rPr>
                <w:rFonts w:hint="eastAsia" w:ascii="宋体" w:hAnsi="宋体" w:eastAsia="宋体" w:cs="宋体"/>
                <w:bCs/>
                <w:color w:val="auto"/>
                <w:sz w:val="24"/>
                <w:szCs w:val="24"/>
                <w:highlight w:val="none"/>
                <w:lang w:val="en-US" w:eastAsia="zh-CN"/>
              </w:rPr>
              <w:t>投</w:t>
            </w:r>
            <w:r>
              <w:rPr>
                <w:rFonts w:hint="eastAsia" w:ascii="宋体" w:hAnsi="宋体" w:eastAsia="宋体" w:cs="宋体"/>
                <w:bCs/>
                <w:color w:val="auto"/>
                <w:sz w:val="24"/>
                <w:szCs w:val="24"/>
                <w:highlight w:val="none"/>
                <w:lang w:val="zh-CN"/>
              </w:rPr>
              <w:t>标人或所投货物生产厂家通过国际标准：环境管理体系认证（ISO14000系列），提供证书复印件得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w:t>
            </w:r>
          </w:p>
          <w:p w14:paraId="5655041E">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0" w:firstLineChars="175"/>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lang w:val="zh-CN"/>
              </w:rPr>
              <w:t>）投标人或所投货物生产厂家通过国际标准：职业健康安全管理体系认证（ISO45001系列），提供证书复印件得</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lang w:val="zh-CN"/>
              </w:rPr>
              <w:t>分。</w:t>
            </w:r>
          </w:p>
          <w:p w14:paraId="5DD05CC7">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leftChars="0" w:right="0" w:firstLine="422" w:firstLineChars="175"/>
              <w:rPr>
                <w:rFonts w:hint="eastAsia" w:ascii="宋体" w:hAnsi="宋体" w:eastAsia="宋体" w:cs="宋体"/>
                <w:bCs/>
                <w:color w:val="auto"/>
                <w:sz w:val="24"/>
                <w:szCs w:val="24"/>
                <w:highlight w:val="none"/>
                <w:lang w:val="zh-CN" w:eastAsia="zh-CN"/>
              </w:rPr>
            </w:pPr>
            <w:r>
              <w:rPr>
                <w:rFonts w:hint="eastAsia" w:ascii="宋体" w:hAnsi="宋体" w:eastAsia="宋体" w:cs="宋体"/>
                <w:b/>
                <w:bCs w:val="0"/>
                <w:color w:val="auto"/>
                <w:sz w:val="24"/>
                <w:szCs w:val="24"/>
                <w:highlight w:val="none"/>
                <w:lang w:val="en-US" w:eastAsia="zh-CN"/>
              </w:rPr>
              <w:t>注：</w:t>
            </w:r>
            <w:r>
              <w:rPr>
                <w:rFonts w:hint="eastAsia" w:ascii="宋体" w:hAnsi="宋体" w:eastAsia="宋体" w:cs="宋体"/>
                <w:b/>
                <w:bCs w:val="0"/>
                <w:color w:val="auto"/>
                <w:sz w:val="24"/>
                <w:szCs w:val="24"/>
                <w:highlight w:val="none"/>
                <w:lang w:val="zh-CN" w:eastAsia="zh-CN"/>
              </w:rPr>
              <w:t>投标文件内需提供有效的认证复印件并加盖供应商公章，否则不计分。</w:t>
            </w:r>
          </w:p>
        </w:tc>
      </w:tr>
      <w:tr w14:paraId="4C60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vMerge w:val="continue"/>
            <w:noWrap w:val="0"/>
            <w:vAlign w:val="center"/>
          </w:tcPr>
          <w:p w14:paraId="2D76D03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jc w:val="center"/>
              <w:textAlignment w:val="baseline"/>
              <w:rPr>
                <w:rFonts w:hint="eastAsia" w:ascii="宋体" w:hAnsi="宋体" w:eastAsia="宋体" w:cs="宋体"/>
                <w:b/>
                <w:bCs/>
                <w:color w:val="auto"/>
                <w:sz w:val="24"/>
                <w:szCs w:val="24"/>
                <w:highlight w:val="none"/>
              </w:rPr>
            </w:pPr>
          </w:p>
        </w:tc>
        <w:tc>
          <w:tcPr>
            <w:tcW w:w="1320" w:type="dxa"/>
            <w:vMerge w:val="continue"/>
            <w:noWrap w:val="0"/>
            <w:vAlign w:val="center"/>
          </w:tcPr>
          <w:p w14:paraId="3558BF7F">
            <w:pPr>
              <w:pStyle w:val="2"/>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b/>
                <w:color w:val="auto"/>
                <w:kern w:val="2"/>
                <w:sz w:val="24"/>
                <w:szCs w:val="24"/>
                <w:highlight w:val="none"/>
                <w:lang w:val="en-US" w:eastAsia="zh-CN"/>
              </w:rPr>
            </w:pPr>
          </w:p>
        </w:tc>
        <w:tc>
          <w:tcPr>
            <w:tcW w:w="1464" w:type="dxa"/>
            <w:noWrap w:val="0"/>
            <w:tcMar>
              <w:left w:w="57" w:type="dxa"/>
              <w:right w:w="57" w:type="dxa"/>
            </w:tcMar>
            <w:vAlign w:val="center"/>
          </w:tcPr>
          <w:p w14:paraId="7B0C4FC9">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政策分</w:t>
            </w:r>
          </w:p>
          <w:p w14:paraId="75E43142">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（满分</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分）</w:t>
            </w:r>
          </w:p>
        </w:tc>
        <w:tc>
          <w:tcPr>
            <w:tcW w:w="6127" w:type="dxa"/>
            <w:noWrap w:val="0"/>
            <w:vAlign w:val="center"/>
          </w:tcPr>
          <w:p w14:paraId="3294BC04">
            <w:pPr>
              <w:pStyle w:val="14"/>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（1）投标人提供的产品列入财政部、生态环境部制定和公布《环境标志产品政府采购品目清单》（以处于有效期之内的环境标志产品认证证书复印件计分），每有一项得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p w14:paraId="6EECE181">
            <w:pPr>
              <w:pStyle w:val="14"/>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400" w:lineRule="exact"/>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属于财政部《节能产品政府采购品目清单》内优先采购（政府强制采购节能产品除外）的产品[投标文件中提供有效的认证证书复印件及品目清单（标注投标产品在清单所属的品目），并加盖公章]，每有一项得</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分，满分</w:t>
            </w:r>
            <w:r>
              <w:rPr>
                <w:rFonts w:hint="eastAsia" w:ascii="宋体" w:hAnsi="宋体" w:eastAsia="宋体" w:cs="宋体"/>
                <w:color w:val="auto"/>
                <w:sz w:val="24"/>
                <w:szCs w:val="24"/>
                <w:highlight w:val="none"/>
                <w:lang w:val="en-US" w:eastAsia="zh-CN"/>
              </w:rPr>
              <w:t>0.5</w:t>
            </w:r>
            <w:r>
              <w:rPr>
                <w:rFonts w:hint="eastAsia" w:ascii="宋体" w:hAnsi="宋体" w:eastAsia="宋体" w:cs="宋体"/>
                <w:color w:val="auto"/>
                <w:sz w:val="24"/>
                <w:szCs w:val="24"/>
                <w:highlight w:val="none"/>
              </w:rPr>
              <w:t>分。</w:t>
            </w:r>
          </w:p>
        </w:tc>
      </w:tr>
    </w:tbl>
    <w:p w14:paraId="3022072D">
      <w:pPr>
        <w:pStyle w:val="14"/>
        <w:keepNext w:val="0"/>
        <w:keepLines w:val="0"/>
        <w:pageBreakBefore w:val="0"/>
        <w:widowControl w:val="0"/>
        <w:tabs>
          <w:tab w:val="left" w:pos="4214"/>
        </w:tabs>
        <w:kinsoku/>
        <w:wordWrap/>
        <w:overflowPunct/>
        <w:topLinePunct w:val="0"/>
        <w:autoSpaceDE/>
        <w:autoSpaceDN/>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评标委员会将根据总得分由高到低排列次序并推荐中标候选人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得分相同的，以投标报价由低到高顺序排列</w:t>
      </w:r>
      <w:r>
        <w:rPr>
          <w:rFonts w:hint="eastAsia" w:ascii="宋体" w:hAnsi="宋体" w:eastAsia="宋体" w:cs="宋体"/>
          <w:color w:val="auto"/>
          <w:sz w:val="24"/>
          <w:szCs w:val="24"/>
          <w:highlight w:val="none"/>
          <w:lang w:eastAsia="zh-CN"/>
        </w:rPr>
        <w:t>；得分相同且投标报价相同，由采购人确定排名</w:t>
      </w:r>
      <w:r>
        <w:rPr>
          <w:rFonts w:hint="eastAsia" w:hAnsi="宋体" w:cs="宋体"/>
          <w:color w:val="auto"/>
          <w:sz w:val="24"/>
          <w:szCs w:val="24"/>
          <w:highlight w:val="none"/>
          <w:lang w:val="en-US" w:eastAsia="zh-CN"/>
        </w:rPr>
        <w:t>(</w:t>
      </w:r>
      <w:r>
        <w:rPr>
          <w:rFonts w:hint="eastAsia" w:ascii="宋体" w:hAnsi="宋体" w:eastAsia="宋体" w:cs="宋体"/>
          <w:color w:val="auto"/>
          <w:sz w:val="24"/>
          <w:szCs w:val="24"/>
          <w:highlight w:val="none"/>
        </w:rPr>
        <w:t>技术评分高的优先、项目质保期长优先、交货期短优先、故障响应时间短优先</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政策分得分高的优先的顺序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排名第一的</w:t>
      </w: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z w:val="24"/>
          <w:szCs w:val="24"/>
          <w:highlight w:val="none"/>
        </w:rPr>
        <w:t>中标候选人</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排名第一的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候选供应商放弃</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、因不可抗力提出不能履行合同，或者</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文件规定应当提交履约保证金而在规定的期限内未能提交的，采购</w:t>
      </w:r>
      <w:r>
        <w:rPr>
          <w:rFonts w:hint="eastAsia" w:ascii="宋体" w:hAnsi="宋体" w:eastAsia="宋体" w:cs="宋体"/>
          <w:color w:val="auto"/>
          <w:sz w:val="24"/>
          <w:szCs w:val="24"/>
          <w:highlight w:val="none"/>
          <w:lang w:eastAsia="zh-CN"/>
        </w:rPr>
        <w:t>人</w:t>
      </w:r>
      <w:r>
        <w:rPr>
          <w:rFonts w:hint="eastAsia" w:ascii="宋体" w:hAnsi="宋体" w:eastAsia="宋体" w:cs="宋体"/>
          <w:color w:val="auto"/>
          <w:sz w:val="24"/>
          <w:szCs w:val="24"/>
          <w:highlight w:val="none"/>
        </w:rPr>
        <w:t>可以确定排名第二的</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候选供应商为</w:t>
      </w:r>
      <w:r>
        <w:rPr>
          <w:rFonts w:hint="eastAsia" w:ascii="宋体" w:hAnsi="宋体" w:eastAsia="宋体" w:cs="宋体"/>
          <w:color w:val="auto"/>
          <w:sz w:val="24"/>
          <w:szCs w:val="24"/>
          <w:highlight w:val="none"/>
          <w:lang w:eastAsia="zh-CN"/>
        </w:rPr>
        <w:t>中标</w:t>
      </w:r>
      <w:r>
        <w:rPr>
          <w:rFonts w:hint="eastAsia" w:ascii="宋体" w:hAnsi="宋体" w:eastAsia="宋体" w:cs="宋体"/>
          <w:color w:val="auto"/>
          <w:sz w:val="24"/>
          <w:szCs w:val="24"/>
          <w:highlight w:val="none"/>
        </w:rPr>
        <w:t>供应商。</w:t>
      </w:r>
    </w:p>
    <w:p w14:paraId="64075BA2">
      <w:pPr>
        <w:pStyle w:val="14"/>
        <w:spacing w:line="360" w:lineRule="exact"/>
        <w:ind w:firstLine="420"/>
        <w:rPr>
          <w:rFonts w:hint="eastAsia" w:ascii="宋体" w:hAnsi="宋体" w:eastAsia="宋体" w:cs="宋体"/>
          <w:color w:val="auto"/>
          <w:sz w:val="21"/>
          <w:highlight w:val="none"/>
          <w:lang w:eastAsia="zh-CN"/>
        </w:rPr>
      </w:pPr>
    </w:p>
    <w:p w14:paraId="009607DB">
      <w:pPr>
        <w:pStyle w:val="10"/>
        <w:rPr>
          <w:rFonts w:hint="eastAsia" w:ascii="宋体" w:hAnsi="宋体" w:eastAsia="宋体" w:cs="宋体"/>
          <w:color w:val="auto"/>
          <w:highlight w:val="none"/>
        </w:rPr>
      </w:pPr>
    </w:p>
    <w:p w14:paraId="38BE2318">
      <w:pPr>
        <w:pStyle w:val="14"/>
        <w:keepNext w:val="0"/>
        <w:keepLines w:val="0"/>
        <w:pageBreakBefore w:val="0"/>
        <w:widowControl w:val="0"/>
        <w:kinsoku/>
        <w:wordWrap/>
        <w:overflowPunct/>
        <w:topLinePunct w:val="0"/>
        <w:autoSpaceDE/>
        <w:autoSpaceDN/>
        <w:bidi w:val="0"/>
        <w:adjustRightInd/>
        <w:snapToGrid w:val="0"/>
        <w:spacing w:before="320" w:after="350" w:line="240" w:lineRule="auto"/>
        <w:ind w:firstLine="402" w:firstLineChars="200"/>
        <w:jc w:val="center"/>
        <w:textAlignment w:val="auto"/>
        <w:outlineLvl w:val="0"/>
        <w:rPr>
          <w:rFonts w:hint="eastAsia" w:ascii="宋体" w:hAnsi="宋体" w:eastAsia="宋体" w:cs="宋体"/>
          <w:b/>
          <w:color w:val="auto"/>
          <w:sz w:val="21"/>
          <w:highlight w:val="none"/>
        </w:rPr>
      </w:pPr>
      <w:r>
        <w:rPr>
          <w:rFonts w:hint="eastAsia" w:ascii="宋体" w:hAnsi="宋体" w:eastAsia="宋体" w:cs="宋体"/>
          <w:b/>
          <w:bCs/>
          <w:color w:val="auto"/>
          <w:highlight w:val="none"/>
        </w:rPr>
        <w:br w:type="page"/>
      </w:r>
      <w:bookmarkStart w:id="107" w:name="_Toc4765"/>
      <w:r>
        <w:rPr>
          <w:rFonts w:hint="eastAsia" w:ascii="宋体" w:hAnsi="宋体" w:eastAsia="宋体" w:cs="宋体"/>
          <w:b/>
          <w:bCs/>
          <w:color w:val="auto"/>
          <w:kern w:val="44"/>
          <w:sz w:val="36"/>
          <w:szCs w:val="36"/>
          <w:highlight w:val="none"/>
          <w:lang w:val="en-US" w:eastAsia="zh-CN" w:bidi="ar-SA"/>
        </w:rPr>
        <w:t>第五章合同主要条款格式</w:t>
      </w:r>
      <w:bookmarkEnd w:id="107"/>
      <w:bookmarkStart w:id="108" w:name="_Toc424143038"/>
    </w:p>
    <w:bookmarkEnd w:id="108"/>
    <w:p w14:paraId="489798D0">
      <w:pPr>
        <w:spacing w:before="120" w:line="320" w:lineRule="atLeast"/>
        <w:jc w:val="center"/>
        <w:outlineLvl w:val="1"/>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柳州市政府采购合同</w:t>
      </w:r>
    </w:p>
    <w:p w14:paraId="1DA07CBE">
      <w:pPr>
        <w:snapToGrid w:val="0"/>
        <w:spacing w:line="360" w:lineRule="exact"/>
        <w:ind w:right="480"/>
        <w:jc w:val="center"/>
        <w:rPr>
          <w:rFonts w:hint="eastAsia" w:ascii="宋体" w:hAnsi="宋体" w:cs="宋体"/>
          <w:bCs/>
          <w:color w:val="auto"/>
          <w:sz w:val="21"/>
          <w:szCs w:val="21"/>
          <w:highlight w:val="none"/>
        </w:rPr>
      </w:pPr>
      <w:r>
        <w:rPr>
          <w:rFonts w:hint="eastAsia" w:ascii="宋体" w:hAnsi="宋体" w:cs="宋体"/>
          <w:bCs/>
          <w:color w:val="auto"/>
          <w:sz w:val="21"/>
          <w:szCs w:val="21"/>
          <w:highlight w:val="none"/>
        </w:rPr>
        <w:t>（一般货物类）</w:t>
      </w:r>
    </w:p>
    <w:p w14:paraId="0B6C9DA9">
      <w:pPr>
        <w:snapToGrid w:val="0"/>
        <w:spacing w:line="360" w:lineRule="exact"/>
        <w:ind w:right="480"/>
        <w:rPr>
          <w:rFonts w:hint="eastAsia" w:ascii="宋体" w:hAnsi="宋体" w:eastAsia="宋体" w:cs="宋体"/>
          <w:bCs/>
          <w:color w:val="auto"/>
          <w:szCs w:val="21"/>
          <w:highlight w:val="none"/>
          <w:u w:val="single"/>
          <w:lang w:val="en-US" w:eastAsia="zh-CN"/>
        </w:rPr>
      </w:pPr>
      <w:r>
        <w:rPr>
          <w:rFonts w:hint="eastAsia" w:ascii="宋体" w:hAnsi="宋体" w:cs="宋体"/>
          <w:bCs/>
          <w:color w:val="auto"/>
          <w:szCs w:val="21"/>
          <w:highlight w:val="none"/>
        </w:rPr>
        <w:t>合同编号：</w:t>
      </w:r>
    </w:p>
    <w:p w14:paraId="7F36454B">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柳州市人民医院             </w:t>
      </w:r>
      <w:r>
        <w:rPr>
          <w:rFonts w:hint="eastAsia" w:ascii="宋体" w:hAnsi="宋体" w:cs="宋体"/>
          <w:color w:val="auto"/>
          <w:szCs w:val="21"/>
          <w:highlight w:val="none"/>
        </w:rPr>
        <w:t xml:space="preserve">      </w:t>
      </w:r>
      <w:r>
        <w:rPr>
          <w:rFonts w:hint="eastAsia" w:ascii="宋体" w:hAnsi="宋体" w:cs="宋体"/>
          <w:color w:val="auto"/>
          <w:spacing w:val="-20"/>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XXXXX</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14:paraId="1EB9962F">
      <w:pPr>
        <w:snapToGrid w:val="0"/>
        <w:spacing w:line="360" w:lineRule="exact"/>
        <w:rPr>
          <w:rFonts w:hint="eastAsia" w:ascii="宋体" w:hAnsi="宋体" w:cs="宋体"/>
          <w:color w:val="auto"/>
          <w:szCs w:val="21"/>
          <w:highlight w:val="none"/>
        </w:rPr>
      </w:pPr>
      <w:r>
        <w:rPr>
          <w:rFonts w:hint="eastAsia" w:ascii="宋体" w:hAnsi="宋体" w:cs="宋体"/>
          <w:color w:val="auto"/>
          <w:szCs w:val="21"/>
          <w:highlight w:val="none"/>
        </w:rPr>
        <w:t>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XXXXXXXXX</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105E714">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项目名称及</w:t>
      </w:r>
      <w:r>
        <w:rPr>
          <w:rFonts w:hint="eastAsia" w:ascii="宋体" w:hAnsi="宋体" w:cs="宋体"/>
          <w:color w:val="auto"/>
          <w:spacing w:val="-20"/>
          <w:szCs w:val="21"/>
          <w:highlight w:val="none"/>
        </w:rPr>
        <w:t>编号</w:t>
      </w:r>
      <w:r>
        <w:rPr>
          <w:rFonts w:hint="eastAsia" w:ascii="宋体" w:hAnsi="宋体" w:cs="宋体"/>
          <w:color w:val="auto"/>
          <w:szCs w:val="21"/>
          <w:highlight w:val="none"/>
          <w:u w:val="single"/>
          <w:lang w:val="en-US" w:eastAsia="zh-CN"/>
        </w:rPr>
        <w:t>XXXXXXXX</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XXXXXX</w:t>
      </w:r>
      <w:r>
        <w:rPr>
          <w:rFonts w:hint="eastAsia" w:ascii="宋体" w:hAnsi="宋体" w:cs="宋体"/>
          <w:color w:val="auto"/>
          <w:szCs w:val="21"/>
          <w:highlight w:val="none"/>
          <w:u w:val="single"/>
        </w:rPr>
        <w:t>）</w:t>
      </w:r>
    </w:p>
    <w:p w14:paraId="7FE421EC">
      <w:pPr>
        <w:snapToGrid w:val="0"/>
        <w:spacing w:line="360" w:lineRule="exact"/>
        <w:rPr>
          <w:rFonts w:hint="eastAsia"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柳州市人民医院，广西柳州市文昌路8号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467336F5">
      <w:pPr>
        <w:snapToGrid w:val="0"/>
        <w:spacing w:line="360" w:lineRule="exact"/>
        <w:ind w:firstLine="420" w:firstLineChars="200"/>
        <w:rPr>
          <w:rFonts w:hint="eastAsia" w:ascii="宋体" w:hAnsi="宋体" w:cs="宋体"/>
          <w:color w:val="auto"/>
          <w:szCs w:val="21"/>
          <w:highlight w:val="none"/>
        </w:rPr>
      </w:pPr>
    </w:p>
    <w:p w14:paraId="5A35692E">
      <w:pPr>
        <w:pStyle w:val="14"/>
        <w:spacing w:line="360" w:lineRule="exact"/>
        <w:ind w:firstLine="400" w:firstLineChars="200"/>
        <w:rPr>
          <w:rFonts w:hint="eastAsia" w:hAnsi="宋体" w:cs="宋体"/>
          <w:color w:val="auto"/>
          <w:highlight w:val="none"/>
        </w:rPr>
      </w:pPr>
      <w:r>
        <w:rPr>
          <w:rFonts w:hint="eastAsia" w:hAnsi="宋体" w:cs="宋体"/>
          <w:color w:val="auto"/>
          <w:highlight w:val="none"/>
        </w:rPr>
        <w:t>根据《中华人民共和国政府采购法》、《中华人民共和国民法典》等法律、法规规定，按照招标文件规定条款和乙方投标文件及其承诺，甲乙双方签订本合同。</w:t>
      </w:r>
    </w:p>
    <w:p w14:paraId="46B8C015">
      <w:pPr>
        <w:snapToGrid w:val="0"/>
        <w:spacing w:line="36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第一条　合同标的</w:t>
      </w:r>
    </w:p>
    <w:p w14:paraId="2BE04B36">
      <w:pPr>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1.供货一览表</w:t>
      </w:r>
    </w:p>
    <w:tbl>
      <w:tblPr>
        <w:tblStyle w:val="25"/>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065"/>
        <w:gridCol w:w="1083"/>
        <w:gridCol w:w="1148"/>
        <w:gridCol w:w="1291"/>
        <w:gridCol w:w="652"/>
        <w:gridCol w:w="639"/>
        <w:gridCol w:w="1292"/>
        <w:gridCol w:w="1348"/>
      </w:tblGrid>
      <w:tr w14:paraId="5656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642" w:type="dxa"/>
            <w:noWrap w:val="0"/>
            <w:vAlign w:val="center"/>
          </w:tcPr>
          <w:p w14:paraId="62A6A9DD">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065" w:type="dxa"/>
            <w:noWrap w:val="0"/>
            <w:vAlign w:val="center"/>
          </w:tcPr>
          <w:p w14:paraId="01007E4F">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产品名称</w:t>
            </w:r>
          </w:p>
        </w:tc>
        <w:tc>
          <w:tcPr>
            <w:tcW w:w="1083" w:type="dxa"/>
            <w:noWrap w:val="0"/>
            <w:vAlign w:val="center"/>
          </w:tcPr>
          <w:p w14:paraId="53E4B4A6">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商标品牌</w:t>
            </w:r>
          </w:p>
        </w:tc>
        <w:tc>
          <w:tcPr>
            <w:tcW w:w="1148" w:type="dxa"/>
            <w:noWrap w:val="0"/>
            <w:vAlign w:val="center"/>
          </w:tcPr>
          <w:p w14:paraId="3B286AC8">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1291" w:type="dxa"/>
            <w:noWrap w:val="0"/>
            <w:vAlign w:val="center"/>
          </w:tcPr>
          <w:p w14:paraId="72C36D50">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生产厂家</w:t>
            </w:r>
          </w:p>
        </w:tc>
        <w:tc>
          <w:tcPr>
            <w:tcW w:w="652" w:type="dxa"/>
            <w:noWrap w:val="0"/>
            <w:vAlign w:val="center"/>
          </w:tcPr>
          <w:p w14:paraId="209B50AA">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639" w:type="dxa"/>
            <w:noWrap w:val="0"/>
            <w:vAlign w:val="center"/>
          </w:tcPr>
          <w:p w14:paraId="605057DE">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1292" w:type="dxa"/>
            <w:noWrap w:val="0"/>
            <w:vAlign w:val="center"/>
          </w:tcPr>
          <w:p w14:paraId="6797DC51">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单价</w:t>
            </w:r>
          </w:p>
          <w:p w14:paraId="0D46F7B7">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（元）</w:t>
            </w:r>
          </w:p>
        </w:tc>
        <w:tc>
          <w:tcPr>
            <w:tcW w:w="1348" w:type="dxa"/>
            <w:noWrap w:val="0"/>
            <w:vAlign w:val="center"/>
          </w:tcPr>
          <w:p w14:paraId="5772D3BB">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金额</w:t>
            </w:r>
          </w:p>
          <w:p w14:paraId="6741716C">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（元）</w:t>
            </w:r>
          </w:p>
        </w:tc>
      </w:tr>
      <w:tr w14:paraId="49121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2" w:type="dxa"/>
            <w:noWrap w:val="0"/>
            <w:vAlign w:val="center"/>
          </w:tcPr>
          <w:p w14:paraId="12334BC6">
            <w:pPr>
              <w:keepNext w:val="0"/>
              <w:keepLines w:val="0"/>
              <w:suppressLineNumbers w:val="0"/>
              <w:snapToGrid w:val="0"/>
              <w:spacing w:before="0" w:beforeAutospacing="0" w:after="0" w:afterAutospacing="0" w:line="360" w:lineRule="exact"/>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65" w:type="dxa"/>
            <w:noWrap w:val="0"/>
            <w:vAlign w:val="center"/>
          </w:tcPr>
          <w:p w14:paraId="06EB1CFA">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XX</w:t>
            </w:r>
          </w:p>
        </w:tc>
        <w:tc>
          <w:tcPr>
            <w:tcW w:w="1083" w:type="dxa"/>
            <w:noWrap w:val="0"/>
            <w:vAlign w:val="center"/>
          </w:tcPr>
          <w:p w14:paraId="093FF1FC">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XX</w:t>
            </w:r>
          </w:p>
        </w:tc>
        <w:tc>
          <w:tcPr>
            <w:tcW w:w="1148" w:type="dxa"/>
            <w:noWrap w:val="0"/>
            <w:vAlign w:val="center"/>
          </w:tcPr>
          <w:p w14:paraId="5F8A7D1D">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XX</w:t>
            </w:r>
          </w:p>
        </w:tc>
        <w:tc>
          <w:tcPr>
            <w:tcW w:w="1291" w:type="dxa"/>
            <w:noWrap w:val="0"/>
            <w:vAlign w:val="center"/>
          </w:tcPr>
          <w:p w14:paraId="2E29F4F2">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XX</w:t>
            </w:r>
          </w:p>
        </w:tc>
        <w:tc>
          <w:tcPr>
            <w:tcW w:w="652" w:type="dxa"/>
            <w:noWrap w:val="0"/>
            <w:vAlign w:val="center"/>
          </w:tcPr>
          <w:p w14:paraId="1946ADF2">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X</w:t>
            </w:r>
          </w:p>
        </w:tc>
        <w:tc>
          <w:tcPr>
            <w:tcW w:w="639" w:type="dxa"/>
            <w:noWrap w:val="0"/>
            <w:vAlign w:val="center"/>
          </w:tcPr>
          <w:p w14:paraId="7064150B">
            <w:pPr>
              <w:keepNext w:val="0"/>
              <w:keepLines w:val="0"/>
              <w:suppressLineNumbers w:val="0"/>
              <w:snapToGrid w:val="0"/>
              <w:spacing w:before="0" w:beforeAutospacing="0" w:after="0" w:afterAutospacing="0" w:line="360" w:lineRule="exact"/>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X</w:t>
            </w:r>
          </w:p>
        </w:tc>
        <w:tc>
          <w:tcPr>
            <w:tcW w:w="1292" w:type="dxa"/>
            <w:noWrap w:val="0"/>
            <w:vAlign w:val="center"/>
          </w:tcPr>
          <w:p w14:paraId="2F233058">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XXX</w:t>
            </w:r>
          </w:p>
        </w:tc>
        <w:tc>
          <w:tcPr>
            <w:tcW w:w="1348" w:type="dxa"/>
            <w:noWrap w:val="0"/>
            <w:vAlign w:val="center"/>
          </w:tcPr>
          <w:p w14:paraId="2B4E43EE">
            <w:pPr>
              <w:keepNext w:val="0"/>
              <w:keepLines w:val="0"/>
              <w:suppressLineNumbers w:val="0"/>
              <w:snapToGrid w:val="0"/>
              <w:spacing w:before="0" w:beforeAutospacing="0" w:after="0" w:afterAutospacing="0" w:line="360" w:lineRule="exact"/>
              <w:ind w:left="0" w:right="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XXX</w:t>
            </w:r>
          </w:p>
        </w:tc>
      </w:tr>
      <w:tr w14:paraId="1747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160" w:type="dxa"/>
            <w:gridSpan w:val="9"/>
            <w:noWrap w:val="0"/>
            <w:vAlign w:val="center"/>
          </w:tcPr>
          <w:p w14:paraId="3F2105CF">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人民币合计金额（大写） 人民币X佰X拾X万X仟X佰X拾X元整       （小写）¥</w:t>
            </w:r>
            <w:r>
              <w:rPr>
                <w:rFonts w:hint="eastAsia" w:ascii="宋体" w:hAnsi="宋体" w:cs="宋体"/>
                <w:color w:val="auto"/>
                <w:szCs w:val="21"/>
                <w:highlight w:val="none"/>
                <w:lang w:val="en-US" w:eastAsia="zh-CN"/>
              </w:rPr>
              <w:t>XXX</w:t>
            </w:r>
            <w:r>
              <w:rPr>
                <w:rFonts w:hint="eastAsia" w:ascii="宋体" w:hAnsi="宋体" w:cs="宋体"/>
                <w:color w:val="auto"/>
                <w:szCs w:val="21"/>
                <w:highlight w:val="none"/>
              </w:rPr>
              <w:t xml:space="preserve">             </w:t>
            </w:r>
          </w:p>
        </w:tc>
      </w:tr>
    </w:tbl>
    <w:p w14:paraId="5AB61B14">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2.合同合计金额包括产品价款、随配附件、备品备件、专用工具、进口环节税（如为进口产品时）、包装费、运输费（含现场装卸就位费）、保险费、安装调试费、技术培训及技术资料费、税费、产品检测</w:t>
      </w:r>
      <w:r>
        <w:rPr>
          <w:rFonts w:hint="eastAsia" w:ascii="宋体" w:hAnsi="宋体" w:eastAsia="宋体" w:cs="宋体"/>
          <w:color w:val="auto"/>
          <w:sz w:val="21"/>
          <w:szCs w:val="21"/>
          <w:highlight w:val="none"/>
          <w:lang w:eastAsia="zh-CN"/>
        </w:rPr>
        <w:t>验收</w:t>
      </w:r>
      <w:r>
        <w:rPr>
          <w:rFonts w:hint="eastAsia" w:ascii="宋体" w:hAnsi="宋体" w:eastAsia="宋体" w:cs="宋体"/>
          <w:color w:val="auto"/>
          <w:sz w:val="21"/>
          <w:szCs w:val="21"/>
          <w:highlight w:val="none"/>
        </w:rPr>
        <w:t>费、产品保修期内售后服务费、合理利润及其它所有成本费用的总和。如招标文件对其另有规定的，从其规定。</w:t>
      </w:r>
    </w:p>
    <w:p w14:paraId="4283E0A8">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技术参数及配置单。</w:t>
      </w:r>
    </w:p>
    <w:p w14:paraId="515D53FA">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第二条　设备质量要求</w:t>
      </w:r>
    </w:p>
    <w:p w14:paraId="00DE3BB2">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1.乙方所提供的货物型号、技术规格、技术参数等质量必须与招标文件、投标文件和承诺相一致。乙方提供的节能和环保产品必须是列入政府采购品目清单的产品。</w:t>
      </w:r>
    </w:p>
    <w:p w14:paraId="7EEBEEDA">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是</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XXXXXXXXX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生产的，必须是全新、完整、未使用过的原装产品，乙方提供的产品必须符合制造厂家的出厂标准和我国有关规范、环保要求及相关检测标准，并达到甲方招标要求的设备技术参数及性能。乙方应提供营业执照、医疗器械经营许可证、中华人民共和国医疗器械注册证、使用说明书等。交货时整机如为进口产品的须提供投标货物整机商检证明材料、报关单。乙方需保证上述提供材料的真实性、合法性和有效性。</w:t>
      </w:r>
    </w:p>
    <w:p w14:paraId="1B71C343">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技术资料要求</w:t>
      </w:r>
    </w:p>
    <w:p w14:paraId="249B024B">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提供详细完整的设备资质证件、中文操作手册、产品合格证明材料、使用说明书及维修手册等资料交给甲方，同时提供全套光盘资料（包括：用户手册和安装程序等）使用操作及安全须知等重要资料应附有中文说明。乙方需保证上述提供材料的真实性、合法性和有效性。</w:t>
      </w:r>
    </w:p>
    <w:p w14:paraId="6AA9A771">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第四条　质量保证</w:t>
      </w:r>
    </w:p>
    <w:p w14:paraId="624A9B42">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1.若甲方对设备质量存有异议的，必须在验收后60天内以书面形式提出。</w:t>
      </w:r>
    </w:p>
    <w:p w14:paraId="0A642ECF">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2.设备达不到甲方技术要求时，根据实际情况，经双方协商，可按以下办法处理：</w:t>
      </w:r>
    </w:p>
    <w:p w14:paraId="071EDFF2">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（1）更换：乙方须在接到甲方书面通知之日起30天内完成更换，并由乙方承担所发生的全部费用，如乙方未在规定时间内更换，每逾期一日，应向甲方支付合同总金额1‰的违约金，拖延天数增加违约金累加。</w:t>
      </w:r>
    </w:p>
    <w:p w14:paraId="566EB1C9">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（2）退货处理：若设备存在</w:t>
      </w:r>
      <w:r>
        <w:rPr>
          <w:rFonts w:hint="eastAsia" w:ascii="宋体" w:hAnsi="宋体" w:eastAsia="宋体" w:cs="宋体"/>
          <w:dstrike w:val="0"/>
          <w:color w:val="auto"/>
          <w:sz w:val="21"/>
          <w:szCs w:val="21"/>
          <w:highlight w:val="none"/>
        </w:rPr>
        <w:t>主要部件出现的</w:t>
      </w:r>
      <w:r>
        <w:rPr>
          <w:rFonts w:hint="eastAsia" w:ascii="宋体" w:hAnsi="宋体" w:eastAsia="宋体" w:cs="宋体"/>
          <w:color w:val="auto"/>
          <w:sz w:val="21"/>
          <w:szCs w:val="21"/>
          <w:highlight w:val="none"/>
        </w:rPr>
        <w:t>质量问题，在双方共同签署验收合格报告之日起60天内乙方无条件的允许甲方退货。乙方应退还甲方已支付的设备款，同时应承担该设备的直接费用，包括但不限于拆装、运输、保险、检验、货款利息及银行手续费等一切费用。</w:t>
      </w:r>
    </w:p>
    <w:p w14:paraId="095CF284">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（3）贬值处理：由甲乙双方合议定价，如不达成按第（2）项处理。</w:t>
      </w:r>
    </w:p>
    <w:p w14:paraId="25A286A4">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（4）本条款下的质量验收合格并不免除乙方对于该设备在后续使用中出现质量问题时应承担的质量责任。</w:t>
      </w:r>
    </w:p>
    <w:p w14:paraId="2DBCACB4">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第五条 履约保证期</w:t>
      </w:r>
    </w:p>
    <w:p w14:paraId="21B3FEE7">
      <w:pPr>
        <w:pStyle w:val="14"/>
        <w:spacing w:line="36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自中标通知书下发之日起至甲乙双方约定的设备保修期满。</w:t>
      </w:r>
    </w:p>
    <w:p w14:paraId="2F3DA513">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第六条  权利保证</w:t>
      </w:r>
    </w:p>
    <w:p w14:paraId="33EEA283">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保证所提供的产品在甲方使用时不会侵犯任何第三方的专利权、商标权、工业设计权或其他权利。如一旦发生第三方指控的相关侵权行为，则由乙方负责与第三方交涉，并承担由此引起的一切法律和经济上的责任，因此给甲方造成的损失由乙方要承担。</w:t>
      </w:r>
    </w:p>
    <w:p w14:paraId="7B5DBF7E">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2.对于未经甲方书面同意的信息提供行为予以禁止。即使向履行本合同有关的人员提供，也应注意保密并限于履行合同的必需范围。若乙方有违反上述保密义务之处，由此给甲方造成的损害由乙方承担。</w:t>
      </w:r>
    </w:p>
    <w:p w14:paraId="2742A1E2">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3.乙方保证所交付的产品的所有权完全属于乙方且无任何抵押、查封等产权瑕疵。如一旦发生任何抵押、查封等产权瑕疵，则由乙方负责承担由此引起的一切法律和经济上的责任。</w:t>
      </w:r>
    </w:p>
    <w:p w14:paraId="5F004351">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第七条  包装和运输</w:t>
      </w:r>
    </w:p>
    <w:p w14:paraId="60D9F17B">
      <w:pPr>
        <w:pStyle w:val="14"/>
        <w:spacing w:line="360" w:lineRule="exact"/>
        <w:ind w:firstLine="420" w:firstLineChars="200"/>
        <w:rPr>
          <w:rFonts w:hint="eastAsia" w:ascii="宋体" w:hAnsi="宋体" w:eastAsia="宋体" w:cs="宋体"/>
          <w:color w:val="auto"/>
          <w:sz w:val="21"/>
          <w:szCs w:val="21"/>
          <w:highlight w:val="none"/>
        </w:rPr>
      </w:pPr>
      <w:bookmarkStart w:id="109" w:name="_Hlk88989517"/>
      <w:r>
        <w:rPr>
          <w:rFonts w:hint="eastAsia" w:ascii="宋体" w:hAnsi="宋体" w:eastAsia="宋体" w:cs="宋体"/>
          <w:color w:val="auto"/>
          <w:sz w:val="21"/>
          <w:szCs w:val="21"/>
          <w:highlight w:val="none"/>
        </w:rPr>
        <w:t>1.乙方提供的货物包装及快递包装应满足《财政部等三部门联合印发商品包装和快递包装政府采购需求标准（试行）》财办库【2020】123号文要求。</w:t>
      </w:r>
    </w:p>
    <w:p w14:paraId="023F6F56">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负责产品的包装，包装应符合国家相关标准（如为进口产品还应符合国际规范标准），必须满足远距离运输、能承受多次装卸并能防潮、防雨、防震、防腐、防锈、防碰撞和防破损装卸的要求；要能满足国际航空运输、海上航运和内陆公路、铁路远程运输的要求。以保证货物安全运输到达甲方指定地点，除标的价款外不另收任何费用。由于包装不规范造成设备损坏或其他损失的，由乙方承担全部责任。</w:t>
      </w:r>
    </w:p>
    <w:p w14:paraId="2A576BB3">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3.乙方负责设备运输的全过程，承担货物进口、运输及保险等全部费用，设备到达甲方现场后的卸货、吊装、移动和就位的相关工作及费用由乙方承担。</w:t>
      </w:r>
    </w:p>
    <w:p w14:paraId="226A7176">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4.使用说明书、质量检验证明书以及货物清单等一并附于货物包装箱内。</w:t>
      </w:r>
    </w:p>
    <w:p w14:paraId="0E43994A">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5.乙方在设备发运手续办理完毕后24小时内或货到甲方前48小时内通知甲方，以便甲方准备设备存放地点。</w:t>
      </w:r>
    </w:p>
    <w:p w14:paraId="252394A6">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6.乙方将设备调试安装完毕后由双方进行验收，经双方验收合格后交付甲方使用。在设备验收合格交给甲方前所发生的一切风险均由乙方负责。</w:t>
      </w:r>
    </w:p>
    <w:p w14:paraId="5FBC3534">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7.货物的运输方式：</w:t>
      </w:r>
      <w:r>
        <w:rPr>
          <w:rFonts w:hint="eastAsia" w:ascii="宋体" w:hAnsi="宋体" w:eastAsia="宋体" w:cs="宋体"/>
          <w:color w:val="auto"/>
          <w:sz w:val="21"/>
          <w:szCs w:val="21"/>
          <w:highlight w:val="none"/>
          <w:u w:val="single"/>
        </w:rPr>
        <w:t>乙方自定</w:t>
      </w:r>
      <w:r>
        <w:rPr>
          <w:rFonts w:hint="eastAsia" w:ascii="宋体" w:hAnsi="宋体" w:eastAsia="宋体" w:cs="宋体"/>
          <w:color w:val="auto"/>
          <w:sz w:val="21"/>
          <w:szCs w:val="21"/>
          <w:highlight w:val="none"/>
        </w:rPr>
        <w:t>。</w:t>
      </w:r>
    </w:p>
    <w:p w14:paraId="075BCB1B">
      <w:pPr>
        <w:pStyle w:val="14"/>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8.乙方负责货物运输，货物运输合理损耗及计算方法：</w:t>
      </w:r>
      <w:r>
        <w:rPr>
          <w:rFonts w:hint="eastAsia" w:ascii="宋体" w:hAnsi="宋体" w:eastAsia="宋体" w:cs="宋体"/>
          <w:color w:val="auto"/>
          <w:sz w:val="21"/>
          <w:szCs w:val="21"/>
          <w:highlight w:val="none"/>
          <w:u w:val="single"/>
        </w:rPr>
        <w:t xml:space="preserve">由乙方负责 </w:t>
      </w:r>
      <w:r>
        <w:rPr>
          <w:rFonts w:hint="eastAsia" w:ascii="宋体" w:hAnsi="宋体" w:eastAsia="宋体" w:cs="宋体"/>
          <w:color w:val="auto"/>
          <w:sz w:val="21"/>
          <w:szCs w:val="21"/>
          <w:highlight w:val="none"/>
        </w:rPr>
        <w:t>。</w:t>
      </w:r>
    </w:p>
    <w:bookmarkEnd w:id="109"/>
    <w:p w14:paraId="0D8CD12F">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第八条  交付和验收</w:t>
      </w:r>
    </w:p>
    <w:p w14:paraId="1B960F40">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1.交货时间：自合同签订之日</w:t>
      </w:r>
      <w:r>
        <w:rPr>
          <w:rFonts w:hint="eastAsia" w:ascii="宋体" w:hAnsi="宋体" w:eastAsia="宋体" w:cs="宋体"/>
          <w:color w:val="auto"/>
          <w:sz w:val="21"/>
          <w:szCs w:val="21"/>
          <w:highlight w:val="none"/>
          <w:u w:val="single"/>
        </w:rPr>
        <w:t>起XX天</w:t>
      </w:r>
      <w:r>
        <w:rPr>
          <w:rFonts w:hint="eastAsia" w:ascii="宋体" w:hAnsi="宋体" w:eastAsia="宋体" w:cs="宋体"/>
          <w:color w:val="auto"/>
          <w:sz w:val="21"/>
          <w:szCs w:val="21"/>
          <w:highlight w:val="none"/>
        </w:rPr>
        <w:t>内交付使用并完成安装调试。地点：</w:t>
      </w:r>
      <w:r>
        <w:rPr>
          <w:rFonts w:hint="eastAsia" w:ascii="宋体" w:hAnsi="宋体" w:eastAsia="宋体" w:cs="宋体"/>
          <w:color w:val="auto"/>
          <w:sz w:val="21"/>
          <w:szCs w:val="21"/>
          <w:highlight w:val="none"/>
          <w:u w:val="single"/>
        </w:rPr>
        <w:t xml:space="preserve"> 柳州市人民医院，广西柳州市文昌路8号</w:t>
      </w:r>
      <w:r>
        <w:rPr>
          <w:rFonts w:hint="eastAsia" w:ascii="宋体" w:hAnsi="宋体" w:eastAsia="宋体" w:cs="宋体"/>
          <w:color w:val="auto"/>
          <w:sz w:val="21"/>
          <w:szCs w:val="21"/>
          <w:highlight w:val="none"/>
        </w:rPr>
        <w:t>。</w:t>
      </w:r>
    </w:p>
    <w:p w14:paraId="3E596328">
      <w:pPr>
        <w:snapToGrid w:val="0"/>
        <w:spacing w:line="360" w:lineRule="exact"/>
        <w:ind w:firstLine="420" w:firstLineChars="200"/>
        <w:rPr>
          <w:rFonts w:hint="eastAsia" w:ascii="宋体" w:hAnsi="宋体" w:eastAsia="宋体" w:cs="宋体"/>
          <w:color w:val="auto"/>
          <w:sz w:val="21"/>
          <w:szCs w:val="21"/>
          <w:highlight w:val="none"/>
        </w:rPr>
      </w:pPr>
      <w:bookmarkStart w:id="110" w:name="_Hlk88989539"/>
      <w:r>
        <w:rPr>
          <w:rFonts w:hint="eastAsia" w:ascii="宋体" w:hAnsi="宋体" w:eastAsia="宋体" w:cs="宋体"/>
          <w:color w:val="auto"/>
          <w:sz w:val="21"/>
          <w:szCs w:val="21"/>
          <w:highlight w:val="none"/>
        </w:rPr>
        <w:t>2.乙方交货前应对设备做出全面检查和对验收文件进行整理列出清单，作为甲方设备验收和使用的技术条件和依据。</w:t>
      </w:r>
    </w:p>
    <w:p w14:paraId="56FF2A2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3.设备到达现场，甲乙双方应共同在场确认包装完好性后，由甲方验货。乙方应按甲方安排的时间派人到现场，对货物进行清点</w:t>
      </w:r>
      <w:r>
        <w:rPr>
          <w:rFonts w:hint="eastAsia" w:ascii="宋体" w:hAnsi="宋体" w:eastAsia="宋体" w:cs="宋体"/>
          <w:color w:val="auto"/>
          <w:sz w:val="21"/>
          <w:szCs w:val="21"/>
          <w:highlight w:val="none"/>
          <w:lang w:eastAsia="zh-CN"/>
        </w:rPr>
        <w:t>交付</w:t>
      </w:r>
      <w:r>
        <w:rPr>
          <w:rFonts w:hint="eastAsia" w:ascii="宋体" w:hAnsi="宋体" w:eastAsia="宋体" w:cs="宋体"/>
          <w:color w:val="auto"/>
          <w:sz w:val="21"/>
          <w:szCs w:val="21"/>
          <w:highlight w:val="none"/>
        </w:rPr>
        <w:t>，并签字确认。若发现货物与装箱单不符，乙方负责补齐或收回。</w:t>
      </w:r>
    </w:p>
    <w:p w14:paraId="315AC99B">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设备安装调试工作完成后，甲乙双方人员应共同在场，按照招标技术参数和配置单，设备制造国有关标准或行业标准进行验收工作。设备的各项参数指标及配置达到招标要求，通过临床试用满足甲方技术要求，则双方共同签署设备验收报告，即为设备验收合格。验收工作所发生费用由乙方承担。设备有损坏或达不到技术要求的不予验收，相关责任与损失由乙方承担。（乙方进行验收及签署验收相关文件的人员应具有相应授权。）</w:t>
      </w:r>
    </w:p>
    <w:p w14:paraId="772F36E6">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5.如果在设备交付使用前因事故造成设备损坏、部件短缺，乙方要立即予以更换，不得拒绝和延误，以保证设备顺利安装完成。所造成的费用及其它后果由乙方负责。</w:t>
      </w:r>
    </w:p>
    <w:p w14:paraId="235E75ED">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6.乙方提供不符合招标文件、投标文件和本合同规定的货物，甲方有权拒绝接受。</w:t>
      </w:r>
    </w:p>
    <w:p w14:paraId="5A7F9BBA">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7.乙方应将所提供货物的装箱清单、用户手册、原厂保修卡、随机资料、工具和备品、备件等交付给甲方，如有缺失应及时补齐，否则视为逾期交货。</w:t>
      </w:r>
    </w:p>
    <w:p w14:paraId="6E40B9B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8.验收由甲方组织，乙方配合进行。对技术复杂的货物，甲方</w:t>
      </w:r>
      <w:r>
        <w:rPr>
          <w:rFonts w:hint="eastAsia" w:ascii="宋体" w:hAnsi="宋体" w:eastAsia="宋体" w:cs="宋体"/>
          <w:color w:val="auto"/>
          <w:sz w:val="21"/>
          <w:szCs w:val="21"/>
          <w:highlight w:val="none"/>
          <w:lang w:eastAsia="zh-CN"/>
        </w:rPr>
        <w:t>可</w:t>
      </w:r>
      <w:r>
        <w:rPr>
          <w:rFonts w:hint="eastAsia" w:ascii="宋体" w:hAnsi="宋体" w:eastAsia="宋体" w:cs="宋体"/>
          <w:color w:val="auto"/>
          <w:sz w:val="21"/>
          <w:szCs w:val="21"/>
          <w:highlight w:val="none"/>
        </w:rPr>
        <w:t>请国家认定的专业检测机构参与初步验收及最终验收，并由其出具质量检测报告。</w:t>
      </w:r>
    </w:p>
    <w:p w14:paraId="56528B58">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甲方委托第三方组织的验收项目，其验收时间以该项目验收方案确定的验收时间为准，验收结果以该项目验收报告结论为准。在验收过程中发现乙方有违约问题，可暂缓资金结算，待违约问题解决后，方可办理资金结算事宜。</w:t>
      </w:r>
    </w:p>
    <w:p w14:paraId="021FE1E4">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验收标准：按国家有关规定以及甲方采购文件的质量要求和技术指标、乙方的响应文件及承诺与本合同约定标准进行验收；甲乙双方如对质量要求和技术指标的约定标准有相互抵触或异议的事项，由甲方在采购文件与响应文件中按质量要求和技术指标比较优胜的原则确定该项的约定标准进行验收；</w:t>
      </w:r>
    </w:p>
    <w:p w14:paraId="35B6373A">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验收时如发现所交付的货物有短装、次品、损坏或其它不符合标准及本合同规定之情形者，甲方做出现场记录，或由甲乙双方签署备忘录，此现场记录或备忘录可用作补充、缺失和更换损坏部件的有效证据，由此产生的时间延误与有关费用由乙方承担，验收期限相应顺延；</w:t>
      </w:r>
    </w:p>
    <w:p w14:paraId="0CF0DEAA">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（3）如货物经乙方维修仍不能达到合同约定的质量标准，甲方有权退货，并视作乙方不能交付货物而须支付违约赔偿金给甲方，甲方还可依法追究乙方的其他违约责任。 </w:t>
      </w:r>
    </w:p>
    <w:p w14:paraId="67AD55E5">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（4）验收结束后，应当出具验收书，列明各项标准的验收情况及项目总体评价，由验收双方共同签署并加盖采购单位公章，甲乙双方各执一份。</w:t>
      </w:r>
    </w:p>
    <w:p w14:paraId="3F3750A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10.货物安装完成后</w:t>
      </w:r>
      <w:r>
        <w:rPr>
          <w:rFonts w:hint="eastAsia" w:ascii="宋体" w:hAnsi="宋体" w:eastAsia="宋体" w:cs="宋体"/>
          <w:color w:val="auto"/>
          <w:sz w:val="21"/>
          <w:szCs w:val="21"/>
          <w:highlight w:val="none"/>
          <w:u w:val="single"/>
        </w:rPr>
        <w:t>七个工作日</w:t>
      </w:r>
      <w:r>
        <w:rPr>
          <w:rFonts w:hint="eastAsia" w:ascii="宋体" w:hAnsi="宋体" w:eastAsia="宋体" w:cs="宋体"/>
          <w:color w:val="auto"/>
          <w:sz w:val="21"/>
          <w:szCs w:val="21"/>
          <w:highlight w:val="none"/>
        </w:rPr>
        <w:t>内，甲方无故不进行验收工作并已使用货物的，视同已安装调试完成并验收合格。验收合格后由甲乙双方签署货物验收单并加盖采购单位公章，甲乙双方各执一份。</w:t>
      </w:r>
    </w:p>
    <w:p w14:paraId="6BE35483">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验收时乙方必须在现场，验收完毕后作出验收结果报告（验收书）；验收费用由乙方负责。费用标准参照国家或自治区有关规定执行。若乙方不能按时到达，甲方有权开箱检验，并对缺件、损坏做记录，乙方应认可并负责解决。</w:t>
      </w:r>
    </w:p>
    <w:p w14:paraId="4DE904D3">
      <w:pPr>
        <w:snapToGrid w:val="0"/>
        <w:spacing w:line="36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12.甲方对验收有异议的，在验收后五个工作日内以书面形式向乙方提出，乙方应自收到甲方书面异议后</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日内及时予以解决。</w:t>
      </w:r>
    </w:p>
    <w:p w14:paraId="5C5F77DC">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其他未尽事宜应严格按照《关于印发广西壮族自治区政府采购项目履约验收管理办法的通知》[桂财采〔2015〕22号]以及《财政部关于进一步加强政府采购需求和履约验收管理的指导意见》[财库〔2016〕205号]规定执行。</w:t>
      </w:r>
    </w:p>
    <w:p w14:paraId="4F148CFC">
      <w:pPr>
        <w:pStyle w:val="14"/>
        <w:snapToGrid w:val="0"/>
        <w:spacing w:line="360" w:lineRule="exact"/>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14.乙方提供的设备如因甲方业务需要而接入甲方信息网络（含信息网、无线网、设备网、物联网等），乙方需积极配合并承担相关费用</w:t>
      </w:r>
    </w:p>
    <w:p w14:paraId="160BCADA">
      <w:pPr>
        <w:pStyle w:val="14"/>
        <w:snapToGrid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.履约验收方案详见附件。</w:t>
      </w:r>
    </w:p>
    <w:bookmarkEnd w:id="110"/>
    <w:p w14:paraId="45E7E682">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第九条  安装和培训</w:t>
      </w:r>
    </w:p>
    <w:p w14:paraId="13B8FABA">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1.甲方应提供必要安装条件（如场地、电源、水源等）。</w:t>
      </w:r>
    </w:p>
    <w:p w14:paraId="3CEAF41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2.乙方负责设备安装、调试，并承担所发生的一切费用。</w:t>
      </w:r>
    </w:p>
    <w:p w14:paraId="227E6033">
      <w:pPr>
        <w:snapToGrid w:val="0"/>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3.乙方负责甲方有关人员的培训。培训时间、地点：</w:t>
      </w:r>
      <w:r>
        <w:rPr>
          <w:rFonts w:hint="eastAsia" w:ascii="宋体" w:hAnsi="宋体" w:eastAsia="宋体" w:cs="宋体"/>
          <w:color w:val="auto"/>
          <w:sz w:val="21"/>
          <w:szCs w:val="21"/>
          <w:highlight w:val="none"/>
          <w:u w:val="single"/>
        </w:rPr>
        <w:t xml:space="preserve"> 由甲方决定。</w:t>
      </w:r>
    </w:p>
    <w:p w14:paraId="5A4668B1">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人员培训：设备安装完毕，由乙方工程师对甲方操作人员和维修人员现场进行设备的应用、保养和维护培训，培训主要内容包括设备的基本结构、性能、主要部件的构造，日常使用保养与管理，常见故障的维修，使相关人员掌握常规操作规程和各种功能的使用，并能处理简单故障，由此产生的一切支出，由乙方负担。</w:t>
      </w:r>
    </w:p>
    <w:p w14:paraId="695FFA87">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第十条  售后服务</w:t>
      </w:r>
    </w:p>
    <w:p w14:paraId="11F73912">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1.乙方应按照国家有关法律法规和“三包”规定以及招标文件、投标文件和本合同附件，为甲方提供售后服务。</w:t>
      </w:r>
    </w:p>
    <w:p w14:paraId="397CEDC9">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2.货物保修期：乙方承诺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保修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年，保修期从设备验收合格之日算起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保修期内不收取任何费用。</w:t>
      </w:r>
    </w:p>
    <w:p w14:paraId="3265D5BB">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.保修期内设备发生一般故障时，乙方负责维修、更换零配件；设备发生大故障（指主要部件出现质量问题等）时，乙方应为甲方更换相同品牌、型号的新设备。设备维修或更换后其保修期</w:t>
      </w:r>
      <w:r>
        <w:rPr>
          <w:rFonts w:hint="eastAsia" w:ascii="宋体" w:hAnsi="宋体" w:eastAsia="宋体" w:cs="宋体"/>
          <w:color w:val="auto"/>
          <w:sz w:val="21"/>
          <w:szCs w:val="21"/>
          <w:highlight w:val="none"/>
          <w:lang w:eastAsia="zh-CN"/>
        </w:rPr>
        <w:t>在扣除维修时间后</w:t>
      </w:r>
      <w:r>
        <w:rPr>
          <w:rFonts w:hint="eastAsia" w:ascii="宋体" w:hAnsi="宋体" w:eastAsia="宋体" w:cs="宋体"/>
          <w:color w:val="auto"/>
          <w:sz w:val="21"/>
          <w:szCs w:val="21"/>
          <w:highlight w:val="none"/>
        </w:rPr>
        <w:t>相应顺延。所有非故意性损坏以及在要求质量标准范围内的正常使用造成的损坏，乙方均要维修，保修期内乙方为甲方所提供的所有技术支持和服务费用以及上门维修、更换零部件、更换新设备费用均包含在合同总价中，甲方不再另行支付。</w:t>
      </w:r>
    </w:p>
    <w:p w14:paraId="19EEB78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.对因甲方人员的不正当使用所造成的设备损坏不在乙方保修范围，但乙方也要积极帮助甲方修理设备，并保证提供优惠价格的配件和服务。</w:t>
      </w:r>
    </w:p>
    <w:p w14:paraId="1891C114">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.因设备的质量问题而发生争议，由质检部门进行质量鉴定，设备符合质量标准的，鉴定费由甲方承担；设备不符合质量标准的，鉴定费由乙方承担。</w:t>
      </w:r>
    </w:p>
    <w:p w14:paraId="2FB293DB">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保修期内开机率：≥98%(按365日计算)。如果保修期内停机时间超过2%，则超出天数按1：2加倍延长保修期限；超出10%（停机故障日/365日×100%≥10%）乙方应无条件为甲方更换相同品牌型号的新设备，并承担因换货产生的相关费用和所造成甲方的直接经济损失及可预期收益。</w:t>
      </w:r>
    </w:p>
    <w:p w14:paraId="70AC0D4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.乙方提供</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小时响应维护服务，接到甲方设备报修通知后立即响应，首先电话沟通处理，电话无法处理的，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小时内派工程师到设备现场及时维修，保证不影响甲方正常使用，每次维修应提供维修报告交给甲方备案。规定时限内乙方未能按时响应，甲方有权聘请第三方进行维修处理，由此产生的相关费用由乙方承担。</w:t>
      </w:r>
    </w:p>
    <w:p w14:paraId="7F7D7923">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.设备在国内有维修中心及零配件库，乙方应提供10年以上的零配件供应。</w:t>
      </w:r>
    </w:p>
    <w:p w14:paraId="5AF34FC2">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.设备到货及验收时需提供的资料：①产品的维修、保养手册（说明书）；②产品合格证明材料；③产品到货清单；④产品保修证明；如乙方未提供上述材料，甲方有权拒收，视为乙方未交付设备。</w:t>
      </w:r>
    </w:p>
    <w:p w14:paraId="3CF23FF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.维修点联系电话：（人员更换需要及时通知甲方）</w:t>
      </w:r>
    </w:p>
    <w:p w14:paraId="0BA44282">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val="en-US" w:eastAsia="zh-CN"/>
        </w:rPr>
        <w:t>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售后服务电话：</w:t>
      </w:r>
      <w:r>
        <w:rPr>
          <w:rFonts w:hint="eastAsia" w:ascii="宋体" w:hAnsi="宋体" w:eastAsia="宋体" w:cs="宋体"/>
          <w:color w:val="auto"/>
          <w:sz w:val="21"/>
          <w:szCs w:val="21"/>
          <w:highlight w:val="none"/>
          <w:u w:val="single"/>
          <w:lang w:val="en-US" w:eastAsia="zh-CN"/>
        </w:rPr>
        <w:t>XXXXXXXX</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583387D3">
      <w:pPr>
        <w:snapToGrid w:val="0"/>
        <w:spacing w:line="360" w:lineRule="exact"/>
        <w:ind w:firstLine="420" w:firstLineChars="200"/>
        <w:rPr>
          <w:rFonts w:hint="eastAsia" w:ascii="宋体" w:hAnsi="宋体" w:eastAsia="宋体" w:cs="宋体"/>
          <w:color w:val="auto"/>
          <w:sz w:val="21"/>
          <w:szCs w:val="21"/>
          <w:highlight w:val="none"/>
          <w:u w:val="single"/>
        </w:rPr>
      </w:pPr>
      <w:bookmarkStart w:id="111" w:name="_Hlk88989563"/>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.乙方提供的服务承诺和售后服务及质保期责任等其它具体约定事项。（见合同附件）</w:t>
      </w:r>
    </w:p>
    <w:bookmarkEnd w:id="111"/>
    <w:p w14:paraId="1D6719DA">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第十一条　付款方式</w:t>
      </w:r>
    </w:p>
    <w:p w14:paraId="241045DF">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1.资金性质：</w:t>
      </w:r>
      <w:r>
        <w:rPr>
          <w:rFonts w:hint="eastAsia" w:ascii="宋体" w:hAnsi="宋体" w:eastAsia="宋体" w:cs="宋体"/>
          <w:color w:val="auto"/>
          <w:sz w:val="21"/>
          <w:szCs w:val="21"/>
          <w:highlight w:val="none"/>
          <w:u w:val="single"/>
        </w:rPr>
        <w:t>财政性资金</w:t>
      </w:r>
      <w:r>
        <w:rPr>
          <w:rFonts w:hint="eastAsia" w:ascii="宋体" w:hAnsi="宋体" w:eastAsia="宋体" w:cs="宋体"/>
          <w:color w:val="auto"/>
          <w:sz w:val="21"/>
          <w:szCs w:val="21"/>
          <w:highlight w:val="none"/>
        </w:rPr>
        <w:t>。</w:t>
      </w:r>
    </w:p>
    <w:p w14:paraId="4967CCF7">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2.付款方式：</w:t>
      </w:r>
    </w:p>
    <w:p w14:paraId="42DAEE68">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 xml:space="preserve"> 2.1.自合同签订之日起，甲方向乙方预付合同总金额30%的款项，即人民币X拾X万元整(XXX元)。甲方在收到乙方开具的真实有效的相应金额的发票后，原则上在10个工作日内支付。</w:t>
      </w:r>
    </w:p>
    <w:p w14:paraId="747E3974">
      <w:pPr>
        <w:pStyle w:val="2"/>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2.2.设备验收合格后，甲方收到乙方开具的真实有效的相应金额发票之日起3个月内，甲方向乙方支付合同总金额剩余70%的款项，即人民币X拾X万元整(XXX元)。</w:t>
      </w:r>
    </w:p>
    <w:p w14:paraId="481ECB23">
      <w:pPr>
        <w:snapToGrid w:val="0"/>
        <w:spacing w:line="3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3.本合同使用货币币制如未作特别说明均为人民币。</w:t>
      </w:r>
    </w:p>
    <w:p w14:paraId="06823B58">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第十二条 </w:t>
      </w:r>
      <w:bookmarkStart w:id="112" w:name="_Hlk48144402"/>
      <w:r>
        <w:rPr>
          <w:rFonts w:hint="eastAsia" w:ascii="宋体" w:hAnsi="宋体" w:eastAsia="宋体" w:cs="宋体"/>
          <w:b/>
          <w:color w:val="auto"/>
          <w:sz w:val="21"/>
          <w:szCs w:val="21"/>
          <w:highlight w:val="none"/>
        </w:rPr>
        <w:t>履约保证金</w:t>
      </w:r>
      <w:bookmarkStart w:id="113" w:name="_Hlk47715711"/>
      <w:r>
        <w:rPr>
          <w:rFonts w:hint="eastAsia" w:ascii="宋体" w:hAnsi="宋体" w:eastAsia="宋体" w:cs="宋体"/>
          <w:b/>
          <w:color w:val="auto"/>
          <w:sz w:val="21"/>
          <w:szCs w:val="21"/>
          <w:highlight w:val="none"/>
        </w:rPr>
        <w:t xml:space="preserve"> </w:t>
      </w:r>
      <w:bookmarkEnd w:id="113"/>
      <w:r>
        <w:rPr>
          <w:rFonts w:hint="eastAsia" w:ascii="宋体" w:hAnsi="宋体" w:eastAsia="宋体" w:cs="宋体"/>
          <w:b/>
          <w:color w:val="auto"/>
          <w:sz w:val="21"/>
          <w:szCs w:val="21"/>
          <w:highlight w:val="none"/>
        </w:rPr>
        <w:t xml:space="preserve">  </w:t>
      </w:r>
    </w:p>
    <w:bookmarkEnd w:id="112"/>
    <w:p w14:paraId="74411E74">
      <w:pPr>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14" w:name="_Hlk47715729"/>
      <w:r>
        <w:rPr>
          <w:rFonts w:hint="eastAsia" w:ascii="宋体" w:hAnsi="宋体" w:eastAsia="宋体" w:cs="宋体"/>
          <w:color w:val="auto"/>
          <w:sz w:val="21"/>
          <w:szCs w:val="21"/>
          <w:highlight w:val="none"/>
        </w:rPr>
        <w:t>履约保证金缴纳形式：乙方可以选择支票、汇票、本票、保函等非现金形式缴纳或提交；</w:t>
      </w:r>
    </w:p>
    <w:bookmarkEnd w:id="114"/>
    <w:p w14:paraId="40AA5D67">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2.乙方在中标通知书发出后20日内向甲方缴纳履约保证金，并选择以下两种方式之一提供履约保证金：</w:t>
      </w:r>
    </w:p>
    <w:p w14:paraId="40469427">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（1）如采用保函形式缴纳的：乙方向甲方提交保证金额为合同总金额</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保函（若乙方为中型企业须缴纳履约保证金金额：合同金额的2%；若乙方为小微企业或监狱企业或残疾人福利性单位：免收履约保证金）。出现合同期（自合同签订之日至质保期结束）延长，导致合同期超出保函期限的，乙方应在保函期限届满前办理保函延期，保证合同期结束前保函持续有效。因乙方导致合同期延长的，继续提供履约担保所增加的费用由乙方承担；非因乙方原因导致合同期延长的，继续提供履约担保所增加的费用由甲方承担。因乙方未及时办理保函造成的损失由乙方承担。</w:t>
      </w:r>
    </w:p>
    <w:p w14:paraId="62BBD72D">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（2）如采用银行转账形式缴纳的：乙方向甲方提交保证金额为合同总金额的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若乙方为中型企业须缴纳履约保证金金额：合同金额的2%；若乙方为小微企业或监狱企业或残疾人福利性单位：免收履约保证金），从乙方的基本账户转账到甲方指定帐户，履约保证金在质保期满并对质保期结束前发现的问题完成整改后，乙方向甲方提交履约保证金退还申请，甲方在收到申请之日起5个工作日内，扣减乙方的赔偿金和其他应从乙方扣回的款项后，将履约金的余额退还给乙方。</w:t>
      </w:r>
    </w:p>
    <w:p w14:paraId="70B147F6">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第十三条 税费</w:t>
      </w:r>
    </w:p>
    <w:p w14:paraId="5444A68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本合同执行中相关的一切税费均由乙方负担。</w:t>
      </w:r>
    </w:p>
    <w:p w14:paraId="596083EF">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第十四条　违约责任</w:t>
      </w:r>
    </w:p>
    <w:p w14:paraId="7A0236AE">
      <w:pPr>
        <w:snapToGrid w:val="0"/>
        <w:spacing w:line="360" w:lineRule="exact"/>
        <w:ind w:firstLine="422" w:firstLineChars="200"/>
        <w:rPr>
          <w:rFonts w:hint="eastAsia" w:ascii="宋体" w:hAnsi="宋体" w:eastAsia="宋体" w:cs="宋体"/>
          <w:b/>
          <w:bCs/>
          <w:color w:val="auto"/>
          <w:sz w:val="21"/>
          <w:szCs w:val="21"/>
          <w:highlight w:val="none"/>
        </w:rPr>
      </w:pPr>
      <w:bookmarkStart w:id="115" w:name="_Hlk88989677"/>
      <w:r>
        <w:rPr>
          <w:rFonts w:hint="eastAsia" w:ascii="宋体" w:hAnsi="宋体" w:eastAsia="宋体" w:cs="宋体"/>
          <w:b/>
          <w:bCs/>
          <w:color w:val="auto"/>
          <w:sz w:val="21"/>
          <w:szCs w:val="21"/>
          <w:highlight w:val="none"/>
        </w:rPr>
        <w:t>1.乙方违约责任：</w:t>
      </w:r>
    </w:p>
    <w:p w14:paraId="4BDA5F2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（1）乙方未能按合同约定时间将设备送达交货地点，每逾期一天，乙方应向甲方支付合同总金额1‰的违约金，每日逾期违约金应计入第二日本金；逾期超过10天仍不能交货的，甲方可解除双方的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合同，造成甲方损失的，由乙方负责赔偿。乙方不能交付设备，要向甲方支付合同总金额10%的违约金。</w:t>
      </w:r>
    </w:p>
    <w:p w14:paraId="5E187DE9">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（2）乙方所提供产品的品牌、型号、规格、质量不符合合同规定的，甲方有权要求乙方进行更换或退货，并由乙方承担更换设备或退货的费用。</w:t>
      </w:r>
    </w:p>
    <w:p w14:paraId="42E1A9D0">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乙方以次充好、以假冒伪劣产品、以国内产品冒充进口产品、以组装产品冒充原装产品，以部分进口产品冒充全部进口产品，乙方需按相关产品价值2倍赔偿给甲方并有权退货，如造成甲方损失的，乙方需承担相关赔偿责任。</w:t>
      </w:r>
    </w:p>
    <w:p w14:paraId="5F1BF4CC">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（4）乙方提供的产品如侵犯了第三方合法权益，因而引起的任何争议、纠纷及诉讼，均由乙方负责交涉并承担全部责任。</w:t>
      </w:r>
    </w:p>
    <w:p w14:paraId="189A1D54">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（5）乙方未按本合同规定的售后服务承诺提供售后服务的，乙方应按本合同总金额5%向甲方支付违约金。</w:t>
      </w:r>
    </w:p>
    <w:p w14:paraId="70000EA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（6）乙方在甲方医院范围内，必须严格遵守甲方管理制度，必须严格落实安全措施，严格执行安全操作规范，严格遵守防火规定。乙方在甲方医院范围内造成的一切安全事故和人员伤害由乙方自行负责。</w:t>
      </w:r>
    </w:p>
    <w:p w14:paraId="46701B00">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乙方对不合格产品应采取以下补救措施：更换全新产品或退货。经过更换后，仍不符合合同规定和国家质量标准以及甲方要求的，甲方有权解除合同，合同解除后，乙方需向甲方支付合同金额10%的违约金，因此造成的损失由乙方承担。</w:t>
      </w:r>
    </w:p>
    <w:p w14:paraId="6E674707">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履约保证期间，乙方未能按照合同约定履行义务，因此造成的违约责任由乙方承担，给甲方造成损失以及乙方应向甲方支付的违约金，甲方有权从履约保证金中扣除相应金额，如履约保证金不足以支付的，乙方须补足不足部分。</w:t>
      </w:r>
    </w:p>
    <w:p w14:paraId="40219C72">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9）乙方通过连接远程服务来访问、维护、修理、校准医疗设备或为医疗设备进行升级或安装补丁引起甲方数据系统混乱或崩溃，乙方应承担责任并赔偿并赔偿合同总金额的10%给甲方，并承担由此引起的相关法律责任和相关经济损失。</w:t>
      </w:r>
    </w:p>
    <w:p w14:paraId="11AF683C">
      <w:pPr>
        <w:pStyle w:val="2"/>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（10）乙方提供的材料如违反真实性、合法性或有效性，甲方有权解除双方的采购合同。造成甲方损失的，由乙方负责承担相关责任与损失。</w:t>
      </w:r>
    </w:p>
    <w:p w14:paraId="348F49BB">
      <w:pPr>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11）在合同履行过程中，如乙方出现破产、清算、合并或分立等情况，乙方应在三日内通知甲方，如未及时通知所造成的一切损失由乙方承担。乙方出现破产、清算、合并或分立等情况下，甲方有权单方解除合同，并无需承担违约责任。</w:t>
      </w:r>
    </w:p>
    <w:p w14:paraId="7A633317">
      <w:pPr>
        <w:snapToGrid w:val="0"/>
        <w:spacing w:line="360" w:lineRule="exact"/>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2.甲方违约责任：</w:t>
      </w:r>
    </w:p>
    <w:p w14:paraId="2388A7DA">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若甲方无正当理由违反合同规定拒绝接货的，乙方有权要求甲方每天按合同总金额的1‰支付违约金。逾期超过10天仍不能接货的，乙方可解除双方的</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合同，造成乙方损失的，由甲方负责赔偿，赔偿额不超过合同总金额的</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092998B3">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3.除上述违约情形外，</w:t>
      </w:r>
      <w:r>
        <w:rPr>
          <w:rFonts w:hint="eastAsia" w:ascii="宋体" w:hAnsi="宋体" w:eastAsia="宋体" w:cs="宋体"/>
          <w:color w:val="auto"/>
          <w:sz w:val="21"/>
          <w:szCs w:val="21"/>
          <w:highlight w:val="none"/>
        </w:rPr>
        <w:t>甲乙双方中任何一方不履行或不能完全履行本合同约定的，均属违约行为，违约方应向另一方一次性支付合同总金额的5%作为违约金，并承担由此引起的一切法律责任和相关经济损失。</w:t>
      </w:r>
    </w:p>
    <w:bookmarkEnd w:id="115"/>
    <w:p w14:paraId="4E13977D">
      <w:pPr>
        <w:pStyle w:val="14"/>
        <w:snapToGrid w:val="0"/>
        <w:spacing w:before="120" w:after="120"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第十五条 索赔</w:t>
      </w:r>
    </w:p>
    <w:p w14:paraId="74502B83">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对乙方所提供设备存有异议，甲方有权根据有关部门的检验结果向乙方提出索赔。如果乙方对甲方提出的索赔负有责任，乙方应按照甲方同意的下列一种或多种方式解决索赔事宜：</w:t>
      </w:r>
    </w:p>
    <w:p w14:paraId="1812141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1.乙方同意退货，并按合同规定的同种货币将货款退还给甲方，并承担由此发生的一切损失和费用。</w:t>
      </w:r>
    </w:p>
    <w:p w14:paraId="609E1C4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2.用符合规格、质量和性能要求的新零件、部件来更换缺陷的部分或修补缺陷的部分，乙方应承担一切费用和风险，并赔偿甲方所发生的一切直接费用。维修期间不计入保修期，保修期</w:t>
      </w:r>
      <w:r>
        <w:rPr>
          <w:rFonts w:hint="eastAsia" w:ascii="宋体" w:hAnsi="宋体" w:eastAsia="宋体" w:cs="宋体"/>
          <w:color w:val="auto"/>
          <w:sz w:val="21"/>
          <w:szCs w:val="21"/>
          <w:highlight w:val="none"/>
          <w:lang w:eastAsia="zh-CN"/>
        </w:rPr>
        <w:t>在扣除维修时间后</w:t>
      </w:r>
      <w:r>
        <w:rPr>
          <w:rFonts w:hint="eastAsia" w:ascii="宋体" w:hAnsi="宋体" w:eastAsia="宋体" w:cs="宋体"/>
          <w:color w:val="auto"/>
          <w:sz w:val="21"/>
          <w:szCs w:val="21"/>
          <w:highlight w:val="none"/>
        </w:rPr>
        <w:t>相应顺延。</w:t>
      </w:r>
    </w:p>
    <w:p w14:paraId="52575575">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3.如果在甲方发出索赔通知30天内，乙方未作答复，上述索赔应视为已被乙方接受。甲方有权从合同款项中扣回索赔金额。如果这些金额不足以补偿索赔金额，甲方有权向乙方提出不足部分的补偿。</w:t>
      </w:r>
    </w:p>
    <w:p w14:paraId="14EC2DEE">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4.乙方未按本合同规定的售后服务承诺提供售后服务的，乙方应按本合同总金额5%向甲方支付违约金。</w:t>
      </w:r>
    </w:p>
    <w:p w14:paraId="3E425C7C">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5.乙方未履行售后服务，致使甲方自行维修而产生费用的，甲方有权在履约保证金中扣除相应金额，履约保证金不足以抵扣甲方自行维修的费用，不足部分由乙方承担。</w:t>
      </w:r>
    </w:p>
    <w:p w14:paraId="392A2DC0">
      <w:pPr>
        <w:pStyle w:val="14"/>
        <w:tabs>
          <w:tab w:val="left" w:pos="3649"/>
        </w:tabs>
        <w:snapToGrid w:val="0"/>
        <w:spacing w:line="360" w:lineRule="exact"/>
        <w:ind w:firstLine="413" w:firstLineChars="196"/>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第十六条 不可抗力事件处理</w:t>
      </w:r>
      <w:r>
        <w:rPr>
          <w:rFonts w:hint="eastAsia" w:ascii="宋体" w:hAnsi="宋体" w:eastAsia="宋体" w:cs="宋体"/>
          <w:b/>
          <w:color w:val="auto"/>
          <w:sz w:val="21"/>
          <w:szCs w:val="21"/>
          <w:highlight w:val="none"/>
        </w:rPr>
        <w:tab/>
      </w:r>
    </w:p>
    <w:p w14:paraId="530E6E60">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可抗力事件指战争、严重火灾、洪水、台风、地震等其它双方认定的不可抗力事件。乙方在生产能力未遭受到破坏或生产能力得到恢复的情况下应优先保证甲方产品的正常供应。甲乙双方的任何一方由于不可抗力事件的原因不能履行合同时，应及时向对方通报不能履行或不能完全履行合同的理由，并送达有关权威机构出具的书面证明或其他有效的证明材料。不可抗力事件延续30天以上，双方应通过友好协商，确定是否继续履行合同，并根据情况可部分或完全免于承担违约责任。</w:t>
      </w:r>
    </w:p>
    <w:p w14:paraId="2627AE40">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第十七条  合同争议解决</w:t>
      </w:r>
    </w:p>
    <w:p w14:paraId="7F64067F">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因货物质量问题发生争议的，应邀请国家认定的质量检测机构按照国家标准对货物质量进行验收。货物符合国家标准的，鉴定费由甲方承担；货物不符合国家标准的，鉴定费由乙方承担。</w:t>
      </w:r>
    </w:p>
    <w:p w14:paraId="256C280A">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因履行本合同引起的或与本合同有关的争议，甲乙双方应首先通过友好协商解决，如果协商不能解决，可向甲方所在地人民法院提起诉讼。</w:t>
      </w:r>
    </w:p>
    <w:p w14:paraId="22B97BB1">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诉讼期间，本合同继续履行。如继续履行会损害双方利益的除外。</w:t>
      </w:r>
    </w:p>
    <w:p w14:paraId="024998AC">
      <w:pPr>
        <w:pStyle w:val="14"/>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第十八条 合同生效及其它</w:t>
      </w:r>
    </w:p>
    <w:p w14:paraId="6B422EC0">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1．合同经双方法定代表人或授权代表签字并加盖单位公章后生效。</w:t>
      </w:r>
    </w:p>
    <w:p w14:paraId="76780BDD">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2．合同执行中涉及采购资金和采购内容修改或补充的，须经财政部门审批，并签书面补充协议报财政部门备案，方可作为主合同不可分割的一部分。</w:t>
      </w:r>
    </w:p>
    <w:p w14:paraId="72A4386B">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3.乙方必须承诺不从事商业贿赂活动，一旦被列入商业贿赂不良记录后，甲乙双方所签定的合同自动解除，乙方必须承担违约的相关责任。</w:t>
      </w:r>
    </w:p>
    <w:p w14:paraId="26DECB87">
      <w:pPr>
        <w:pStyle w:val="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4.此合同书所涉及的条款内容与标书内容相冲突时，以利于甲方的条款解释为准；对本合同书的任何补充或修改内容，应由甲乙双方另行签订补充协议；补充协议作为主合同不可分割的一部分。</w:t>
      </w:r>
    </w:p>
    <w:p w14:paraId="4F34FDB7">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5.本合同未尽事宜，遵照《中华人民共和国民法典》有关条文执行。</w:t>
      </w:r>
    </w:p>
    <w:p w14:paraId="50291CEE">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第十九条　合同的变更、终止与转让</w:t>
      </w:r>
    </w:p>
    <w:p w14:paraId="4E63208B">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1.除《中华人民共和国政府采购法》第五十条规定的情形外，本合同一经签订，甲乙双方不得擅自变更、中止或终止。</w:t>
      </w:r>
    </w:p>
    <w:p w14:paraId="7D8D8AB0">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2.未经甲方书面同意，乙方不得擅自转让（无进口资格的乙方委托进口货物除外）其应履行的合同义务。</w:t>
      </w:r>
    </w:p>
    <w:p w14:paraId="5FFC3509">
      <w:pPr>
        <w:snapToGrid w:val="0"/>
        <w:spacing w:line="360" w:lineRule="exact"/>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第二十条　签订本合同依据</w:t>
      </w:r>
    </w:p>
    <w:p w14:paraId="19A8E96A">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1.政府采购招标文件；</w:t>
      </w:r>
    </w:p>
    <w:p w14:paraId="2A23B337">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2.乙方提供的投标文件；</w:t>
      </w:r>
    </w:p>
    <w:p w14:paraId="16A337F1">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3.投标承诺书；</w:t>
      </w:r>
    </w:p>
    <w:p w14:paraId="24945539">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4.中标通知书。</w:t>
      </w:r>
    </w:p>
    <w:p w14:paraId="1022643F">
      <w:pPr>
        <w:snapToGrid w:val="0"/>
        <w:spacing w:line="360" w:lineRule="exact"/>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第二十一条　</w:t>
      </w:r>
      <w:r>
        <w:rPr>
          <w:rFonts w:hint="eastAsia" w:ascii="宋体" w:hAnsi="宋体" w:eastAsia="宋体" w:cs="宋体"/>
          <w:color w:val="auto"/>
          <w:sz w:val="21"/>
          <w:szCs w:val="21"/>
          <w:highlight w:val="none"/>
        </w:rPr>
        <w:t>本合同一式七份，具有同等法律效力。</w:t>
      </w:r>
      <w:r>
        <w:rPr>
          <w:rFonts w:hint="eastAsia" w:ascii="宋体" w:hAnsi="宋体" w:eastAsia="宋体" w:cs="宋体"/>
          <w:color w:val="auto"/>
          <w:spacing w:val="4"/>
          <w:sz w:val="21"/>
          <w:szCs w:val="21"/>
          <w:highlight w:val="none"/>
        </w:rPr>
        <w:t>政府采购监督管理部门、采购代理机构</w:t>
      </w:r>
      <w:r>
        <w:rPr>
          <w:rFonts w:hint="eastAsia" w:ascii="宋体" w:hAnsi="宋体" w:eastAsia="宋体" w:cs="宋体"/>
          <w:color w:val="auto"/>
          <w:sz w:val="21"/>
          <w:szCs w:val="21"/>
          <w:highlight w:val="none"/>
        </w:rPr>
        <w:t>各一份，甲方四份，乙方一份。（可根据需要另外增加）</w:t>
      </w:r>
    </w:p>
    <w:p w14:paraId="594C2778">
      <w:pPr>
        <w:snapToGrid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本合同经甲乙双方法定代表人或授权代表签字并加盖单位公章后生效。</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7"/>
        <w:gridCol w:w="4688"/>
      </w:tblGrid>
      <w:tr w14:paraId="6D74D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 w:hRule="atLeast"/>
          <w:jc w:val="center"/>
        </w:trPr>
        <w:tc>
          <w:tcPr>
            <w:tcW w:w="4437" w:type="dxa"/>
            <w:noWrap w:val="0"/>
            <w:vAlign w:val="center"/>
          </w:tcPr>
          <w:p w14:paraId="163F5339">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甲方（章）柳州市人民医院           </w:t>
            </w:r>
          </w:p>
          <w:p w14:paraId="14D20454">
            <w:pPr>
              <w:keepNext w:val="0"/>
              <w:keepLines w:val="0"/>
              <w:suppressLineNumbers w:val="0"/>
              <w:snapToGrid w:val="0"/>
              <w:spacing w:before="0" w:beforeAutospacing="0" w:after="0" w:afterAutospacing="0" w:line="360" w:lineRule="exact"/>
              <w:ind w:left="0" w:right="105" w:firstLine="945" w:firstLineChars="450"/>
              <w:jc w:val="right"/>
              <w:rPr>
                <w:rFonts w:hint="eastAsia" w:ascii="宋体" w:hAnsi="宋体" w:cs="宋体"/>
                <w:color w:val="auto"/>
                <w:szCs w:val="21"/>
                <w:highlight w:val="none"/>
              </w:rPr>
            </w:pPr>
          </w:p>
        </w:tc>
        <w:tc>
          <w:tcPr>
            <w:tcW w:w="4688" w:type="dxa"/>
            <w:noWrap w:val="0"/>
            <w:vAlign w:val="center"/>
          </w:tcPr>
          <w:p w14:paraId="3F91DCC2">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乙方（章）</w:t>
            </w:r>
            <w:r>
              <w:rPr>
                <w:rFonts w:hint="eastAsia" w:ascii="宋体" w:hAnsi="宋体" w:cs="宋体"/>
                <w:color w:val="auto"/>
                <w:szCs w:val="21"/>
                <w:highlight w:val="none"/>
                <w:lang w:val="en-US" w:eastAsia="zh-CN"/>
              </w:rPr>
              <w:t>XXXXXXXX</w:t>
            </w:r>
            <w:r>
              <w:rPr>
                <w:rFonts w:hint="eastAsia" w:ascii="宋体" w:hAnsi="宋体" w:cs="宋体"/>
                <w:color w:val="auto"/>
                <w:szCs w:val="21"/>
                <w:highlight w:val="none"/>
              </w:rPr>
              <w:t xml:space="preserve">           </w:t>
            </w:r>
          </w:p>
          <w:p w14:paraId="133F235D">
            <w:pPr>
              <w:keepNext w:val="0"/>
              <w:keepLines w:val="0"/>
              <w:suppressLineNumbers w:val="0"/>
              <w:snapToGrid w:val="0"/>
              <w:spacing w:before="0" w:beforeAutospacing="0" w:after="0" w:afterAutospacing="0" w:line="360" w:lineRule="exact"/>
              <w:ind w:left="0" w:right="0"/>
              <w:jc w:val="right"/>
              <w:rPr>
                <w:rFonts w:hint="eastAsia" w:ascii="宋体" w:hAnsi="宋体" w:cs="宋体"/>
                <w:color w:val="auto"/>
                <w:szCs w:val="21"/>
                <w:highlight w:val="none"/>
              </w:rPr>
            </w:pPr>
          </w:p>
        </w:tc>
      </w:tr>
      <w:tr w14:paraId="2A771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4437" w:type="dxa"/>
            <w:noWrap w:val="0"/>
            <w:vAlign w:val="center"/>
          </w:tcPr>
          <w:p w14:paraId="1B412740">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单位地址：广西柳州市文昌路8号</w:t>
            </w:r>
          </w:p>
        </w:tc>
        <w:tc>
          <w:tcPr>
            <w:tcW w:w="4688" w:type="dxa"/>
            <w:noWrap w:val="0"/>
            <w:vAlign w:val="center"/>
          </w:tcPr>
          <w:p w14:paraId="61311A79">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单位地址：</w:t>
            </w:r>
            <w:r>
              <w:rPr>
                <w:rFonts w:hint="eastAsia" w:ascii="宋体" w:hAnsi="宋体" w:cs="宋体"/>
                <w:color w:val="auto"/>
                <w:szCs w:val="21"/>
                <w:highlight w:val="none"/>
                <w:lang w:val="en-US" w:eastAsia="zh-CN"/>
              </w:rPr>
              <w:t>XXXXXXX</w:t>
            </w:r>
          </w:p>
        </w:tc>
      </w:tr>
      <w:tr w14:paraId="0FFE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4437" w:type="dxa"/>
            <w:noWrap w:val="0"/>
            <w:vAlign w:val="center"/>
          </w:tcPr>
          <w:p w14:paraId="386BE916">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4688" w:type="dxa"/>
            <w:noWrap w:val="0"/>
            <w:vAlign w:val="center"/>
          </w:tcPr>
          <w:p w14:paraId="26B0F81A">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法定代表人：</w:t>
            </w:r>
          </w:p>
        </w:tc>
      </w:tr>
      <w:tr w14:paraId="235F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4437" w:type="dxa"/>
            <w:noWrap w:val="0"/>
            <w:vAlign w:val="center"/>
          </w:tcPr>
          <w:p w14:paraId="3C7A1F8C">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委托代理人：</w:t>
            </w:r>
          </w:p>
        </w:tc>
        <w:tc>
          <w:tcPr>
            <w:tcW w:w="4688" w:type="dxa"/>
            <w:noWrap w:val="0"/>
            <w:vAlign w:val="center"/>
          </w:tcPr>
          <w:p w14:paraId="26E63B7D">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委托代理人</w:t>
            </w:r>
          </w:p>
        </w:tc>
      </w:tr>
      <w:tr w14:paraId="23AA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437" w:type="dxa"/>
            <w:noWrap w:val="0"/>
            <w:vAlign w:val="center"/>
          </w:tcPr>
          <w:p w14:paraId="25E11CE8">
            <w:pPr>
              <w:keepNext w:val="0"/>
              <w:keepLines w:val="0"/>
              <w:suppressLineNumbers w:val="0"/>
              <w:snapToGrid w:val="0"/>
              <w:spacing w:before="0" w:beforeAutospacing="0" w:after="0" w:afterAutospacing="0" w:line="3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电话：0772-2662929</w:t>
            </w:r>
          </w:p>
        </w:tc>
        <w:tc>
          <w:tcPr>
            <w:tcW w:w="4688" w:type="dxa"/>
            <w:noWrap w:val="0"/>
            <w:vAlign w:val="center"/>
          </w:tcPr>
          <w:p w14:paraId="58E62493">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电话：</w:t>
            </w:r>
            <w:r>
              <w:rPr>
                <w:rFonts w:hint="eastAsia" w:ascii="宋体" w:hAnsi="宋体" w:cs="宋体"/>
                <w:color w:val="auto"/>
                <w:szCs w:val="21"/>
                <w:highlight w:val="none"/>
                <w:lang w:val="en-US" w:eastAsia="zh-CN"/>
              </w:rPr>
              <w:t>XXXXXX</w:t>
            </w:r>
          </w:p>
        </w:tc>
      </w:tr>
      <w:tr w14:paraId="03DE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437" w:type="dxa"/>
            <w:noWrap w:val="0"/>
            <w:vAlign w:val="center"/>
          </w:tcPr>
          <w:p w14:paraId="54A0598E">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电子邮箱：</w:t>
            </w:r>
          </w:p>
        </w:tc>
        <w:tc>
          <w:tcPr>
            <w:tcW w:w="4688" w:type="dxa"/>
            <w:noWrap w:val="0"/>
            <w:vAlign w:val="center"/>
          </w:tcPr>
          <w:p w14:paraId="4DA5D072">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电子邮箱：</w:t>
            </w:r>
            <w:r>
              <w:rPr>
                <w:rFonts w:hint="eastAsia" w:ascii="宋体" w:hAnsi="宋体" w:cs="宋体"/>
                <w:color w:val="auto"/>
                <w:szCs w:val="21"/>
                <w:highlight w:val="none"/>
                <w:lang w:val="en-US" w:eastAsia="zh-CN"/>
              </w:rPr>
              <w:t>XXXXXXX</w:t>
            </w:r>
          </w:p>
        </w:tc>
      </w:tr>
      <w:tr w14:paraId="60FA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jc w:val="center"/>
        </w:trPr>
        <w:tc>
          <w:tcPr>
            <w:tcW w:w="4437" w:type="dxa"/>
            <w:noWrap w:val="0"/>
            <w:vAlign w:val="center"/>
          </w:tcPr>
          <w:p w14:paraId="39456F78">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开户银行：中国建设银行柳州文昌路支行</w:t>
            </w:r>
          </w:p>
        </w:tc>
        <w:tc>
          <w:tcPr>
            <w:tcW w:w="4688" w:type="dxa"/>
            <w:noWrap w:val="0"/>
            <w:vAlign w:val="center"/>
          </w:tcPr>
          <w:p w14:paraId="362B87BE">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开户银行：</w:t>
            </w:r>
            <w:r>
              <w:rPr>
                <w:rFonts w:hint="eastAsia" w:ascii="宋体" w:hAnsi="宋体" w:cs="宋体"/>
                <w:color w:val="auto"/>
                <w:szCs w:val="21"/>
                <w:highlight w:val="none"/>
                <w:lang w:val="en-US" w:eastAsia="zh-CN"/>
              </w:rPr>
              <w:t>XXXXXXX</w:t>
            </w:r>
          </w:p>
        </w:tc>
      </w:tr>
      <w:tr w14:paraId="678A8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4437" w:type="dxa"/>
            <w:noWrap w:val="0"/>
            <w:vAlign w:val="center"/>
          </w:tcPr>
          <w:p w14:paraId="1DC25E8A">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账号：45001625240050501610</w:t>
            </w:r>
          </w:p>
        </w:tc>
        <w:tc>
          <w:tcPr>
            <w:tcW w:w="4688" w:type="dxa"/>
            <w:noWrap w:val="0"/>
            <w:vAlign w:val="center"/>
          </w:tcPr>
          <w:p w14:paraId="00D256FA">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账号：</w:t>
            </w:r>
            <w:r>
              <w:rPr>
                <w:rFonts w:hint="eastAsia" w:ascii="宋体" w:hAnsi="宋体" w:cs="宋体"/>
                <w:color w:val="auto"/>
                <w:szCs w:val="21"/>
                <w:highlight w:val="none"/>
                <w:lang w:val="en-US" w:eastAsia="zh-CN"/>
              </w:rPr>
              <w:t>XXXXXX</w:t>
            </w:r>
          </w:p>
        </w:tc>
      </w:tr>
      <w:tr w14:paraId="6F172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jc w:val="center"/>
        </w:trPr>
        <w:tc>
          <w:tcPr>
            <w:tcW w:w="4437" w:type="dxa"/>
            <w:noWrap w:val="0"/>
            <w:vAlign w:val="center"/>
          </w:tcPr>
          <w:p w14:paraId="0BFA9845">
            <w:pPr>
              <w:keepNext w:val="0"/>
              <w:keepLines w:val="0"/>
              <w:suppressLineNumbers w:val="0"/>
              <w:snapToGrid w:val="0"/>
              <w:spacing w:before="0" w:beforeAutospacing="0" w:after="0" w:afterAutospacing="0" w:line="36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邮政编码：545000</w:t>
            </w:r>
          </w:p>
        </w:tc>
        <w:tc>
          <w:tcPr>
            <w:tcW w:w="4688" w:type="dxa"/>
            <w:noWrap w:val="0"/>
            <w:vAlign w:val="center"/>
          </w:tcPr>
          <w:p w14:paraId="3D1DD5D4">
            <w:pPr>
              <w:keepNext w:val="0"/>
              <w:keepLines w:val="0"/>
              <w:suppressLineNumbers w:val="0"/>
              <w:snapToGrid w:val="0"/>
              <w:spacing w:before="0" w:beforeAutospacing="0" w:after="0" w:afterAutospacing="0" w:line="360" w:lineRule="exact"/>
              <w:ind w:left="0" w:right="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邮政编码：</w:t>
            </w:r>
            <w:r>
              <w:rPr>
                <w:rFonts w:hint="eastAsia" w:ascii="宋体" w:hAnsi="宋体" w:cs="宋体"/>
                <w:color w:val="auto"/>
                <w:szCs w:val="21"/>
                <w:highlight w:val="none"/>
                <w:lang w:val="en-US" w:eastAsia="zh-CN"/>
              </w:rPr>
              <w:t>XXXXX</w:t>
            </w:r>
          </w:p>
        </w:tc>
      </w:tr>
      <w:tr w14:paraId="2B4A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jc w:val="center"/>
        </w:trPr>
        <w:tc>
          <w:tcPr>
            <w:tcW w:w="9125" w:type="dxa"/>
            <w:gridSpan w:val="2"/>
            <w:noWrap w:val="0"/>
            <w:vAlign w:val="top"/>
          </w:tcPr>
          <w:p w14:paraId="0868FC3A">
            <w:pPr>
              <w:keepNext w:val="0"/>
              <w:keepLines w:val="0"/>
              <w:suppressLineNumbers w:val="0"/>
              <w:snapToGrid w:val="0"/>
              <w:spacing w:before="0" w:beforeAutospacing="0" w:after="0" w:afterAutospacing="0" w:line="36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经办人：</w:t>
            </w:r>
          </w:p>
          <w:p w14:paraId="0A6AA298">
            <w:pPr>
              <w:keepNext w:val="0"/>
              <w:keepLines w:val="0"/>
              <w:suppressLineNumbers w:val="0"/>
              <w:snapToGrid w:val="0"/>
              <w:spacing w:before="0" w:beforeAutospacing="0" w:after="0" w:afterAutospacing="0" w:line="360" w:lineRule="exact"/>
              <w:ind w:left="0" w:right="0" w:firstLine="630" w:firstLineChars="300"/>
              <w:jc w:val="right"/>
              <w:rPr>
                <w:rFonts w:hint="eastAsia" w:ascii="宋体" w:hAnsi="宋体" w:cs="宋体"/>
                <w:color w:val="auto"/>
                <w:szCs w:val="21"/>
                <w:highlight w:val="none"/>
              </w:rPr>
            </w:pPr>
            <w:r>
              <w:rPr>
                <w:rFonts w:hint="eastAsia" w:ascii="宋体" w:hAnsi="宋体" w:cs="宋体"/>
                <w:color w:val="auto"/>
                <w:szCs w:val="21"/>
                <w:highlight w:val="none"/>
              </w:rPr>
              <w:t>年    月    日</w:t>
            </w:r>
          </w:p>
        </w:tc>
      </w:tr>
    </w:tbl>
    <w:p w14:paraId="4D9AE2E8">
      <w:pPr>
        <w:pStyle w:val="14"/>
        <w:snapToGrid w:val="0"/>
        <w:rPr>
          <w:rFonts w:ascii="Times New Roman" w:hAnsi="Times New Roman" w:cs="Times New Roman"/>
          <w:color w:val="auto"/>
          <w:highlight w:val="none"/>
        </w:rPr>
      </w:pPr>
    </w:p>
    <w:p w14:paraId="60E032DA">
      <w:pPr>
        <w:widowControl/>
        <w:jc w:val="left"/>
        <w:rPr>
          <w:rFonts w:hint="eastAsia" w:ascii="宋体" w:hAnsi="宋体" w:cs="宋体"/>
          <w:b/>
          <w:bCs/>
          <w:color w:val="auto"/>
          <w:kern w:val="0"/>
          <w:szCs w:val="21"/>
          <w:highlight w:val="none"/>
        </w:rPr>
      </w:pPr>
      <w:r>
        <w:rPr>
          <w:color w:val="auto"/>
          <w:highlight w:val="none"/>
        </w:rPr>
        <w:br w:type="page"/>
      </w:r>
      <w:r>
        <w:rPr>
          <w:rFonts w:hint="eastAsia" w:ascii="宋体" w:hAnsi="宋体" w:cs="宋体"/>
          <w:b/>
          <w:bCs/>
          <w:color w:val="auto"/>
          <w:kern w:val="0"/>
          <w:szCs w:val="21"/>
          <w:highlight w:val="none"/>
        </w:rPr>
        <w:t>合同附件1</w:t>
      </w:r>
    </w:p>
    <w:p w14:paraId="15AFC54F">
      <w:pPr>
        <w:pStyle w:val="14"/>
        <w:spacing w:line="360" w:lineRule="exact"/>
        <w:ind w:firstLine="400" w:firstLineChars="200"/>
        <w:jc w:val="center"/>
        <w:rPr>
          <w:rFonts w:hint="eastAsia" w:hAnsi="宋体" w:cs="宋体"/>
          <w:color w:val="auto"/>
          <w:highlight w:val="none"/>
        </w:rPr>
      </w:pPr>
      <w:r>
        <w:rPr>
          <w:rFonts w:hint="eastAsia"/>
          <w:color w:val="auto"/>
          <w:highlight w:val="none"/>
          <w:u w:val="single"/>
          <w:lang w:val="en-US" w:eastAsia="zh-CN"/>
        </w:rPr>
        <w:t>XXXXXXXXX</w:t>
      </w:r>
      <w:r>
        <w:rPr>
          <w:rFonts w:hint="eastAsia" w:hAnsi="宋体" w:cs="宋体"/>
          <w:color w:val="auto"/>
          <w:highlight w:val="none"/>
          <w:u w:val="single"/>
        </w:rPr>
        <w:t xml:space="preserve"> </w:t>
      </w:r>
      <w:r>
        <w:rPr>
          <w:rFonts w:hint="eastAsia" w:hAnsi="宋体" w:cs="宋体"/>
          <w:color w:val="auto"/>
          <w:highlight w:val="none"/>
        </w:rPr>
        <w:t>技术参数及配置单</w:t>
      </w:r>
    </w:p>
    <w:p w14:paraId="3F602CAC">
      <w:pPr>
        <w:pStyle w:val="14"/>
        <w:spacing w:line="360" w:lineRule="exact"/>
        <w:ind w:firstLine="400" w:firstLineChars="200"/>
        <w:jc w:val="center"/>
        <w:rPr>
          <w:rFonts w:hint="eastAsia" w:hAnsi="宋体" w:cs="宋体"/>
          <w:color w:val="auto"/>
          <w:highlight w:val="none"/>
        </w:rPr>
      </w:pPr>
    </w:p>
    <w:p w14:paraId="7E8432FA">
      <w:pPr>
        <w:pStyle w:val="14"/>
        <w:spacing w:line="360" w:lineRule="exact"/>
        <w:ind w:firstLine="400" w:firstLineChars="200"/>
        <w:jc w:val="center"/>
        <w:rPr>
          <w:rFonts w:hint="eastAsia" w:hAnsi="宋体" w:cs="宋体"/>
          <w:color w:val="auto"/>
          <w:highlight w:val="none"/>
        </w:rPr>
      </w:pPr>
    </w:p>
    <w:p w14:paraId="55FBE71F">
      <w:pPr>
        <w:pStyle w:val="14"/>
        <w:spacing w:line="360" w:lineRule="exact"/>
        <w:ind w:firstLine="400" w:firstLineChars="200"/>
        <w:jc w:val="center"/>
        <w:rPr>
          <w:rFonts w:hint="eastAsia" w:hAnsi="宋体" w:cs="宋体"/>
          <w:color w:val="auto"/>
          <w:highlight w:val="none"/>
        </w:rPr>
      </w:pPr>
    </w:p>
    <w:p w14:paraId="1937E8D5">
      <w:pPr>
        <w:pStyle w:val="14"/>
        <w:spacing w:line="360" w:lineRule="exact"/>
        <w:ind w:firstLine="400" w:firstLineChars="200"/>
        <w:jc w:val="center"/>
        <w:rPr>
          <w:rFonts w:hint="eastAsia" w:hAnsi="宋体" w:cs="宋体"/>
          <w:color w:val="auto"/>
          <w:highlight w:val="none"/>
        </w:rPr>
      </w:pPr>
    </w:p>
    <w:p w14:paraId="59F3ECE9">
      <w:pPr>
        <w:pStyle w:val="14"/>
        <w:spacing w:line="360" w:lineRule="exact"/>
        <w:ind w:firstLine="400" w:firstLineChars="200"/>
        <w:jc w:val="center"/>
        <w:rPr>
          <w:rFonts w:hint="eastAsia" w:hAnsi="宋体" w:cs="宋体"/>
          <w:color w:val="auto"/>
          <w:highlight w:val="none"/>
        </w:rPr>
      </w:pPr>
    </w:p>
    <w:p w14:paraId="438055BE">
      <w:pPr>
        <w:pStyle w:val="14"/>
        <w:spacing w:line="360" w:lineRule="exact"/>
        <w:ind w:firstLine="400" w:firstLineChars="200"/>
        <w:jc w:val="center"/>
        <w:rPr>
          <w:rFonts w:hint="eastAsia" w:hAnsi="宋体" w:cs="宋体"/>
          <w:color w:val="auto"/>
          <w:highlight w:val="none"/>
        </w:rPr>
      </w:pPr>
    </w:p>
    <w:p w14:paraId="23546BB9">
      <w:pPr>
        <w:pStyle w:val="14"/>
        <w:spacing w:line="360" w:lineRule="exact"/>
        <w:ind w:firstLine="400" w:firstLineChars="200"/>
        <w:jc w:val="center"/>
        <w:rPr>
          <w:rFonts w:hint="eastAsia" w:hAnsi="宋体" w:cs="宋体"/>
          <w:color w:val="auto"/>
          <w:highlight w:val="none"/>
        </w:rPr>
      </w:pPr>
    </w:p>
    <w:p w14:paraId="38C3D5A1">
      <w:pPr>
        <w:pStyle w:val="14"/>
        <w:spacing w:line="360" w:lineRule="exact"/>
        <w:ind w:firstLine="400" w:firstLineChars="200"/>
        <w:jc w:val="center"/>
        <w:rPr>
          <w:rFonts w:hint="eastAsia" w:hAnsi="宋体" w:cs="宋体"/>
          <w:color w:val="auto"/>
          <w:highlight w:val="none"/>
        </w:rPr>
      </w:pPr>
    </w:p>
    <w:p w14:paraId="30F85F36">
      <w:pPr>
        <w:pStyle w:val="14"/>
        <w:spacing w:line="360" w:lineRule="exact"/>
        <w:ind w:firstLine="400" w:firstLineChars="200"/>
        <w:jc w:val="center"/>
        <w:rPr>
          <w:rFonts w:hint="eastAsia" w:hAnsi="宋体" w:cs="宋体"/>
          <w:color w:val="auto"/>
          <w:highlight w:val="none"/>
        </w:rPr>
      </w:pPr>
    </w:p>
    <w:p w14:paraId="41B67114">
      <w:pPr>
        <w:pStyle w:val="14"/>
        <w:spacing w:line="360" w:lineRule="exact"/>
        <w:ind w:firstLine="400" w:firstLineChars="200"/>
        <w:jc w:val="center"/>
        <w:rPr>
          <w:rFonts w:hint="eastAsia" w:hAnsi="宋体" w:cs="宋体"/>
          <w:color w:val="auto"/>
          <w:highlight w:val="none"/>
        </w:rPr>
      </w:pPr>
    </w:p>
    <w:p w14:paraId="22F23F47">
      <w:pPr>
        <w:pStyle w:val="14"/>
        <w:spacing w:line="360" w:lineRule="exact"/>
        <w:ind w:firstLine="400" w:firstLineChars="200"/>
        <w:jc w:val="center"/>
        <w:rPr>
          <w:rFonts w:hint="eastAsia" w:hAnsi="宋体" w:cs="宋体"/>
          <w:color w:val="auto"/>
          <w:highlight w:val="none"/>
        </w:rPr>
      </w:pPr>
    </w:p>
    <w:p w14:paraId="3E71A859">
      <w:pPr>
        <w:pStyle w:val="14"/>
        <w:spacing w:line="360" w:lineRule="exact"/>
        <w:ind w:firstLine="400" w:firstLineChars="200"/>
        <w:jc w:val="center"/>
        <w:rPr>
          <w:rFonts w:hint="eastAsia" w:hAnsi="宋体" w:cs="宋体"/>
          <w:color w:val="auto"/>
          <w:highlight w:val="none"/>
        </w:rPr>
      </w:pPr>
    </w:p>
    <w:p w14:paraId="629DB562">
      <w:pPr>
        <w:pStyle w:val="14"/>
        <w:spacing w:line="360" w:lineRule="exact"/>
        <w:ind w:firstLine="400" w:firstLineChars="200"/>
        <w:jc w:val="center"/>
        <w:rPr>
          <w:rFonts w:hint="eastAsia" w:hAnsi="宋体" w:cs="宋体"/>
          <w:color w:val="auto"/>
          <w:highlight w:val="none"/>
        </w:rPr>
      </w:pPr>
    </w:p>
    <w:p w14:paraId="7C82C5DC">
      <w:pPr>
        <w:pStyle w:val="14"/>
        <w:spacing w:line="360" w:lineRule="exact"/>
        <w:ind w:firstLine="400" w:firstLineChars="200"/>
        <w:jc w:val="center"/>
        <w:rPr>
          <w:rFonts w:hint="eastAsia" w:hAnsi="宋体" w:cs="宋体"/>
          <w:color w:val="auto"/>
          <w:highlight w:val="none"/>
        </w:rPr>
      </w:pPr>
    </w:p>
    <w:p w14:paraId="43B7DDE9">
      <w:pPr>
        <w:pStyle w:val="14"/>
        <w:spacing w:line="360" w:lineRule="exact"/>
        <w:ind w:firstLine="400" w:firstLineChars="200"/>
        <w:jc w:val="center"/>
        <w:rPr>
          <w:rFonts w:hint="eastAsia" w:hAnsi="宋体" w:cs="宋体"/>
          <w:color w:val="auto"/>
          <w:highlight w:val="none"/>
        </w:rPr>
      </w:pPr>
    </w:p>
    <w:p w14:paraId="4E4E7441">
      <w:pPr>
        <w:pStyle w:val="14"/>
        <w:spacing w:line="360" w:lineRule="exact"/>
        <w:ind w:firstLine="400" w:firstLineChars="200"/>
        <w:jc w:val="center"/>
        <w:rPr>
          <w:rFonts w:hint="eastAsia" w:hAnsi="宋体" w:cs="宋体"/>
          <w:color w:val="auto"/>
          <w:highlight w:val="none"/>
        </w:rPr>
      </w:pPr>
    </w:p>
    <w:p w14:paraId="645F6E7C">
      <w:pPr>
        <w:pStyle w:val="14"/>
        <w:spacing w:line="360" w:lineRule="exact"/>
        <w:ind w:firstLine="400" w:firstLineChars="200"/>
        <w:jc w:val="center"/>
        <w:rPr>
          <w:rFonts w:hint="eastAsia" w:hAnsi="宋体" w:cs="宋体"/>
          <w:color w:val="auto"/>
          <w:highlight w:val="none"/>
        </w:rPr>
      </w:pPr>
    </w:p>
    <w:p w14:paraId="22A07C6D">
      <w:pPr>
        <w:pStyle w:val="14"/>
        <w:spacing w:line="360" w:lineRule="exact"/>
        <w:ind w:firstLine="400" w:firstLineChars="200"/>
        <w:jc w:val="center"/>
        <w:rPr>
          <w:rFonts w:hint="eastAsia" w:hAnsi="宋体" w:cs="宋体"/>
          <w:color w:val="auto"/>
          <w:highlight w:val="none"/>
        </w:rPr>
      </w:pPr>
    </w:p>
    <w:p w14:paraId="15CA1635">
      <w:pPr>
        <w:pStyle w:val="14"/>
        <w:spacing w:line="360" w:lineRule="exact"/>
        <w:ind w:firstLine="400" w:firstLineChars="200"/>
        <w:jc w:val="center"/>
        <w:rPr>
          <w:rFonts w:hint="eastAsia" w:hAnsi="宋体" w:cs="宋体"/>
          <w:color w:val="auto"/>
          <w:highlight w:val="none"/>
        </w:rPr>
      </w:pPr>
    </w:p>
    <w:p w14:paraId="16A0C78F">
      <w:pPr>
        <w:pStyle w:val="14"/>
        <w:spacing w:line="360" w:lineRule="exact"/>
        <w:ind w:firstLine="400" w:firstLineChars="200"/>
        <w:jc w:val="center"/>
        <w:rPr>
          <w:rFonts w:hint="eastAsia" w:hAnsi="宋体" w:cs="宋体"/>
          <w:color w:val="auto"/>
          <w:highlight w:val="none"/>
        </w:rPr>
      </w:pPr>
    </w:p>
    <w:p w14:paraId="3D3A2E73">
      <w:pPr>
        <w:pStyle w:val="14"/>
        <w:spacing w:line="360" w:lineRule="exact"/>
        <w:ind w:firstLine="400" w:firstLineChars="200"/>
        <w:jc w:val="center"/>
        <w:rPr>
          <w:rFonts w:hint="eastAsia" w:hAnsi="宋体" w:cs="宋体"/>
          <w:color w:val="auto"/>
          <w:highlight w:val="none"/>
        </w:rPr>
      </w:pPr>
    </w:p>
    <w:p w14:paraId="7D6D879B">
      <w:pPr>
        <w:pStyle w:val="14"/>
        <w:spacing w:line="360" w:lineRule="exact"/>
        <w:ind w:firstLine="400" w:firstLineChars="200"/>
        <w:jc w:val="center"/>
        <w:rPr>
          <w:rFonts w:hint="eastAsia" w:hAnsi="宋体" w:cs="宋体"/>
          <w:color w:val="auto"/>
          <w:highlight w:val="none"/>
        </w:rPr>
      </w:pPr>
    </w:p>
    <w:p w14:paraId="7094103D">
      <w:pPr>
        <w:pStyle w:val="14"/>
        <w:spacing w:line="360" w:lineRule="exact"/>
        <w:ind w:firstLine="400" w:firstLineChars="200"/>
        <w:jc w:val="center"/>
        <w:rPr>
          <w:rFonts w:hint="eastAsia" w:hAnsi="宋体" w:cs="宋体"/>
          <w:color w:val="auto"/>
          <w:highlight w:val="none"/>
        </w:rPr>
      </w:pPr>
    </w:p>
    <w:p w14:paraId="1F65708A">
      <w:pPr>
        <w:pStyle w:val="14"/>
        <w:spacing w:line="360" w:lineRule="exact"/>
        <w:ind w:firstLine="400" w:firstLineChars="200"/>
        <w:jc w:val="center"/>
        <w:rPr>
          <w:rFonts w:hint="eastAsia" w:hAnsi="宋体" w:cs="宋体"/>
          <w:color w:val="auto"/>
          <w:highlight w:val="none"/>
        </w:rPr>
      </w:pPr>
    </w:p>
    <w:p w14:paraId="23FEE0C7">
      <w:pPr>
        <w:pStyle w:val="14"/>
        <w:spacing w:line="360" w:lineRule="exact"/>
        <w:ind w:firstLine="400" w:firstLineChars="200"/>
        <w:jc w:val="center"/>
        <w:rPr>
          <w:rFonts w:hint="eastAsia" w:hAnsi="宋体" w:cs="宋体"/>
          <w:color w:val="auto"/>
          <w:highlight w:val="none"/>
        </w:rPr>
      </w:pPr>
    </w:p>
    <w:p w14:paraId="1E8CFB57">
      <w:pPr>
        <w:pStyle w:val="14"/>
        <w:spacing w:line="360" w:lineRule="exact"/>
        <w:ind w:firstLine="400" w:firstLineChars="200"/>
        <w:jc w:val="center"/>
        <w:rPr>
          <w:rFonts w:hint="eastAsia" w:hAnsi="宋体" w:cs="宋体"/>
          <w:color w:val="auto"/>
          <w:highlight w:val="none"/>
        </w:rPr>
      </w:pPr>
    </w:p>
    <w:p w14:paraId="3B8FA00C">
      <w:pPr>
        <w:pStyle w:val="14"/>
        <w:spacing w:line="360" w:lineRule="exact"/>
        <w:ind w:firstLine="400" w:firstLineChars="200"/>
        <w:jc w:val="center"/>
        <w:rPr>
          <w:rFonts w:hint="eastAsia" w:hAnsi="宋体" w:cs="宋体"/>
          <w:color w:val="auto"/>
          <w:highlight w:val="none"/>
        </w:rPr>
      </w:pPr>
    </w:p>
    <w:p w14:paraId="67A6C00C">
      <w:pPr>
        <w:pStyle w:val="14"/>
        <w:spacing w:line="360" w:lineRule="exact"/>
        <w:ind w:firstLine="400" w:firstLineChars="200"/>
        <w:jc w:val="center"/>
        <w:rPr>
          <w:rFonts w:hint="eastAsia" w:hAnsi="宋体" w:cs="宋体"/>
          <w:color w:val="auto"/>
          <w:highlight w:val="none"/>
        </w:rPr>
      </w:pPr>
    </w:p>
    <w:p w14:paraId="69E9C657">
      <w:pPr>
        <w:pStyle w:val="14"/>
        <w:spacing w:line="360" w:lineRule="exact"/>
        <w:ind w:firstLine="400" w:firstLineChars="200"/>
        <w:jc w:val="center"/>
        <w:rPr>
          <w:rFonts w:hint="eastAsia" w:hAnsi="宋体" w:cs="宋体"/>
          <w:color w:val="auto"/>
          <w:highlight w:val="none"/>
        </w:rPr>
      </w:pPr>
    </w:p>
    <w:p w14:paraId="2B9208FF">
      <w:pPr>
        <w:pStyle w:val="14"/>
        <w:spacing w:line="360" w:lineRule="exact"/>
        <w:ind w:firstLine="400" w:firstLineChars="200"/>
        <w:jc w:val="center"/>
        <w:rPr>
          <w:rFonts w:hint="eastAsia" w:hAnsi="宋体" w:cs="宋体"/>
          <w:color w:val="auto"/>
          <w:highlight w:val="none"/>
        </w:rPr>
      </w:pPr>
    </w:p>
    <w:p w14:paraId="78791CB6">
      <w:pPr>
        <w:pStyle w:val="14"/>
        <w:spacing w:line="360" w:lineRule="exact"/>
        <w:ind w:firstLine="400" w:firstLineChars="200"/>
        <w:jc w:val="center"/>
        <w:rPr>
          <w:rFonts w:hint="eastAsia" w:hAnsi="宋体" w:cs="宋体"/>
          <w:color w:val="auto"/>
          <w:highlight w:val="none"/>
        </w:rPr>
      </w:pPr>
    </w:p>
    <w:p w14:paraId="6DADF7E5">
      <w:pPr>
        <w:pStyle w:val="14"/>
        <w:spacing w:line="360" w:lineRule="exact"/>
        <w:ind w:firstLine="400" w:firstLineChars="200"/>
        <w:jc w:val="center"/>
        <w:rPr>
          <w:rFonts w:hint="eastAsia" w:hAnsi="宋体" w:cs="宋体"/>
          <w:color w:val="auto"/>
          <w:highlight w:val="none"/>
        </w:rPr>
      </w:pPr>
    </w:p>
    <w:p w14:paraId="30FDF084">
      <w:pPr>
        <w:pStyle w:val="14"/>
        <w:spacing w:line="360" w:lineRule="exact"/>
        <w:ind w:firstLine="400" w:firstLineChars="200"/>
        <w:jc w:val="center"/>
        <w:rPr>
          <w:rFonts w:hint="eastAsia" w:hAnsi="宋体" w:cs="宋体"/>
          <w:color w:val="auto"/>
          <w:highlight w:val="none"/>
        </w:rPr>
      </w:pPr>
    </w:p>
    <w:p w14:paraId="246BFC14">
      <w:pPr>
        <w:pStyle w:val="14"/>
        <w:spacing w:line="360" w:lineRule="exact"/>
        <w:ind w:firstLine="400" w:firstLineChars="200"/>
        <w:jc w:val="center"/>
        <w:rPr>
          <w:rFonts w:hint="eastAsia" w:hAnsi="宋体" w:cs="宋体"/>
          <w:color w:val="auto"/>
          <w:highlight w:val="none"/>
        </w:rPr>
      </w:pPr>
    </w:p>
    <w:p w14:paraId="271AEA25">
      <w:pPr>
        <w:pStyle w:val="14"/>
        <w:spacing w:line="360" w:lineRule="exact"/>
        <w:ind w:firstLine="400" w:firstLineChars="200"/>
        <w:jc w:val="center"/>
        <w:rPr>
          <w:rFonts w:hint="eastAsia" w:hAnsi="宋体" w:cs="宋体"/>
          <w:color w:val="auto"/>
          <w:highlight w:val="none"/>
        </w:rPr>
      </w:pPr>
    </w:p>
    <w:p w14:paraId="6F50E7CD">
      <w:pPr>
        <w:pStyle w:val="14"/>
        <w:spacing w:line="360" w:lineRule="exact"/>
        <w:ind w:firstLine="400" w:firstLineChars="200"/>
        <w:jc w:val="center"/>
        <w:rPr>
          <w:rFonts w:hint="eastAsia" w:hAnsi="宋体" w:cs="宋体"/>
          <w:color w:val="auto"/>
          <w:highlight w:val="none"/>
        </w:rPr>
      </w:pPr>
    </w:p>
    <w:p w14:paraId="2142CFFF">
      <w:pPr>
        <w:spacing w:before="120" w:line="320" w:lineRule="atLeast"/>
        <w:jc w:val="left"/>
        <w:outlineLvl w:val="1"/>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合同附件2</w:t>
      </w:r>
    </w:p>
    <w:p w14:paraId="3E8F478B">
      <w:pPr>
        <w:snapToGrid w:val="0"/>
        <w:rPr>
          <w:rFonts w:hint="eastAsia" w:ascii="宋体" w:hAnsi="宋体" w:cs="宋体"/>
          <w:b/>
          <w:color w:val="auto"/>
          <w:szCs w:val="21"/>
          <w:highlight w:val="none"/>
        </w:rPr>
      </w:pPr>
      <w:r>
        <w:rPr>
          <w:rFonts w:hint="eastAsia" w:ascii="宋体" w:hAnsi="宋体" w:cs="宋体"/>
          <w:color w:val="auto"/>
          <w:szCs w:val="21"/>
          <w:highlight w:val="none"/>
        </w:rPr>
        <w:t>一般货物类</w:t>
      </w:r>
    </w:p>
    <w:tbl>
      <w:tblPr>
        <w:tblStyle w:val="25"/>
        <w:tblW w:w="8848" w:type="dxa"/>
        <w:jc w:val="center"/>
        <w:tblLayout w:type="fixed"/>
        <w:tblCellMar>
          <w:top w:w="0" w:type="dxa"/>
          <w:left w:w="108" w:type="dxa"/>
          <w:bottom w:w="0" w:type="dxa"/>
          <w:right w:w="108" w:type="dxa"/>
        </w:tblCellMar>
      </w:tblPr>
      <w:tblGrid>
        <w:gridCol w:w="4512"/>
        <w:gridCol w:w="4336"/>
      </w:tblGrid>
      <w:tr w14:paraId="6B6C5741">
        <w:tblPrEx>
          <w:tblCellMar>
            <w:top w:w="0" w:type="dxa"/>
            <w:left w:w="108" w:type="dxa"/>
            <w:bottom w:w="0" w:type="dxa"/>
            <w:right w:w="108" w:type="dxa"/>
          </w:tblCellMar>
        </w:tblPrEx>
        <w:trPr>
          <w:trHeight w:val="2072" w:hRule="exact"/>
          <w:jc w:val="center"/>
        </w:trPr>
        <w:tc>
          <w:tcPr>
            <w:tcW w:w="8848" w:type="dxa"/>
            <w:gridSpan w:val="2"/>
            <w:tcBorders>
              <w:top w:val="single" w:color="auto" w:sz="4" w:space="0"/>
              <w:left w:val="single" w:color="auto" w:sz="4" w:space="0"/>
              <w:right w:val="single" w:color="auto" w:sz="4" w:space="0"/>
            </w:tcBorders>
            <w:noWrap w:val="0"/>
            <w:vAlign w:val="top"/>
          </w:tcPr>
          <w:p w14:paraId="75961C4F">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1.供应商承诺具体事项：</w:t>
            </w:r>
          </w:p>
          <w:p w14:paraId="72A8DC18">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详见《商务要求响应表》</w:t>
            </w:r>
          </w:p>
        </w:tc>
      </w:tr>
      <w:tr w14:paraId="6A3991EF">
        <w:tblPrEx>
          <w:tblCellMar>
            <w:top w:w="0" w:type="dxa"/>
            <w:left w:w="108" w:type="dxa"/>
            <w:bottom w:w="0" w:type="dxa"/>
            <w:right w:w="108" w:type="dxa"/>
          </w:tblCellMar>
        </w:tblPrEx>
        <w:trPr>
          <w:trHeight w:val="2257" w:hRule="exact"/>
          <w:jc w:val="center"/>
        </w:trPr>
        <w:tc>
          <w:tcPr>
            <w:tcW w:w="8848" w:type="dxa"/>
            <w:gridSpan w:val="2"/>
            <w:tcBorders>
              <w:top w:val="single" w:color="auto" w:sz="4" w:space="0"/>
              <w:left w:val="single" w:color="auto" w:sz="4" w:space="0"/>
              <w:right w:val="single" w:color="auto" w:sz="4" w:space="0"/>
            </w:tcBorders>
            <w:noWrap w:val="0"/>
            <w:vAlign w:val="top"/>
          </w:tcPr>
          <w:p w14:paraId="472DEC75">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2.售后服务具体事项：</w:t>
            </w:r>
          </w:p>
          <w:p w14:paraId="285B2BA3">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详见《商务要求响应表》</w:t>
            </w:r>
          </w:p>
        </w:tc>
      </w:tr>
      <w:tr w14:paraId="32A8BE4E">
        <w:tblPrEx>
          <w:tblCellMar>
            <w:top w:w="0" w:type="dxa"/>
            <w:left w:w="108" w:type="dxa"/>
            <w:bottom w:w="0" w:type="dxa"/>
            <w:right w:w="108" w:type="dxa"/>
          </w:tblCellMar>
        </w:tblPrEx>
        <w:trPr>
          <w:trHeight w:val="2133" w:hRule="exact"/>
          <w:jc w:val="center"/>
        </w:trPr>
        <w:tc>
          <w:tcPr>
            <w:tcW w:w="8848" w:type="dxa"/>
            <w:gridSpan w:val="2"/>
            <w:tcBorders>
              <w:top w:val="single" w:color="auto" w:sz="4" w:space="0"/>
              <w:left w:val="single" w:color="auto" w:sz="4" w:space="0"/>
              <w:right w:val="single" w:color="auto" w:sz="4" w:space="0"/>
            </w:tcBorders>
            <w:noWrap w:val="0"/>
            <w:vAlign w:val="top"/>
          </w:tcPr>
          <w:p w14:paraId="1788C31F">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3.保修期责任：</w:t>
            </w:r>
          </w:p>
          <w:p w14:paraId="183F8299">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color w:val="auto"/>
                <w:highlight w:val="none"/>
              </w:rPr>
              <w:t>详见《商务要求响应表》</w:t>
            </w:r>
            <w:r>
              <w:rPr>
                <w:rFonts w:hint="eastAsia" w:ascii="宋体" w:hAnsi="宋体" w:cs="宋体"/>
                <w:color w:val="auto"/>
                <w:szCs w:val="21"/>
                <w:highlight w:val="none"/>
              </w:rPr>
              <w:t xml:space="preserve"> </w:t>
            </w:r>
          </w:p>
        </w:tc>
      </w:tr>
      <w:tr w14:paraId="0B8FC00C">
        <w:tblPrEx>
          <w:tblCellMar>
            <w:top w:w="0" w:type="dxa"/>
            <w:left w:w="108" w:type="dxa"/>
            <w:bottom w:w="0" w:type="dxa"/>
            <w:right w:w="108" w:type="dxa"/>
          </w:tblCellMar>
        </w:tblPrEx>
        <w:trPr>
          <w:trHeight w:val="2702" w:hRule="exact"/>
          <w:jc w:val="center"/>
        </w:trPr>
        <w:tc>
          <w:tcPr>
            <w:tcW w:w="8848" w:type="dxa"/>
            <w:gridSpan w:val="2"/>
            <w:tcBorders>
              <w:top w:val="single" w:color="auto" w:sz="4" w:space="0"/>
              <w:left w:val="single" w:color="auto" w:sz="4" w:space="0"/>
              <w:right w:val="single" w:color="auto" w:sz="4" w:space="0"/>
            </w:tcBorders>
            <w:noWrap w:val="0"/>
            <w:vAlign w:val="top"/>
          </w:tcPr>
          <w:p w14:paraId="6D811B3F">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4.其他具体事项：</w:t>
            </w:r>
          </w:p>
          <w:p w14:paraId="79567FF8">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 xml:space="preserve">  无</w:t>
            </w:r>
          </w:p>
        </w:tc>
      </w:tr>
      <w:tr w14:paraId="33D1B256">
        <w:tblPrEx>
          <w:tblCellMar>
            <w:top w:w="0" w:type="dxa"/>
            <w:left w:w="108" w:type="dxa"/>
            <w:bottom w:w="0" w:type="dxa"/>
            <w:right w:w="108" w:type="dxa"/>
          </w:tblCellMar>
        </w:tblPrEx>
        <w:trPr>
          <w:trHeight w:val="2577" w:hRule="atLeast"/>
          <w:jc w:val="center"/>
        </w:trPr>
        <w:tc>
          <w:tcPr>
            <w:tcW w:w="4512" w:type="dxa"/>
            <w:tcBorders>
              <w:top w:val="single" w:color="auto" w:sz="4" w:space="0"/>
              <w:left w:val="single" w:color="auto" w:sz="4" w:space="0"/>
              <w:bottom w:val="single" w:color="auto" w:sz="4" w:space="0"/>
              <w:right w:val="single" w:color="auto" w:sz="4" w:space="0"/>
            </w:tcBorders>
            <w:noWrap w:val="0"/>
            <w:vAlign w:val="center"/>
          </w:tcPr>
          <w:p w14:paraId="3E4C5382">
            <w:pPr>
              <w:keepNext w:val="0"/>
              <w:keepLines w:val="0"/>
              <w:suppressLineNumbers w:val="0"/>
              <w:snapToGrid w:val="0"/>
              <w:spacing w:before="0" w:beforeAutospacing="0" w:after="0" w:afterAutospacing="0"/>
              <w:ind w:left="0" w:right="0"/>
              <w:rPr>
                <w:rFonts w:hint="default" w:ascii="宋体" w:hAnsi="宋体" w:cs="宋体"/>
                <w:color w:val="auto"/>
                <w:szCs w:val="21"/>
                <w:highlight w:val="none"/>
              </w:rPr>
            </w:pPr>
            <w:r>
              <w:rPr>
                <w:rFonts w:hint="eastAsia" w:ascii="宋体" w:hAnsi="宋体" w:cs="宋体"/>
                <w:color w:val="auto"/>
                <w:szCs w:val="21"/>
                <w:highlight w:val="none"/>
              </w:rPr>
              <w:t>甲方（章）柳州市人民医院</w:t>
            </w:r>
          </w:p>
          <w:p w14:paraId="5E0E8927">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06E62C09">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5CE453B6">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0EFC2629">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1574CE3C">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2F6B8F5F">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44DD3F0C">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年   月   日 </w:t>
            </w:r>
          </w:p>
        </w:tc>
        <w:tc>
          <w:tcPr>
            <w:tcW w:w="4336" w:type="dxa"/>
            <w:tcBorders>
              <w:top w:val="single" w:color="auto" w:sz="4" w:space="0"/>
              <w:left w:val="single" w:color="auto" w:sz="4" w:space="0"/>
              <w:bottom w:val="single" w:color="auto" w:sz="4" w:space="0"/>
              <w:right w:val="single" w:color="auto" w:sz="4" w:space="0"/>
            </w:tcBorders>
            <w:noWrap w:val="0"/>
            <w:vAlign w:val="center"/>
          </w:tcPr>
          <w:p w14:paraId="2CB089ED">
            <w:pPr>
              <w:keepNext w:val="0"/>
              <w:keepLines w:val="0"/>
              <w:suppressLineNumbers w:val="0"/>
              <w:snapToGrid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乙方（章）XXXXX</w:t>
            </w:r>
          </w:p>
          <w:p w14:paraId="43125F68">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0FE5A14E">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6E75B948">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0AE50DB5">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3FCF70FA">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06D20FAB">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p>
          <w:p w14:paraId="15F883FE">
            <w:pPr>
              <w:keepNext w:val="0"/>
              <w:keepLines w:val="0"/>
              <w:suppressLineNumbers w:val="0"/>
              <w:snapToGrid w:val="0"/>
              <w:spacing w:before="0" w:beforeAutospacing="0" w:after="0" w:afterAutospacing="0"/>
              <w:ind w:left="0" w:right="0"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年   月   日</w:t>
            </w:r>
          </w:p>
        </w:tc>
      </w:tr>
    </w:tbl>
    <w:p w14:paraId="0DD84A95">
      <w:pPr>
        <w:snapToGrid w:val="0"/>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注：售后服务事项填不下时可另加附页</w:t>
      </w:r>
    </w:p>
    <w:p w14:paraId="6499A868">
      <w:pPr>
        <w:pStyle w:val="14"/>
        <w:spacing w:line="360" w:lineRule="exact"/>
        <w:jc w:val="both"/>
        <w:rPr>
          <w:rFonts w:hint="eastAsia" w:hAnsi="宋体" w:cs="宋体"/>
          <w:color w:val="auto"/>
          <w:highlight w:val="none"/>
        </w:rPr>
      </w:pPr>
    </w:p>
    <w:p w14:paraId="545BBAE0">
      <w:pPr>
        <w:tabs>
          <w:tab w:val="left" w:pos="1440"/>
        </w:tabs>
        <w:jc w:val="left"/>
        <w:rPr>
          <w:rFonts w:hint="eastAsia" w:ascii="宋体" w:hAnsi="宋体" w:eastAsia="宋体" w:cs="宋体"/>
          <w:b/>
          <w:bCs/>
          <w:color w:val="auto"/>
          <w:kern w:val="0"/>
          <w:sz w:val="24"/>
          <w:szCs w:val="24"/>
          <w:highlight w:val="none"/>
          <w:lang w:eastAsia="zh-CN"/>
        </w:rPr>
      </w:pPr>
    </w:p>
    <w:p w14:paraId="27A57193">
      <w:pPr>
        <w:tabs>
          <w:tab w:val="left" w:pos="1440"/>
        </w:tabs>
        <w:jc w:val="left"/>
        <w:rPr>
          <w:rFonts w:hint="eastAsia" w:ascii="宋体" w:hAnsi="宋体" w:eastAsia="宋体" w:cs="宋体"/>
          <w:b/>
          <w:bCs/>
          <w:color w:val="auto"/>
          <w:kern w:val="0"/>
          <w:sz w:val="24"/>
          <w:szCs w:val="24"/>
          <w:highlight w:val="none"/>
          <w:lang w:eastAsia="zh-CN"/>
        </w:rPr>
      </w:pPr>
    </w:p>
    <w:p w14:paraId="40715389">
      <w:pPr>
        <w:tabs>
          <w:tab w:val="left" w:pos="1440"/>
        </w:tabs>
        <w:jc w:val="left"/>
        <w:rPr>
          <w:rFonts w:hint="eastAsia" w:ascii="宋体" w:hAnsi="宋体" w:eastAsia="宋体" w:cs="宋体"/>
          <w:b/>
          <w:bCs/>
          <w:color w:val="auto"/>
          <w:kern w:val="0"/>
          <w:sz w:val="24"/>
          <w:szCs w:val="24"/>
          <w:highlight w:val="none"/>
          <w:lang w:eastAsia="zh-CN"/>
        </w:rPr>
      </w:pPr>
    </w:p>
    <w:p w14:paraId="24FB02E8">
      <w:pPr>
        <w:tabs>
          <w:tab w:val="left" w:pos="1440"/>
        </w:tabs>
        <w:jc w:val="left"/>
        <w:rPr>
          <w:rFonts w:hint="eastAsia" w:ascii="宋体" w:hAnsi="宋体" w:eastAsia="宋体" w:cs="宋体"/>
          <w:b/>
          <w:bCs/>
          <w:color w:val="auto"/>
          <w:kern w:val="0"/>
          <w:sz w:val="28"/>
          <w:szCs w:val="28"/>
          <w:highlight w:val="none"/>
          <w:lang w:eastAsia="zh-CN"/>
        </w:rPr>
      </w:pPr>
      <w:r>
        <w:rPr>
          <w:rFonts w:hint="eastAsia" w:ascii="宋体" w:hAnsi="宋体" w:eastAsia="宋体" w:cs="宋体"/>
          <w:b/>
          <w:bCs/>
          <w:color w:val="auto"/>
          <w:kern w:val="0"/>
          <w:sz w:val="24"/>
          <w:szCs w:val="24"/>
          <w:highlight w:val="none"/>
          <w:lang w:eastAsia="zh-CN"/>
        </w:rPr>
        <w:t>附：</w:t>
      </w:r>
    </w:p>
    <w:p w14:paraId="1905EDD8">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政府采购项目</w:t>
      </w:r>
      <w:r>
        <w:rPr>
          <w:rFonts w:hint="eastAsia" w:ascii="宋体" w:hAnsi="宋体" w:eastAsia="宋体" w:cs="宋体"/>
          <w:b/>
          <w:color w:val="auto"/>
          <w:kern w:val="0"/>
          <w:sz w:val="32"/>
          <w:szCs w:val="32"/>
          <w:highlight w:val="none"/>
        </w:rPr>
        <w:t>合同验收报告（格式）</w:t>
      </w:r>
    </w:p>
    <w:p w14:paraId="5FC6802C">
      <w:pPr>
        <w:widowControl/>
        <w:adjustRightInd w:val="0"/>
        <w:snapToGrid w:val="0"/>
        <w:spacing w:before="100" w:beforeAutospacing="1" w:after="100" w:afterAutospacing="1" w:line="440" w:lineRule="exact"/>
        <w:ind w:firstLine="658"/>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根据政府采购合同（采购合同编号：）的约定，我单位对</w:t>
      </w:r>
      <w:r>
        <w:rPr>
          <w:rFonts w:hint="eastAsia" w:ascii="宋体" w:hAnsi="宋体" w:eastAsia="宋体" w:cs="宋体"/>
          <w:color w:val="auto"/>
          <w:kern w:val="0"/>
          <w:sz w:val="24"/>
          <w:highlight w:val="none"/>
          <w:u w:val="single"/>
        </w:rPr>
        <w:t>（项目名称）</w:t>
      </w:r>
      <w:r>
        <w:rPr>
          <w:rFonts w:hint="eastAsia" w:ascii="宋体" w:hAnsi="宋体" w:eastAsia="宋体" w:cs="宋体"/>
          <w:color w:val="auto"/>
          <w:kern w:val="0"/>
          <w:sz w:val="24"/>
          <w:highlight w:val="none"/>
        </w:rPr>
        <w:t>政府采购项目中标（或成交）供应商</w:t>
      </w:r>
      <w:r>
        <w:rPr>
          <w:rFonts w:hint="eastAsia" w:ascii="宋体" w:hAnsi="宋体" w:eastAsia="宋体" w:cs="宋体"/>
          <w:color w:val="auto"/>
          <w:kern w:val="0"/>
          <w:sz w:val="24"/>
          <w:highlight w:val="none"/>
          <w:u w:val="single"/>
        </w:rPr>
        <w:t>（公司名称）</w:t>
      </w:r>
      <w:r>
        <w:rPr>
          <w:rFonts w:hint="eastAsia" w:ascii="宋体" w:hAnsi="宋体" w:eastAsia="宋体" w:cs="宋体"/>
          <w:color w:val="auto"/>
          <w:kern w:val="0"/>
          <w:sz w:val="24"/>
          <w:highlight w:val="none"/>
        </w:rPr>
        <w:t>提供的货物（或服务）进行了验收，验收情况如下：</w:t>
      </w:r>
    </w:p>
    <w:tbl>
      <w:tblPr>
        <w:tblStyle w:val="25"/>
        <w:tblW w:w="970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118"/>
        <w:gridCol w:w="2364"/>
        <w:gridCol w:w="1579"/>
        <w:gridCol w:w="1862"/>
        <w:gridCol w:w="660"/>
        <w:gridCol w:w="338"/>
        <w:gridCol w:w="1779"/>
      </w:tblGrid>
      <w:tr w14:paraId="4D0A55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482" w:type="dxa"/>
            <w:gridSpan w:val="2"/>
            <w:noWrap w:val="0"/>
            <w:vAlign w:val="center"/>
          </w:tcPr>
          <w:p w14:paraId="60271F84">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验收方式：</w:t>
            </w:r>
          </w:p>
        </w:tc>
        <w:tc>
          <w:tcPr>
            <w:tcW w:w="6218" w:type="dxa"/>
            <w:gridSpan w:val="5"/>
            <w:noWrap w:val="0"/>
            <w:vAlign w:val="center"/>
          </w:tcPr>
          <w:p w14:paraId="45893BC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□自行验收        □联合验收</w:t>
            </w:r>
          </w:p>
        </w:tc>
      </w:tr>
      <w:tr w14:paraId="518942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2" w:hRule="atLeast"/>
          <w:jc w:val="center"/>
        </w:trPr>
        <w:tc>
          <w:tcPr>
            <w:tcW w:w="1118" w:type="dxa"/>
            <w:noWrap w:val="0"/>
            <w:vAlign w:val="center"/>
          </w:tcPr>
          <w:p w14:paraId="1ACCE6A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序号</w:t>
            </w:r>
          </w:p>
        </w:tc>
        <w:tc>
          <w:tcPr>
            <w:tcW w:w="2364" w:type="dxa"/>
            <w:noWrap w:val="0"/>
            <w:vAlign w:val="center"/>
          </w:tcPr>
          <w:p w14:paraId="2FCAE82B">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名 称</w:t>
            </w:r>
          </w:p>
        </w:tc>
        <w:tc>
          <w:tcPr>
            <w:tcW w:w="3441" w:type="dxa"/>
            <w:gridSpan w:val="2"/>
            <w:noWrap w:val="0"/>
            <w:vAlign w:val="center"/>
          </w:tcPr>
          <w:p w14:paraId="1372E5A3">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货物型号规格、标准及配置</w:t>
            </w:r>
          </w:p>
          <w:p w14:paraId="066B4A3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（或服务内容、标准）</w:t>
            </w:r>
          </w:p>
        </w:tc>
        <w:tc>
          <w:tcPr>
            <w:tcW w:w="998" w:type="dxa"/>
            <w:gridSpan w:val="2"/>
            <w:noWrap w:val="0"/>
            <w:vAlign w:val="center"/>
          </w:tcPr>
          <w:p w14:paraId="6227588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数量</w:t>
            </w:r>
          </w:p>
        </w:tc>
        <w:tc>
          <w:tcPr>
            <w:tcW w:w="1779" w:type="dxa"/>
            <w:noWrap w:val="0"/>
            <w:vAlign w:val="center"/>
          </w:tcPr>
          <w:p w14:paraId="0EE7C55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与合同约定</w:t>
            </w:r>
          </w:p>
          <w:p w14:paraId="017519F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是否一致</w:t>
            </w:r>
          </w:p>
        </w:tc>
      </w:tr>
      <w:tr w14:paraId="439F7DE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5D709A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103035D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5960804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2A35743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4162EEA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6B69D3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785416D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3269C21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599E10B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045FAD99">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5F57718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5A5D6C3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1E80323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75AB919A">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2F9BAFF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74F6C50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62196316">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2ABC32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11648B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7C99D86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49C6CDB3">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147CE7F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2A5A7A8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71027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45FB520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4E58BE9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54CD639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6C6E9C7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3C51585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3C78AB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3C50EF0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32CAB10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7272A87F">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437F8FA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147D628D">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51CA26E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118" w:type="dxa"/>
            <w:noWrap w:val="0"/>
            <w:vAlign w:val="center"/>
          </w:tcPr>
          <w:p w14:paraId="019C98B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364" w:type="dxa"/>
            <w:noWrap w:val="0"/>
            <w:vAlign w:val="center"/>
          </w:tcPr>
          <w:p w14:paraId="3824756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3441" w:type="dxa"/>
            <w:gridSpan w:val="2"/>
            <w:noWrap w:val="0"/>
            <w:vAlign w:val="center"/>
          </w:tcPr>
          <w:p w14:paraId="09D405BE">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998" w:type="dxa"/>
            <w:gridSpan w:val="2"/>
            <w:noWrap w:val="0"/>
            <w:vAlign w:val="center"/>
          </w:tcPr>
          <w:p w14:paraId="60BCE4E1">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1779" w:type="dxa"/>
            <w:noWrap w:val="0"/>
            <w:vAlign w:val="center"/>
          </w:tcPr>
          <w:p w14:paraId="7FAB2014">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50B29F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118" w:type="dxa"/>
            <w:noWrap w:val="0"/>
            <w:vAlign w:val="center"/>
          </w:tcPr>
          <w:p w14:paraId="5D71BEB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实际供货日期</w:t>
            </w:r>
          </w:p>
        </w:tc>
        <w:tc>
          <w:tcPr>
            <w:tcW w:w="3943" w:type="dxa"/>
            <w:gridSpan w:val="2"/>
            <w:noWrap w:val="0"/>
            <w:vAlign w:val="center"/>
          </w:tcPr>
          <w:p w14:paraId="6FB59757">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c>
          <w:tcPr>
            <w:tcW w:w="2522" w:type="dxa"/>
            <w:gridSpan w:val="2"/>
            <w:noWrap w:val="0"/>
            <w:vAlign w:val="center"/>
          </w:tcPr>
          <w:p w14:paraId="2AF5598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合同交货验收日期</w:t>
            </w:r>
          </w:p>
        </w:tc>
        <w:tc>
          <w:tcPr>
            <w:tcW w:w="2117" w:type="dxa"/>
            <w:gridSpan w:val="2"/>
            <w:noWrap w:val="0"/>
            <w:vAlign w:val="center"/>
          </w:tcPr>
          <w:p w14:paraId="3FC7B002">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61B61DB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118" w:type="dxa"/>
            <w:noWrap w:val="0"/>
            <w:tcMar>
              <w:top w:w="0" w:type="dxa"/>
              <w:left w:w="108" w:type="dxa"/>
              <w:bottom w:w="0" w:type="dxa"/>
              <w:right w:w="108" w:type="dxa"/>
            </w:tcMar>
            <w:vAlign w:val="center"/>
          </w:tcPr>
          <w:p w14:paraId="43A20C8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验收具体内容</w:t>
            </w:r>
          </w:p>
        </w:tc>
        <w:tc>
          <w:tcPr>
            <w:tcW w:w="8582" w:type="dxa"/>
            <w:gridSpan w:val="6"/>
            <w:noWrap w:val="0"/>
            <w:tcMar>
              <w:top w:w="0" w:type="dxa"/>
              <w:left w:w="108" w:type="dxa"/>
              <w:bottom w:w="0" w:type="dxa"/>
              <w:right w:w="108" w:type="dxa"/>
            </w:tcMar>
            <w:vAlign w:val="center"/>
          </w:tcPr>
          <w:p w14:paraId="66A9C1E5">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(按招标采购文件、投标响应文件及验收方案等。可附件)</w:t>
            </w:r>
          </w:p>
        </w:tc>
      </w:tr>
      <w:tr w14:paraId="0A41930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49" w:hRule="atLeast"/>
          <w:jc w:val="center"/>
        </w:trPr>
        <w:tc>
          <w:tcPr>
            <w:tcW w:w="1118" w:type="dxa"/>
            <w:noWrap w:val="0"/>
            <w:tcMar>
              <w:top w:w="0" w:type="dxa"/>
              <w:left w:w="108" w:type="dxa"/>
              <w:bottom w:w="0" w:type="dxa"/>
              <w:right w:w="108" w:type="dxa"/>
            </w:tcMar>
            <w:vAlign w:val="center"/>
          </w:tcPr>
          <w:p w14:paraId="2A03355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验收小组意见</w:t>
            </w:r>
          </w:p>
        </w:tc>
        <w:tc>
          <w:tcPr>
            <w:tcW w:w="8582" w:type="dxa"/>
            <w:gridSpan w:val="6"/>
            <w:noWrap w:val="0"/>
            <w:vAlign w:val="center"/>
          </w:tcPr>
          <w:p w14:paraId="4634C7C8">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p w14:paraId="56735D40">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p>
        </w:tc>
      </w:tr>
      <w:tr w14:paraId="0D39CA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noWrap w:val="0"/>
            <w:tcMar>
              <w:top w:w="0" w:type="dxa"/>
              <w:left w:w="108" w:type="dxa"/>
              <w:bottom w:w="0" w:type="dxa"/>
              <w:right w:w="108" w:type="dxa"/>
            </w:tcMar>
            <w:vAlign w:val="center"/>
          </w:tcPr>
          <w:p w14:paraId="7710D386">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验收小组成员签字：</w:t>
            </w:r>
          </w:p>
        </w:tc>
      </w:tr>
      <w:tr w14:paraId="520661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11" w:hRule="atLeast"/>
          <w:jc w:val="center"/>
        </w:trPr>
        <w:tc>
          <w:tcPr>
            <w:tcW w:w="9700" w:type="dxa"/>
            <w:gridSpan w:val="7"/>
            <w:noWrap w:val="0"/>
            <w:tcMar>
              <w:top w:w="0" w:type="dxa"/>
              <w:left w:w="108" w:type="dxa"/>
              <w:bottom w:w="0" w:type="dxa"/>
              <w:right w:w="108" w:type="dxa"/>
            </w:tcMar>
            <w:vAlign w:val="center"/>
          </w:tcPr>
          <w:p w14:paraId="0D678C54">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参与验收其他或监督人员签字：</w:t>
            </w:r>
          </w:p>
        </w:tc>
      </w:tr>
      <w:tr w14:paraId="0EC0726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113" w:hRule="atLeast"/>
          <w:jc w:val="center"/>
        </w:trPr>
        <w:tc>
          <w:tcPr>
            <w:tcW w:w="5061" w:type="dxa"/>
            <w:gridSpan w:val="3"/>
            <w:noWrap w:val="0"/>
            <w:tcMar>
              <w:top w:w="0" w:type="dxa"/>
              <w:left w:w="108" w:type="dxa"/>
              <w:bottom w:w="0" w:type="dxa"/>
              <w:right w:w="108" w:type="dxa"/>
            </w:tcMar>
            <w:vAlign w:val="center"/>
          </w:tcPr>
          <w:p w14:paraId="637F406D">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供应商签字或盖章：</w:t>
            </w:r>
          </w:p>
          <w:p w14:paraId="7953F337">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联系方式：        年 月 日</w:t>
            </w:r>
          </w:p>
        </w:tc>
        <w:tc>
          <w:tcPr>
            <w:tcW w:w="4639" w:type="dxa"/>
            <w:gridSpan w:val="4"/>
            <w:noWrap w:val="0"/>
            <w:vAlign w:val="center"/>
          </w:tcPr>
          <w:p w14:paraId="4055EA2F">
            <w:pPr>
              <w:keepNext w:val="0"/>
              <w:keepLines w:val="0"/>
              <w:suppressLineNumbers w:val="0"/>
              <w:bidi w:val="0"/>
              <w:spacing w:before="0" w:beforeAutospacing="0" w:after="0" w:afterAutospacing="0"/>
              <w:ind w:left="0" w:right="0"/>
              <w:jc w:val="both"/>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采购单位盖章：</w:t>
            </w:r>
          </w:p>
          <w:p w14:paraId="541DFE5C">
            <w:pPr>
              <w:keepNext w:val="0"/>
              <w:keepLines w:val="0"/>
              <w:suppressLineNumbers w:val="0"/>
              <w:bidi w:val="0"/>
              <w:spacing w:before="0" w:beforeAutospacing="0" w:after="0" w:afterAutospacing="0"/>
              <w:ind w:left="0" w:right="0"/>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年 月 日</w:t>
            </w:r>
          </w:p>
        </w:tc>
      </w:tr>
    </w:tbl>
    <w:p w14:paraId="78FA9C1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备注：本报告单一式4份（采购单位1份、供应商1份、采购监督部门备案1份、采购代理机构1份）。</w:t>
      </w:r>
    </w:p>
    <w:p w14:paraId="392AC9DD">
      <w:pPr>
        <w:keepNext w:val="0"/>
        <w:keepLines w:val="0"/>
        <w:pageBreakBefore w:val="0"/>
        <w:widowControl w:val="0"/>
        <w:numPr>
          <w:ilvl w:val="0"/>
          <w:numId w:val="0"/>
        </w:numPr>
        <w:kinsoku/>
        <w:wordWrap/>
        <w:overflowPunct/>
        <w:topLinePunct w:val="0"/>
        <w:autoSpaceDE/>
        <w:autoSpaceDN/>
        <w:bidi w:val="0"/>
        <w:adjustRightInd/>
        <w:snapToGrid w:val="0"/>
        <w:spacing w:before="320" w:after="350" w:line="240" w:lineRule="auto"/>
        <w:jc w:val="center"/>
        <w:textAlignment w:val="auto"/>
        <w:outlineLvl w:val="0"/>
        <w:rPr>
          <w:rFonts w:hint="eastAsia" w:ascii="宋体" w:hAnsi="宋体" w:eastAsia="宋体" w:cs="宋体"/>
          <w:b/>
          <w:bCs/>
          <w:color w:val="auto"/>
          <w:sz w:val="36"/>
          <w:szCs w:val="36"/>
          <w:highlight w:val="none"/>
        </w:rPr>
      </w:pPr>
      <w:r>
        <w:rPr>
          <w:rFonts w:hint="eastAsia" w:ascii="宋体" w:hAnsi="宋体" w:eastAsia="宋体" w:cs="宋体"/>
          <w:color w:val="auto"/>
          <w:highlight w:val="none"/>
        </w:rPr>
        <w:br w:type="page"/>
      </w:r>
      <w:bookmarkStart w:id="116" w:name="_Toc4800"/>
      <w:r>
        <w:rPr>
          <w:rFonts w:hint="eastAsia" w:ascii="宋体" w:hAnsi="宋体" w:eastAsia="宋体" w:cs="宋体"/>
          <w:b/>
          <w:bCs/>
          <w:color w:val="auto"/>
          <w:sz w:val="36"/>
          <w:szCs w:val="36"/>
          <w:highlight w:val="none"/>
          <w:lang w:eastAsia="zh-CN"/>
        </w:rPr>
        <w:t>第六章</w:t>
      </w:r>
      <w:r>
        <w:rPr>
          <w:rFonts w:hint="eastAsia" w:ascii="宋体" w:hAnsi="宋体" w:eastAsia="宋体" w:cs="宋体"/>
          <w:b/>
          <w:bCs/>
          <w:color w:val="auto"/>
          <w:sz w:val="36"/>
          <w:szCs w:val="36"/>
          <w:highlight w:val="none"/>
        </w:rPr>
        <w:t>投标文件格式</w:t>
      </w:r>
      <w:bookmarkEnd w:id="116"/>
    </w:p>
    <w:p w14:paraId="13FB323E">
      <w:pPr>
        <w:pStyle w:val="24"/>
        <w:ind w:left="0" w:leftChars="0" w:firstLine="0" w:firstLineChars="0"/>
        <w:rPr>
          <w:rFonts w:hint="eastAsia"/>
          <w:color w:val="auto"/>
          <w:highlight w:val="none"/>
        </w:rPr>
      </w:pPr>
    </w:p>
    <w:p w14:paraId="49F225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一、投标文件格式</w:t>
      </w:r>
    </w:p>
    <w:p w14:paraId="5CF68153">
      <w:pPr>
        <w:snapToGrid w:val="0"/>
        <w:spacing w:before="120" w:beforeLines="50" w:after="50"/>
        <w:jc w:val="center"/>
        <w:rPr>
          <w:rFonts w:hint="eastAsia" w:ascii="宋体" w:hAnsi="宋体" w:eastAsia="宋体" w:cs="宋体"/>
          <w:b/>
          <w:color w:val="auto"/>
          <w:szCs w:val="21"/>
          <w:highlight w:val="none"/>
        </w:rPr>
      </w:pPr>
    </w:p>
    <w:p w14:paraId="3EFD4C06">
      <w:pPr>
        <w:snapToGrid w:val="0"/>
        <w:spacing w:before="120" w:beforeLines="50" w:after="50"/>
        <w:jc w:val="center"/>
        <w:rPr>
          <w:rFonts w:hint="eastAsia" w:ascii="宋体" w:hAnsi="宋体" w:eastAsia="宋体" w:cs="宋体"/>
          <w:b/>
          <w:color w:val="auto"/>
          <w:szCs w:val="21"/>
          <w:highlight w:val="none"/>
        </w:rPr>
      </w:pPr>
    </w:p>
    <w:p w14:paraId="740D0EF9">
      <w:pPr>
        <w:snapToGrid w:val="0"/>
        <w:spacing w:before="120" w:beforeLines="50" w:after="50"/>
        <w:jc w:val="center"/>
        <w:rPr>
          <w:rFonts w:hint="eastAsia" w:ascii="宋体" w:hAnsi="宋体" w:eastAsia="宋体" w:cs="宋体"/>
          <w:bCs/>
          <w:color w:val="auto"/>
          <w:szCs w:val="21"/>
          <w:highlight w:val="none"/>
        </w:rPr>
      </w:pPr>
    </w:p>
    <w:p w14:paraId="768001B6">
      <w:pPr>
        <w:snapToGrid w:val="0"/>
        <w:spacing w:before="120" w:beforeLines="50" w:after="5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投标文件</w:t>
      </w:r>
    </w:p>
    <w:p w14:paraId="03BF666E">
      <w:pPr>
        <w:snapToGrid w:val="0"/>
        <w:spacing w:before="120" w:beforeLines="50" w:after="50"/>
        <w:rPr>
          <w:rFonts w:hint="eastAsia" w:ascii="宋体" w:hAnsi="宋体" w:eastAsia="宋体" w:cs="宋体"/>
          <w:bCs/>
          <w:color w:val="auto"/>
          <w:szCs w:val="21"/>
          <w:highlight w:val="none"/>
        </w:rPr>
      </w:pPr>
    </w:p>
    <w:p w14:paraId="7ED4E9AE">
      <w:pPr>
        <w:snapToGrid w:val="0"/>
        <w:spacing w:before="120" w:beforeLines="50" w:after="50"/>
        <w:ind w:firstLine="450" w:firstLineChars="150"/>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2EB83461">
      <w:pPr>
        <w:snapToGrid w:val="0"/>
        <w:spacing w:before="120" w:beforeLines="50" w:after="50"/>
        <w:ind w:firstLine="450" w:firstLineChars="150"/>
        <w:rPr>
          <w:rFonts w:hint="eastAsia" w:ascii="宋体" w:hAnsi="宋体" w:eastAsia="宋体" w:cs="宋体"/>
          <w:bCs/>
          <w:color w:val="auto"/>
          <w:sz w:val="30"/>
          <w:szCs w:val="30"/>
          <w:highlight w:val="none"/>
        </w:rPr>
      </w:pPr>
    </w:p>
    <w:p w14:paraId="101C7863">
      <w:pPr>
        <w:snapToGrid w:val="0"/>
        <w:spacing w:before="120" w:beforeLines="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项目编号：</w:t>
      </w:r>
    </w:p>
    <w:p w14:paraId="14AE9235">
      <w:pPr>
        <w:snapToGrid w:val="0"/>
        <w:spacing w:before="120" w:beforeLines="50" w:after="50"/>
        <w:ind w:firstLine="450" w:firstLineChars="150"/>
        <w:rPr>
          <w:rFonts w:hint="eastAsia" w:ascii="宋体" w:hAnsi="宋体" w:eastAsia="宋体" w:cs="宋体"/>
          <w:bCs/>
          <w:color w:val="auto"/>
          <w:sz w:val="30"/>
          <w:szCs w:val="30"/>
          <w:highlight w:val="none"/>
        </w:rPr>
      </w:pPr>
    </w:p>
    <w:p w14:paraId="43200C35">
      <w:pPr>
        <w:snapToGrid w:val="0"/>
        <w:spacing w:before="120" w:beforeLines="50" w:after="50"/>
        <w:ind w:firstLine="450" w:firstLineChars="150"/>
        <w:rPr>
          <w:rFonts w:hint="eastAsia" w:ascii="宋体" w:hAnsi="宋体" w:eastAsia="宋体" w:cs="宋体"/>
          <w:bCs/>
          <w:color w:val="auto"/>
          <w:sz w:val="30"/>
          <w:szCs w:val="30"/>
          <w:highlight w:val="none"/>
        </w:rPr>
      </w:pPr>
    </w:p>
    <w:p w14:paraId="317D352F">
      <w:pPr>
        <w:pStyle w:val="9"/>
        <w:snapToGrid w:val="0"/>
        <w:spacing w:before="50" w:after="50"/>
        <w:ind w:firstLine="450" w:firstLineChars="15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rPr>
        <w:t>投标文件组成：</w:t>
      </w:r>
      <w:r>
        <w:rPr>
          <w:rFonts w:hint="eastAsia" w:ascii="宋体" w:hAnsi="宋体" w:eastAsia="宋体" w:cs="宋体"/>
          <w:bCs/>
          <w:color w:val="auto"/>
          <w:sz w:val="30"/>
          <w:szCs w:val="30"/>
          <w:highlight w:val="none"/>
          <w:u w:val="single"/>
        </w:rPr>
        <w:t>资格文件、报价文件、商务技术文件</w:t>
      </w:r>
    </w:p>
    <w:p w14:paraId="55D687A3">
      <w:pPr>
        <w:pStyle w:val="9"/>
        <w:snapToGrid w:val="0"/>
        <w:spacing w:before="50" w:after="50"/>
        <w:ind w:firstLine="450" w:firstLineChars="150"/>
        <w:rPr>
          <w:rFonts w:hint="eastAsia" w:ascii="宋体" w:hAnsi="宋体" w:eastAsia="宋体" w:cs="宋体"/>
          <w:bCs/>
          <w:color w:val="auto"/>
          <w:sz w:val="30"/>
          <w:szCs w:val="30"/>
          <w:highlight w:val="none"/>
        </w:rPr>
      </w:pPr>
    </w:p>
    <w:p w14:paraId="21680220">
      <w:pPr>
        <w:pStyle w:val="9"/>
        <w:snapToGrid w:val="0"/>
        <w:spacing w:before="50" w:after="50"/>
        <w:ind w:firstLine="450" w:firstLineChars="150"/>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投标人名称：</w:t>
      </w:r>
      <w:r>
        <w:rPr>
          <w:rFonts w:hint="eastAsia" w:hAnsi="宋体"/>
          <w:b/>
          <w:bCs w:val="0"/>
          <w:color w:val="auto"/>
          <w:sz w:val="32"/>
          <w:szCs w:val="32"/>
          <w:highlight w:val="none"/>
          <w:u w:val="single"/>
        </w:rPr>
        <w:t>（</w:t>
      </w:r>
      <w:r>
        <w:rPr>
          <w:rFonts w:hint="eastAsia" w:hAnsi="宋体"/>
          <w:b/>
          <w:bCs w:val="0"/>
          <w:color w:val="auto"/>
          <w:sz w:val="30"/>
          <w:szCs w:val="30"/>
          <w:highlight w:val="none"/>
          <w:u w:val="single"/>
        </w:rPr>
        <w:t>加盖</w:t>
      </w:r>
      <w:r>
        <w:rPr>
          <w:rFonts w:hint="eastAsia" w:ascii="宋体" w:hAnsi="宋体" w:eastAsia="宋体" w:cs="宋体"/>
          <w:b/>
          <w:bCs w:val="0"/>
          <w:color w:val="auto"/>
          <w:sz w:val="30"/>
          <w:szCs w:val="30"/>
          <w:highlight w:val="none"/>
          <w:u w:val="single"/>
        </w:rPr>
        <w:t>CA电子签章</w:t>
      </w:r>
      <w:r>
        <w:rPr>
          <w:rFonts w:hint="eastAsia" w:hAnsi="宋体"/>
          <w:b/>
          <w:bCs w:val="0"/>
          <w:color w:val="auto"/>
          <w:sz w:val="32"/>
          <w:szCs w:val="32"/>
          <w:highlight w:val="none"/>
          <w:u w:val="single"/>
        </w:rPr>
        <w:t>）</w:t>
      </w:r>
    </w:p>
    <w:p w14:paraId="03FD45A7">
      <w:pPr>
        <w:pStyle w:val="9"/>
        <w:snapToGrid w:val="0"/>
        <w:spacing w:before="50" w:after="50"/>
        <w:ind w:firstLine="450" w:firstLineChars="150"/>
        <w:rPr>
          <w:rFonts w:hint="eastAsia" w:ascii="宋体" w:hAnsi="宋体" w:eastAsia="宋体" w:cs="宋体"/>
          <w:bCs/>
          <w:color w:val="auto"/>
          <w:sz w:val="30"/>
          <w:szCs w:val="30"/>
          <w:highlight w:val="none"/>
        </w:rPr>
      </w:pPr>
    </w:p>
    <w:p w14:paraId="6C236D70">
      <w:pPr>
        <w:pStyle w:val="9"/>
        <w:snapToGrid w:val="0"/>
        <w:spacing w:before="50" w:after="50"/>
        <w:ind w:firstLine="450" w:firstLineChars="150"/>
        <w:rPr>
          <w:rFonts w:hint="eastAsia" w:ascii="宋体" w:hAnsi="宋体" w:eastAsia="宋体" w:cs="宋体"/>
          <w:bCs/>
          <w:color w:val="auto"/>
          <w:sz w:val="30"/>
          <w:szCs w:val="30"/>
          <w:highlight w:val="none"/>
          <w:lang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41E934B5">
      <w:pPr>
        <w:pStyle w:val="9"/>
        <w:snapToGrid w:val="0"/>
        <w:spacing w:before="50" w:after="50"/>
        <w:ind w:firstLine="450" w:firstLineChars="150"/>
        <w:rPr>
          <w:rFonts w:hint="eastAsia" w:ascii="宋体" w:hAnsi="宋体" w:eastAsia="宋体" w:cs="宋体"/>
          <w:bCs/>
          <w:color w:val="auto"/>
          <w:sz w:val="30"/>
          <w:szCs w:val="30"/>
          <w:highlight w:val="none"/>
        </w:rPr>
      </w:pPr>
    </w:p>
    <w:p w14:paraId="0956D2D8">
      <w:pPr>
        <w:pStyle w:val="9"/>
        <w:snapToGrid w:val="0"/>
        <w:spacing w:before="50" w:after="50"/>
        <w:ind w:firstLine="450" w:firstLineChars="150"/>
        <w:rPr>
          <w:rFonts w:hint="eastAsia" w:ascii="宋体" w:hAnsi="宋体" w:eastAsia="宋体" w:cs="宋体"/>
          <w:bCs/>
          <w:color w:val="auto"/>
          <w:sz w:val="30"/>
          <w:szCs w:val="30"/>
          <w:highlight w:val="none"/>
        </w:rPr>
      </w:pPr>
    </w:p>
    <w:p w14:paraId="4224CAED">
      <w:pPr>
        <w:pStyle w:val="9"/>
        <w:snapToGrid w:val="0"/>
        <w:spacing w:before="50" w:after="50"/>
        <w:ind w:firstLine="450" w:firstLineChars="150"/>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开标时启封</w:t>
      </w:r>
    </w:p>
    <w:p w14:paraId="0909DEEA">
      <w:pPr>
        <w:pStyle w:val="9"/>
        <w:snapToGrid w:val="0"/>
        <w:spacing w:before="50" w:after="50"/>
        <w:ind w:firstLine="450" w:firstLineChars="150"/>
        <w:rPr>
          <w:rFonts w:hint="eastAsia" w:ascii="宋体" w:hAnsi="宋体" w:eastAsia="宋体" w:cs="宋体"/>
          <w:bCs/>
          <w:color w:val="auto"/>
          <w:sz w:val="30"/>
          <w:szCs w:val="30"/>
          <w:highlight w:val="none"/>
        </w:rPr>
      </w:pPr>
    </w:p>
    <w:p w14:paraId="03110FB3">
      <w:pPr>
        <w:pStyle w:val="9"/>
        <w:snapToGrid w:val="0"/>
        <w:spacing w:before="50" w:after="50"/>
        <w:ind w:firstLine="450" w:firstLineChars="150"/>
        <w:rPr>
          <w:rFonts w:hint="eastAsia" w:ascii="宋体" w:hAnsi="宋体" w:eastAsia="宋体" w:cs="宋体"/>
          <w:bCs/>
          <w:color w:val="auto"/>
          <w:sz w:val="30"/>
          <w:szCs w:val="30"/>
          <w:highlight w:val="none"/>
        </w:rPr>
      </w:pPr>
    </w:p>
    <w:p w14:paraId="5B6FCAE6">
      <w:pPr>
        <w:pStyle w:val="9"/>
        <w:snapToGrid w:val="0"/>
        <w:spacing w:before="50" w:after="50"/>
        <w:ind w:firstLine="450" w:firstLineChars="150"/>
        <w:rPr>
          <w:rFonts w:hint="eastAsia" w:ascii="宋体" w:hAnsi="宋体" w:eastAsia="宋体" w:cs="宋体"/>
          <w:bCs/>
          <w:color w:val="auto"/>
          <w:sz w:val="30"/>
          <w:szCs w:val="30"/>
          <w:highlight w:val="none"/>
        </w:rPr>
      </w:pPr>
    </w:p>
    <w:p w14:paraId="0A55C094">
      <w:pPr>
        <w:pStyle w:val="9"/>
        <w:snapToGrid w:val="0"/>
        <w:spacing w:before="50" w:after="50"/>
        <w:ind w:firstLine="450" w:firstLineChars="150"/>
        <w:rPr>
          <w:rFonts w:hint="eastAsia" w:ascii="宋体" w:hAnsi="宋体" w:eastAsia="宋体" w:cs="宋体"/>
          <w:bCs/>
          <w:color w:val="auto"/>
          <w:sz w:val="30"/>
          <w:szCs w:val="30"/>
          <w:highlight w:val="none"/>
        </w:rPr>
      </w:pPr>
    </w:p>
    <w:p w14:paraId="7F64864F">
      <w:pPr>
        <w:pStyle w:val="9"/>
        <w:snapToGrid w:val="0"/>
        <w:spacing w:before="50" w:after="50"/>
        <w:ind w:firstLine="450" w:firstLineChars="150"/>
        <w:rPr>
          <w:rFonts w:hint="eastAsia" w:ascii="宋体" w:hAnsi="宋体" w:eastAsia="宋体" w:cs="宋体"/>
          <w:bCs/>
          <w:color w:val="auto"/>
          <w:sz w:val="30"/>
          <w:szCs w:val="30"/>
          <w:highlight w:val="none"/>
        </w:rPr>
      </w:pPr>
    </w:p>
    <w:p w14:paraId="4C84E7E2">
      <w:pPr>
        <w:pStyle w:val="9"/>
        <w:snapToGrid w:val="0"/>
        <w:spacing w:before="50" w:after="50"/>
        <w:ind w:firstLine="450" w:firstLineChars="150"/>
        <w:jc w:val="center"/>
        <w:rPr>
          <w:rFonts w:hint="eastAsia" w:ascii="宋体" w:hAnsi="宋体" w:eastAsia="宋体" w:cs="宋体"/>
          <w:bCs/>
          <w:color w:val="auto"/>
          <w:sz w:val="30"/>
          <w:szCs w:val="30"/>
          <w:highlight w:val="none"/>
        </w:rPr>
      </w:pPr>
      <w:r>
        <w:rPr>
          <w:rFonts w:hint="eastAsia" w:ascii="宋体" w:hAnsi="宋体" w:eastAsia="宋体" w:cs="宋体"/>
          <w:bCs/>
          <w:color w:val="auto"/>
          <w:sz w:val="30"/>
          <w:szCs w:val="30"/>
          <w:highlight w:val="none"/>
        </w:rPr>
        <w:t>年</w:t>
      </w:r>
      <w:r>
        <w:rPr>
          <w:rFonts w:hint="eastAsia" w:ascii="宋体" w:hAnsi="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rPr>
        <w:t>月</w:t>
      </w:r>
      <w:r>
        <w:rPr>
          <w:rFonts w:hint="eastAsia" w:ascii="宋体" w:hAnsi="宋体" w:cs="宋体"/>
          <w:bCs/>
          <w:color w:val="auto"/>
          <w:sz w:val="30"/>
          <w:szCs w:val="30"/>
          <w:highlight w:val="none"/>
          <w:lang w:val="en-US" w:eastAsia="zh-CN"/>
        </w:rPr>
        <w:t xml:space="preserve">  </w:t>
      </w:r>
      <w:r>
        <w:rPr>
          <w:rFonts w:hint="eastAsia" w:ascii="宋体" w:hAnsi="宋体" w:eastAsia="宋体" w:cs="宋体"/>
          <w:bCs/>
          <w:color w:val="auto"/>
          <w:sz w:val="30"/>
          <w:szCs w:val="30"/>
          <w:highlight w:val="none"/>
        </w:rPr>
        <w:t>日</w:t>
      </w:r>
    </w:p>
    <w:p w14:paraId="18378048">
      <w:pPr>
        <w:pStyle w:val="9"/>
        <w:snapToGrid w:val="0"/>
        <w:spacing w:before="50" w:after="50"/>
        <w:ind w:firstLine="450" w:firstLineChars="150"/>
        <w:rPr>
          <w:rFonts w:hint="eastAsia" w:ascii="宋体" w:hAnsi="宋体" w:eastAsia="宋体" w:cs="宋体"/>
          <w:bCs/>
          <w:color w:val="auto"/>
          <w:sz w:val="30"/>
          <w:szCs w:val="30"/>
          <w:highlight w:val="none"/>
        </w:rPr>
      </w:pPr>
    </w:p>
    <w:p w14:paraId="530C7EA3">
      <w:pPr>
        <w:snapToGrid w:val="0"/>
        <w:spacing w:before="120" w:beforeLines="50" w:after="50"/>
        <w:jc w:val="center"/>
        <w:outlineLvl w:val="1"/>
        <w:rPr>
          <w:rFonts w:hint="eastAsia" w:ascii="宋体" w:hAnsi="宋体" w:eastAsia="宋体" w:cs="宋体"/>
          <w:color w:val="auto"/>
          <w:szCs w:val="21"/>
          <w:highlight w:val="none"/>
        </w:rPr>
      </w:pPr>
    </w:p>
    <w:p w14:paraId="7EA3052A">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rPr>
        <w:t>1.</w:t>
      </w:r>
      <w:r>
        <w:rPr>
          <w:rFonts w:hint="eastAsia" w:ascii="宋体" w:hAnsi="宋体" w:eastAsia="宋体" w:cs="宋体"/>
          <w:b/>
          <w:bCs/>
          <w:color w:val="auto"/>
          <w:sz w:val="24"/>
          <w:szCs w:val="24"/>
          <w:highlight w:val="none"/>
        </w:rPr>
        <w:t>投标文件（资格文件）封面格式：</w:t>
      </w:r>
    </w:p>
    <w:p w14:paraId="35A3308C">
      <w:pPr>
        <w:snapToGrid w:val="0"/>
        <w:spacing w:before="120" w:beforeLines="50" w:after="50"/>
        <w:rPr>
          <w:rFonts w:hint="eastAsia" w:ascii="宋体" w:hAnsi="宋体" w:eastAsia="宋体" w:cs="宋体"/>
          <w:bCs/>
          <w:color w:val="auto"/>
          <w:szCs w:val="21"/>
          <w:highlight w:val="none"/>
        </w:rPr>
      </w:pPr>
    </w:p>
    <w:p w14:paraId="7620F64D">
      <w:pPr>
        <w:snapToGrid w:val="0"/>
        <w:spacing w:before="120" w:beforeLines="50" w:after="50"/>
        <w:rPr>
          <w:rFonts w:hint="eastAsia" w:ascii="宋体" w:hAnsi="宋体" w:eastAsia="宋体" w:cs="宋体"/>
          <w:bCs/>
          <w:color w:val="auto"/>
          <w:szCs w:val="21"/>
          <w:highlight w:val="none"/>
        </w:rPr>
      </w:pPr>
    </w:p>
    <w:p w14:paraId="1CB9262C">
      <w:pPr>
        <w:snapToGrid w:val="0"/>
        <w:spacing w:before="120" w:beforeLines="50" w:after="50"/>
        <w:rPr>
          <w:rFonts w:hint="eastAsia" w:ascii="宋体" w:hAnsi="宋体" w:eastAsia="宋体" w:cs="宋体"/>
          <w:bCs/>
          <w:color w:val="auto"/>
          <w:szCs w:val="21"/>
          <w:highlight w:val="none"/>
        </w:rPr>
      </w:pPr>
    </w:p>
    <w:p w14:paraId="60776491">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BFD377D">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EB305C6">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1C17AD64">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28025BCF">
      <w:pPr>
        <w:snapToGrid w:val="0"/>
        <w:spacing w:before="120" w:beforeLines="50" w:after="5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投标文件</w:t>
      </w:r>
    </w:p>
    <w:p w14:paraId="2F0E1C21">
      <w:pPr>
        <w:snapToGrid w:val="0"/>
        <w:spacing w:before="120" w:beforeLines="50" w:after="50"/>
        <w:ind w:firstLine="9" w:firstLineChars="3"/>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（资格文件）</w:t>
      </w:r>
    </w:p>
    <w:p w14:paraId="11619AB2">
      <w:pPr>
        <w:snapToGrid w:val="0"/>
        <w:spacing w:before="120" w:beforeLines="50" w:after="50"/>
        <w:ind w:firstLine="9" w:firstLineChars="3"/>
        <w:jc w:val="center"/>
        <w:rPr>
          <w:rFonts w:hint="eastAsia" w:ascii="宋体" w:hAnsi="宋体" w:eastAsia="宋体" w:cs="宋体"/>
          <w:bCs/>
          <w:color w:val="auto"/>
          <w:sz w:val="32"/>
          <w:szCs w:val="32"/>
          <w:highlight w:val="none"/>
        </w:rPr>
      </w:pPr>
    </w:p>
    <w:p w14:paraId="0BEEB69C">
      <w:pPr>
        <w:snapToGrid w:val="0"/>
        <w:spacing w:before="120" w:beforeLines="50" w:after="50"/>
        <w:rPr>
          <w:rFonts w:hint="eastAsia" w:ascii="宋体" w:hAnsi="宋体" w:eastAsia="宋体" w:cs="宋体"/>
          <w:bCs/>
          <w:color w:val="auto"/>
          <w:szCs w:val="21"/>
          <w:highlight w:val="none"/>
        </w:rPr>
      </w:pPr>
    </w:p>
    <w:p w14:paraId="5DD90766">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3F8C6529">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项目编号：</w:t>
      </w:r>
    </w:p>
    <w:p w14:paraId="535873AC">
      <w:pPr>
        <w:pStyle w:val="9"/>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投标人名称：</w:t>
      </w:r>
      <w:r>
        <w:rPr>
          <w:rFonts w:hint="eastAsia" w:hAnsi="宋体"/>
          <w:b/>
          <w:bCs w:val="0"/>
          <w:color w:val="auto"/>
          <w:sz w:val="32"/>
          <w:szCs w:val="32"/>
          <w:highlight w:val="none"/>
          <w:u w:val="single"/>
        </w:rPr>
        <w:t>（</w:t>
      </w:r>
      <w:r>
        <w:rPr>
          <w:rFonts w:hint="eastAsia" w:hAnsi="宋体"/>
          <w:b/>
          <w:bCs w:val="0"/>
          <w:color w:val="auto"/>
          <w:sz w:val="30"/>
          <w:szCs w:val="30"/>
          <w:highlight w:val="none"/>
          <w:u w:val="single"/>
        </w:rPr>
        <w:t>加盖</w:t>
      </w:r>
      <w:r>
        <w:rPr>
          <w:rFonts w:hint="eastAsia" w:ascii="宋体" w:hAnsi="宋体" w:eastAsia="宋体" w:cs="宋体"/>
          <w:b/>
          <w:bCs w:val="0"/>
          <w:color w:val="auto"/>
          <w:sz w:val="30"/>
          <w:szCs w:val="30"/>
          <w:highlight w:val="none"/>
          <w:u w:val="single"/>
        </w:rPr>
        <w:t>CA电子签章</w:t>
      </w:r>
      <w:r>
        <w:rPr>
          <w:rFonts w:hint="eastAsia" w:hAnsi="宋体"/>
          <w:b/>
          <w:bCs w:val="0"/>
          <w:color w:val="auto"/>
          <w:sz w:val="32"/>
          <w:szCs w:val="32"/>
          <w:highlight w:val="none"/>
          <w:u w:val="single"/>
        </w:rPr>
        <w:t>）</w:t>
      </w:r>
    </w:p>
    <w:p w14:paraId="4CABEA75">
      <w:pPr>
        <w:pStyle w:val="9"/>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2AC24DBD">
      <w:pPr>
        <w:pStyle w:val="9"/>
        <w:snapToGrid w:val="0"/>
        <w:spacing w:before="50" w:after="50" w:line="280" w:lineRule="exact"/>
        <w:ind w:firstLine="675" w:firstLineChars="225"/>
        <w:rPr>
          <w:rFonts w:hint="eastAsia" w:ascii="宋体" w:hAnsi="宋体" w:eastAsia="宋体" w:cs="宋体"/>
          <w:bCs/>
          <w:color w:val="auto"/>
          <w:sz w:val="30"/>
          <w:szCs w:val="30"/>
          <w:highlight w:val="none"/>
        </w:rPr>
      </w:pPr>
    </w:p>
    <w:p w14:paraId="705FEF33">
      <w:pPr>
        <w:snapToGrid w:val="0"/>
        <w:spacing w:before="120" w:beforeLines="50" w:after="50"/>
        <w:ind w:firstLine="10"/>
        <w:jc w:val="center"/>
        <w:rPr>
          <w:rFonts w:hint="eastAsia" w:ascii="宋体" w:hAnsi="宋体" w:eastAsia="宋体" w:cs="宋体"/>
          <w:color w:val="auto"/>
          <w:sz w:val="30"/>
          <w:szCs w:val="30"/>
          <w:highlight w:val="none"/>
        </w:rPr>
      </w:pPr>
    </w:p>
    <w:p w14:paraId="44A33BE6">
      <w:pPr>
        <w:snapToGrid w:val="0"/>
        <w:spacing w:before="120" w:beforeLines="50" w:after="50"/>
        <w:ind w:firstLine="10"/>
        <w:jc w:val="center"/>
        <w:rPr>
          <w:rFonts w:hint="eastAsia" w:ascii="宋体" w:hAnsi="宋体" w:eastAsia="宋体" w:cs="宋体"/>
          <w:color w:val="auto"/>
          <w:sz w:val="30"/>
          <w:szCs w:val="30"/>
          <w:highlight w:val="none"/>
        </w:rPr>
      </w:pPr>
    </w:p>
    <w:p w14:paraId="79C3AEDE">
      <w:pPr>
        <w:snapToGrid w:val="0"/>
        <w:spacing w:before="120" w:beforeLines="50" w:after="50"/>
        <w:ind w:firstLine="10"/>
        <w:jc w:val="center"/>
        <w:rPr>
          <w:rFonts w:hint="eastAsia" w:ascii="宋体" w:hAnsi="宋体" w:eastAsia="宋体" w:cs="宋体"/>
          <w:color w:val="auto"/>
          <w:sz w:val="30"/>
          <w:szCs w:val="30"/>
          <w:highlight w:val="none"/>
        </w:rPr>
      </w:pPr>
    </w:p>
    <w:p w14:paraId="5AF38A63">
      <w:pPr>
        <w:snapToGrid w:val="0"/>
        <w:spacing w:before="120" w:beforeLines="50" w:after="50"/>
        <w:ind w:firstLine="10"/>
        <w:jc w:val="center"/>
        <w:rPr>
          <w:rFonts w:hint="eastAsia" w:ascii="宋体" w:hAnsi="宋体" w:eastAsia="宋体" w:cs="宋体"/>
          <w:color w:val="auto"/>
          <w:sz w:val="30"/>
          <w:szCs w:val="30"/>
          <w:highlight w:val="none"/>
        </w:rPr>
      </w:pPr>
    </w:p>
    <w:p w14:paraId="170420C9">
      <w:pPr>
        <w:snapToGrid w:val="0"/>
        <w:spacing w:before="120" w:beforeLines="50" w:after="50" w:line="320" w:lineRule="exact"/>
        <w:jc w:val="center"/>
        <w:rPr>
          <w:rFonts w:hint="eastAsia" w:ascii="宋体" w:hAnsi="宋体" w:eastAsia="宋体" w:cs="宋体"/>
          <w:bCs/>
          <w:color w:val="auto"/>
          <w:highlight w:val="none"/>
        </w:rPr>
      </w:pP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664B1A6">
      <w:pPr>
        <w:snapToGrid w:val="0"/>
        <w:spacing w:before="50" w:after="50"/>
        <w:rPr>
          <w:rFonts w:hint="eastAsia" w:ascii="宋体" w:hAnsi="宋体" w:eastAsia="宋体" w:cs="宋体"/>
          <w:b/>
          <w:bCs/>
          <w:color w:val="auto"/>
          <w:szCs w:val="21"/>
          <w:highlight w:val="none"/>
        </w:rPr>
      </w:pPr>
    </w:p>
    <w:p w14:paraId="33FBBBFC">
      <w:pPr>
        <w:snapToGrid w:val="0"/>
        <w:spacing w:before="50" w:after="50"/>
        <w:rPr>
          <w:rFonts w:hint="eastAsia" w:ascii="宋体" w:hAnsi="宋体" w:eastAsia="宋体" w:cs="宋体"/>
          <w:b/>
          <w:bCs/>
          <w:color w:val="auto"/>
          <w:szCs w:val="21"/>
          <w:highlight w:val="none"/>
        </w:rPr>
      </w:pPr>
    </w:p>
    <w:p w14:paraId="426E01BF">
      <w:pPr>
        <w:snapToGrid w:val="0"/>
        <w:spacing w:before="50" w:after="50"/>
        <w:rPr>
          <w:rFonts w:hint="eastAsia" w:ascii="宋体" w:hAnsi="宋体" w:eastAsia="宋体" w:cs="宋体"/>
          <w:b/>
          <w:bCs/>
          <w:color w:val="auto"/>
          <w:szCs w:val="21"/>
          <w:highlight w:val="none"/>
        </w:rPr>
      </w:pPr>
    </w:p>
    <w:p w14:paraId="28CA3920">
      <w:pPr>
        <w:snapToGrid w:val="0"/>
        <w:spacing w:before="50" w:after="50"/>
        <w:rPr>
          <w:rFonts w:hint="eastAsia" w:ascii="宋体" w:hAnsi="宋体" w:eastAsia="宋体" w:cs="宋体"/>
          <w:b/>
          <w:bCs/>
          <w:color w:val="auto"/>
          <w:szCs w:val="21"/>
          <w:highlight w:val="none"/>
        </w:rPr>
      </w:pPr>
    </w:p>
    <w:p w14:paraId="66A8DC58">
      <w:pPr>
        <w:snapToGrid w:val="0"/>
        <w:spacing w:before="50" w:after="50"/>
        <w:rPr>
          <w:rFonts w:hint="eastAsia" w:ascii="宋体" w:hAnsi="宋体" w:eastAsia="宋体" w:cs="宋体"/>
          <w:b/>
          <w:bCs/>
          <w:color w:val="auto"/>
          <w:szCs w:val="21"/>
          <w:highlight w:val="none"/>
        </w:rPr>
      </w:pPr>
    </w:p>
    <w:p w14:paraId="429067DF">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br w:type="page"/>
      </w:r>
      <w:r>
        <w:rPr>
          <w:rFonts w:hint="eastAsia" w:ascii="宋体" w:hAnsi="宋体" w:eastAsia="宋体" w:cs="宋体"/>
          <w:b/>
          <w:bCs/>
          <w:color w:val="auto"/>
          <w:szCs w:val="21"/>
          <w:highlight w:val="none"/>
        </w:rPr>
        <w:t>投标文件（资格文件）目录：</w:t>
      </w:r>
    </w:p>
    <w:p w14:paraId="7F010E15">
      <w:pPr>
        <w:tabs>
          <w:tab w:val="left" w:pos="3870"/>
          <w:tab w:val="left" w:pos="4085"/>
        </w:tabs>
        <w:snapToGrid w:val="0"/>
        <w:spacing w:line="500" w:lineRule="exact"/>
        <w:jc w:val="center"/>
        <w:rPr>
          <w:rFonts w:hint="eastAsia" w:ascii="宋体" w:hAnsi="宋体" w:eastAsia="宋体" w:cs="宋体"/>
          <w:color w:val="auto"/>
          <w:sz w:val="44"/>
          <w:szCs w:val="44"/>
          <w:highlight w:val="none"/>
        </w:rPr>
      </w:pPr>
    </w:p>
    <w:p w14:paraId="29F53913">
      <w:pPr>
        <w:tabs>
          <w:tab w:val="left" w:pos="3870"/>
          <w:tab w:val="left" w:pos="4085"/>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资格文件目录</w:t>
      </w:r>
    </w:p>
    <w:p w14:paraId="5036B7BF">
      <w:pPr>
        <w:tabs>
          <w:tab w:val="left" w:pos="3870"/>
          <w:tab w:val="left" w:pos="4085"/>
        </w:tabs>
        <w:snapToGrid w:val="0"/>
        <w:spacing w:line="360" w:lineRule="exact"/>
        <w:ind w:firstLine="420" w:firstLineChars="200"/>
        <w:jc w:val="left"/>
        <w:rPr>
          <w:rFonts w:hint="eastAsia" w:ascii="宋体" w:hAnsi="宋体" w:eastAsia="宋体" w:cs="宋体"/>
          <w:color w:val="auto"/>
          <w:szCs w:val="21"/>
          <w:highlight w:val="none"/>
        </w:rPr>
      </w:pPr>
    </w:p>
    <w:p w14:paraId="3E8BF6A6">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（1）投标人有效的“营业执照”副本扫描件（或事业单位法人证书扫描件、民办非企业单位登记证书扫描件等；投标人为自然人的，提供身份证原件扫描件或其他电子文件）</w:t>
      </w:r>
      <w:r>
        <w:rPr>
          <w:rFonts w:hint="eastAsia" w:ascii="宋体" w:hAnsi="宋体" w:eastAsia="宋体" w:cs="宋体"/>
          <w:color w:val="auto"/>
          <w:sz w:val="24"/>
          <w:szCs w:val="24"/>
          <w:highlight w:val="none"/>
          <w:lang w:eastAsia="zh-CN"/>
        </w:rPr>
        <w:t>；</w:t>
      </w:r>
    </w:p>
    <w:p w14:paraId="7398E435">
      <w:pPr>
        <w:pStyle w:val="14"/>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rPr>
        <w:t>）政府采购供应商资格信用承诺函</w:t>
      </w:r>
      <w:r>
        <w:rPr>
          <w:rFonts w:hint="eastAsia" w:hAnsi="宋体" w:eastAsia="宋体" w:cs="宋体"/>
          <w:color w:val="auto"/>
          <w:sz w:val="24"/>
          <w:szCs w:val="24"/>
          <w:highlight w:val="none"/>
          <w:lang w:eastAsia="zh-CN"/>
        </w:rPr>
        <w:t>；</w:t>
      </w:r>
    </w:p>
    <w:p w14:paraId="4076D420">
      <w:pPr>
        <w:pStyle w:val="14"/>
        <w:spacing w:line="360" w:lineRule="auto"/>
        <w:ind w:left="0" w:leftChars="0" w:firstLine="420" w:firstLineChars="175"/>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w:t>
      </w:r>
      <w:r>
        <w:rPr>
          <w:rFonts w:hint="eastAsia" w:hAnsi="宋体" w:cs="宋体"/>
          <w:color w:val="auto"/>
          <w:sz w:val="24"/>
          <w:szCs w:val="24"/>
          <w:highlight w:val="none"/>
          <w:lang w:val="en-US" w:eastAsia="zh-CN"/>
        </w:rPr>
        <w:t>3</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投标声明书</w:t>
      </w:r>
      <w:r>
        <w:rPr>
          <w:rFonts w:hint="eastAsia" w:hAnsi="宋体" w:eastAsia="宋体" w:cs="宋体"/>
          <w:color w:val="auto"/>
          <w:sz w:val="24"/>
          <w:szCs w:val="24"/>
          <w:highlight w:val="none"/>
          <w:lang w:eastAsia="zh-CN"/>
        </w:rPr>
        <w:t>；</w:t>
      </w:r>
    </w:p>
    <w:p w14:paraId="01358FC1">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投标人直接控股、管理关系信息表；</w:t>
      </w:r>
    </w:p>
    <w:p w14:paraId="746E20BF">
      <w:pPr>
        <w:numPr>
          <w:ilvl w:val="0"/>
          <w:numId w:val="0"/>
        </w:numPr>
        <w:tabs>
          <w:tab w:val="left" w:pos="-278"/>
          <w:tab w:val="left" w:pos="0"/>
        </w:tabs>
        <w:snapToGrid w:val="0"/>
        <w:spacing w:line="500" w:lineRule="exact"/>
        <w:ind w:left="34" w:leftChars="0" w:firstLine="480" w:firstLineChars="200"/>
        <w:rPr>
          <w:rFonts w:hint="eastAsia" w:ascii="宋体" w:hAnsi="宋体" w:eastAsia="宋体" w:cs="宋体"/>
          <w:color w:val="auto"/>
          <w:sz w:val="24"/>
          <w:szCs w:val="24"/>
          <w:highlight w:val="none"/>
        </w:rPr>
      </w:pPr>
      <w:bookmarkStart w:id="117" w:name="_Toc835"/>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经国家主管部门颁发的有效医疗器械生产或经营相关证明复印件（根据投标货物所属类别相应提供，符合《医疗器械监督管理条例》（国务院令第739号）规定免于经营备案的或者无需办理医疗器械经营许可或者备案的不需提供）：</w:t>
      </w:r>
    </w:p>
    <w:p w14:paraId="6061C251">
      <w:pPr>
        <w:pStyle w:val="14"/>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①生产第一类医疗器械的须提供生产备案凭证；生产第二类、第三类医疗器械的须提供生产许可证；</w:t>
      </w:r>
    </w:p>
    <w:p w14:paraId="025AF295">
      <w:pPr>
        <w:tabs>
          <w:tab w:val="left" w:pos="-278"/>
          <w:tab w:val="left" w:pos="0"/>
        </w:tabs>
        <w:snapToGrid w:val="0"/>
        <w:spacing w:line="500" w:lineRule="exact"/>
        <w:ind w:left="34"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②经营第一类医疗器械的不需提供许可和备案证明；经营第二类医疗器械的须提供备案证明；经营第三类医疗器械的须提供经营许可证明；</w:t>
      </w:r>
    </w:p>
    <w:p w14:paraId="0E3F0039">
      <w:pPr>
        <w:tabs>
          <w:tab w:val="left" w:pos="-278"/>
          <w:tab w:val="left" w:pos="0"/>
        </w:tabs>
        <w:snapToGrid w:val="0"/>
        <w:spacing w:line="500" w:lineRule="exact"/>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Cs/>
          <w:color w:val="auto"/>
          <w:sz w:val="24"/>
          <w:szCs w:val="24"/>
          <w:highlight w:val="none"/>
          <w:lang w:eastAsia="zh-CN"/>
        </w:rPr>
        <w:t>（</w:t>
      </w:r>
      <w:r>
        <w:rPr>
          <w:rFonts w:hint="eastAsia" w:ascii="宋体" w:hAnsi="宋体" w:eastAsia="宋体" w:cs="宋体"/>
          <w:bCs/>
          <w:color w:val="auto"/>
          <w:sz w:val="24"/>
          <w:szCs w:val="24"/>
          <w:highlight w:val="none"/>
          <w:lang w:val="en-US" w:eastAsia="zh-CN"/>
        </w:rPr>
        <w:t>6</w:t>
      </w:r>
      <w:r>
        <w:rPr>
          <w:rFonts w:hint="eastAsia" w:ascii="宋体" w:hAnsi="宋体" w:eastAsia="宋体" w:cs="宋体"/>
          <w:bCs/>
          <w:color w:val="auto"/>
          <w:sz w:val="24"/>
          <w:szCs w:val="24"/>
          <w:highlight w:val="none"/>
          <w:lang w:eastAsia="zh-CN"/>
        </w:rPr>
        <w:t>）</w:t>
      </w:r>
      <w:r>
        <w:rPr>
          <w:rFonts w:hint="eastAsia" w:ascii="宋体" w:hAnsi="宋体" w:eastAsia="宋体" w:cs="宋体"/>
          <w:b/>
          <w:color w:val="auto"/>
          <w:sz w:val="24"/>
          <w:szCs w:val="24"/>
          <w:highlight w:val="none"/>
        </w:rPr>
        <w:t>如投标人为经销商的</w:t>
      </w:r>
      <w:r>
        <w:rPr>
          <w:rFonts w:hint="eastAsia" w:ascii="宋体" w:hAnsi="宋体" w:eastAsia="宋体" w:cs="宋体"/>
          <w:color w:val="auto"/>
          <w:sz w:val="24"/>
          <w:szCs w:val="24"/>
          <w:highlight w:val="none"/>
        </w:rPr>
        <w:t>，须提供投标货物生产厂家有效的医疗器械生产证明复印件（根据投标货物所属类别相应提供；生产第一类医疗器械的须提供生产备案凭证；生产第二类、第三类医疗器械的须提供生产许可证）。</w:t>
      </w:r>
    </w:p>
    <w:p w14:paraId="2E7F1CEC">
      <w:pPr>
        <w:keepNext w:val="0"/>
        <w:keepLines w:val="0"/>
        <w:pageBreakBefore w:val="0"/>
        <w:widowControl w:val="0"/>
        <w:kinsoku/>
        <w:wordWrap/>
        <w:overflowPunct/>
        <w:topLinePunct w:val="0"/>
        <w:bidi w:val="0"/>
        <w:snapToGrid w:val="0"/>
        <w:spacing w:line="400" w:lineRule="exact"/>
        <w:ind w:firstLine="480" w:firstLineChars="200"/>
        <w:jc w:val="left"/>
        <w:rPr>
          <w:rFonts w:hint="eastAsia"/>
          <w:color w:val="auto"/>
          <w:highlight w:val="none"/>
          <w:lang w:eastAsia="zh-CN"/>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val="en-US" w:eastAsia="zh-CN"/>
        </w:rPr>
        <w:t>供应商认为需要提供的其他有关资料</w:t>
      </w:r>
      <w:r>
        <w:rPr>
          <w:rFonts w:hint="eastAsia" w:ascii="宋体" w:hAnsi="宋体" w:eastAsia="宋体" w:cs="宋体"/>
          <w:color w:val="auto"/>
          <w:sz w:val="24"/>
          <w:szCs w:val="24"/>
          <w:highlight w:val="none"/>
          <w:lang w:val="en-US" w:eastAsia="zh-CN"/>
        </w:rPr>
        <w:t>。</w:t>
      </w:r>
    </w:p>
    <w:p w14:paraId="1405D5F5">
      <w:pPr>
        <w:snapToGrid w:val="0"/>
        <w:spacing w:before="120" w:beforeLines="50" w:after="50" w:line="360" w:lineRule="auto"/>
        <w:ind w:left="0" w:leftChars="0" w:firstLine="420" w:firstLineChars="175"/>
        <w:outlineLvl w:val="1"/>
        <w:rPr>
          <w:rFonts w:hint="eastAsia" w:ascii="宋体" w:hAnsi="宋体" w:eastAsia="宋体" w:cs="宋体"/>
          <w:b w:val="0"/>
          <w:bCs w:val="0"/>
          <w:color w:val="auto"/>
          <w:sz w:val="24"/>
          <w:szCs w:val="24"/>
          <w:highlight w:val="none"/>
          <w:lang w:eastAsia="zh-CN"/>
        </w:rPr>
      </w:pPr>
    </w:p>
    <w:p w14:paraId="62A3A8AA">
      <w:pPr>
        <w:snapToGrid w:val="0"/>
        <w:spacing w:before="120" w:beforeLines="50" w:after="50" w:line="360" w:lineRule="auto"/>
        <w:ind w:left="0" w:leftChars="0" w:firstLine="422" w:firstLineChars="175"/>
        <w:outlineLvl w:val="1"/>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注：以上目录是基本格式要求，各投标人可根据自身情况进一步向下增加内容或细化</w:t>
      </w:r>
      <w:r>
        <w:rPr>
          <w:rFonts w:hint="eastAsia" w:ascii="宋体" w:hAnsi="宋体" w:eastAsia="宋体" w:cs="宋体"/>
          <w:b/>
          <w:bCs/>
          <w:color w:val="auto"/>
          <w:sz w:val="24"/>
          <w:szCs w:val="24"/>
          <w:highlight w:val="none"/>
          <w:lang w:eastAsia="zh-CN"/>
        </w:rPr>
        <w:t>，并编写对应页码。</w:t>
      </w:r>
      <w:bookmarkEnd w:id="117"/>
    </w:p>
    <w:p w14:paraId="02D86A2B">
      <w:pPr>
        <w:snapToGrid w:val="0"/>
        <w:spacing w:before="120" w:beforeLines="50" w:after="50"/>
        <w:outlineLvl w:val="1"/>
        <w:rPr>
          <w:rFonts w:hint="eastAsia" w:ascii="宋体" w:hAnsi="宋体" w:eastAsia="宋体" w:cs="宋体"/>
          <w:b/>
          <w:bCs/>
          <w:color w:val="auto"/>
          <w:szCs w:val="21"/>
          <w:highlight w:val="none"/>
        </w:rPr>
      </w:pPr>
    </w:p>
    <w:p w14:paraId="1B61F34C">
      <w:pPr>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24"/>
          <w:szCs w:val="24"/>
          <w:highlight w:val="none"/>
          <w:lang w:val="zh-CN"/>
        </w:rPr>
        <w:t>（1）</w:t>
      </w:r>
      <w:r>
        <w:rPr>
          <w:rFonts w:hint="eastAsia" w:ascii="宋体" w:hAnsi="宋体" w:eastAsia="宋体" w:cs="宋体"/>
          <w:b/>
          <w:color w:val="auto"/>
          <w:sz w:val="24"/>
          <w:szCs w:val="24"/>
          <w:highlight w:val="none"/>
        </w:rPr>
        <w:t>投标人有效的“营业执照”副本原件扫描件（或事业单位法人证书原件扫描件、民办非企业单位登记证书原件扫描件等；投标人为自然人的，提供身份证原件扫描件或其他电子文件）</w:t>
      </w:r>
    </w:p>
    <w:p w14:paraId="13A4E9F3">
      <w:pPr>
        <w:spacing w:line="360" w:lineRule="auto"/>
        <w:rPr>
          <w:rFonts w:hint="eastAsia" w:ascii="宋体" w:hAnsi="宋体" w:eastAsia="宋体" w:cs="宋体"/>
          <w:b/>
          <w:color w:val="auto"/>
          <w:sz w:val="24"/>
          <w:szCs w:val="24"/>
          <w:highlight w:val="none"/>
        </w:rPr>
      </w:pPr>
    </w:p>
    <w:p w14:paraId="5E6458C5">
      <w:pPr>
        <w:spacing w:line="360" w:lineRule="auto"/>
        <w:rPr>
          <w:rFonts w:hint="eastAsia" w:ascii="宋体" w:hAnsi="宋体" w:eastAsia="宋体" w:cs="宋体"/>
          <w:b/>
          <w:color w:val="auto"/>
          <w:sz w:val="24"/>
          <w:szCs w:val="24"/>
          <w:highlight w:val="none"/>
        </w:rPr>
      </w:pPr>
    </w:p>
    <w:p w14:paraId="43347873">
      <w:pPr>
        <w:snapToGrid w:val="0"/>
        <w:spacing w:line="360" w:lineRule="auto"/>
        <w:ind w:firstLine="576"/>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3B9A66BE">
      <w:pPr>
        <w:spacing w:line="360" w:lineRule="auto"/>
        <w:jc w:val="center"/>
        <w:rPr>
          <w:rFonts w:hint="eastAsia" w:ascii="宋体" w:hAnsi="宋体" w:eastAsia="宋体" w:cs="宋体"/>
          <w:color w:val="auto"/>
          <w:kern w:val="0"/>
          <w:sz w:val="24"/>
          <w:szCs w:val="24"/>
          <w:highlight w:val="none"/>
          <w:lang w:val="zh-CN"/>
        </w:rPr>
      </w:pPr>
    </w:p>
    <w:p w14:paraId="6BAA8755">
      <w:pPr>
        <w:spacing w:line="360" w:lineRule="auto"/>
        <w:jc w:val="center"/>
        <w:rPr>
          <w:rFonts w:hint="eastAsia" w:ascii="宋体" w:hAnsi="宋体" w:eastAsia="宋体" w:cs="宋体"/>
          <w:b/>
          <w:color w:val="auto"/>
          <w:sz w:val="24"/>
          <w:szCs w:val="24"/>
          <w:highlight w:val="none"/>
        </w:rPr>
      </w:pPr>
    </w:p>
    <w:p w14:paraId="1133097A">
      <w:pPr>
        <w:bidi w:val="0"/>
        <w:rPr>
          <w:rFonts w:hint="eastAsia"/>
          <w:color w:val="auto"/>
          <w:highlight w:val="none"/>
        </w:rPr>
      </w:pPr>
    </w:p>
    <w:p w14:paraId="6C60B53A">
      <w:pPr>
        <w:bidi w:val="0"/>
        <w:rPr>
          <w:rFonts w:hint="eastAsia"/>
          <w:color w:val="auto"/>
          <w:highlight w:val="none"/>
        </w:rPr>
      </w:pPr>
    </w:p>
    <w:p w14:paraId="66C0BFB0">
      <w:pPr>
        <w:bidi w:val="0"/>
        <w:rPr>
          <w:rFonts w:hint="eastAsia"/>
          <w:color w:val="auto"/>
          <w:highlight w:val="none"/>
        </w:rPr>
      </w:pPr>
    </w:p>
    <w:p w14:paraId="78D9BCEC">
      <w:pPr>
        <w:ind w:firstLine="4800" w:firstLineChars="2000"/>
        <w:rPr>
          <w:rFonts w:hint="eastAsia" w:ascii="宋体" w:hAnsi="宋体" w:eastAsia="宋体" w:cs="宋体"/>
          <w:color w:val="auto"/>
          <w:kern w:val="0"/>
          <w:sz w:val="24"/>
          <w:szCs w:val="24"/>
          <w:highlight w:val="none"/>
          <w:lang w:val="zh-CN"/>
        </w:rPr>
      </w:pPr>
    </w:p>
    <w:p w14:paraId="0E22D9D5">
      <w:pPr>
        <w:ind w:firstLine="4800" w:firstLineChars="2000"/>
        <w:rPr>
          <w:rFonts w:hint="eastAsia" w:ascii="宋体" w:hAnsi="宋体" w:eastAsia="宋体" w:cs="宋体"/>
          <w:color w:val="auto"/>
          <w:kern w:val="0"/>
          <w:sz w:val="24"/>
          <w:szCs w:val="24"/>
          <w:highlight w:val="none"/>
          <w:lang w:val="zh-CN"/>
        </w:rPr>
      </w:pPr>
    </w:p>
    <w:p w14:paraId="7E9A8150">
      <w:pPr>
        <w:snapToGrid w:val="0"/>
        <w:spacing w:line="360" w:lineRule="auto"/>
        <w:ind w:right="480"/>
        <w:rPr>
          <w:rFonts w:hint="eastAsia" w:ascii="宋体" w:hAnsi="宋体" w:eastAsia="宋体" w:cs="宋体"/>
          <w:b/>
          <w:color w:val="auto"/>
          <w:kern w:val="0"/>
          <w:sz w:val="24"/>
          <w:szCs w:val="24"/>
          <w:highlight w:val="none"/>
        </w:rPr>
      </w:pPr>
    </w:p>
    <w:p w14:paraId="0D099413">
      <w:pPr>
        <w:snapToGrid w:val="0"/>
        <w:spacing w:line="360" w:lineRule="auto"/>
        <w:ind w:right="480"/>
        <w:rPr>
          <w:rFonts w:hint="eastAsia" w:ascii="宋体" w:hAnsi="宋体" w:eastAsia="宋体" w:cs="宋体"/>
          <w:b/>
          <w:color w:val="auto"/>
          <w:kern w:val="0"/>
          <w:sz w:val="24"/>
          <w:szCs w:val="24"/>
          <w:highlight w:val="none"/>
        </w:rPr>
      </w:pPr>
    </w:p>
    <w:p w14:paraId="573C7AC7">
      <w:pPr>
        <w:snapToGrid w:val="0"/>
        <w:spacing w:line="360" w:lineRule="auto"/>
        <w:ind w:right="480"/>
        <w:rPr>
          <w:rFonts w:hint="eastAsia" w:ascii="黑体" w:hAnsi="黑体" w:eastAsia="黑体" w:cs="黑体"/>
          <w:b/>
          <w:bCs/>
          <w:color w:val="auto"/>
          <w:spacing w:val="0"/>
          <w:sz w:val="44"/>
          <w:szCs w:val="44"/>
          <w:highlight w:val="none"/>
          <w:lang w:val="en-US" w:eastAsia="zh-CN"/>
        </w:rPr>
      </w:pPr>
      <w:r>
        <w:rPr>
          <w:rFonts w:hint="eastAsia" w:ascii="宋体" w:hAnsi="宋体" w:eastAsia="宋体" w:cs="宋体"/>
          <w:b/>
          <w:color w:val="auto"/>
          <w:kern w:val="0"/>
          <w:sz w:val="24"/>
          <w:szCs w:val="24"/>
          <w:highlight w:val="none"/>
        </w:rPr>
        <w:br w:type="page"/>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2</w:t>
      </w:r>
      <w:r>
        <w:rPr>
          <w:rFonts w:hint="eastAsia" w:ascii="宋体" w:hAnsi="宋体" w:eastAsia="宋体" w:cs="宋体"/>
          <w:b/>
          <w:color w:val="auto"/>
          <w:kern w:val="0"/>
          <w:sz w:val="24"/>
          <w:szCs w:val="24"/>
          <w:highlight w:val="none"/>
        </w:rPr>
        <w:t>）政府采购供应商资格信用承诺函</w:t>
      </w:r>
    </w:p>
    <w:p w14:paraId="5834C1B3">
      <w:pPr>
        <w:snapToGrid w:val="0"/>
        <w:spacing w:before="50" w:after="120" w:afterLines="50" w:line="360" w:lineRule="auto"/>
        <w:jc w:val="center"/>
        <w:rPr>
          <w:rFonts w:hint="eastAsia" w:ascii="宋体" w:hAnsi="宋体" w:eastAsia="宋体" w:cs="宋体"/>
          <w:b/>
          <w:color w:val="auto"/>
          <w:kern w:val="0"/>
          <w:sz w:val="32"/>
          <w:szCs w:val="32"/>
          <w:highlight w:val="none"/>
          <w:lang w:val="en-US" w:eastAsia="zh-CN"/>
        </w:rPr>
      </w:pPr>
    </w:p>
    <w:p w14:paraId="4A8285AF">
      <w:pPr>
        <w:snapToGrid w:val="0"/>
        <w:spacing w:before="50" w:after="120" w:afterLines="50" w:line="360" w:lineRule="auto"/>
        <w:jc w:val="center"/>
        <w:rPr>
          <w:rFonts w:hint="eastAsia"/>
          <w:color w:val="auto"/>
          <w:sz w:val="32"/>
          <w:szCs w:val="32"/>
          <w:highlight w:val="none"/>
          <w:lang w:eastAsia="zh-CN"/>
        </w:rPr>
      </w:pPr>
      <w:r>
        <w:rPr>
          <w:rFonts w:hint="eastAsia" w:ascii="宋体" w:hAnsi="宋体" w:eastAsia="宋体" w:cs="宋体"/>
          <w:b/>
          <w:color w:val="auto"/>
          <w:kern w:val="0"/>
          <w:sz w:val="32"/>
          <w:szCs w:val="32"/>
          <w:highlight w:val="none"/>
          <w:lang w:val="en-US" w:eastAsia="zh-CN"/>
        </w:rPr>
        <w:t>政府采购供应商</w:t>
      </w:r>
      <w:r>
        <w:rPr>
          <w:rFonts w:hint="eastAsia" w:ascii="宋体" w:hAnsi="宋体" w:eastAsia="宋体" w:cs="宋体"/>
          <w:b/>
          <w:color w:val="auto"/>
          <w:kern w:val="0"/>
          <w:sz w:val="32"/>
          <w:szCs w:val="32"/>
          <w:highlight w:val="none"/>
          <w:lang w:eastAsia="zh-CN"/>
        </w:rPr>
        <w:t>资格信用承诺函</w:t>
      </w:r>
    </w:p>
    <w:p w14:paraId="3BE0D21D">
      <w:pPr>
        <w:widowControl w:val="0"/>
        <w:autoSpaceDE w:val="0"/>
        <w:autoSpaceDN w:val="0"/>
        <w:adjustRightInd w:val="0"/>
        <w:spacing w:line="360" w:lineRule="auto"/>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致：</w:t>
      </w:r>
      <w:r>
        <w:rPr>
          <w:rFonts w:hint="eastAsia" w:ascii="宋体" w:hAnsi="宋体" w:eastAsia="宋体" w:cs="宋体"/>
          <w:color w:val="auto"/>
          <w:spacing w:val="6"/>
          <w:sz w:val="24"/>
          <w:szCs w:val="24"/>
          <w:highlight w:val="none"/>
          <w:u w:val="single"/>
          <w:lang w:eastAsia="zh-CN"/>
        </w:rPr>
        <w:t>（采购人名称）、（代理机构名称）</w:t>
      </w:r>
      <w:r>
        <w:rPr>
          <w:rFonts w:hint="eastAsia" w:ascii="宋体" w:hAnsi="宋体" w:eastAsia="宋体" w:cs="宋体"/>
          <w:color w:val="auto"/>
          <w:spacing w:val="6"/>
          <w:sz w:val="24"/>
          <w:szCs w:val="24"/>
          <w:highlight w:val="none"/>
          <w:lang w:eastAsia="zh-CN"/>
        </w:rPr>
        <w:t>：</w:t>
      </w:r>
    </w:p>
    <w:p w14:paraId="26C0FF2E">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我方自愿参加</w:t>
      </w:r>
      <w:r>
        <w:rPr>
          <w:rFonts w:hint="eastAsia" w:ascii="宋体" w:hAnsi="宋体" w:eastAsia="宋体" w:cs="宋体"/>
          <w:color w:val="auto"/>
          <w:spacing w:val="6"/>
          <w:sz w:val="24"/>
          <w:szCs w:val="24"/>
          <w:highlight w:val="none"/>
        </w:rPr>
        <w:t>项目（项目编号：）</w:t>
      </w:r>
      <w:r>
        <w:rPr>
          <w:rFonts w:hint="eastAsia" w:ascii="宋体" w:hAnsi="宋体" w:eastAsia="宋体" w:cs="宋体"/>
          <w:color w:val="auto"/>
          <w:spacing w:val="6"/>
          <w:sz w:val="24"/>
          <w:szCs w:val="24"/>
          <w:highlight w:val="none"/>
          <w:lang w:eastAsia="zh-CN"/>
        </w:rPr>
        <w:t>的政府采购活动，并郑重承诺我方符合《中华人民共和国政府采购法》第二十二条规定的条件：</w:t>
      </w:r>
    </w:p>
    <w:p w14:paraId="3AA171D4">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（一）具有独立承担民事责任的能力；</w:t>
      </w:r>
    </w:p>
    <w:p w14:paraId="6C4763EE">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（二）具有良好的商业信誉和健全的财务会计制度；</w:t>
      </w:r>
    </w:p>
    <w:p w14:paraId="06F7FD9F">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（三）具有履行合同所必需的设备和专业技术能力；</w:t>
      </w:r>
    </w:p>
    <w:p w14:paraId="1C3BA4AD">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（四）有依法缴纳税收和社会保障资金的良好记录；</w:t>
      </w:r>
    </w:p>
    <w:p w14:paraId="573819C8">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（五）参加政府采购活动前三年内，在经营活动中没有重大违法记录；</w:t>
      </w:r>
    </w:p>
    <w:p w14:paraId="004089BB">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val="en-US" w:eastAsia="zh-CN"/>
        </w:rPr>
        <w:t>（六）法律、行政法规规定的其他条件。</w:t>
      </w:r>
    </w:p>
    <w:p w14:paraId="184D591B">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我方保证上述承诺事项的真实性，如有弄虚作假或其他违法违规行为，愿意承担一切法律责任，并承担因此所造成的一切损失。</w:t>
      </w:r>
    </w:p>
    <w:p w14:paraId="28847075">
      <w:pPr>
        <w:widowControl w:val="0"/>
        <w:autoSpaceDE w:val="0"/>
        <w:autoSpaceDN w:val="0"/>
        <w:adjustRightInd w:val="0"/>
        <w:spacing w:line="360" w:lineRule="auto"/>
        <w:ind w:firstLine="640"/>
        <w:jc w:val="both"/>
        <w:rPr>
          <w:rFonts w:hint="eastAsia" w:ascii="宋体" w:hAnsi="宋体" w:eastAsia="宋体" w:cs="宋体"/>
          <w:color w:val="auto"/>
          <w:spacing w:val="6"/>
          <w:sz w:val="24"/>
          <w:szCs w:val="24"/>
          <w:highlight w:val="none"/>
          <w:lang w:val="en-US" w:eastAsia="zh-CN"/>
        </w:rPr>
      </w:pPr>
      <w:r>
        <w:rPr>
          <w:rFonts w:hint="eastAsia" w:ascii="宋体" w:hAnsi="宋体" w:eastAsia="宋体" w:cs="宋体"/>
          <w:b/>
          <w:bCs/>
          <w:color w:val="auto"/>
          <w:spacing w:val="6"/>
          <w:sz w:val="24"/>
          <w:szCs w:val="24"/>
          <w:highlight w:val="none"/>
          <w:lang w:val="en-US" w:eastAsia="zh-CN"/>
        </w:rPr>
        <w:t>特此声明！</w:t>
      </w:r>
    </w:p>
    <w:p w14:paraId="47BE1A0C">
      <w:pPr>
        <w:pStyle w:val="24"/>
        <w:tabs>
          <w:tab w:val="left" w:pos="0"/>
        </w:tabs>
        <w:spacing w:line="360" w:lineRule="auto"/>
        <w:rPr>
          <w:rFonts w:hint="eastAsia" w:ascii="宋体" w:hAnsi="宋体" w:eastAsia="宋体" w:cs="宋体"/>
          <w:color w:val="auto"/>
          <w:spacing w:val="6"/>
          <w:sz w:val="24"/>
          <w:szCs w:val="24"/>
          <w:highlight w:val="none"/>
          <w:lang w:val="en-US" w:eastAsia="zh-CN"/>
        </w:rPr>
      </w:pPr>
    </w:p>
    <w:p w14:paraId="6F1CF782">
      <w:pPr>
        <w:spacing w:line="360" w:lineRule="auto"/>
        <w:rPr>
          <w:rFonts w:hint="eastAsia" w:ascii="宋体" w:hAnsi="宋体" w:eastAsia="宋体" w:cs="宋体"/>
          <w:color w:val="auto"/>
          <w:sz w:val="24"/>
          <w:szCs w:val="24"/>
          <w:highlight w:val="none"/>
          <w:lang w:val="en-US" w:eastAsia="zh-CN"/>
        </w:rPr>
      </w:pPr>
    </w:p>
    <w:p w14:paraId="4D44EF34">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（签字）：</w:t>
      </w:r>
    </w:p>
    <w:p w14:paraId="7462D0CE">
      <w:pPr>
        <w:pStyle w:val="14"/>
        <w:spacing w:line="360" w:lineRule="auto"/>
        <w:ind w:firstLine="3600" w:firstLineChars="1500"/>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pacing w:val="0"/>
          <w:sz w:val="24"/>
          <w:szCs w:val="24"/>
          <w:highlight w:val="none"/>
          <w:lang w:val="en-US" w:eastAsia="zh-CN"/>
        </w:rPr>
        <w:t>政府采购供应商</w:t>
      </w:r>
      <w:r>
        <w:rPr>
          <w:rFonts w:hint="eastAsia" w:ascii="宋体" w:hAnsi="宋体" w:eastAsia="宋体" w:cs="宋体"/>
          <w:b/>
          <w:bCs/>
          <w:color w:val="auto"/>
          <w:sz w:val="24"/>
          <w:szCs w:val="24"/>
          <w:highlight w:val="none"/>
        </w:rPr>
        <w:t>（CA电子签章）</w:t>
      </w:r>
      <w:r>
        <w:rPr>
          <w:rFonts w:hint="eastAsia" w:ascii="宋体" w:hAnsi="宋体" w:eastAsia="宋体" w:cs="宋体"/>
          <w:color w:val="auto"/>
          <w:sz w:val="24"/>
          <w:szCs w:val="24"/>
          <w:highlight w:val="none"/>
        </w:rPr>
        <w:t>：</w:t>
      </w:r>
    </w:p>
    <w:p w14:paraId="643FFC1E">
      <w:pPr>
        <w:pStyle w:val="14"/>
        <w:spacing w:line="360" w:lineRule="auto"/>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6654591A">
      <w:pPr>
        <w:pStyle w:val="14"/>
        <w:spacing w:line="360" w:lineRule="auto"/>
        <w:ind w:firstLine="0" w:firstLineChars="0"/>
        <w:rPr>
          <w:rFonts w:hint="eastAsia" w:ascii="宋体" w:hAnsi="宋体" w:eastAsia="宋体" w:cs="宋体"/>
          <w:b/>
          <w:color w:val="auto"/>
          <w:sz w:val="24"/>
          <w:szCs w:val="24"/>
          <w:highlight w:val="none"/>
        </w:rPr>
      </w:pPr>
    </w:p>
    <w:p w14:paraId="423015E3">
      <w:pPr>
        <w:pStyle w:val="14"/>
        <w:spacing w:line="360" w:lineRule="auto"/>
        <w:ind w:firstLine="482" w:firstLineChars="200"/>
        <w:rPr>
          <w:rFonts w:hint="eastAsia" w:ascii="宋体" w:hAnsi="宋体" w:eastAsia="宋体" w:cs="宋体"/>
          <w:b/>
          <w:color w:val="auto"/>
          <w:sz w:val="24"/>
          <w:szCs w:val="24"/>
          <w:highlight w:val="none"/>
        </w:rPr>
      </w:pPr>
    </w:p>
    <w:p w14:paraId="55DC66C3">
      <w:pPr>
        <w:pStyle w:val="14"/>
        <w:spacing w:line="360" w:lineRule="auto"/>
        <w:rPr>
          <w:rFonts w:hint="eastAsia" w:ascii="宋体" w:hAnsi="宋体" w:eastAsia="宋体" w:cs="宋体"/>
          <w:b/>
          <w:color w:val="auto"/>
          <w:sz w:val="24"/>
          <w:szCs w:val="24"/>
          <w:highlight w:val="none"/>
        </w:rPr>
      </w:pPr>
    </w:p>
    <w:p w14:paraId="2AFFB0C1">
      <w:pPr>
        <w:pStyle w:val="14"/>
        <w:spacing w:line="360" w:lineRule="auto"/>
        <w:ind w:firstLine="482" w:firstLineChars="200"/>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4"/>
          <w:szCs w:val="24"/>
          <w:highlight w:val="none"/>
        </w:rPr>
        <w:t>注：此项材料必须</w:t>
      </w:r>
      <w:r>
        <w:rPr>
          <w:rFonts w:hint="eastAsia" w:ascii="宋体" w:hAnsi="宋体" w:eastAsia="宋体" w:cs="宋体"/>
          <w:b/>
          <w:bCs/>
          <w:color w:val="auto"/>
          <w:sz w:val="24"/>
          <w:szCs w:val="24"/>
          <w:highlight w:val="none"/>
        </w:rPr>
        <w:t>以PDF格式上传。</w:t>
      </w:r>
    </w:p>
    <w:p w14:paraId="08E1D8D9">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kern w:val="0"/>
          <w:sz w:val="32"/>
          <w:szCs w:val="32"/>
          <w:highlight w:val="none"/>
          <w:lang w:val="zh-CN"/>
        </w:rPr>
        <w:br w:type="page"/>
      </w:r>
      <w:r>
        <w:rPr>
          <w:rFonts w:hint="eastAsia" w:ascii="宋体" w:hAnsi="宋体" w:eastAsia="宋体" w:cs="宋体"/>
          <w:b/>
          <w:color w:val="auto"/>
          <w:kern w:val="0"/>
          <w:sz w:val="24"/>
          <w:szCs w:val="24"/>
          <w:highlight w:val="none"/>
        </w:rPr>
        <w:t>（</w:t>
      </w:r>
      <w:r>
        <w:rPr>
          <w:rFonts w:hint="eastAsia" w:ascii="宋体" w:hAnsi="宋体" w:cs="宋体"/>
          <w:b/>
          <w:color w:val="auto"/>
          <w:kern w:val="0"/>
          <w:sz w:val="24"/>
          <w:szCs w:val="24"/>
          <w:highlight w:val="none"/>
          <w:lang w:val="en-US" w:eastAsia="zh-CN"/>
        </w:rPr>
        <w:t>3</w:t>
      </w:r>
      <w:r>
        <w:rPr>
          <w:rFonts w:hint="eastAsia" w:ascii="宋体" w:hAnsi="宋体" w:eastAsia="宋体" w:cs="宋体"/>
          <w:b/>
          <w:color w:val="auto"/>
          <w:kern w:val="0"/>
          <w:sz w:val="24"/>
          <w:szCs w:val="24"/>
          <w:highlight w:val="none"/>
        </w:rPr>
        <w:t>）</w:t>
      </w:r>
      <w:r>
        <w:rPr>
          <w:rFonts w:hint="eastAsia" w:ascii="宋体" w:hAnsi="宋体" w:eastAsia="宋体" w:cs="宋体"/>
          <w:b/>
          <w:color w:val="auto"/>
          <w:sz w:val="24"/>
          <w:szCs w:val="24"/>
          <w:highlight w:val="none"/>
        </w:rPr>
        <w:t>投标声明书格式：</w:t>
      </w:r>
    </w:p>
    <w:p w14:paraId="7AF04096">
      <w:pPr>
        <w:snapToGrid w:val="0"/>
        <w:spacing w:before="120" w:beforeLines="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投标声明书</w:t>
      </w:r>
    </w:p>
    <w:p w14:paraId="37CC640C">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招标采购单位名称）：</w:t>
      </w:r>
    </w:p>
    <w:p w14:paraId="624853F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（投标人名称）系中华人民共和国合法企业，经营地址。</w:t>
      </w:r>
    </w:p>
    <w:p w14:paraId="2F32795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我（姓名）系（投标人名称）的法定代表人（负责人），我方愿意参加贵方组织的</w:t>
      </w:r>
      <w:r>
        <w:rPr>
          <w:rFonts w:hint="eastAsia" w:ascii="宋体" w:hAnsi="宋体" w:eastAsia="宋体" w:cs="宋体"/>
          <w:color w:val="auto"/>
          <w:sz w:val="24"/>
          <w:szCs w:val="24"/>
          <w:highlight w:val="none"/>
          <w:u w:val="single"/>
        </w:rPr>
        <w:t>(项目名称)（项目编号：）</w:t>
      </w:r>
      <w:r>
        <w:rPr>
          <w:rFonts w:hint="eastAsia" w:ascii="宋体" w:hAnsi="宋体" w:eastAsia="宋体" w:cs="宋体"/>
          <w:color w:val="auto"/>
          <w:sz w:val="24"/>
          <w:szCs w:val="24"/>
          <w:highlight w:val="none"/>
        </w:rPr>
        <w:t>的投标，为便于贵方公正、择优地确定中标人及其投标产品和服务，我方就本次投标有关事项郑重声明如下：</w:t>
      </w:r>
    </w:p>
    <w:p w14:paraId="1931EE1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1.我方向贵方提交的所有投标文件、资料都是准确的和真实的。</w:t>
      </w:r>
    </w:p>
    <w:p w14:paraId="1452A3E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2.我方承诺已经具备《中华人民共和国政府采购法》第二十二条中规定的参加政府采购活动的供应商应当具备的条件：</w:t>
      </w:r>
    </w:p>
    <w:p w14:paraId="74D1605F">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14:paraId="7EA5A9E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14:paraId="6770F02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14:paraId="276C15EB">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14:paraId="210BAACA">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（5）参加政府采购活动前三年内，在经营活动中没有重大违法记录；</w:t>
      </w:r>
    </w:p>
    <w:p w14:paraId="64A559F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14:paraId="3D959AF1">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56D64D88">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3.我方参加政府采购活动前三年内，在经营活动中没有重大违法记录。</w:t>
      </w:r>
    </w:p>
    <w:p w14:paraId="1E4B5219">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4.经查询，在“信用中国”和“中国政府采购网”网站我方未被列入失信被执行人、</w:t>
      </w:r>
      <w:r>
        <w:rPr>
          <w:rFonts w:hint="eastAsia" w:ascii="宋体" w:hAnsi="宋体" w:eastAsia="宋体" w:cs="宋体"/>
          <w:color w:val="auto"/>
          <w:sz w:val="24"/>
          <w:szCs w:val="24"/>
          <w:highlight w:val="none"/>
          <w:lang w:eastAsia="zh-CN"/>
        </w:rPr>
        <w:t>重大税收违法失信主体</w:t>
      </w:r>
      <w:r>
        <w:rPr>
          <w:rFonts w:hint="eastAsia" w:ascii="宋体" w:hAnsi="宋体" w:eastAsia="宋体" w:cs="宋体"/>
          <w:color w:val="auto"/>
          <w:sz w:val="24"/>
          <w:szCs w:val="24"/>
          <w:highlight w:val="none"/>
        </w:rPr>
        <w:t>、政府采购严重违法失信行为记录名单。</w:t>
      </w:r>
    </w:p>
    <w:p w14:paraId="0FDF2D4D">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5.以上事项如有虚假或隐瞒，我方愿意承担一切后果，并不再寻求任何旨在减轻或免除法律责任的辩解。</w:t>
      </w:r>
    </w:p>
    <w:p w14:paraId="292785A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79DB6C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14:paraId="34C2D07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p>
    <w:p w14:paraId="73907255">
      <w:pPr>
        <w:spacing w:line="360" w:lineRule="auto"/>
        <w:ind w:firstLine="480" w:firstLineChars="200"/>
        <w:contextualSpacing/>
        <w:rPr>
          <w:rFonts w:hint="eastAsia" w:ascii="宋体" w:hAnsi="宋体" w:eastAsia="宋体" w:cs="宋体"/>
          <w:color w:val="auto"/>
          <w:kern w:val="0"/>
          <w:sz w:val="24"/>
          <w:highlight w:val="none"/>
          <w:u w:val="single"/>
          <w:lang w:eastAsia="zh-CN"/>
        </w:rPr>
      </w:pPr>
      <w:r>
        <w:rPr>
          <w:rFonts w:hint="eastAsia" w:ascii="宋体" w:hAnsi="宋体" w:eastAsia="宋体" w:cs="宋体"/>
          <w:color w:val="auto"/>
          <w:kern w:val="0"/>
          <w:sz w:val="24"/>
          <w:highlight w:val="none"/>
        </w:rPr>
        <w:t>7.与本</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有关的一切正式往来信函请寄：邮政编号：</w:t>
      </w:r>
    </w:p>
    <w:p w14:paraId="68F25301">
      <w:pPr>
        <w:spacing w:line="360" w:lineRule="auto"/>
        <w:ind w:firstLine="480" w:firstLineChars="200"/>
        <w:contextualSpacing/>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电话/传真：电子函件：</w:t>
      </w:r>
    </w:p>
    <w:p w14:paraId="28911720">
      <w:pPr>
        <w:tabs>
          <w:tab w:val="left" w:pos="939"/>
        </w:tabs>
        <w:spacing w:line="360" w:lineRule="auto"/>
        <w:ind w:left="141" w:leftChars="67" w:firstLine="360" w:firstLineChars="150"/>
        <w:contextualSpacing/>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开户银行：帐号：</w:t>
      </w:r>
    </w:p>
    <w:p w14:paraId="34EBC008">
      <w:pPr>
        <w:tabs>
          <w:tab w:val="left" w:pos="939"/>
        </w:tabs>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14:paraId="465926C3">
      <w:pPr>
        <w:pStyle w:val="2"/>
        <w:rPr>
          <w:rFonts w:hint="eastAsia"/>
          <w:color w:val="auto"/>
          <w:highlight w:val="none"/>
        </w:rPr>
      </w:pPr>
    </w:p>
    <w:p w14:paraId="3F287FB9">
      <w:pPr>
        <w:pStyle w:val="35"/>
        <w:snapToGrid w:val="0"/>
        <w:spacing w:before="120" w:beforeLines="50"/>
        <w:ind w:firstLine="200"/>
        <w:rPr>
          <w:rFonts w:hint="eastAsia" w:ascii="宋体" w:hAnsi="宋体" w:eastAsia="宋体" w:cs="宋体"/>
          <w:color w:val="auto"/>
          <w:sz w:val="21"/>
          <w:szCs w:val="21"/>
          <w:highlight w:val="none"/>
        </w:rPr>
      </w:pPr>
    </w:p>
    <w:p w14:paraId="322C19B4">
      <w:pPr>
        <w:pStyle w:val="14"/>
        <w:spacing w:line="360" w:lineRule="auto"/>
        <w:ind w:firstLine="3840" w:firstLineChars="16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25D89C98">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b/>
          <w:bCs/>
          <w:color w:val="auto"/>
          <w:sz w:val="24"/>
          <w:szCs w:val="24"/>
          <w:highlight w:val="none"/>
        </w:rPr>
        <w:t>签名:</w:t>
      </w:r>
    </w:p>
    <w:p w14:paraId="7938D0B5">
      <w:pPr>
        <w:pStyle w:val="14"/>
        <w:spacing w:line="360" w:lineRule="auto"/>
        <w:ind w:firstLine="4800" w:firstLineChars="2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年</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7A87546A">
      <w:pPr>
        <w:pStyle w:val="14"/>
        <w:spacing w:line="360" w:lineRule="exact"/>
        <w:ind w:left="0" w:leftChars="0" w:firstLine="419" w:firstLineChars="181"/>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说明：</w:t>
      </w:r>
    </w:p>
    <w:p w14:paraId="39F9EE57">
      <w:pPr>
        <w:snapToGrid w:val="0"/>
        <w:spacing w:before="120" w:beforeLines="50" w:after="50" w:line="360" w:lineRule="exact"/>
        <w:ind w:left="0" w:leftChars="0" w:firstLine="419" w:firstLineChars="181"/>
        <w:rPr>
          <w:rFonts w:hint="eastAsia" w:ascii="宋体" w:hAnsi="宋体" w:eastAsia="宋体" w:cs="宋体"/>
          <w:b/>
          <w:color w:val="auto"/>
          <w:sz w:val="24"/>
          <w:szCs w:val="24"/>
          <w:highlight w:val="none"/>
        </w:rPr>
      </w:pPr>
      <w:r>
        <w:rPr>
          <w:rFonts w:hint="eastAsia" w:ascii="宋体" w:hAnsi="宋体" w:eastAsia="宋体" w:cs="宋体"/>
          <w:color w:val="auto"/>
          <w:spacing w:val="-4"/>
          <w:sz w:val="24"/>
          <w:szCs w:val="24"/>
          <w:highlight w:val="none"/>
        </w:rPr>
        <w:t>1.投标人应当通过“信用中国”（www.creditchina.gov.cn）和“中国政府采购网”网站（www.ccgp.gov.cn）查询投标人相关主体的信用记录。查询时间为本项目投标截止时间前10日至投标截止时间中任意一天。对列入失信被执行人、</w:t>
      </w:r>
      <w:r>
        <w:rPr>
          <w:rFonts w:hint="eastAsia" w:ascii="宋体" w:hAnsi="宋体" w:eastAsia="宋体" w:cs="宋体"/>
          <w:color w:val="auto"/>
          <w:spacing w:val="-4"/>
          <w:sz w:val="24"/>
          <w:szCs w:val="24"/>
          <w:highlight w:val="none"/>
          <w:lang w:eastAsia="zh-CN"/>
        </w:rPr>
        <w:t>重大税收违法失信主体</w:t>
      </w:r>
      <w:r>
        <w:rPr>
          <w:rFonts w:hint="eastAsia" w:ascii="宋体" w:hAnsi="宋体" w:eastAsia="宋体" w:cs="宋体"/>
          <w:color w:val="auto"/>
          <w:spacing w:val="-4"/>
          <w:sz w:val="24"/>
          <w:szCs w:val="24"/>
          <w:highlight w:val="none"/>
        </w:rPr>
        <w:t>、政府采购严重违法失信行为记录名单的投标人，将被拒绝参与本项目政府采购活动。</w:t>
      </w:r>
    </w:p>
    <w:p w14:paraId="3DB6218A">
      <w:pPr>
        <w:snapToGrid w:val="0"/>
        <w:spacing w:before="50" w:after="120" w:afterLines="50" w:line="360" w:lineRule="auto"/>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4</w:t>
      </w:r>
      <w:r>
        <w:rPr>
          <w:rFonts w:hint="eastAsia" w:ascii="宋体" w:hAnsi="宋体" w:eastAsia="宋体" w:cs="宋体"/>
          <w:b/>
          <w:color w:val="auto"/>
          <w:sz w:val="24"/>
          <w:szCs w:val="24"/>
          <w:highlight w:val="none"/>
        </w:rPr>
        <w:t>）</w:t>
      </w:r>
      <w:r>
        <w:rPr>
          <w:rFonts w:hint="eastAsia" w:ascii="宋体" w:hAnsi="宋体" w:eastAsia="宋体" w:cs="宋体"/>
          <w:b/>
          <w:color w:val="auto"/>
          <w:kern w:val="0"/>
          <w:sz w:val="24"/>
          <w:szCs w:val="24"/>
          <w:highlight w:val="none"/>
        </w:rPr>
        <w:t>投标人直接控股、管理关系信息表格式</w:t>
      </w:r>
    </w:p>
    <w:p w14:paraId="604AE287">
      <w:pPr>
        <w:snapToGrid w:val="0"/>
        <w:spacing w:before="50" w:after="120" w:afterLines="50"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投标人直接控股股东信息表</w:t>
      </w:r>
    </w:p>
    <w:tbl>
      <w:tblPr>
        <w:tblStyle w:val="25"/>
        <w:tblW w:w="0" w:type="auto"/>
        <w:tblInd w:w="0" w:type="dxa"/>
        <w:shd w:val="clear" w:color="auto" w:fill="FBFBFB"/>
        <w:tblLayout w:type="fixed"/>
        <w:tblCellMar>
          <w:top w:w="0" w:type="dxa"/>
          <w:left w:w="0" w:type="dxa"/>
          <w:bottom w:w="0" w:type="dxa"/>
          <w:right w:w="0" w:type="dxa"/>
        </w:tblCellMar>
      </w:tblPr>
      <w:tblGrid>
        <w:gridCol w:w="828"/>
        <w:gridCol w:w="2269"/>
        <w:gridCol w:w="1239"/>
        <w:gridCol w:w="4006"/>
        <w:gridCol w:w="1134"/>
      </w:tblGrid>
      <w:tr w14:paraId="26BE4E8D">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FC7DA7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CFC807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E8B09C1">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出资比例</w:t>
            </w: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B0430A6">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身份证号码或者统一社会信用代码</w:t>
            </w: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D46D4A2">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备注</w:t>
            </w:r>
          </w:p>
        </w:tc>
      </w:tr>
      <w:tr w14:paraId="7F8242FB">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6CBC6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E5518E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A9E36C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BA4D3B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C058843">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676701C0">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ABDA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5B9FA1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77D51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1E991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E2593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5B739F5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415C2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215560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01509B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62D74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1F9F25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r w14:paraId="03D2DE8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A329A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D943D8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070385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4006"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64BF54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c>
          <w:tcPr>
            <w:tcW w:w="113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B199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4"/>
                <w:szCs w:val="24"/>
                <w:highlight w:val="none"/>
              </w:rPr>
            </w:pPr>
          </w:p>
        </w:tc>
      </w:tr>
    </w:tbl>
    <w:p w14:paraId="4D8EE076">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003771EF">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984F4BA">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2.本表所指的控股关系仅限于直接控股关系，不包括间接的控股关系。公司实际控制人与公司之间的关系不属于本表所指的直接控股关系。</w:t>
      </w:r>
    </w:p>
    <w:p w14:paraId="52F7B029">
      <w:pPr>
        <w:snapToGrid w:val="0"/>
        <w:spacing w:line="360" w:lineRule="auto"/>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3.供应商不存在直接控股股东的，则填“无”。</w:t>
      </w:r>
    </w:p>
    <w:p w14:paraId="0AA411A5">
      <w:pPr>
        <w:snapToGrid w:val="0"/>
        <w:spacing w:line="360" w:lineRule="auto"/>
        <w:ind w:left="0" w:leftChars="0" w:firstLine="420" w:firstLineChars="175"/>
        <w:jc w:val="left"/>
        <w:rPr>
          <w:rFonts w:hint="eastAsia" w:ascii="宋体" w:hAnsi="宋体" w:eastAsia="宋体" w:cs="宋体"/>
          <w:color w:val="auto"/>
          <w:sz w:val="24"/>
          <w:szCs w:val="24"/>
          <w:highlight w:val="none"/>
        </w:rPr>
      </w:pPr>
    </w:p>
    <w:p w14:paraId="5E084B98">
      <w:pPr>
        <w:snapToGrid w:val="0"/>
        <w:spacing w:line="360" w:lineRule="auto"/>
        <w:jc w:val="left"/>
        <w:rPr>
          <w:rFonts w:hint="eastAsia" w:ascii="宋体" w:hAnsi="宋体" w:eastAsia="宋体" w:cs="宋体"/>
          <w:color w:val="auto"/>
          <w:sz w:val="24"/>
          <w:szCs w:val="24"/>
          <w:highlight w:val="none"/>
        </w:rPr>
      </w:pPr>
    </w:p>
    <w:p w14:paraId="58FA51E0">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06A784B7">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zh-CN"/>
        </w:rPr>
        <w:t>月日</w:t>
      </w:r>
    </w:p>
    <w:p w14:paraId="37692674">
      <w:pPr>
        <w:snapToGrid w:val="0"/>
        <w:spacing w:line="360" w:lineRule="auto"/>
        <w:jc w:val="center"/>
        <w:rPr>
          <w:rFonts w:hint="eastAsia" w:ascii="宋体" w:hAnsi="宋体" w:eastAsia="宋体" w:cs="宋体"/>
          <w:b/>
          <w:color w:val="auto"/>
          <w:sz w:val="32"/>
          <w:szCs w:val="32"/>
          <w:highlight w:val="none"/>
        </w:rPr>
      </w:pPr>
    </w:p>
    <w:p w14:paraId="0949CCF6">
      <w:pPr>
        <w:snapToGrid w:val="0"/>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04F35569">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投标人直接管理关系信息表</w:t>
      </w:r>
    </w:p>
    <w:tbl>
      <w:tblPr>
        <w:tblStyle w:val="25"/>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49F2B929">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A92F5A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B166E3C">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A1744A6">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72185A9F">
            <w:pPr>
              <w:keepNext w:val="0"/>
              <w:keepLines w:val="0"/>
              <w:suppressLineNumbers w:val="0"/>
              <w:spacing w:before="0" w:beforeAutospacing="0" w:after="0" w:afterAutospacing="0" w:line="360" w:lineRule="auto"/>
              <w:ind w:left="0" w:right="0"/>
              <w:jc w:val="center"/>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备注</w:t>
            </w:r>
          </w:p>
        </w:tc>
      </w:tr>
      <w:tr w14:paraId="4BEB5D3E">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946A8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F3C0B2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C54056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66E7BC0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7D6D65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12A5A7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F4837A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65E8D3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8FF36E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5F95B025">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25AEC3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42E344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DF447A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09BC489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r w14:paraId="560FBE38">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36A2287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E4A62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5310CDF6">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14:paraId="48FB03F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kern w:val="0"/>
                <w:sz w:val="22"/>
                <w:szCs w:val="22"/>
                <w:highlight w:val="none"/>
              </w:rPr>
            </w:pPr>
          </w:p>
        </w:tc>
      </w:tr>
    </w:tbl>
    <w:p w14:paraId="4DBC5336">
      <w:pPr>
        <w:snapToGrid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286F324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1.管理关系：是指不具有出资持股关系的其他单位之间存在的管理与被管理关系，如一些上下级关系的事业单位和团体组织。</w:t>
      </w:r>
    </w:p>
    <w:p w14:paraId="6E076D19">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6"/>
          <w:sz w:val="24"/>
          <w:szCs w:val="24"/>
          <w:highlight w:val="none"/>
        </w:rPr>
        <w:t>本表所指的管理关系仅限于直接管理关系，不包括间接的管理关系。</w:t>
      </w:r>
    </w:p>
    <w:p w14:paraId="5F2BDCE3">
      <w:pPr>
        <w:snapToGrid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3.供应商不存在直接管理关系的，则填“无”。</w:t>
      </w:r>
    </w:p>
    <w:p w14:paraId="44FAED6D">
      <w:pPr>
        <w:snapToGrid w:val="0"/>
        <w:spacing w:line="360" w:lineRule="auto"/>
        <w:jc w:val="left"/>
        <w:rPr>
          <w:rFonts w:hint="eastAsia" w:ascii="宋体" w:hAnsi="宋体" w:eastAsia="宋体" w:cs="宋体"/>
          <w:color w:val="auto"/>
          <w:szCs w:val="21"/>
          <w:highlight w:val="none"/>
        </w:rPr>
      </w:pPr>
    </w:p>
    <w:p w14:paraId="4FB62896">
      <w:pPr>
        <w:snapToGrid w:val="0"/>
        <w:spacing w:line="360" w:lineRule="auto"/>
        <w:jc w:val="left"/>
        <w:rPr>
          <w:rFonts w:hint="eastAsia" w:ascii="宋体" w:hAnsi="宋体" w:eastAsia="宋体" w:cs="宋体"/>
          <w:color w:val="auto"/>
          <w:szCs w:val="21"/>
          <w:highlight w:val="none"/>
        </w:rPr>
      </w:pPr>
    </w:p>
    <w:p w14:paraId="36CDD7BB">
      <w:pPr>
        <w:snapToGrid w:val="0"/>
        <w:spacing w:line="360" w:lineRule="auto"/>
        <w:ind w:firstLine="2640" w:firstLineChars="1100"/>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07B85E67">
      <w:pPr>
        <w:snapToGrid w:val="0"/>
        <w:spacing w:line="360" w:lineRule="auto"/>
        <w:ind w:firstLine="5160" w:firstLineChars="215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zh-CN"/>
        </w:rPr>
        <w:t>月日</w:t>
      </w:r>
    </w:p>
    <w:p w14:paraId="0BC34227">
      <w:pPr>
        <w:snapToGrid w:val="0"/>
        <w:spacing w:line="360" w:lineRule="auto"/>
        <w:ind w:firstLine="5160" w:firstLineChars="2150"/>
        <w:rPr>
          <w:rFonts w:hint="eastAsia" w:ascii="宋体" w:hAnsi="宋体" w:eastAsia="宋体" w:cs="宋体"/>
          <w:color w:val="auto"/>
          <w:kern w:val="0"/>
          <w:sz w:val="24"/>
          <w:szCs w:val="24"/>
          <w:highlight w:val="none"/>
          <w:lang w:val="zh-CN"/>
        </w:rPr>
      </w:pPr>
    </w:p>
    <w:p w14:paraId="3B55E5A8">
      <w:pPr>
        <w:pStyle w:val="2"/>
        <w:rPr>
          <w:rFonts w:hint="eastAsia" w:ascii="宋体" w:hAnsi="宋体" w:eastAsia="宋体" w:cs="宋体"/>
          <w:color w:val="auto"/>
          <w:kern w:val="0"/>
          <w:sz w:val="24"/>
          <w:szCs w:val="24"/>
          <w:highlight w:val="none"/>
          <w:lang w:val="zh-CN"/>
        </w:rPr>
      </w:pPr>
    </w:p>
    <w:p w14:paraId="4FFE1BEA">
      <w:pPr>
        <w:rPr>
          <w:rFonts w:hint="eastAsia" w:ascii="宋体" w:hAnsi="宋体" w:eastAsia="宋体" w:cs="宋体"/>
          <w:color w:val="auto"/>
          <w:kern w:val="0"/>
          <w:sz w:val="24"/>
          <w:szCs w:val="24"/>
          <w:highlight w:val="none"/>
          <w:lang w:val="zh-CN"/>
        </w:rPr>
      </w:pPr>
    </w:p>
    <w:p w14:paraId="034AB457">
      <w:pPr>
        <w:pStyle w:val="2"/>
        <w:rPr>
          <w:rFonts w:hint="eastAsia" w:ascii="宋体" w:hAnsi="宋体" w:eastAsia="宋体" w:cs="宋体"/>
          <w:color w:val="auto"/>
          <w:kern w:val="0"/>
          <w:sz w:val="24"/>
          <w:szCs w:val="24"/>
          <w:highlight w:val="none"/>
          <w:lang w:val="zh-CN"/>
        </w:rPr>
      </w:pPr>
    </w:p>
    <w:p w14:paraId="7BF6DADE">
      <w:pPr>
        <w:rPr>
          <w:rFonts w:hint="eastAsia" w:ascii="宋体" w:hAnsi="宋体" w:eastAsia="宋体" w:cs="宋体"/>
          <w:color w:val="auto"/>
          <w:kern w:val="0"/>
          <w:sz w:val="24"/>
          <w:szCs w:val="24"/>
          <w:highlight w:val="none"/>
          <w:lang w:val="zh-CN"/>
        </w:rPr>
      </w:pPr>
    </w:p>
    <w:p w14:paraId="6C4ACF77">
      <w:pPr>
        <w:pStyle w:val="2"/>
        <w:rPr>
          <w:rFonts w:hint="eastAsia" w:ascii="宋体" w:hAnsi="宋体" w:eastAsia="宋体" w:cs="宋体"/>
          <w:color w:val="auto"/>
          <w:kern w:val="0"/>
          <w:sz w:val="24"/>
          <w:szCs w:val="24"/>
          <w:highlight w:val="none"/>
          <w:lang w:val="zh-CN"/>
        </w:rPr>
      </w:pPr>
    </w:p>
    <w:p w14:paraId="16C32E5C">
      <w:pPr>
        <w:rPr>
          <w:rFonts w:hint="eastAsia" w:ascii="宋体" w:hAnsi="宋体" w:eastAsia="宋体" w:cs="宋体"/>
          <w:color w:val="auto"/>
          <w:kern w:val="0"/>
          <w:sz w:val="24"/>
          <w:szCs w:val="24"/>
          <w:highlight w:val="none"/>
          <w:lang w:val="zh-CN"/>
        </w:rPr>
      </w:pPr>
    </w:p>
    <w:p w14:paraId="2A53B08D">
      <w:pPr>
        <w:pStyle w:val="2"/>
        <w:rPr>
          <w:rFonts w:hint="eastAsia" w:ascii="宋体" w:hAnsi="宋体" w:eastAsia="宋体" w:cs="宋体"/>
          <w:color w:val="auto"/>
          <w:kern w:val="0"/>
          <w:sz w:val="24"/>
          <w:szCs w:val="24"/>
          <w:highlight w:val="none"/>
          <w:lang w:val="zh-CN"/>
        </w:rPr>
      </w:pPr>
    </w:p>
    <w:p w14:paraId="74F6B978">
      <w:pPr>
        <w:rPr>
          <w:rFonts w:hint="eastAsia" w:ascii="宋体" w:hAnsi="宋体" w:eastAsia="宋体" w:cs="宋体"/>
          <w:color w:val="auto"/>
          <w:kern w:val="0"/>
          <w:sz w:val="24"/>
          <w:szCs w:val="24"/>
          <w:highlight w:val="none"/>
          <w:lang w:val="zh-CN"/>
        </w:rPr>
      </w:pPr>
    </w:p>
    <w:p w14:paraId="23C186CE">
      <w:pPr>
        <w:pStyle w:val="2"/>
        <w:rPr>
          <w:rFonts w:hint="eastAsia" w:ascii="宋体" w:hAnsi="宋体" w:eastAsia="宋体" w:cs="宋体"/>
          <w:color w:val="auto"/>
          <w:kern w:val="0"/>
          <w:sz w:val="24"/>
          <w:szCs w:val="24"/>
          <w:highlight w:val="none"/>
          <w:lang w:val="zh-CN"/>
        </w:rPr>
      </w:pPr>
    </w:p>
    <w:p w14:paraId="04E32B79">
      <w:pPr>
        <w:rPr>
          <w:rFonts w:hint="eastAsia" w:ascii="宋体" w:hAnsi="宋体" w:eastAsia="宋体" w:cs="宋体"/>
          <w:color w:val="auto"/>
          <w:kern w:val="0"/>
          <w:sz w:val="24"/>
          <w:szCs w:val="24"/>
          <w:highlight w:val="none"/>
          <w:lang w:val="zh-CN"/>
        </w:rPr>
      </w:pPr>
    </w:p>
    <w:p w14:paraId="592911B4">
      <w:pPr>
        <w:pStyle w:val="2"/>
        <w:rPr>
          <w:rFonts w:hint="eastAsia" w:ascii="宋体" w:hAnsi="宋体" w:eastAsia="宋体" w:cs="宋体"/>
          <w:color w:val="auto"/>
          <w:kern w:val="0"/>
          <w:sz w:val="24"/>
          <w:szCs w:val="24"/>
          <w:highlight w:val="none"/>
          <w:lang w:val="zh-CN"/>
        </w:rPr>
      </w:pPr>
    </w:p>
    <w:p w14:paraId="34A7EDAC">
      <w:pPr>
        <w:rPr>
          <w:rFonts w:hint="eastAsia" w:ascii="宋体" w:hAnsi="宋体" w:eastAsia="宋体" w:cs="宋体"/>
          <w:color w:val="auto"/>
          <w:kern w:val="0"/>
          <w:sz w:val="24"/>
          <w:szCs w:val="24"/>
          <w:highlight w:val="none"/>
          <w:lang w:val="zh-CN"/>
        </w:rPr>
      </w:pPr>
    </w:p>
    <w:p w14:paraId="72295828">
      <w:pPr>
        <w:pStyle w:val="2"/>
        <w:rPr>
          <w:rFonts w:hint="eastAsia" w:ascii="宋体" w:hAnsi="宋体" w:eastAsia="宋体" w:cs="宋体"/>
          <w:color w:val="auto"/>
          <w:kern w:val="0"/>
          <w:sz w:val="24"/>
          <w:szCs w:val="24"/>
          <w:highlight w:val="none"/>
          <w:lang w:val="zh-CN"/>
        </w:rPr>
      </w:pPr>
    </w:p>
    <w:p w14:paraId="0EC29EF4">
      <w:pPr>
        <w:rPr>
          <w:rFonts w:hint="eastAsia" w:ascii="宋体" w:hAnsi="宋体" w:eastAsia="宋体" w:cs="宋体"/>
          <w:color w:val="auto"/>
          <w:kern w:val="0"/>
          <w:sz w:val="24"/>
          <w:szCs w:val="24"/>
          <w:highlight w:val="none"/>
          <w:lang w:val="zh-CN"/>
        </w:rPr>
      </w:pPr>
    </w:p>
    <w:p w14:paraId="354FFEB8">
      <w:pPr>
        <w:pStyle w:val="2"/>
        <w:rPr>
          <w:rFonts w:hint="eastAsia" w:ascii="宋体" w:hAnsi="宋体" w:eastAsia="宋体" w:cs="宋体"/>
          <w:color w:val="auto"/>
          <w:kern w:val="0"/>
          <w:sz w:val="24"/>
          <w:szCs w:val="24"/>
          <w:highlight w:val="none"/>
          <w:lang w:val="zh-CN"/>
        </w:rPr>
      </w:pPr>
    </w:p>
    <w:p w14:paraId="2505AB6A">
      <w:pPr>
        <w:rPr>
          <w:rFonts w:hint="eastAsia" w:ascii="宋体" w:hAnsi="宋体" w:eastAsia="宋体" w:cs="宋体"/>
          <w:color w:val="auto"/>
          <w:kern w:val="0"/>
          <w:sz w:val="24"/>
          <w:szCs w:val="24"/>
          <w:highlight w:val="none"/>
          <w:lang w:val="zh-CN"/>
        </w:rPr>
      </w:pPr>
    </w:p>
    <w:p w14:paraId="7F604B86">
      <w:pPr>
        <w:pStyle w:val="2"/>
        <w:rPr>
          <w:rFonts w:hint="eastAsia"/>
          <w:color w:val="auto"/>
          <w:highlight w:val="none"/>
          <w:lang w:val="zh-CN"/>
        </w:rPr>
      </w:pPr>
    </w:p>
    <w:p w14:paraId="65215651">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5）投标人经国家主管部门颁发的有效医疗器械生产或经营相关证明复印件（根据投标货物所属类别相应提供，符合《医疗器械监督管理条例》（国务院令第739号）规定免于经营备案的或者无需办理医疗器械经营许可或者备案的不需提供）：</w:t>
      </w:r>
    </w:p>
    <w:p w14:paraId="6CDC2DA4">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①生产第一类医疗器械的须提供生产备案凭证；生产第二类、第三类医疗器械的须提供生产许可证；</w:t>
      </w:r>
    </w:p>
    <w:p w14:paraId="34DBC306">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②经营第一类医疗器械的不需提供许可和备案证明；经营第二类医疗器械的须提供备案证明；经营第三类医疗器械的须提供经营许可证明；</w:t>
      </w:r>
    </w:p>
    <w:p w14:paraId="58C4060B">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p>
    <w:p w14:paraId="5CE7DEA8">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p>
    <w:p w14:paraId="4DB29D47">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65ADDE23">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zh-CN"/>
        </w:rPr>
        <w:t>月日</w:t>
      </w:r>
    </w:p>
    <w:p w14:paraId="1DA52D0E">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30DE56A4">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630D099">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p>
    <w:p w14:paraId="68D245F3">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175"/>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cs="宋体"/>
          <w:b/>
          <w:color w:val="auto"/>
          <w:kern w:val="0"/>
          <w:sz w:val="24"/>
          <w:szCs w:val="24"/>
          <w:highlight w:val="none"/>
          <w:lang w:val="en-US" w:eastAsia="zh-CN" w:bidi="ar-SA"/>
        </w:rPr>
        <w:t>（6）</w:t>
      </w:r>
      <w:r>
        <w:rPr>
          <w:rFonts w:hint="eastAsia" w:ascii="宋体" w:hAnsi="宋体" w:eastAsia="宋体" w:cs="宋体"/>
          <w:b/>
          <w:color w:val="auto"/>
          <w:kern w:val="0"/>
          <w:sz w:val="24"/>
          <w:szCs w:val="24"/>
          <w:highlight w:val="none"/>
          <w:lang w:val="en-US" w:eastAsia="zh-CN" w:bidi="ar-SA"/>
        </w:rPr>
        <w:t>如投标人为经销商的，须提供投标货物生产厂家有效的医疗器械生产证明复印件（根据投标货物所属类别相应提供；生产第一类医疗器械的须提供生产备案凭证；生产第二类、第三类医疗器械的须提供生产许可证）；</w:t>
      </w:r>
    </w:p>
    <w:p w14:paraId="1D734E04">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kern w:val="0"/>
          <w:sz w:val="24"/>
          <w:szCs w:val="24"/>
          <w:highlight w:val="none"/>
          <w:lang w:val="en-US" w:eastAsia="zh-CN" w:bidi="ar-SA"/>
        </w:rPr>
      </w:pPr>
    </w:p>
    <w:p w14:paraId="7F36084C">
      <w:pPr>
        <w:snapToGrid w:val="0"/>
        <w:spacing w:line="360" w:lineRule="auto"/>
        <w:jc w:val="both"/>
        <w:rPr>
          <w:rFonts w:hint="eastAsia" w:ascii="宋体" w:hAnsi="宋体" w:eastAsia="宋体" w:cs="宋体"/>
          <w:color w:val="auto"/>
          <w:kern w:val="0"/>
          <w:sz w:val="24"/>
          <w:szCs w:val="24"/>
          <w:highlight w:val="none"/>
          <w:lang w:val="zh-CN"/>
        </w:rPr>
      </w:pPr>
    </w:p>
    <w:p w14:paraId="4301209C">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p>
    <w:p w14:paraId="5312C464">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lang w:val="zh-CN"/>
        </w:rPr>
        <w:t>投标人</w:t>
      </w:r>
      <w:r>
        <w:rPr>
          <w:rFonts w:hint="eastAsia" w:ascii="宋体" w:hAnsi="宋体" w:eastAsia="宋体" w:cs="宋体"/>
          <w:b/>
          <w:color w:val="auto"/>
          <w:kern w:val="0"/>
          <w:sz w:val="24"/>
          <w:szCs w:val="24"/>
          <w:highlight w:val="none"/>
          <w:lang w:val="zh-CN"/>
        </w:rPr>
        <w:t>（加盖CA电子签章）</w:t>
      </w:r>
      <w:r>
        <w:rPr>
          <w:rFonts w:hint="eastAsia" w:ascii="宋体" w:hAnsi="宋体" w:eastAsia="宋体" w:cs="宋体"/>
          <w:color w:val="auto"/>
          <w:kern w:val="0"/>
          <w:sz w:val="24"/>
          <w:szCs w:val="24"/>
          <w:highlight w:val="none"/>
          <w:lang w:val="zh-CN"/>
        </w:rPr>
        <w:t>：</w:t>
      </w:r>
    </w:p>
    <w:p w14:paraId="08F9DE36">
      <w:pPr>
        <w:snapToGrid w:val="0"/>
        <w:spacing w:line="360" w:lineRule="auto"/>
        <w:ind w:left="0" w:leftChars="0" w:firstLine="420" w:firstLineChars="175"/>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日期</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zh-CN"/>
        </w:rPr>
        <w:t>月日</w:t>
      </w:r>
    </w:p>
    <w:p w14:paraId="3516380D">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b/>
          <w:color w:val="auto"/>
          <w:kern w:val="0"/>
          <w:sz w:val="24"/>
          <w:szCs w:val="24"/>
          <w:highlight w:val="none"/>
          <w:lang w:val="en-US" w:eastAsia="zh-CN" w:bidi="ar-SA"/>
        </w:rPr>
      </w:pPr>
    </w:p>
    <w:p w14:paraId="6CA3B1EF">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szCs w:val="24"/>
          <w:highlight w:val="none"/>
          <w:lang w:val="en-US" w:eastAsia="zh-CN" w:bidi="ar-SA"/>
        </w:rPr>
        <w:t>（7）供应商认为需要提供的其他有关资料。</w:t>
      </w:r>
    </w:p>
    <w:p w14:paraId="4A8A4D47">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24"/>
          <w:szCs w:val="24"/>
          <w:highlight w:val="none"/>
        </w:rPr>
        <w:t>投标文件（报价文件）封面格式：</w:t>
      </w:r>
    </w:p>
    <w:p w14:paraId="3F50DE90">
      <w:pPr>
        <w:snapToGrid w:val="0"/>
        <w:spacing w:before="120" w:beforeLines="50" w:after="50"/>
        <w:ind w:firstLine="13" w:firstLineChars="3"/>
        <w:jc w:val="center"/>
        <w:rPr>
          <w:rFonts w:hint="eastAsia" w:ascii="宋体" w:hAnsi="宋体" w:eastAsia="宋体" w:cs="宋体"/>
          <w:bCs/>
          <w:color w:val="auto"/>
          <w:sz w:val="44"/>
          <w:szCs w:val="44"/>
          <w:highlight w:val="none"/>
        </w:rPr>
      </w:pPr>
    </w:p>
    <w:p w14:paraId="073E83A3">
      <w:pPr>
        <w:snapToGrid w:val="0"/>
        <w:spacing w:before="120" w:beforeLines="50" w:after="50"/>
        <w:jc w:val="center"/>
        <w:rPr>
          <w:rFonts w:hint="eastAsia" w:ascii="宋体" w:hAnsi="宋体" w:eastAsia="宋体" w:cs="宋体"/>
          <w:b/>
          <w:bCs w:val="0"/>
          <w:color w:val="auto"/>
          <w:sz w:val="44"/>
          <w:szCs w:val="44"/>
          <w:highlight w:val="none"/>
        </w:rPr>
      </w:pPr>
    </w:p>
    <w:p w14:paraId="7287C00B">
      <w:pPr>
        <w:snapToGrid w:val="0"/>
        <w:spacing w:before="120" w:beforeLines="50" w:after="50"/>
        <w:jc w:val="center"/>
        <w:rPr>
          <w:rFonts w:hint="eastAsia" w:ascii="宋体" w:hAnsi="宋体" w:eastAsia="宋体" w:cs="宋体"/>
          <w:b/>
          <w:bCs w:val="0"/>
          <w:color w:val="auto"/>
          <w:sz w:val="44"/>
          <w:szCs w:val="44"/>
          <w:highlight w:val="none"/>
        </w:rPr>
      </w:pPr>
    </w:p>
    <w:p w14:paraId="4D8F5AB9">
      <w:pPr>
        <w:snapToGrid w:val="0"/>
        <w:spacing w:before="120" w:beforeLines="50" w:after="50"/>
        <w:jc w:val="center"/>
        <w:rPr>
          <w:rFonts w:hint="eastAsia" w:ascii="宋体" w:hAnsi="宋体" w:eastAsia="宋体" w:cs="宋体"/>
          <w:b/>
          <w:bCs w:val="0"/>
          <w:color w:val="auto"/>
          <w:sz w:val="44"/>
          <w:szCs w:val="44"/>
          <w:highlight w:val="none"/>
        </w:rPr>
      </w:pPr>
      <w:r>
        <w:rPr>
          <w:rFonts w:hint="eastAsia" w:ascii="宋体" w:hAnsi="宋体" w:eastAsia="宋体" w:cs="宋体"/>
          <w:b/>
          <w:bCs w:val="0"/>
          <w:color w:val="auto"/>
          <w:sz w:val="44"/>
          <w:szCs w:val="44"/>
          <w:highlight w:val="none"/>
        </w:rPr>
        <w:t>投标文件</w:t>
      </w:r>
    </w:p>
    <w:p w14:paraId="6B729B20">
      <w:pPr>
        <w:snapToGrid w:val="0"/>
        <w:spacing w:before="120"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（报价文件）</w:t>
      </w:r>
    </w:p>
    <w:p w14:paraId="459834A8">
      <w:pPr>
        <w:snapToGrid w:val="0"/>
        <w:spacing w:before="120" w:beforeLines="50" w:after="50"/>
        <w:ind w:firstLine="9" w:firstLineChars="3"/>
        <w:jc w:val="center"/>
        <w:rPr>
          <w:rFonts w:hint="eastAsia" w:ascii="宋体" w:hAnsi="宋体" w:eastAsia="宋体" w:cs="宋体"/>
          <w:bCs/>
          <w:color w:val="auto"/>
          <w:sz w:val="32"/>
          <w:szCs w:val="32"/>
          <w:highlight w:val="none"/>
        </w:rPr>
      </w:pPr>
    </w:p>
    <w:p w14:paraId="27DC464A">
      <w:pPr>
        <w:snapToGrid w:val="0"/>
        <w:spacing w:before="120" w:beforeLines="50" w:after="50"/>
        <w:rPr>
          <w:rFonts w:hint="eastAsia" w:ascii="宋体" w:hAnsi="宋体" w:eastAsia="宋体" w:cs="宋体"/>
          <w:bCs/>
          <w:color w:val="auto"/>
          <w:szCs w:val="21"/>
          <w:highlight w:val="none"/>
        </w:rPr>
      </w:pPr>
    </w:p>
    <w:p w14:paraId="4995FB2E">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6543389B">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项目编号：</w:t>
      </w:r>
    </w:p>
    <w:p w14:paraId="7F34A422">
      <w:pPr>
        <w:pStyle w:val="9"/>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eastAsia" w:ascii="宋体" w:hAnsi="宋体" w:eastAsia="宋体" w:cs="宋体"/>
          <w:bCs/>
          <w:color w:val="auto"/>
          <w:sz w:val="30"/>
          <w:szCs w:val="30"/>
          <w:highlight w:val="none"/>
          <w:u w:val="single"/>
          <w:lang w:eastAsia="zh-CN"/>
        </w:rPr>
      </w:pPr>
      <w:r>
        <w:rPr>
          <w:rFonts w:hint="eastAsia" w:ascii="宋体" w:hAnsi="宋体" w:eastAsia="宋体" w:cs="宋体"/>
          <w:bCs/>
          <w:color w:val="auto"/>
          <w:sz w:val="30"/>
          <w:szCs w:val="30"/>
          <w:highlight w:val="none"/>
        </w:rPr>
        <w:t>投标人名称：</w:t>
      </w:r>
      <w:r>
        <w:rPr>
          <w:rFonts w:hint="eastAsia" w:hAnsi="宋体"/>
          <w:b/>
          <w:bCs w:val="0"/>
          <w:color w:val="auto"/>
          <w:sz w:val="32"/>
          <w:szCs w:val="32"/>
          <w:highlight w:val="none"/>
          <w:u w:val="single"/>
        </w:rPr>
        <w:t>（</w:t>
      </w:r>
      <w:r>
        <w:rPr>
          <w:rFonts w:hint="eastAsia" w:hAnsi="宋体"/>
          <w:b/>
          <w:bCs w:val="0"/>
          <w:color w:val="auto"/>
          <w:sz w:val="30"/>
          <w:szCs w:val="30"/>
          <w:highlight w:val="none"/>
          <w:u w:val="single"/>
        </w:rPr>
        <w:t>加盖</w:t>
      </w:r>
      <w:r>
        <w:rPr>
          <w:rFonts w:hint="eastAsia" w:ascii="宋体" w:hAnsi="宋体" w:eastAsia="宋体" w:cs="宋体"/>
          <w:b/>
          <w:bCs w:val="0"/>
          <w:color w:val="auto"/>
          <w:sz w:val="30"/>
          <w:szCs w:val="30"/>
          <w:highlight w:val="none"/>
          <w:u w:val="single"/>
        </w:rPr>
        <w:t>CA电子签章</w:t>
      </w:r>
      <w:r>
        <w:rPr>
          <w:rFonts w:hint="eastAsia" w:hAnsi="宋体"/>
          <w:b/>
          <w:bCs w:val="0"/>
          <w:color w:val="auto"/>
          <w:sz w:val="32"/>
          <w:szCs w:val="32"/>
          <w:highlight w:val="none"/>
          <w:u w:val="single"/>
        </w:rPr>
        <w:t>）</w:t>
      </w:r>
    </w:p>
    <w:p w14:paraId="5456F7BC">
      <w:pPr>
        <w:pStyle w:val="9"/>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19608EF3">
      <w:pPr>
        <w:pStyle w:val="9"/>
        <w:snapToGrid w:val="0"/>
        <w:spacing w:before="50" w:after="50" w:line="280" w:lineRule="exact"/>
        <w:ind w:firstLine="675" w:firstLineChars="225"/>
        <w:rPr>
          <w:rFonts w:hint="eastAsia" w:ascii="宋体" w:hAnsi="宋体" w:eastAsia="宋体" w:cs="宋体"/>
          <w:bCs/>
          <w:color w:val="auto"/>
          <w:sz w:val="30"/>
          <w:szCs w:val="30"/>
          <w:highlight w:val="none"/>
        </w:rPr>
      </w:pPr>
    </w:p>
    <w:p w14:paraId="2B6B6349">
      <w:pPr>
        <w:pStyle w:val="9"/>
        <w:snapToGrid w:val="0"/>
        <w:spacing w:before="50" w:after="50" w:line="280" w:lineRule="exact"/>
        <w:ind w:firstLine="675" w:firstLineChars="225"/>
        <w:rPr>
          <w:rFonts w:hint="eastAsia" w:ascii="宋体" w:hAnsi="宋体" w:eastAsia="宋体" w:cs="宋体"/>
          <w:bCs/>
          <w:color w:val="auto"/>
          <w:sz w:val="30"/>
          <w:szCs w:val="30"/>
          <w:highlight w:val="none"/>
        </w:rPr>
      </w:pPr>
    </w:p>
    <w:p w14:paraId="23339C0A">
      <w:pPr>
        <w:pStyle w:val="9"/>
        <w:snapToGrid w:val="0"/>
        <w:spacing w:before="50" w:after="50" w:line="280" w:lineRule="exact"/>
        <w:ind w:left="0" w:leftChars="0" w:firstLine="0" w:firstLineChars="0"/>
        <w:rPr>
          <w:rFonts w:hint="eastAsia" w:ascii="宋体" w:hAnsi="宋体" w:eastAsia="宋体" w:cs="宋体"/>
          <w:bCs/>
          <w:color w:val="auto"/>
          <w:sz w:val="30"/>
          <w:szCs w:val="30"/>
          <w:highlight w:val="none"/>
        </w:rPr>
      </w:pPr>
    </w:p>
    <w:p w14:paraId="2BDE7335">
      <w:pPr>
        <w:pStyle w:val="9"/>
        <w:snapToGrid w:val="0"/>
        <w:spacing w:before="50" w:after="50" w:line="280" w:lineRule="exact"/>
        <w:ind w:firstLine="675" w:firstLineChars="225"/>
        <w:rPr>
          <w:rFonts w:hint="eastAsia" w:ascii="宋体" w:hAnsi="宋体" w:eastAsia="宋体" w:cs="宋体"/>
          <w:bCs/>
          <w:color w:val="auto"/>
          <w:sz w:val="30"/>
          <w:szCs w:val="30"/>
          <w:highlight w:val="none"/>
        </w:rPr>
      </w:pPr>
    </w:p>
    <w:p w14:paraId="57C05756">
      <w:pPr>
        <w:snapToGrid w:val="0"/>
        <w:spacing w:before="120" w:beforeLines="50" w:after="50"/>
        <w:ind w:firstLine="10"/>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年月日</w:t>
      </w:r>
    </w:p>
    <w:p w14:paraId="212903C1">
      <w:pPr>
        <w:snapToGrid w:val="0"/>
        <w:spacing w:before="50" w:after="50"/>
        <w:rPr>
          <w:rFonts w:hint="eastAsia" w:ascii="宋体" w:hAnsi="宋体" w:eastAsia="宋体" w:cs="宋体"/>
          <w:b/>
          <w:color w:val="auto"/>
          <w:szCs w:val="21"/>
          <w:highlight w:val="none"/>
        </w:rPr>
      </w:pPr>
    </w:p>
    <w:p w14:paraId="72E7CCF3">
      <w:pPr>
        <w:snapToGrid w:val="0"/>
        <w:spacing w:line="380" w:lineRule="exact"/>
        <w:ind w:firstLine="413" w:firstLineChars="196"/>
        <w:jc w:val="left"/>
        <w:rPr>
          <w:rFonts w:hint="eastAsia" w:ascii="宋体" w:hAnsi="宋体" w:eastAsia="宋体" w:cs="宋体"/>
          <w:b/>
          <w:color w:val="auto"/>
          <w:szCs w:val="21"/>
          <w:highlight w:val="none"/>
        </w:rPr>
      </w:pPr>
    </w:p>
    <w:p w14:paraId="1070C712">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bCs/>
          <w:color w:val="auto"/>
          <w:sz w:val="24"/>
          <w:szCs w:val="24"/>
          <w:highlight w:val="none"/>
        </w:rPr>
        <w:t>投标文件（</w:t>
      </w:r>
      <w:r>
        <w:rPr>
          <w:rFonts w:hint="eastAsia" w:ascii="宋体" w:hAnsi="宋体" w:eastAsia="宋体" w:cs="宋体"/>
          <w:b/>
          <w:color w:val="auto"/>
          <w:sz w:val="24"/>
          <w:szCs w:val="24"/>
          <w:highlight w:val="none"/>
        </w:rPr>
        <w:t>报价文件</w:t>
      </w:r>
      <w:r>
        <w:rPr>
          <w:rFonts w:hint="eastAsia" w:ascii="宋体" w:hAnsi="宋体" w:eastAsia="宋体" w:cs="宋体"/>
          <w:b/>
          <w:bCs/>
          <w:color w:val="auto"/>
          <w:sz w:val="24"/>
          <w:szCs w:val="24"/>
          <w:highlight w:val="none"/>
        </w:rPr>
        <w:t>）目录：</w:t>
      </w:r>
    </w:p>
    <w:p w14:paraId="0822C809">
      <w:pPr>
        <w:tabs>
          <w:tab w:val="left" w:pos="3870"/>
          <w:tab w:val="left" w:pos="4085"/>
        </w:tabs>
        <w:snapToGrid w:val="0"/>
        <w:spacing w:line="500" w:lineRule="exact"/>
        <w:jc w:val="center"/>
        <w:rPr>
          <w:rFonts w:hint="eastAsia" w:ascii="宋体" w:hAnsi="宋体" w:eastAsia="宋体" w:cs="宋体"/>
          <w:color w:val="auto"/>
          <w:sz w:val="44"/>
          <w:szCs w:val="44"/>
          <w:highlight w:val="none"/>
        </w:rPr>
      </w:pPr>
    </w:p>
    <w:p w14:paraId="257412BE">
      <w:pPr>
        <w:tabs>
          <w:tab w:val="left" w:pos="3870"/>
          <w:tab w:val="left" w:pos="4085"/>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报价文件目录</w:t>
      </w:r>
    </w:p>
    <w:p w14:paraId="6ACC9064">
      <w:pPr>
        <w:snapToGrid w:val="0"/>
        <w:spacing w:line="360" w:lineRule="exact"/>
        <w:ind w:firstLine="411" w:firstLineChars="196"/>
        <w:jc w:val="left"/>
        <w:rPr>
          <w:rFonts w:hint="eastAsia" w:ascii="宋体" w:hAnsi="宋体" w:eastAsia="宋体" w:cs="宋体"/>
          <w:color w:val="auto"/>
          <w:szCs w:val="21"/>
          <w:highlight w:val="none"/>
        </w:rPr>
      </w:pPr>
    </w:p>
    <w:p w14:paraId="33DCA752">
      <w:pPr>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（1）投标函</w:t>
      </w:r>
      <w:r>
        <w:rPr>
          <w:rFonts w:hint="eastAsia" w:ascii="宋体" w:hAnsi="宋体" w:eastAsia="宋体" w:cs="宋体"/>
          <w:color w:val="auto"/>
          <w:sz w:val="24"/>
          <w:szCs w:val="24"/>
          <w:highlight w:val="none"/>
          <w:lang w:eastAsia="zh-CN"/>
        </w:rPr>
        <w:t>；</w:t>
      </w:r>
    </w:p>
    <w:p w14:paraId="14A452F8">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（2）开标一览表</w:t>
      </w:r>
      <w:r>
        <w:rPr>
          <w:rFonts w:hint="eastAsia" w:ascii="宋体" w:hAnsi="宋体" w:eastAsia="宋体" w:cs="宋体"/>
          <w:color w:val="auto"/>
          <w:sz w:val="24"/>
          <w:szCs w:val="24"/>
          <w:highlight w:val="none"/>
          <w:lang w:eastAsia="zh-CN"/>
        </w:rPr>
        <w:t>；</w:t>
      </w:r>
    </w:p>
    <w:p w14:paraId="56FF6063">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（3）报价明细表</w:t>
      </w:r>
      <w:r>
        <w:rPr>
          <w:rFonts w:hint="eastAsia" w:ascii="宋体" w:hAnsi="宋体" w:eastAsia="宋体" w:cs="宋体"/>
          <w:color w:val="auto"/>
          <w:sz w:val="24"/>
          <w:szCs w:val="24"/>
          <w:highlight w:val="none"/>
          <w:lang w:eastAsia="zh-CN"/>
        </w:rPr>
        <w:t>；</w:t>
      </w:r>
    </w:p>
    <w:p w14:paraId="1B770E83">
      <w:pPr>
        <w:keepNext w:val="0"/>
        <w:keepLines w:val="0"/>
        <w:pageBreakBefore w:val="0"/>
        <w:widowControl w:val="0"/>
        <w:kinsoku/>
        <w:wordWrap/>
        <w:overflowPunct/>
        <w:topLinePunct w:val="0"/>
        <w:bidi w:val="0"/>
        <w:snapToGrid w:val="0"/>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中小企业声明函或残疾人福利性单位声明函或省级以上监狱管理局、戒毒管理局(含新疆生产建设兵团)出具的属于监狱企业的证明文件复印件；</w:t>
      </w:r>
    </w:p>
    <w:p w14:paraId="3E7AB5F9">
      <w:pPr>
        <w:tabs>
          <w:tab w:val="left" w:pos="3870"/>
          <w:tab w:val="left" w:pos="4085"/>
        </w:tabs>
        <w:snapToGrid w:val="0"/>
        <w:spacing w:line="360" w:lineRule="auto"/>
        <w:ind w:left="0" w:leftChars="0" w:firstLine="420" w:firstLineChars="175"/>
        <w:jc w:val="left"/>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w:t>
      </w:r>
      <w:r>
        <w:rPr>
          <w:rFonts w:hint="eastAsia"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color w:val="auto"/>
          <w:sz w:val="24"/>
          <w:szCs w:val="24"/>
          <w:highlight w:val="none"/>
        </w:rPr>
        <w:t>投标人针对报价需要说明的其他文件和说明（如有，格式自拟）</w:t>
      </w:r>
      <w:r>
        <w:rPr>
          <w:rFonts w:hint="eastAsia" w:ascii="宋体" w:hAnsi="宋体" w:eastAsia="宋体" w:cs="宋体"/>
          <w:color w:val="auto"/>
          <w:sz w:val="24"/>
          <w:szCs w:val="24"/>
          <w:highlight w:val="none"/>
          <w:lang w:eastAsia="zh-CN"/>
        </w:rPr>
        <w:t>；</w:t>
      </w:r>
    </w:p>
    <w:p w14:paraId="1BD16179">
      <w:pPr>
        <w:tabs>
          <w:tab w:val="left" w:pos="3870"/>
          <w:tab w:val="left" w:pos="4085"/>
        </w:tabs>
        <w:snapToGrid w:val="0"/>
        <w:spacing w:line="360" w:lineRule="auto"/>
        <w:ind w:left="0" w:leftChars="0" w:firstLine="422" w:firstLineChars="175"/>
        <w:jc w:val="left"/>
        <w:rPr>
          <w:rFonts w:hint="eastAsia" w:ascii="宋体" w:hAnsi="宋体" w:eastAsia="宋体" w:cs="宋体"/>
          <w:b/>
          <w:color w:val="auto"/>
          <w:sz w:val="24"/>
          <w:szCs w:val="24"/>
          <w:highlight w:val="none"/>
          <w:lang w:eastAsia="zh-CN"/>
        </w:rPr>
      </w:pPr>
    </w:p>
    <w:p w14:paraId="63F23FAA">
      <w:pPr>
        <w:snapToGrid w:val="0"/>
        <w:spacing w:line="380" w:lineRule="exact"/>
        <w:ind w:firstLine="472" w:firstLineChars="196"/>
        <w:jc w:val="left"/>
        <w:rPr>
          <w:rFonts w:hint="eastAsia" w:ascii="宋体" w:hAnsi="宋体" w:eastAsia="宋体" w:cs="宋体"/>
          <w:b/>
          <w:color w:val="auto"/>
          <w:sz w:val="24"/>
          <w:szCs w:val="24"/>
          <w:highlight w:val="none"/>
        </w:rPr>
      </w:pPr>
    </w:p>
    <w:p w14:paraId="594E243B">
      <w:pPr>
        <w:snapToGrid w:val="0"/>
        <w:spacing w:before="120" w:beforeLines="50" w:after="50" w:line="360" w:lineRule="auto"/>
        <w:ind w:left="0" w:leftChars="0" w:firstLine="422" w:firstLineChars="175"/>
        <w:outlineLvl w:val="1"/>
        <w:rPr>
          <w:rFonts w:hint="eastAsia" w:ascii="宋体" w:hAnsi="宋体" w:eastAsia="宋体" w:cs="宋体"/>
          <w:b/>
          <w:bCs/>
          <w:color w:val="auto"/>
          <w:sz w:val="24"/>
          <w:szCs w:val="24"/>
          <w:highlight w:val="none"/>
        </w:rPr>
      </w:pPr>
      <w:bookmarkStart w:id="118" w:name="_Toc22566"/>
      <w:r>
        <w:rPr>
          <w:rFonts w:hint="eastAsia" w:ascii="宋体" w:hAnsi="宋体" w:eastAsia="宋体" w:cs="宋体"/>
          <w:b/>
          <w:bCs/>
          <w:color w:val="auto"/>
          <w:sz w:val="24"/>
          <w:szCs w:val="24"/>
          <w:highlight w:val="none"/>
        </w:rPr>
        <w:t>注：以上目录是基本格式要求，各投标人可根据自身情况进一步向下增加内容或细化</w:t>
      </w:r>
      <w:r>
        <w:rPr>
          <w:rFonts w:hint="eastAsia" w:ascii="宋体" w:hAnsi="宋体" w:eastAsia="宋体" w:cs="宋体"/>
          <w:b/>
          <w:bCs/>
          <w:color w:val="auto"/>
          <w:sz w:val="24"/>
          <w:szCs w:val="24"/>
          <w:highlight w:val="none"/>
          <w:lang w:eastAsia="zh-CN"/>
        </w:rPr>
        <w:t>，并编写对应页码</w:t>
      </w:r>
      <w:r>
        <w:rPr>
          <w:rFonts w:hint="eastAsia" w:ascii="宋体" w:hAnsi="宋体" w:eastAsia="宋体" w:cs="宋体"/>
          <w:b/>
          <w:bCs/>
          <w:color w:val="auto"/>
          <w:sz w:val="24"/>
          <w:szCs w:val="24"/>
          <w:highlight w:val="none"/>
        </w:rPr>
        <w:t>。</w:t>
      </w:r>
      <w:bookmarkEnd w:id="118"/>
    </w:p>
    <w:p w14:paraId="2C17B070">
      <w:pPr>
        <w:snapToGrid w:val="0"/>
        <w:spacing w:line="380" w:lineRule="exact"/>
        <w:ind w:firstLine="413" w:firstLineChars="196"/>
        <w:jc w:val="left"/>
        <w:rPr>
          <w:rFonts w:hint="eastAsia" w:ascii="宋体" w:hAnsi="宋体" w:eastAsia="宋体" w:cs="宋体"/>
          <w:b/>
          <w:color w:val="auto"/>
          <w:szCs w:val="21"/>
          <w:highlight w:val="none"/>
        </w:rPr>
      </w:pPr>
    </w:p>
    <w:p w14:paraId="29948055">
      <w:pPr>
        <w:snapToGrid w:val="0"/>
        <w:spacing w:before="120" w:beforeLines="50" w:after="50"/>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bookmarkStart w:id="119" w:name="_Toc15022"/>
      <w:r>
        <w:rPr>
          <w:rFonts w:hint="eastAsia" w:ascii="宋体" w:hAnsi="宋体" w:eastAsia="宋体" w:cs="宋体"/>
          <w:b/>
          <w:bCs/>
          <w:color w:val="auto"/>
          <w:sz w:val="24"/>
          <w:szCs w:val="24"/>
          <w:highlight w:val="none"/>
        </w:rPr>
        <w:t>（1）投标函格式：</w:t>
      </w:r>
      <w:bookmarkEnd w:id="119"/>
    </w:p>
    <w:p w14:paraId="718092AE">
      <w:pPr>
        <w:snapToGrid w:val="0"/>
        <w:spacing w:before="120" w:beforeLines="50" w:after="50" w:line="320" w:lineRule="exact"/>
        <w:jc w:val="center"/>
        <w:rPr>
          <w:rFonts w:hint="eastAsia" w:ascii="宋体" w:hAnsi="宋体" w:eastAsia="宋体" w:cs="宋体"/>
          <w:b/>
          <w:bCs/>
          <w:color w:val="auto"/>
          <w:sz w:val="32"/>
          <w:szCs w:val="32"/>
          <w:highlight w:val="none"/>
        </w:rPr>
      </w:pPr>
    </w:p>
    <w:p w14:paraId="6BCD2A1C">
      <w:pPr>
        <w:snapToGrid w:val="0"/>
        <w:spacing w:before="120" w:beforeLines="50" w:after="50" w:line="32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投标函</w:t>
      </w:r>
    </w:p>
    <w:p w14:paraId="700E345B">
      <w:pPr>
        <w:snapToGrid w:val="0"/>
        <w:spacing w:before="120" w:beforeLines="50" w:after="50" w:line="320" w:lineRule="exact"/>
        <w:jc w:val="center"/>
        <w:rPr>
          <w:rFonts w:hint="eastAsia" w:ascii="宋体" w:hAnsi="宋体" w:eastAsia="宋体" w:cs="宋体"/>
          <w:b/>
          <w:color w:val="auto"/>
          <w:szCs w:val="21"/>
          <w:highlight w:val="none"/>
        </w:rPr>
      </w:pPr>
    </w:p>
    <w:p w14:paraId="4D921443">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致：（招标采购单位名称）：</w:t>
      </w:r>
    </w:p>
    <w:p w14:paraId="7B416DF9">
      <w:pPr>
        <w:keepNext w:val="0"/>
        <w:keepLines w:val="0"/>
        <w:pageBreakBefore w:val="0"/>
        <w:widowControl w:val="0"/>
        <w:kinsoku/>
        <w:wordWrap/>
        <w:overflowPunct/>
        <w:topLinePunct w:val="0"/>
        <w:autoSpaceDE/>
        <w:autoSpaceDN/>
        <w:bidi w:val="0"/>
        <w:adjustRightInd/>
        <w:snapToGrid w:val="0"/>
        <w:spacing w:line="400" w:lineRule="exact"/>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根据贵方为项目的招标公告/投标邀请书（项目编号：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），签字代表</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（全名）经正式授权并代表投标人</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（投标人名称）</w:t>
      </w:r>
      <w:r>
        <w:rPr>
          <w:rFonts w:hint="eastAsia" w:ascii="宋体" w:hAnsi="宋体" w:eastAsia="宋体" w:cs="宋体"/>
          <w:color w:val="auto"/>
          <w:sz w:val="24"/>
          <w:szCs w:val="24"/>
          <w:highlight w:val="none"/>
        </w:rPr>
        <w:t>提交</w:t>
      </w:r>
      <w:r>
        <w:rPr>
          <w:rFonts w:hint="eastAsia" w:ascii="宋体" w:hAnsi="宋体" w:eastAsia="宋体" w:cs="宋体"/>
          <w:color w:val="auto"/>
          <w:sz w:val="24"/>
          <w:szCs w:val="24"/>
          <w:highlight w:val="none"/>
          <w:u w:val="single"/>
        </w:rPr>
        <w:t>资格文件、报价文件、商务技术文件</w:t>
      </w:r>
      <w:r>
        <w:rPr>
          <w:rFonts w:hint="eastAsia" w:ascii="宋体" w:hAnsi="宋体" w:eastAsia="宋体" w:cs="宋体"/>
          <w:color w:val="auto"/>
          <w:sz w:val="24"/>
          <w:szCs w:val="24"/>
          <w:highlight w:val="none"/>
        </w:rPr>
        <w:t>。</w:t>
      </w:r>
    </w:p>
    <w:p w14:paraId="31D73AFC">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据此函，签字代表宣布同意如下：</w:t>
      </w:r>
    </w:p>
    <w:p w14:paraId="3B401921">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1.投标人已详细审查全部“招标文件”，包括修改文件（如有的话）以及全部参考资料和有关附件，已经了解我方对于招标文件、采购过程、采购结果有依法进行询问、质疑、投诉的权利及相关渠道和要求。</w:t>
      </w:r>
    </w:p>
    <w:p w14:paraId="474C674F">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2.投标人在投标之前已经与贵方进行了充分的沟通，完全理解并接受招标文件的各项规定和要求，对招标文件的合理性、合法性不再有异议。</w:t>
      </w:r>
    </w:p>
    <w:p w14:paraId="69A0199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3.本投标有效期自开标日起天</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（日历天）。</w:t>
      </w:r>
    </w:p>
    <w:p w14:paraId="2DC2130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4.如中标，本投标文件至本项目合同（协议）履行完毕止均保持有效，本投标人将按“招标文件”及政府采购法律、法规的规定履行合同（协议）责任和义务。</w:t>
      </w:r>
    </w:p>
    <w:p w14:paraId="5D2F7B5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5.投标人同意按照贵方要求提供与投标有关的一切数据或资料。</w:t>
      </w:r>
    </w:p>
    <w:p w14:paraId="7DD33E3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6.与本投标有关的一切正式往来信函请寄：</w:t>
      </w:r>
    </w:p>
    <w:p w14:paraId="24188198">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地址：邮编：电话：</w:t>
      </w:r>
    </w:p>
    <w:p w14:paraId="610E242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传真：投标人代表姓名职务：</w:t>
      </w:r>
    </w:p>
    <w:p w14:paraId="67E660FB">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投标人名称（全称）：</w:t>
      </w:r>
    </w:p>
    <w:p w14:paraId="747920F0">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开户银行：账号：</w:t>
      </w:r>
    </w:p>
    <w:p w14:paraId="57893DD0">
      <w:pPr>
        <w:snapToGrid w:val="0"/>
        <w:spacing w:line="400" w:lineRule="exact"/>
        <w:ind w:firstLine="420" w:firstLineChars="200"/>
        <w:rPr>
          <w:rFonts w:hint="eastAsia" w:ascii="宋体" w:hAnsi="宋体" w:eastAsia="宋体" w:cs="宋体"/>
          <w:color w:val="auto"/>
          <w:szCs w:val="21"/>
          <w:highlight w:val="none"/>
          <w:lang w:eastAsia="zh-CN"/>
        </w:rPr>
      </w:pPr>
    </w:p>
    <w:p w14:paraId="389EA828">
      <w:pPr>
        <w:pStyle w:val="14"/>
        <w:ind w:firstLine="4515" w:firstLineChars="2150"/>
        <w:rPr>
          <w:rFonts w:hint="eastAsia" w:ascii="宋体" w:hAnsi="宋体" w:eastAsia="宋体" w:cs="宋体"/>
          <w:color w:val="auto"/>
          <w:sz w:val="21"/>
          <w:highlight w:val="none"/>
        </w:rPr>
      </w:pPr>
    </w:p>
    <w:p w14:paraId="2A11128A">
      <w:pPr>
        <w:pStyle w:val="14"/>
        <w:spacing w:line="360" w:lineRule="auto"/>
        <w:ind w:firstLine="5160" w:firstLineChars="2150"/>
        <w:rPr>
          <w:rFonts w:hint="eastAsia" w:ascii="宋体" w:hAnsi="宋体" w:eastAsia="宋体" w:cs="宋体"/>
          <w:color w:val="auto"/>
          <w:sz w:val="24"/>
          <w:szCs w:val="24"/>
          <w:highlight w:val="none"/>
        </w:rPr>
      </w:pPr>
    </w:p>
    <w:p w14:paraId="30322017">
      <w:pPr>
        <w:pStyle w:val="14"/>
        <w:spacing w:line="360" w:lineRule="auto"/>
        <w:ind w:firstLine="2400" w:firstLineChars="10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051A0E2C">
      <w:pPr>
        <w:spacing w:line="360" w:lineRule="auto"/>
        <w:jc w:val="center"/>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7BE9217A">
      <w:pPr>
        <w:snapToGrid w:val="0"/>
        <w:spacing w:before="50" w:after="50" w:line="360" w:lineRule="auto"/>
        <w:ind w:right="-817" w:rightChars="-389"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日期：年月日</w:t>
      </w:r>
    </w:p>
    <w:p w14:paraId="5F081888">
      <w:pPr>
        <w:pStyle w:val="14"/>
        <w:spacing w:line="400" w:lineRule="exact"/>
        <w:rPr>
          <w:rFonts w:hint="eastAsia" w:ascii="宋体" w:hAnsi="宋体" w:eastAsia="宋体" w:cs="宋体"/>
          <w:color w:val="auto"/>
          <w:sz w:val="21"/>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2</w:t>
      </w:r>
      <w:r>
        <w:rPr>
          <w:rFonts w:hint="eastAsia" w:ascii="宋体" w:hAnsi="宋体" w:eastAsia="宋体" w:cs="宋体"/>
          <w:b/>
          <w:bCs/>
          <w:color w:val="auto"/>
          <w:sz w:val="22"/>
          <w:szCs w:val="22"/>
          <w:highlight w:val="none"/>
          <w:lang w:eastAsia="zh-CN"/>
        </w:rPr>
        <w:t>）</w:t>
      </w:r>
      <w:r>
        <w:rPr>
          <w:rFonts w:hint="eastAsia" w:ascii="宋体" w:hAnsi="宋体" w:eastAsia="宋体" w:cs="宋体"/>
          <w:b/>
          <w:bCs/>
          <w:color w:val="auto"/>
          <w:sz w:val="22"/>
          <w:szCs w:val="22"/>
          <w:highlight w:val="none"/>
        </w:rPr>
        <w:t>开标一览表</w:t>
      </w:r>
      <w:r>
        <w:rPr>
          <w:rFonts w:hint="eastAsia" w:ascii="宋体" w:hAnsi="宋体" w:eastAsia="宋体" w:cs="宋体"/>
          <w:b/>
          <w:bCs/>
          <w:color w:val="auto"/>
          <w:sz w:val="22"/>
          <w:szCs w:val="22"/>
          <w:highlight w:val="none"/>
          <w:lang w:eastAsia="zh-CN"/>
        </w:rPr>
        <w:t>格式：</w:t>
      </w:r>
    </w:p>
    <w:p w14:paraId="40962F54">
      <w:pPr>
        <w:snapToGrid w:val="0"/>
        <w:spacing w:before="50" w:after="5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开标一览表</w:t>
      </w:r>
    </w:p>
    <w:p w14:paraId="6F344699">
      <w:pPr>
        <w:snapToGrid w:val="0"/>
        <w:spacing w:before="50" w:after="50"/>
        <w:jc w:val="both"/>
        <w:rPr>
          <w:rFonts w:hint="eastAsia" w:ascii="宋体" w:hAnsi="宋体" w:eastAsia="宋体" w:cs="宋体"/>
          <w:b/>
          <w:color w:val="auto"/>
          <w:sz w:val="30"/>
          <w:highlight w:val="none"/>
        </w:rPr>
      </w:pPr>
    </w:p>
    <w:p w14:paraId="2213E238">
      <w:pPr>
        <w:snapToGrid w:val="0"/>
        <w:spacing w:before="120" w:beforeLines="50" w:after="50" w:line="280" w:lineRule="exact"/>
        <w:rPr>
          <w:rFonts w:hint="eastAsia" w:ascii="宋体" w:hAnsi="宋体" w:eastAsia="宋体" w:cs="宋体"/>
          <w:bCs/>
          <w:color w:val="auto"/>
          <w:sz w:val="24"/>
          <w:szCs w:val="24"/>
          <w:highlight w:val="none"/>
          <w:u w:val="single"/>
          <w:lang w:eastAsia="zh-CN"/>
        </w:rPr>
      </w:pPr>
      <w:r>
        <w:rPr>
          <w:rFonts w:hint="eastAsia" w:ascii="宋体" w:hAnsi="宋体" w:eastAsia="宋体" w:cs="宋体"/>
          <w:color w:val="auto"/>
          <w:sz w:val="24"/>
          <w:szCs w:val="24"/>
          <w:highlight w:val="none"/>
        </w:rPr>
        <w:t>项目编号：</w:t>
      </w:r>
    </w:p>
    <w:p w14:paraId="2A42FA86">
      <w:pPr>
        <w:snapToGrid w:val="0"/>
        <w:spacing w:before="50" w:after="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投标人名称：</w:t>
      </w:r>
    </w:p>
    <w:tbl>
      <w:tblPr>
        <w:tblStyle w:val="39"/>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503"/>
        <w:gridCol w:w="739"/>
        <w:gridCol w:w="811"/>
        <w:gridCol w:w="981"/>
        <w:gridCol w:w="828"/>
        <w:gridCol w:w="1346"/>
        <w:gridCol w:w="733"/>
        <w:gridCol w:w="1400"/>
      </w:tblGrid>
      <w:tr w14:paraId="555D0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35" w:type="dxa"/>
            <w:vAlign w:val="top"/>
          </w:tcPr>
          <w:p w14:paraId="1EAB3F68">
            <w:pPr>
              <w:pStyle w:val="38"/>
              <w:spacing w:before="221" w:line="229" w:lineRule="auto"/>
              <w:ind w:left="36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503" w:type="dxa"/>
            <w:vAlign w:val="top"/>
          </w:tcPr>
          <w:p w14:paraId="27E06060">
            <w:pPr>
              <w:pStyle w:val="38"/>
              <w:spacing w:before="220" w:line="227" w:lineRule="auto"/>
              <w:ind w:left="33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货物名称</w:t>
            </w:r>
          </w:p>
        </w:tc>
        <w:tc>
          <w:tcPr>
            <w:tcW w:w="739" w:type="dxa"/>
            <w:vAlign w:val="top"/>
          </w:tcPr>
          <w:p w14:paraId="7ED23335">
            <w:pPr>
              <w:pStyle w:val="38"/>
              <w:spacing w:before="220" w:line="228" w:lineRule="auto"/>
              <w:ind w:left="1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811" w:type="dxa"/>
            <w:vAlign w:val="top"/>
          </w:tcPr>
          <w:p w14:paraId="77321148">
            <w:pPr>
              <w:pStyle w:val="38"/>
              <w:spacing w:before="220" w:line="228" w:lineRule="auto"/>
              <w:ind w:left="19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产地</w:t>
            </w:r>
          </w:p>
        </w:tc>
        <w:tc>
          <w:tcPr>
            <w:tcW w:w="981" w:type="dxa"/>
            <w:vAlign w:val="top"/>
          </w:tcPr>
          <w:p w14:paraId="07A26C6F">
            <w:pPr>
              <w:pStyle w:val="38"/>
              <w:spacing w:before="220" w:line="228" w:lineRule="auto"/>
              <w:ind w:left="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品牌</w:t>
            </w:r>
          </w:p>
        </w:tc>
        <w:tc>
          <w:tcPr>
            <w:tcW w:w="828" w:type="dxa"/>
            <w:vAlign w:val="top"/>
          </w:tcPr>
          <w:p w14:paraId="18A079F6">
            <w:pPr>
              <w:pStyle w:val="38"/>
              <w:spacing w:before="84" w:line="273" w:lineRule="exact"/>
              <w:ind w:left="21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w:t>
            </w:r>
          </w:p>
          <w:p w14:paraId="081D94C8">
            <w:pPr>
              <w:pStyle w:val="38"/>
              <w:spacing w:line="228" w:lineRule="auto"/>
              <w:ind w:left="21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w:t>
            </w:r>
          </w:p>
        </w:tc>
        <w:tc>
          <w:tcPr>
            <w:tcW w:w="1346" w:type="dxa"/>
            <w:vAlign w:val="top"/>
          </w:tcPr>
          <w:p w14:paraId="01E85455">
            <w:pPr>
              <w:pStyle w:val="38"/>
              <w:spacing w:before="220" w:line="228" w:lineRule="auto"/>
              <w:ind w:left="25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规格型号</w:t>
            </w:r>
          </w:p>
        </w:tc>
        <w:tc>
          <w:tcPr>
            <w:tcW w:w="733" w:type="dxa"/>
            <w:vAlign w:val="top"/>
          </w:tcPr>
          <w:p w14:paraId="2503A742">
            <w:pPr>
              <w:pStyle w:val="38"/>
              <w:spacing w:before="221" w:line="226" w:lineRule="auto"/>
              <w:ind w:left="1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单价</w:t>
            </w:r>
          </w:p>
        </w:tc>
        <w:tc>
          <w:tcPr>
            <w:tcW w:w="1400" w:type="dxa"/>
            <w:vAlign w:val="top"/>
          </w:tcPr>
          <w:p w14:paraId="72F069AA">
            <w:pPr>
              <w:pStyle w:val="38"/>
              <w:spacing w:before="221" w:line="226" w:lineRule="auto"/>
              <w:ind w:left="28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w:t>
            </w:r>
          </w:p>
        </w:tc>
      </w:tr>
      <w:tr w14:paraId="044F3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35" w:type="dxa"/>
            <w:vAlign w:val="top"/>
          </w:tcPr>
          <w:p w14:paraId="418997DD">
            <w:pPr>
              <w:rPr>
                <w:rFonts w:ascii="Arial"/>
                <w:color w:val="auto"/>
                <w:sz w:val="21"/>
                <w:highlight w:val="none"/>
              </w:rPr>
            </w:pPr>
          </w:p>
        </w:tc>
        <w:tc>
          <w:tcPr>
            <w:tcW w:w="1503" w:type="dxa"/>
            <w:vAlign w:val="top"/>
          </w:tcPr>
          <w:p w14:paraId="20C19580">
            <w:pPr>
              <w:rPr>
                <w:rFonts w:ascii="Arial"/>
                <w:color w:val="auto"/>
                <w:sz w:val="21"/>
                <w:highlight w:val="none"/>
              </w:rPr>
            </w:pPr>
          </w:p>
        </w:tc>
        <w:tc>
          <w:tcPr>
            <w:tcW w:w="739" w:type="dxa"/>
            <w:vAlign w:val="top"/>
          </w:tcPr>
          <w:p w14:paraId="3BBDACFF">
            <w:pPr>
              <w:rPr>
                <w:rFonts w:ascii="Arial"/>
                <w:color w:val="auto"/>
                <w:sz w:val="21"/>
                <w:highlight w:val="none"/>
              </w:rPr>
            </w:pPr>
          </w:p>
        </w:tc>
        <w:tc>
          <w:tcPr>
            <w:tcW w:w="811" w:type="dxa"/>
            <w:vAlign w:val="top"/>
          </w:tcPr>
          <w:p w14:paraId="402F84E3">
            <w:pPr>
              <w:rPr>
                <w:rFonts w:ascii="Arial"/>
                <w:color w:val="auto"/>
                <w:sz w:val="21"/>
                <w:highlight w:val="none"/>
              </w:rPr>
            </w:pPr>
          </w:p>
        </w:tc>
        <w:tc>
          <w:tcPr>
            <w:tcW w:w="981" w:type="dxa"/>
            <w:vAlign w:val="top"/>
          </w:tcPr>
          <w:p w14:paraId="01378660">
            <w:pPr>
              <w:rPr>
                <w:rFonts w:ascii="Arial"/>
                <w:color w:val="auto"/>
                <w:sz w:val="21"/>
                <w:highlight w:val="none"/>
              </w:rPr>
            </w:pPr>
          </w:p>
        </w:tc>
        <w:tc>
          <w:tcPr>
            <w:tcW w:w="828" w:type="dxa"/>
            <w:vAlign w:val="top"/>
          </w:tcPr>
          <w:p w14:paraId="5FFD593B">
            <w:pPr>
              <w:rPr>
                <w:rFonts w:ascii="Arial"/>
                <w:color w:val="auto"/>
                <w:sz w:val="21"/>
                <w:highlight w:val="none"/>
              </w:rPr>
            </w:pPr>
          </w:p>
        </w:tc>
        <w:tc>
          <w:tcPr>
            <w:tcW w:w="1346" w:type="dxa"/>
            <w:vAlign w:val="top"/>
          </w:tcPr>
          <w:p w14:paraId="030FD318">
            <w:pPr>
              <w:rPr>
                <w:rFonts w:ascii="Arial"/>
                <w:color w:val="auto"/>
                <w:sz w:val="21"/>
                <w:highlight w:val="none"/>
              </w:rPr>
            </w:pPr>
          </w:p>
        </w:tc>
        <w:tc>
          <w:tcPr>
            <w:tcW w:w="733" w:type="dxa"/>
            <w:vAlign w:val="top"/>
          </w:tcPr>
          <w:p w14:paraId="258BA342">
            <w:pPr>
              <w:rPr>
                <w:rFonts w:ascii="Arial"/>
                <w:color w:val="auto"/>
                <w:sz w:val="21"/>
                <w:highlight w:val="none"/>
              </w:rPr>
            </w:pPr>
          </w:p>
        </w:tc>
        <w:tc>
          <w:tcPr>
            <w:tcW w:w="1400" w:type="dxa"/>
            <w:vAlign w:val="top"/>
          </w:tcPr>
          <w:p w14:paraId="1AAD2522">
            <w:pPr>
              <w:rPr>
                <w:rFonts w:ascii="Arial"/>
                <w:color w:val="auto"/>
                <w:sz w:val="21"/>
                <w:highlight w:val="none"/>
              </w:rPr>
            </w:pPr>
          </w:p>
        </w:tc>
      </w:tr>
      <w:tr w14:paraId="4D9E2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5" w:type="dxa"/>
            <w:vAlign w:val="top"/>
          </w:tcPr>
          <w:p w14:paraId="16F29CC4">
            <w:pPr>
              <w:rPr>
                <w:rFonts w:ascii="Arial"/>
                <w:color w:val="auto"/>
                <w:sz w:val="21"/>
                <w:highlight w:val="none"/>
              </w:rPr>
            </w:pPr>
          </w:p>
        </w:tc>
        <w:tc>
          <w:tcPr>
            <w:tcW w:w="1503" w:type="dxa"/>
            <w:vAlign w:val="top"/>
          </w:tcPr>
          <w:p w14:paraId="7E0EA5C9">
            <w:pPr>
              <w:rPr>
                <w:rFonts w:ascii="Arial"/>
                <w:color w:val="auto"/>
                <w:sz w:val="21"/>
                <w:highlight w:val="none"/>
              </w:rPr>
            </w:pPr>
          </w:p>
        </w:tc>
        <w:tc>
          <w:tcPr>
            <w:tcW w:w="739" w:type="dxa"/>
            <w:vAlign w:val="top"/>
          </w:tcPr>
          <w:p w14:paraId="1331D34A">
            <w:pPr>
              <w:rPr>
                <w:rFonts w:ascii="Arial"/>
                <w:color w:val="auto"/>
                <w:sz w:val="21"/>
                <w:highlight w:val="none"/>
              </w:rPr>
            </w:pPr>
          </w:p>
        </w:tc>
        <w:tc>
          <w:tcPr>
            <w:tcW w:w="811" w:type="dxa"/>
            <w:vAlign w:val="top"/>
          </w:tcPr>
          <w:p w14:paraId="68E7F33D">
            <w:pPr>
              <w:rPr>
                <w:rFonts w:ascii="Arial"/>
                <w:color w:val="auto"/>
                <w:sz w:val="21"/>
                <w:highlight w:val="none"/>
              </w:rPr>
            </w:pPr>
          </w:p>
        </w:tc>
        <w:tc>
          <w:tcPr>
            <w:tcW w:w="981" w:type="dxa"/>
            <w:vAlign w:val="top"/>
          </w:tcPr>
          <w:p w14:paraId="137CE931">
            <w:pPr>
              <w:rPr>
                <w:rFonts w:ascii="Arial"/>
                <w:color w:val="auto"/>
                <w:sz w:val="21"/>
                <w:highlight w:val="none"/>
              </w:rPr>
            </w:pPr>
          </w:p>
        </w:tc>
        <w:tc>
          <w:tcPr>
            <w:tcW w:w="828" w:type="dxa"/>
            <w:vAlign w:val="top"/>
          </w:tcPr>
          <w:p w14:paraId="5E2B2B1D">
            <w:pPr>
              <w:rPr>
                <w:rFonts w:ascii="Arial"/>
                <w:color w:val="auto"/>
                <w:sz w:val="21"/>
                <w:highlight w:val="none"/>
              </w:rPr>
            </w:pPr>
          </w:p>
        </w:tc>
        <w:tc>
          <w:tcPr>
            <w:tcW w:w="1346" w:type="dxa"/>
            <w:vAlign w:val="top"/>
          </w:tcPr>
          <w:p w14:paraId="7E06F4E7">
            <w:pPr>
              <w:rPr>
                <w:rFonts w:ascii="Arial"/>
                <w:color w:val="auto"/>
                <w:sz w:val="21"/>
                <w:highlight w:val="none"/>
              </w:rPr>
            </w:pPr>
          </w:p>
        </w:tc>
        <w:tc>
          <w:tcPr>
            <w:tcW w:w="733" w:type="dxa"/>
            <w:vAlign w:val="top"/>
          </w:tcPr>
          <w:p w14:paraId="10AFA826">
            <w:pPr>
              <w:rPr>
                <w:rFonts w:ascii="Arial"/>
                <w:color w:val="auto"/>
                <w:sz w:val="21"/>
                <w:highlight w:val="none"/>
              </w:rPr>
            </w:pPr>
          </w:p>
        </w:tc>
        <w:tc>
          <w:tcPr>
            <w:tcW w:w="1400" w:type="dxa"/>
            <w:vAlign w:val="top"/>
          </w:tcPr>
          <w:p w14:paraId="391F3CF4">
            <w:pPr>
              <w:rPr>
                <w:rFonts w:ascii="Arial"/>
                <w:color w:val="auto"/>
                <w:sz w:val="21"/>
                <w:highlight w:val="none"/>
              </w:rPr>
            </w:pPr>
          </w:p>
        </w:tc>
      </w:tr>
      <w:tr w14:paraId="4A3E7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35" w:type="dxa"/>
            <w:vAlign w:val="top"/>
          </w:tcPr>
          <w:p w14:paraId="0D738502">
            <w:pPr>
              <w:rPr>
                <w:rFonts w:ascii="Arial"/>
                <w:color w:val="auto"/>
                <w:sz w:val="21"/>
                <w:highlight w:val="none"/>
              </w:rPr>
            </w:pPr>
          </w:p>
        </w:tc>
        <w:tc>
          <w:tcPr>
            <w:tcW w:w="1503" w:type="dxa"/>
            <w:vAlign w:val="top"/>
          </w:tcPr>
          <w:p w14:paraId="0B07239F">
            <w:pPr>
              <w:rPr>
                <w:rFonts w:ascii="Arial"/>
                <w:color w:val="auto"/>
                <w:sz w:val="21"/>
                <w:highlight w:val="none"/>
              </w:rPr>
            </w:pPr>
          </w:p>
        </w:tc>
        <w:tc>
          <w:tcPr>
            <w:tcW w:w="739" w:type="dxa"/>
            <w:vAlign w:val="top"/>
          </w:tcPr>
          <w:p w14:paraId="61F31458">
            <w:pPr>
              <w:rPr>
                <w:rFonts w:ascii="Arial"/>
                <w:color w:val="auto"/>
                <w:sz w:val="21"/>
                <w:highlight w:val="none"/>
              </w:rPr>
            </w:pPr>
          </w:p>
        </w:tc>
        <w:tc>
          <w:tcPr>
            <w:tcW w:w="811" w:type="dxa"/>
            <w:vAlign w:val="top"/>
          </w:tcPr>
          <w:p w14:paraId="16EE467F">
            <w:pPr>
              <w:rPr>
                <w:rFonts w:ascii="Arial"/>
                <w:color w:val="auto"/>
                <w:sz w:val="21"/>
                <w:highlight w:val="none"/>
              </w:rPr>
            </w:pPr>
          </w:p>
        </w:tc>
        <w:tc>
          <w:tcPr>
            <w:tcW w:w="981" w:type="dxa"/>
            <w:vAlign w:val="top"/>
          </w:tcPr>
          <w:p w14:paraId="67042936">
            <w:pPr>
              <w:rPr>
                <w:rFonts w:ascii="Arial"/>
                <w:color w:val="auto"/>
                <w:sz w:val="21"/>
                <w:highlight w:val="none"/>
              </w:rPr>
            </w:pPr>
          </w:p>
        </w:tc>
        <w:tc>
          <w:tcPr>
            <w:tcW w:w="828" w:type="dxa"/>
            <w:vAlign w:val="top"/>
          </w:tcPr>
          <w:p w14:paraId="6735203C">
            <w:pPr>
              <w:rPr>
                <w:rFonts w:ascii="Arial"/>
                <w:color w:val="auto"/>
                <w:sz w:val="21"/>
                <w:highlight w:val="none"/>
              </w:rPr>
            </w:pPr>
          </w:p>
        </w:tc>
        <w:tc>
          <w:tcPr>
            <w:tcW w:w="1346" w:type="dxa"/>
            <w:vAlign w:val="top"/>
          </w:tcPr>
          <w:p w14:paraId="2FE4C035">
            <w:pPr>
              <w:rPr>
                <w:rFonts w:ascii="Arial"/>
                <w:color w:val="auto"/>
                <w:sz w:val="21"/>
                <w:highlight w:val="none"/>
              </w:rPr>
            </w:pPr>
          </w:p>
        </w:tc>
        <w:tc>
          <w:tcPr>
            <w:tcW w:w="733" w:type="dxa"/>
            <w:vAlign w:val="top"/>
          </w:tcPr>
          <w:p w14:paraId="59235046">
            <w:pPr>
              <w:rPr>
                <w:rFonts w:ascii="Arial"/>
                <w:color w:val="auto"/>
                <w:sz w:val="21"/>
                <w:highlight w:val="none"/>
              </w:rPr>
            </w:pPr>
          </w:p>
        </w:tc>
        <w:tc>
          <w:tcPr>
            <w:tcW w:w="1400" w:type="dxa"/>
            <w:vAlign w:val="top"/>
          </w:tcPr>
          <w:p w14:paraId="60348B15">
            <w:pPr>
              <w:rPr>
                <w:rFonts w:ascii="Arial"/>
                <w:color w:val="auto"/>
                <w:sz w:val="21"/>
                <w:highlight w:val="none"/>
              </w:rPr>
            </w:pPr>
          </w:p>
        </w:tc>
      </w:tr>
      <w:tr w14:paraId="49DFB1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476" w:type="dxa"/>
            <w:gridSpan w:val="9"/>
            <w:vAlign w:val="top"/>
          </w:tcPr>
          <w:p w14:paraId="4FBDC07B">
            <w:pPr>
              <w:pStyle w:val="38"/>
              <w:spacing w:before="168" w:line="227" w:lineRule="auto"/>
              <w:ind w:left="116"/>
              <w:rPr>
                <w:color w:val="auto"/>
                <w:sz w:val="20"/>
                <w:szCs w:val="20"/>
                <w:highlight w:val="none"/>
              </w:rPr>
            </w:pPr>
            <w:r>
              <w:rPr>
                <w:color w:val="auto"/>
                <w:spacing w:val="2"/>
                <w:sz w:val="20"/>
                <w:szCs w:val="20"/>
                <w:highlight w:val="none"/>
              </w:rPr>
              <w:t>合计金额</w:t>
            </w:r>
            <w:r>
              <w:rPr>
                <w:color w:val="auto"/>
                <w:spacing w:val="-5"/>
                <w:sz w:val="20"/>
                <w:szCs w:val="20"/>
                <w:highlight w:val="none"/>
              </w:rPr>
              <w:t>：（</w:t>
            </w:r>
            <w:r>
              <w:rPr>
                <w:color w:val="auto"/>
                <w:spacing w:val="-56"/>
                <w:sz w:val="20"/>
                <w:szCs w:val="20"/>
                <w:highlight w:val="none"/>
              </w:rPr>
              <w:t xml:space="preserve"> </w:t>
            </w:r>
            <w:r>
              <w:rPr>
                <w:color w:val="auto"/>
                <w:spacing w:val="2"/>
                <w:sz w:val="20"/>
                <w:szCs w:val="20"/>
                <w:highlight w:val="none"/>
                <w:u w:val="single" w:color="auto"/>
              </w:rPr>
              <w:t>大写）人民币                                  (¥                   )</w:t>
            </w:r>
            <w:r>
              <w:rPr>
                <w:color w:val="auto"/>
                <w:sz w:val="20"/>
                <w:szCs w:val="20"/>
                <w:highlight w:val="none"/>
                <w:u w:val="single" w:color="auto"/>
              </w:rPr>
              <w:t xml:space="preserve">  </w:t>
            </w:r>
          </w:p>
        </w:tc>
      </w:tr>
      <w:tr w14:paraId="2F7FD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476" w:type="dxa"/>
            <w:gridSpan w:val="9"/>
            <w:vAlign w:val="top"/>
          </w:tcPr>
          <w:p w14:paraId="70C278FE">
            <w:pPr>
              <w:pStyle w:val="38"/>
              <w:spacing w:before="170" w:line="227" w:lineRule="auto"/>
              <w:ind w:left="119"/>
              <w:rPr>
                <w:color w:val="auto"/>
                <w:sz w:val="20"/>
                <w:szCs w:val="20"/>
                <w:highlight w:val="none"/>
              </w:rPr>
            </w:pPr>
            <w:r>
              <w:rPr>
                <w:color w:val="auto"/>
                <w:spacing w:val="4"/>
                <w:sz w:val="20"/>
                <w:szCs w:val="20"/>
                <w:highlight w:val="none"/>
              </w:rPr>
              <w:t>交货</w:t>
            </w:r>
            <w:r>
              <w:rPr>
                <w:rFonts w:hint="eastAsia"/>
                <w:color w:val="auto"/>
                <w:spacing w:val="4"/>
                <w:sz w:val="20"/>
                <w:szCs w:val="20"/>
                <w:highlight w:val="none"/>
                <w:lang w:val="en-US" w:eastAsia="zh-CN"/>
              </w:rPr>
              <w:t>时间</w:t>
            </w:r>
            <w:r>
              <w:rPr>
                <w:color w:val="auto"/>
                <w:spacing w:val="4"/>
                <w:sz w:val="20"/>
                <w:szCs w:val="20"/>
                <w:highlight w:val="none"/>
              </w:rPr>
              <w:t>：</w:t>
            </w:r>
          </w:p>
        </w:tc>
      </w:tr>
    </w:tbl>
    <w:p w14:paraId="67A74317">
      <w:pPr>
        <w:snapToGrid w:val="0"/>
        <w:spacing w:before="50" w:after="50"/>
        <w:jc w:val="right"/>
        <w:rPr>
          <w:rFonts w:hint="eastAsia" w:ascii="宋体" w:hAnsi="宋体" w:eastAsia="宋体" w:cs="宋体"/>
          <w:color w:val="auto"/>
          <w:sz w:val="24"/>
          <w:szCs w:val="24"/>
          <w:highlight w:val="none"/>
        </w:rPr>
      </w:pPr>
    </w:p>
    <w:p w14:paraId="4F31DD86">
      <w:pPr>
        <w:snapToGrid w:val="0"/>
        <w:spacing w:before="50" w:after="50"/>
        <w:ind w:left="0" w:leftChars="0" w:firstLine="420" w:firstLineChars="17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注：1、报价一经涂改，应在涂改处投标人</w:t>
      </w:r>
      <w:r>
        <w:rPr>
          <w:rFonts w:hint="eastAsia" w:ascii="宋体" w:hAnsi="宋体" w:eastAsia="宋体" w:cs="宋体"/>
          <w:color w:val="auto"/>
          <w:sz w:val="24"/>
          <w:szCs w:val="24"/>
          <w:highlight w:val="none"/>
          <w:lang w:eastAsia="zh-CN"/>
        </w:rPr>
        <w:t>全称并加盖CA电子签章</w:t>
      </w:r>
      <w:r>
        <w:rPr>
          <w:rFonts w:hint="eastAsia" w:ascii="宋体" w:hAnsi="宋体" w:eastAsia="宋体" w:cs="宋体"/>
          <w:color w:val="auto"/>
          <w:sz w:val="24"/>
          <w:szCs w:val="24"/>
          <w:highlight w:val="none"/>
        </w:rPr>
        <w:t>或者由法定代表人（负责人）或授权委托人签字（或加盖CA电子签字章），否则其投标作无效标处理。</w:t>
      </w:r>
    </w:p>
    <w:p w14:paraId="361E92C8">
      <w:pPr>
        <w:snapToGrid w:val="0"/>
        <w:spacing w:before="50" w:after="5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费用包括项目（1）设备及标准附件、备品备件、专用工具的价格。（2）运输、装卸、调试、培训、技术支持、售后服务等费用。（3）必要的保险费用和各项税费。（4）包括安装费用。（5）包括项目整体验收各项费用。</w:t>
      </w:r>
    </w:p>
    <w:p w14:paraId="2A448B49">
      <w:pPr>
        <w:snapToGrid w:val="0"/>
        <w:spacing w:before="50" w:after="50"/>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3、以上报价应与“投标报价明细表”中的“投标总价”相一致。</w:t>
      </w:r>
    </w:p>
    <w:p w14:paraId="7AAA529F">
      <w:pPr>
        <w:snapToGrid w:val="0"/>
        <w:spacing w:before="50" w:after="50"/>
        <w:ind w:firstLine="482" w:firstLineChars="200"/>
        <w:jc w:val="left"/>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、以上报价单项的单价报价不能超过对应货品的上限单价，否则报价无效</w:t>
      </w:r>
      <w:r>
        <w:rPr>
          <w:rFonts w:hint="eastAsia" w:ascii="宋体" w:hAnsi="宋体" w:cs="宋体"/>
          <w:b/>
          <w:bCs/>
          <w:color w:val="auto"/>
          <w:sz w:val="24"/>
          <w:szCs w:val="24"/>
          <w:highlight w:val="none"/>
          <w:lang w:eastAsia="zh-CN"/>
        </w:rPr>
        <w:t>。</w:t>
      </w:r>
    </w:p>
    <w:p w14:paraId="1553E8E1">
      <w:pPr>
        <w:pStyle w:val="2"/>
        <w:rPr>
          <w:rFonts w:hint="eastAsia"/>
          <w:color w:val="auto"/>
          <w:highlight w:val="none"/>
        </w:rPr>
      </w:pPr>
    </w:p>
    <w:p w14:paraId="343CA779">
      <w:pPr>
        <w:snapToGrid w:val="0"/>
        <w:spacing w:before="50" w:after="50"/>
        <w:ind w:firstLine="420" w:firstLineChars="200"/>
        <w:rPr>
          <w:rFonts w:hint="eastAsia" w:ascii="宋体" w:hAnsi="宋体" w:eastAsia="宋体" w:cs="宋体"/>
          <w:color w:val="auto"/>
          <w:szCs w:val="21"/>
          <w:highlight w:val="none"/>
        </w:rPr>
      </w:pPr>
    </w:p>
    <w:p w14:paraId="542403F4">
      <w:pPr>
        <w:snapToGrid w:val="0"/>
        <w:spacing w:before="50" w:after="50"/>
        <w:ind w:firstLine="420" w:firstLineChars="200"/>
        <w:rPr>
          <w:rFonts w:hint="eastAsia" w:ascii="宋体" w:hAnsi="宋体" w:eastAsia="宋体" w:cs="宋体"/>
          <w:color w:val="auto"/>
          <w:szCs w:val="21"/>
          <w:highlight w:val="none"/>
        </w:rPr>
      </w:pPr>
    </w:p>
    <w:p w14:paraId="3698EB2A">
      <w:pPr>
        <w:pStyle w:val="11"/>
        <w:numPr>
          <w:ilvl w:val="0"/>
          <w:numId w:val="0"/>
        </w:numPr>
        <w:ind w:leftChars="0"/>
        <w:rPr>
          <w:rFonts w:hint="eastAsia"/>
          <w:color w:val="auto"/>
          <w:highlight w:val="none"/>
        </w:rPr>
      </w:pPr>
    </w:p>
    <w:p w14:paraId="2D7697A4">
      <w:pPr>
        <w:pStyle w:val="14"/>
        <w:spacing w:line="360" w:lineRule="auto"/>
        <w:ind w:firstLine="1800" w:firstLineChars="7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color w:val="auto"/>
          <w:kern w:val="2"/>
          <w:sz w:val="24"/>
          <w:szCs w:val="24"/>
          <w:highlight w:val="none"/>
          <w:lang w:val="en-US"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5F0DFD7E">
      <w:pPr>
        <w:spacing w:line="360" w:lineRule="auto"/>
        <w:ind w:firstLine="1800" w:firstLineChars="7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428B7A22">
      <w:pPr>
        <w:snapToGrid w:val="0"/>
        <w:spacing w:before="50" w:after="50" w:line="360" w:lineRule="auto"/>
        <w:ind w:right="-817" w:rightChars="-389" w:firstLine="1680" w:firstLineChars="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1110B091">
      <w:pPr>
        <w:pStyle w:val="14"/>
        <w:ind w:firstLine="4725" w:firstLineChars="2250"/>
        <w:rPr>
          <w:rFonts w:hint="eastAsia" w:ascii="宋体" w:hAnsi="宋体" w:eastAsia="宋体" w:cs="宋体"/>
          <w:color w:val="auto"/>
          <w:sz w:val="21"/>
          <w:highlight w:val="none"/>
          <w:u w:val="single"/>
        </w:rPr>
      </w:pPr>
    </w:p>
    <w:p w14:paraId="1E44058F">
      <w:pPr>
        <w:pStyle w:val="14"/>
        <w:spacing w:line="440" w:lineRule="exact"/>
        <w:rPr>
          <w:rFonts w:hint="eastAsia" w:ascii="宋体" w:hAnsi="宋体" w:eastAsia="宋体" w:cs="宋体"/>
          <w:color w:val="auto"/>
          <w:highlight w:val="none"/>
        </w:rPr>
      </w:pPr>
    </w:p>
    <w:p w14:paraId="0AB0575E">
      <w:pPr>
        <w:pStyle w:val="14"/>
        <w:spacing w:line="440" w:lineRule="exact"/>
        <w:rPr>
          <w:rFonts w:hint="eastAsia" w:ascii="宋体" w:hAnsi="宋体" w:eastAsia="宋体" w:cs="宋体"/>
          <w:color w:val="auto"/>
          <w:sz w:val="21"/>
          <w:highlight w:val="none"/>
          <w:lang w:eastAsia="zh-CN"/>
        </w:rPr>
      </w:pPr>
      <w:r>
        <w:rPr>
          <w:rFonts w:hint="eastAsia" w:ascii="宋体" w:hAnsi="宋体" w:eastAsia="宋体" w:cs="宋体"/>
          <w:color w:val="auto"/>
          <w:highlight w:val="none"/>
        </w:rPr>
        <w:br w:type="page"/>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报价明细表</w:t>
      </w:r>
      <w:r>
        <w:rPr>
          <w:rFonts w:hint="eastAsia" w:ascii="宋体" w:hAnsi="宋体" w:eastAsia="宋体" w:cs="宋体"/>
          <w:b/>
          <w:bCs/>
          <w:color w:val="auto"/>
          <w:sz w:val="24"/>
          <w:szCs w:val="24"/>
          <w:highlight w:val="none"/>
          <w:lang w:eastAsia="zh-CN"/>
        </w:rPr>
        <w:t>格式：</w:t>
      </w:r>
    </w:p>
    <w:p w14:paraId="3B432341">
      <w:pPr>
        <w:pStyle w:val="14"/>
        <w:snapToGrid w:val="0"/>
        <w:spacing w:before="295" w:after="295"/>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报价明细表</w:t>
      </w:r>
    </w:p>
    <w:p w14:paraId="452B6F0F">
      <w:pPr>
        <w:pStyle w:val="14"/>
        <w:snapToGrid w:val="0"/>
        <w:spacing w:before="295" w:after="295"/>
        <w:ind w:firstLine="2520" w:firstLineChars="1050"/>
        <w:jc w:val="righ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金额单位：人民币（元）</w:t>
      </w:r>
    </w:p>
    <w:tbl>
      <w:tblPr>
        <w:tblStyle w:val="39"/>
        <w:tblW w:w="94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5"/>
        <w:gridCol w:w="1503"/>
        <w:gridCol w:w="739"/>
        <w:gridCol w:w="811"/>
        <w:gridCol w:w="981"/>
        <w:gridCol w:w="828"/>
        <w:gridCol w:w="1346"/>
        <w:gridCol w:w="733"/>
        <w:gridCol w:w="1400"/>
      </w:tblGrid>
      <w:tr w14:paraId="36813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trPr>
        <w:tc>
          <w:tcPr>
            <w:tcW w:w="1135" w:type="dxa"/>
            <w:vAlign w:val="top"/>
          </w:tcPr>
          <w:p w14:paraId="5041E79D">
            <w:pPr>
              <w:pStyle w:val="38"/>
              <w:spacing w:before="221" w:line="229" w:lineRule="auto"/>
              <w:ind w:left="36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序号</w:t>
            </w:r>
          </w:p>
        </w:tc>
        <w:tc>
          <w:tcPr>
            <w:tcW w:w="1503" w:type="dxa"/>
            <w:vAlign w:val="top"/>
          </w:tcPr>
          <w:p w14:paraId="0D2DE557">
            <w:pPr>
              <w:pStyle w:val="38"/>
              <w:spacing w:before="220" w:line="227" w:lineRule="auto"/>
              <w:ind w:left="33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货物名称</w:t>
            </w:r>
          </w:p>
        </w:tc>
        <w:tc>
          <w:tcPr>
            <w:tcW w:w="739" w:type="dxa"/>
            <w:vAlign w:val="top"/>
          </w:tcPr>
          <w:p w14:paraId="418B85C2">
            <w:pPr>
              <w:pStyle w:val="38"/>
              <w:spacing w:before="220" w:line="228" w:lineRule="auto"/>
              <w:ind w:left="165"/>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数量</w:t>
            </w:r>
          </w:p>
        </w:tc>
        <w:tc>
          <w:tcPr>
            <w:tcW w:w="811" w:type="dxa"/>
            <w:vAlign w:val="top"/>
          </w:tcPr>
          <w:p w14:paraId="2726CC4B">
            <w:pPr>
              <w:pStyle w:val="38"/>
              <w:spacing w:before="220" w:line="228" w:lineRule="auto"/>
              <w:ind w:left="19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产地</w:t>
            </w:r>
          </w:p>
        </w:tc>
        <w:tc>
          <w:tcPr>
            <w:tcW w:w="981" w:type="dxa"/>
            <w:vAlign w:val="top"/>
          </w:tcPr>
          <w:p w14:paraId="7A44F105">
            <w:pPr>
              <w:pStyle w:val="38"/>
              <w:spacing w:before="220" w:line="228" w:lineRule="auto"/>
              <w:ind w:left="3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品牌</w:t>
            </w:r>
          </w:p>
        </w:tc>
        <w:tc>
          <w:tcPr>
            <w:tcW w:w="828" w:type="dxa"/>
            <w:vAlign w:val="top"/>
          </w:tcPr>
          <w:p w14:paraId="67E09BC1">
            <w:pPr>
              <w:pStyle w:val="38"/>
              <w:spacing w:before="84" w:line="273" w:lineRule="exact"/>
              <w:ind w:left="211"/>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生产</w:t>
            </w:r>
          </w:p>
          <w:p w14:paraId="1B39445A">
            <w:pPr>
              <w:pStyle w:val="38"/>
              <w:spacing w:line="228" w:lineRule="auto"/>
              <w:ind w:left="212"/>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厂家</w:t>
            </w:r>
          </w:p>
        </w:tc>
        <w:tc>
          <w:tcPr>
            <w:tcW w:w="1346" w:type="dxa"/>
            <w:vAlign w:val="top"/>
          </w:tcPr>
          <w:p w14:paraId="32384764">
            <w:pPr>
              <w:pStyle w:val="38"/>
              <w:spacing w:before="220" w:line="228" w:lineRule="auto"/>
              <w:ind w:left="258"/>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规格型号</w:t>
            </w:r>
          </w:p>
        </w:tc>
        <w:tc>
          <w:tcPr>
            <w:tcW w:w="733" w:type="dxa"/>
            <w:vAlign w:val="top"/>
          </w:tcPr>
          <w:p w14:paraId="25040CD5">
            <w:pPr>
              <w:pStyle w:val="38"/>
              <w:spacing w:before="221" w:line="226" w:lineRule="auto"/>
              <w:ind w:left="16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单价</w:t>
            </w:r>
          </w:p>
        </w:tc>
        <w:tc>
          <w:tcPr>
            <w:tcW w:w="1400" w:type="dxa"/>
            <w:vAlign w:val="top"/>
          </w:tcPr>
          <w:p w14:paraId="7EB5D924">
            <w:pPr>
              <w:pStyle w:val="38"/>
              <w:spacing w:before="221" w:line="226" w:lineRule="auto"/>
              <w:ind w:left="28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投标报价</w:t>
            </w:r>
          </w:p>
        </w:tc>
      </w:tr>
      <w:tr w14:paraId="156A65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135" w:type="dxa"/>
            <w:vAlign w:val="top"/>
          </w:tcPr>
          <w:p w14:paraId="7CAB9CD4">
            <w:pPr>
              <w:rPr>
                <w:rFonts w:ascii="Arial"/>
                <w:color w:val="auto"/>
                <w:sz w:val="21"/>
                <w:highlight w:val="none"/>
              </w:rPr>
            </w:pPr>
          </w:p>
        </w:tc>
        <w:tc>
          <w:tcPr>
            <w:tcW w:w="1503" w:type="dxa"/>
            <w:vAlign w:val="top"/>
          </w:tcPr>
          <w:p w14:paraId="17007520">
            <w:pPr>
              <w:rPr>
                <w:rFonts w:ascii="Arial"/>
                <w:color w:val="auto"/>
                <w:sz w:val="21"/>
                <w:highlight w:val="none"/>
              </w:rPr>
            </w:pPr>
          </w:p>
        </w:tc>
        <w:tc>
          <w:tcPr>
            <w:tcW w:w="739" w:type="dxa"/>
            <w:vAlign w:val="top"/>
          </w:tcPr>
          <w:p w14:paraId="77337F18">
            <w:pPr>
              <w:rPr>
                <w:rFonts w:ascii="Arial"/>
                <w:color w:val="auto"/>
                <w:sz w:val="21"/>
                <w:highlight w:val="none"/>
              </w:rPr>
            </w:pPr>
          </w:p>
        </w:tc>
        <w:tc>
          <w:tcPr>
            <w:tcW w:w="811" w:type="dxa"/>
            <w:vAlign w:val="top"/>
          </w:tcPr>
          <w:p w14:paraId="5F3EEE76">
            <w:pPr>
              <w:rPr>
                <w:rFonts w:ascii="Arial"/>
                <w:color w:val="auto"/>
                <w:sz w:val="21"/>
                <w:highlight w:val="none"/>
              </w:rPr>
            </w:pPr>
          </w:p>
        </w:tc>
        <w:tc>
          <w:tcPr>
            <w:tcW w:w="981" w:type="dxa"/>
            <w:vAlign w:val="top"/>
          </w:tcPr>
          <w:p w14:paraId="61C9B5A0">
            <w:pPr>
              <w:rPr>
                <w:rFonts w:ascii="Arial"/>
                <w:color w:val="auto"/>
                <w:sz w:val="21"/>
                <w:highlight w:val="none"/>
              </w:rPr>
            </w:pPr>
          </w:p>
        </w:tc>
        <w:tc>
          <w:tcPr>
            <w:tcW w:w="828" w:type="dxa"/>
            <w:vAlign w:val="top"/>
          </w:tcPr>
          <w:p w14:paraId="32846179">
            <w:pPr>
              <w:rPr>
                <w:rFonts w:ascii="Arial"/>
                <w:color w:val="auto"/>
                <w:sz w:val="21"/>
                <w:highlight w:val="none"/>
              </w:rPr>
            </w:pPr>
          </w:p>
        </w:tc>
        <w:tc>
          <w:tcPr>
            <w:tcW w:w="1346" w:type="dxa"/>
            <w:vAlign w:val="top"/>
          </w:tcPr>
          <w:p w14:paraId="36685383">
            <w:pPr>
              <w:rPr>
                <w:rFonts w:ascii="Arial"/>
                <w:color w:val="auto"/>
                <w:sz w:val="21"/>
                <w:highlight w:val="none"/>
              </w:rPr>
            </w:pPr>
          </w:p>
        </w:tc>
        <w:tc>
          <w:tcPr>
            <w:tcW w:w="733" w:type="dxa"/>
            <w:vAlign w:val="top"/>
          </w:tcPr>
          <w:p w14:paraId="1D9F23CA">
            <w:pPr>
              <w:rPr>
                <w:rFonts w:ascii="Arial"/>
                <w:color w:val="auto"/>
                <w:sz w:val="21"/>
                <w:highlight w:val="none"/>
              </w:rPr>
            </w:pPr>
          </w:p>
        </w:tc>
        <w:tc>
          <w:tcPr>
            <w:tcW w:w="1400" w:type="dxa"/>
            <w:vAlign w:val="top"/>
          </w:tcPr>
          <w:p w14:paraId="2A33A808">
            <w:pPr>
              <w:rPr>
                <w:rFonts w:ascii="Arial"/>
                <w:color w:val="auto"/>
                <w:sz w:val="21"/>
                <w:highlight w:val="none"/>
              </w:rPr>
            </w:pPr>
          </w:p>
        </w:tc>
      </w:tr>
      <w:tr w14:paraId="50E72B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35" w:type="dxa"/>
            <w:vAlign w:val="top"/>
          </w:tcPr>
          <w:p w14:paraId="1E11D296">
            <w:pPr>
              <w:rPr>
                <w:rFonts w:ascii="Arial"/>
                <w:color w:val="auto"/>
                <w:sz w:val="21"/>
                <w:highlight w:val="none"/>
              </w:rPr>
            </w:pPr>
          </w:p>
        </w:tc>
        <w:tc>
          <w:tcPr>
            <w:tcW w:w="1503" w:type="dxa"/>
            <w:vAlign w:val="top"/>
          </w:tcPr>
          <w:p w14:paraId="593CCEC1">
            <w:pPr>
              <w:rPr>
                <w:rFonts w:ascii="Arial"/>
                <w:color w:val="auto"/>
                <w:sz w:val="21"/>
                <w:highlight w:val="none"/>
              </w:rPr>
            </w:pPr>
          </w:p>
        </w:tc>
        <w:tc>
          <w:tcPr>
            <w:tcW w:w="739" w:type="dxa"/>
            <w:vAlign w:val="top"/>
          </w:tcPr>
          <w:p w14:paraId="0A2FC6CF">
            <w:pPr>
              <w:rPr>
                <w:rFonts w:ascii="Arial"/>
                <w:color w:val="auto"/>
                <w:sz w:val="21"/>
                <w:highlight w:val="none"/>
              </w:rPr>
            </w:pPr>
          </w:p>
        </w:tc>
        <w:tc>
          <w:tcPr>
            <w:tcW w:w="811" w:type="dxa"/>
            <w:vAlign w:val="top"/>
          </w:tcPr>
          <w:p w14:paraId="3CF9285B">
            <w:pPr>
              <w:rPr>
                <w:rFonts w:ascii="Arial"/>
                <w:color w:val="auto"/>
                <w:sz w:val="21"/>
                <w:highlight w:val="none"/>
              </w:rPr>
            </w:pPr>
          </w:p>
        </w:tc>
        <w:tc>
          <w:tcPr>
            <w:tcW w:w="981" w:type="dxa"/>
            <w:vAlign w:val="top"/>
          </w:tcPr>
          <w:p w14:paraId="7465F3B9">
            <w:pPr>
              <w:rPr>
                <w:rFonts w:ascii="Arial"/>
                <w:color w:val="auto"/>
                <w:sz w:val="21"/>
                <w:highlight w:val="none"/>
              </w:rPr>
            </w:pPr>
          </w:p>
        </w:tc>
        <w:tc>
          <w:tcPr>
            <w:tcW w:w="828" w:type="dxa"/>
            <w:vAlign w:val="top"/>
          </w:tcPr>
          <w:p w14:paraId="026C63F5">
            <w:pPr>
              <w:rPr>
                <w:rFonts w:ascii="Arial"/>
                <w:color w:val="auto"/>
                <w:sz w:val="21"/>
                <w:highlight w:val="none"/>
              </w:rPr>
            </w:pPr>
          </w:p>
        </w:tc>
        <w:tc>
          <w:tcPr>
            <w:tcW w:w="1346" w:type="dxa"/>
            <w:vAlign w:val="top"/>
          </w:tcPr>
          <w:p w14:paraId="370E6B80">
            <w:pPr>
              <w:rPr>
                <w:rFonts w:ascii="Arial"/>
                <w:color w:val="auto"/>
                <w:sz w:val="21"/>
                <w:highlight w:val="none"/>
              </w:rPr>
            </w:pPr>
          </w:p>
        </w:tc>
        <w:tc>
          <w:tcPr>
            <w:tcW w:w="733" w:type="dxa"/>
            <w:vAlign w:val="top"/>
          </w:tcPr>
          <w:p w14:paraId="6CE434D4">
            <w:pPr>
              <w:rPr>
                <w:rFonts w:ascii="Arial"/>
                <w:color w:val="auto"/>
                <w:sz w:val="21"/>
                <w:highlight w:val="none"/>
              </w:rPr>
            </w:pPr>
          </w:p>
        </w:tc>
        <w:tc>
          <w:tcPr>
            <w:tcW w:w="1400" w:type="dxa"/>
            <w:vAlign w:val="top"/>
          </w:tcPr>
          <w:p w14:paraId="633514FB">
            <w:pPr>
              <w:rPr>
                <w:rFonts w:ascii="Arial"/>
                <w:color w:val="auto"/>
                <w:sz w:val="21"/>
                <w:highlight w:val="none"/>
              </w:rPr>
            </w:pPr>
          </w:p>
        </w:tc>
      </w:tr>
      <w:tr w14:paraId="1D493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135" w:type="dxa"/>
            <w:vAlign w:val="top"/>
          </w:tcPr>
          <w:p w14:paraId="3F6A7746">
            <w:pPr>
              <w:rPr>
                <w:rFonts w:ascii="Arial"/>
                <w:color w:val="auto"/>
                <w:sz w:val="21"/>
                <w:highlight w:val="none"/>
              </w:rPr>
            </w:pPr>
          </w:p>
        </w:tc>
        <w:tc>
          <w:tcPr>
            <w:tcW w:w="1503" w:type="dxa"/>
            <w:vAlign w:val="top"/>
          </w:tcPr>
          <w:p w14:paraId="47A3D68B">
            <w:pPr>
              <w:rPr>
                <w:rFonts w:ascii="Arial"/>
                <w:color w:val="auto"/>
                <w:sz w:val="21"/>
                <w:highlight w:val="none"/>
              </w:rPr>
            </w:pPr>
          </w:p>
        </w:tc>
        <w:tc>
          <w:tcPr>
            <w:tcW w:w="739" w:type="dxa"/>
            <w:vAlign w:val="top"/>
          </w:tcPr>
          <w:p w14:paraId="27E9D20D">
            <w:pPr>
              <w:rPr>
                <w:rFonts w:ascii="Arial"/>
                <w:color w:val="auto"/>
                <w:sz w:val="21"/>
                <w:highlight w:val="none"/>
              </w:rPr>
            </w:pPr>
          </w:p>
        </w:tc>
        <w:tc>
          <w:tcPr>
            <w:tcW w:w="811" w:type="dxa"/>
            <w:vAlign w:val="top"/>
          </w:tcPr>
          <w:p w14:paraId="75B7AECC">
            <w:pPr>
              <w:rPr>
                <w:rFonts w:ascii="Arial"/>
                <w:color w:val="auto"/>
                <w:sz w:val="21"/>
                <w:highlight w:val="none"/>
              </w:rPr>
            </w:pPr>
          </w:p>
        </w:tc>
        <w:tc>
          <w:tcPr>
            <w:tcW w:w="981" w:type="dxa"/>
            <w:vAlign w:val="top"/>
          </w:tcPr>
          <w:p w14:paraId="57BC331D">
            <w:pPr>
              <w:rPr>
                <w:rFonts w:ascii="Arial"/>
                <w:color w:val="auto"/>
                <w:sz w:val="21"/>
                <w:highlight w:val="none"/>
              </w:rPr>
            </w:pPr>
          </w:p>
        </w:tc>
        <w:tc>
          <w:tcPr>
            <w:tcW w:w="828" w:type="dxa"/>
            <w:vAlign w:val="top"/>
          </w:tcPr>
          <w:p w14:paraId="7EE0ADCB">
            <w:pPr>
              <w:rPr>
                <w:rFonts w:ascii="Arial"/>
                <w:color w:val="auto"/>
                <w:sz w:val="21"/>
                <w:highlight w:val="none"/>
              </w:rPr>
            </w:pPr>
          </w:p>
        </w:tc>
        <w:tc>
          <w:tcPr>
            <w:tcW w:w="1346" w:type="dxa"/>
            <w:vAlign w:val="top"/>
          </w:tcPr>
          <w:p w14:paraId="1654235E">
            <w:pPr>
              <w:rPr>
                <w:rFonts w:ascii="Arial"/>
                <w:color w:val="auto"/>
                <w:sz w:val="21"/>
                <w:highlight w:val="none"/>
              </w:rPr>
            </w:pPr>
          </w:p>
        </w:tc>
        <w:tc>
          <w:tcPr>
            <w:tcW w:w="733" w:type="dxa"/>
            <w:vAlign w:val="top"/>
          </w:tcPr>
          <w:p w14:paraId="21D78D7E">
            <w:pPr>
              <w:rPr>
                <w:rFonts w:ascii="Arial"/>
                <w:color w:val="auto"/>
                <w:sz w:val="21"/>
                <w:highlight w:val="none"/>
              </w:rPr>
            </w:pPr>
          </w:p>
        </w:tc>
        <w:tc>
          <w:tcPr>
            <w:tcW w:w="1400" w:type="dxa"/>
            <w:vAlign w:val="top"/>
          </w:tcPr>
          <w:p w14:paraId="1E39F840">
            <w:pPr>
              <w:rPr>
                <w:rFonts w:ascii="Arial"/>
                <w:color w:val="auto"/>
                <w:sz w:val="21"/>
                <w:highlight w:val="none"/>
              </w:rPr>
            </w:pPr>
          </w:p>
        </w:tc>
      </w:tr>
      <w:tr w14:paraId="26A51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9476" w:type="dxa"/>
            <w:gridSpan w:val="9"/>
            <w:vAlign w:val="top"/>
          </w:tcPr>
          <w:p w14:paraId="3656CE9B">
            <w:pPr>
              <w:pStyle w:val="38"/>
              <w:spacing w:before="168" w:line="227" w:lineRule="auto"/>
              <w:ind w:left="116"/>
              <w:rPr>
                <w:color w:val="auto"/>
                <w:sz w:val="20"/>
                <w:szCs w:val="20"/>
                <w:highlight w:val="none"/>
              </w:rPr>
            </w:pPr>
            <w:r>
              <w:rPr>
                <w:color w:val="auto"/>
                <w:spacing w:val="2"/>
                <w:sz w:val="20"/>
                <w:szCs w:val="20"/>
                <w:highlight w:val="none"/>
              </w:rPr>
              <w:t>合计金额</w:t>
            </w:r>
            <w:r>
              <w:rPr>
                <w:color w:val="auto"/>
                <w:spacing w:val="-5"/>
                <w:sz w:val="20"/>
                <w:szCs w:val="20"/>
                <w:highlight w:val="none"/>
              </w:rPr>
              <w:t>：（</w:t>
            </w:r>
            <w:r>
              <w:rPr>
                <w:color w:val="auto"/>
                <w:spacing w:val="-56"/>
                <w:sz w:val="20"/>
                <w:szCs w:val="20"/>
                <w:highlight w:val="none"/>
              </w:rPr>
              <w:t xml:space="preserve"> </w:t>
            </w:r>
            <w:r>
              <w:rPr>
                <w:color w:val="auto"/>
                <w:spacing w:val="2"/>
                <w:sz w:val="20"/>
                <w:szCs w:val="20"/>
                <w:highlight w:val="none"/>
                <w:u w:val="single" w:color="auto"/>
              </w:rPr>
              <w:t>大写）人民币                                  (¥                   )</w:t>
            </w:r>
            <w:r>
              <w:rPr>
                <w:color w:val="auto"/>
                <w:sz w:val="20"/>
                <w:szCs w:val="20"/>
                <w:highlight w:val="none"/>
                <w:u w:val="single" w:color="auto"/>
              </w:rPr>
              <w:t xml:space="preserve">  </w:t>
            </w:r>
          </w:p>
        </w:tc>
      </w:tr>
      <w:tr w14:paraId="6E212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9476" w:type="dxa"/>
            <w:gridSpan w:val="9"/>
            <w:vAlign w:val="top"/>
          </w:tcPr>
          <w:p w14:paraId="02D732FF">
            <w:pPr>
              <w:pStyle w:val="38"/>
              <w:spacing w:before="170" w:line="227" w:lineRule="auto"/>
              <w:ind w:left="119"/>
              <w:rPr>
                <w:color w:val="auto"/>
                <w:sz w:val="20"/>
                <w:szCs w:val="20"/>
                <w:highlight w:val="none"/>
              </w:rPr>
            </w:pPr>
            <w:r>
              <w:rPr>
                <w:color w:val="auto"/>
                <w:spacing w:val="4"/>
                <w:sz w:val="20"/>
                <w:szCs w:val="20"/>
                <w:highlight w:val="none"/>
              </w:rPr>
              <w:t>交货</w:t>
            </w:r>
            <w:r>
              <w:rPr>
                <w:rFonts w:hint="eastAsia"/>
                <w:color w:val="auto"/>
                <w:spacing w:val="4"/>
                <w:sz w:val="20"/>
                <w:szCs w:val="20"/>
                <w:highlight w:val="none"/>
                <w:lang w:val="en-US" w:eastAsia="zh-CN"/>
              </w:rPr>
              <w:t>时间</w:t>
            </w:r>
            <w:r>
              <w:rPr>
                <w:color w:val="auto"/>
                <w:spacing w:val="4"/>
                <w:sz w:val="20"/>
                <w:szCs w:val="20"/>
                <w:highlight w:val="none"/>
              </w:rPr>
              <w:t>：</w:t>
            </w:r>
          </w:p>
        </w:tc>
      </w:tr>
    </w:tbl>
    <w:p w14:paraId="37D19103">
      <w:pPr>
        <w:snapToGrid w:val="0"/>
        <w:spacing w:before="50" w:after="50"/>
        <w:ind w:firstLine="240" w:firstLineChars="100"/>
        <w:rPr>
          <w:rFonts w:hint="eastAsia" w:ascii="宋体" w:hAnsi="宋体" w:eastAsia="宋体" w:cs="宋体"/>
          <w:color w:val="auto"/>
          <w:sz w:val="24"/>
          <w:szCs w:val="24"/>
          <w:highlight w:val="none"/>
        </w:rPr>
      </w:pPr>
    </w:p>
    <w:p w14:paraId="573D1DA2">
      <w:pPr>
        <w:snapToGrid w:val="0"/>
        <w:spacing w:before="50" w:after="50"/>
        <w:ind w:firstLine="240" w:firstLineChars="100"/>
        <w:rPr>
          <w:rFonts w:hint="eastAsia" w:ascii="宋体" w:hAnsi="宋体" w:eastAsia="宋体" w:cs="宋体"/>
          <w:color w:val="auto"/>
          <w:sz w:val="24"/>
          <w:szCs w:val="24"/>
          <w:highlight w:val="none"/>
        </w:rPr>
      </w:pPr>
    </w:p>
    <w:p w14:paraId="2D08ABAB">
      <w:pPr>
        <w:snapToGrid w:val="0"/>
        <w:spacing w:before="50" w:after="50"/>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注：企业类型划分为中型、小型、微型三种类型，按投标货物生产厂商或提供的服务所属企业类型填写。</w:t>
      </w:r>
    </w:p>
    <w:p w14:paraId="3076CD40">
      <w:pPr>
        <w:snapToGrid w:val="0"/>
        <w:spacing w:before="50" w:after="50"/>
        <w:ind w:firstLine="723" w:firstLineChars="300"/>
        <w:jc w:val="left"/>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以上报价单项的单价报价不能超过对应货品的上限单价，否则报价无效</w:t>
      </w:r>
      <w:r>
        <w:rPr>
          <w:rFonts w:hint="eastAsia" w:ascii="宋体" w:hAnsi="宋体" w:cs="宋体"/>
          <w:b/>
          <w:bCs/>
          <w:color w:val="auto"/>
          <w:sz w:val="24"/>
          <w:szCs w:val="24"/>
          <w:highlight w:val="none"/>
          <w:lang w:eastAsia="zh-CN"/>
        </w:rPr>
        <w:t>。</w:t>
      </w:r>
    </w:p>
    <w:p w14:paraId="2E08223B">
      <w:pPr>
        <w:snapToGrid w:val="0"/>
        <w:spacing w:before="50" w:after="50"/>
        <w:rPr>
          <w:rFonts w:hint="eastAsia" w:ascii="宋体" w:hAnsi="宋体" w:eastAsia="宋体" w:cs="宋体"/>
          <w:color w:val="auto"/>
          <w:spacing w:val="20"/>
          <w:szCs w:val="21"/>
          <w:highlight w:val="none"/>
          <w:u w:val="single"/>
        </w:rPr>
      </w:pPr>
    </w:p>
    <w:p w14:paraId="3A095105">
      <w:pPr>
        <w:snapToGrid w:val="0"/>
        <w:spacing w:before="50" w:after="50"/>
        <w:rPr>
          <w:rFonts w:hint="eastAsia" w:ascii="宋体" w:hAnsi="宋体" w:eastAsia="宋体" w:cs="宋体"/>
          <w:color w:val="auto"/>
          <w:spacing w:val="20"/>
          <w:szCs w:val="21"/>
          <w:highlight w:val="none"/>
          <w:u w:val="single"/>
        </w:rPr>
      </w:pPr>
    </w:p>
    <w:p w14:paraId="7BC670B4">
      <w:pPr>
        <w:pStyle w:val="14"/>
        <w:ind w:firstLine="1800" w:firstLineChars="7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color w:val="auto"/>
          <w:kern w:val="2"/>
          <w:sz w:val="24"/>
          <w:szCs w:val="24"/>
          <w:highlight w:val="none"/>
          <w:lang w:val="en-US"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6AE46E79">
      <w:pPr>
        <w:pStyle w:val="14"/>
        <w:rPr>
          <w:rFonts w:hint="eastAsia" w:ascii="宋体" w:hAnsi="宋体" w:eastAsia="宋体" w:cs="宋体"/>
          <w:color w:val="auto"/>
          <w:sz w:val="24"/>
          <w:szCs w:val="24"/>
          <w:highlight w:val="none"/>
        </w:rPr>
      </w:pPr>
    </w:p>
    <w:p w14:paraId="1DBC2F65">
      <w:pPr>
        <w:ind w:firstLine="1080" w:firstLineChars="450"/>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法定代表人或委托代理人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699C7855">
      <w:pPr>
        <w:snapToGrid w:val="0"/>
        <w:spacing w:before="50" w:after="50"/>
        <w:ind w:left="-6" w:leftChars="-3" w:right="-817" w:rightChars="-389" w:firstLine="480" w:firstLineChars="200"/>
        <w:rPr>
          <w:rFonts w:hint="eastAsia" w:ascii="宋体" w:hAnsi="宋体" w:eastAsia="宋体" w:cs="宋体"/>
          <w:color w:val="auto"/>
          <w:sz w:val="24"/>
          <w:szCs w:val="24"/>
          <w:highlight w:val="none"/>
          <w:lang w:eastAsia="zh-CN"/>
        </w:rPr>
      </w:pPr>
    </w:p>
    <w:p w14:paraId="020F989F">
      <w:pPr>
        <w:snapToGrid w:val="0"/>
        <w:spacing w:before="50"/>
        <w:ind w:firstLine="6360" w:firstLineChars="2650"/>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14:paraId="5B4DC901">
      <w:pPr>
        <w:keepNext w:val="0"/>
        <w:keepLines w:val="0"/>
        <w:pageBreakBefore w:val="0"/>
        <w:widowControl w:val="0"/>
        <w:kinsoku/>
        <w:wordWrap/>
        <w:overflowPunct/>
        <w:topLinePunct w:val="0"/>
        <w:bidi w:val="0"/>
        <w:snapToGrid w:val="0"/>
        <w:spacing w:line="40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color w:val="auto"/>
          <w:sz w:val="32"/>
          <w:highlight w:val="none"/>
        </w:rPr>
        <w:br w:type="page"/>
      </w:r>
      <w:r>
        <w:rPr>
          <w:rFonts w:hint="eastAsia" w:ascii="宋体" w:hAnsi="宋体" w:eastAsia="宋体" w:cs="宋体"/>
          <w:color w:val="auto"/>
          <w:sz w:val="24"/>
          <w:szCs w:val="24"/>
          <w:highlight w:val="none"/>
          <w:lang w:val="en-US" w:eastAsia="zh-CN"/>
        </w:rPr>
        <w:t>（4）中小企业声明函或残疾人福利性单位声明函或省级以上监狱管理局、戒毒管理局(含新疆生产建设兵团)出具的属于监狱企业的证明文件复印件；</w:t>
      </w:r>
      <w:r>
        <w:rPr>
          <w:rFonts w:hint="eastAsia" w:ascii="宋体" w:hAnsi="宋体" w:eastAsia="宋体" w:cs="宋体"/>
          <w:b/>
          <w:bCs/>
          <w:color w:val="auto"/>
          <w:sz w:val="24"/>
          <w:szCs w:val="24"/>
          <w:highlight w:val="none"/>
          <w:lang w:val="en-US" w:eastAsia="zh-CN"/>
        </w:rPr>
        <w:t>（必须提供，否则响应文件按无效响应处理）</w:t>
      </w:r>
    </w:p>
    <w:p w14:paraId="31A0E556">
      <w:pPr>
        <w:pStyle w:val="36"/>
        <w:numPr>
          <w:ilvl w:val="0"/>
          <w:numId w:val="0"/>
        </w:numPr>
        <w:tabs>
          <w:tab w:val="left" w:pos="961"/>
        </w:tabs>
        <w:spacing w:before="0" w:after="0" w:line="240" w:lineRule="auto"/>
        <w:ind w:right="0" w:rightChars="0"/>
        <w:jc w:val="both"/>
        <w:rPr>
          <w:rFonts w:hint="eastAsia" w:ascii="宋体" w:hAnsi="宋体" w:eastAsia="宋体" w:cs="宋体"/>
          <w:b/>
          <w:color w:val="auto"/>
          <w:kern w:val="2"/>
          <w:sz w:val="24"/>
          <w:szCs w:val="24"/>
          <w:highlight w:val="none"/>
          <w:lang w:val="en-US" w:eastAsia="zh-CN" w:bidi="ar-SA"/>
        </w:rPr>
      </w:pPr>
    </w:p>
    <w:p w14:paraId="61ED2554">
      <w:pPr>
        <w:snapToGrid w:val="0"/>
        <w:spacing w:before="50" w:after="50" w:line="360" w:lineRule="auto"/>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中小企业声明函、残疾人福利单位声明函格式：</w:t>
      </w:r>
    </w:p>
    <w:p w14:paraId="517E6142">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中小企业声明函</w:t>
      </w:r>
    </w:p>
    <w:p w14:paraId="714465C5">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本公司（联合体）郑重声明，根据《政府采购促进中小企业发展管理办法》（财库﹝2020﹞46号）的规定，本公司（联合体）参加</w:t>
      </w:r>
      <w:r>
        <w:rPr>
          <w:rFonts w:hint="eastAsia" w:ascii="宋体" w:hAnsi="宋体" w:eastAsia="宋体" w:cs="宋体"/>
          <w:color w:val="auto"/>
          <w:kern w:val="0"/>
          <w:sz w:val="24"/>
          <w:highlight w:val="none"/>
          <w:u w:val="single"/>
          <w:lang w:bidi="ar"/>
        </w:rPr>
        <w:t>（单位名称）</w:t>
      </w:r>
      <w:r>
        <w:rPr>
          <w:rFonts w:hint="eastAsia" w:ascii="宋体" w:hAnsi="宋体" w:eastAsia="宋体" w:cs="宋体"/>
          <w:color w:val="auto"/>
          <w:kern w:val="0"/>
          <w:sz w:val="24"/>
          <w:highlight w:val="none"/>
          <w:lang w:bidi="ar"/>
        </w:rPr>
        <w:t>的</w:t>
      </w:r>
      <w:r>
        <w:rPr>
          <w:rFonts w:hint="eastAsia" w:ascii="宋体" w:hAnsi="宋体" w:eastAsia="宋体" w:cs="宋体"/>
          <w:color w:val="auto"/>
          <w:kern w:val="0"/>
          <w:sz w:val="24"/>
          <w:highlight w:val="none"/>
          <w:u w:val="single"/>
          <w:lang w:bidi="ar"/>
        </w:rPr>
        <w:t>（项目名称）</w:t>
      </w:r>
      <w:r>
        <w:rPr>
          <w:rFonts w:hint="eastAsia" w:ascii="宋体" w:hAnsi="宋体" w:eastAsia="宋体" w:cs="宋体"/>
          <w:color w:val="auto"/>
          <w:kern w:val="0"/>
          <w:sz w:val="24"/>
          <w:highlight w:val="none"/>
          <w:lang w:bidi="ar"/>
        </w:rPr>
        <w:t>采购活动，提供的货物全部由符合政策要求的中小企业制造。相关企业（含联合体中的中小企业、签订分包意向协议的中小企业）的具体情况如下：</w:t>
      </w:r>
    </w:p>
    <w:p w14:paraId="1C40E889">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1.</w:t>
      </w:r>
      <w:r>
        <w:rPr>
          <w:rFonts w:hint="eastAsia" w:ascii="宋体" w:hAnsi="宋体" w:eastAsia="宋体" w:cs="宋体"/>
          <w:color w:val="auto"/>
          <w:kern w:val="0"/>
          <w:sz w:val="24"/>
          <w:highlight w:val="none"/>
          <w:u w:val="single"/>
          <w:lang w:bidi="ar"/>
        </w:rPr>
        <w:t>（标的名称）</w:t>
      </w: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行业；制造商为</w:t>
      </w:r>
      <w:r>
        <w:rPr>
          <w:rFonts w:hint="eastAsia" w:ascii="宋体" w:hAnsi="宋体" w:eastAsia="宋体" w:cs="宋体"/>
          <w:color w:val="auto"/>
          <w:kern w:val="0"/>
          <w:sz w:val="24"/>
          <w:highlight w:val="none"/>
          <w:u w:val="single"/>
          <w:lang w:bidi="ar"/>
        </w:rPr>
        <w:t>（企业名称）</w:t>
      </w:r>
      <w:r>
        <w:rPr>
          <w:rFonts w:hint="eastAsia" w:ascii="宋体" w:hAnsi="宋体" w:eastAsia="宋体" w:cs="宋体"/>
          <w:color w:val="auto"/>
          <w:kern w:val="0"/>
          <w:sz w:val="24"/>
          <w:highlight w:val="none"/>
          <w:lang w:bidi="ar"/>
        </w:rPr>
        <w:t>，从业人员人，营业收入为万元，资产总额为万元</w:t>
      </w:r>
      <w:r>
        <w:rPr>
          <w:rFonts w:hint="eastAsia" w:ascii="宋体" w:hAnsi="宋体" w:eastAsia="宋体" w:cs="宋体"/>
          <w:color w:val="auto"/>
          <w:kern w:val="0"/>
          <w:sz w:val="24"/>
          <w:highlight w:val="none"/>
          <w:vertAlign w:val="superscript"/>
          <w:lang w:bidi="ar"/>
        </w:rPr>
        <w:t>1</w:t>
      </w:r>
      <w:r>
        <w:rPr>
          <w:rFonts w:hint="eastAsia" w:ascii="宋体" w:hAnsi="宋体" w:eastAsia="宋体" w:cs="宋体"/>
          <w:color w:val="auto"/>
          <w:kern w:val="0"/>
          <w:sz w:val="24"/>
          <w:highlight w:val="none"/>
          <w:lang w:bidi="ar"/>
        </w:rPr>
        <w:t>，属于（中型企业、小型企业、微型企业）；</w:t>
      </w:r>
    </w:p>
    <w:p w14:paraId="4F4254D5">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2.</w:t>
      </w:r>
      <w:r>
        <w:rPr>
          <w:rFonts w:hint="eastAsia" w:ascii="宋体" w:hAnsi="宋体" w:eastAsia="宋体" w:cs="宋体"/>
          <w:color w:val="auto"/>
          <w:kern w:val="0"/>
          <w:sz w:val="24"/>
          <w:highlight w:val="none"/>
          <w:u w:val="single"/>
          <w:lang w:bidi="ar"/>
        </w:rPr>
        <w:t>（标的名称）</w:t>
      </w:r>
      <w:r>
        <w:rPr>
          <w:rFonts w:hint="eastAsia" w:ascii="宋体" w:hAnsi="宋体" w:eastAsia="宋体" w:cs="宋体"/>
          <w:color w:val="auto"/>
          <w:kern w:val="0"/>
          <w:sz w:val="24"/>
          <w:highlight w:val="none"/>
          <w:lang w:bidi="ar"/>
        </w:rPr>
        <w:t>，属于</w:t>
      </w:r>
      <w:r>
        <w:rPr>
          <w:rFonts w:hint="eastAsia" w:ascii="宋体" w:hAnsi="宋体" w:eastAsia="宋体" w:cs="宋体"/>
          <w:color w:val="auto"/>
          <w:kern w:val="0"/>
          <w:sz w:val="24"/>
          <w:highlight w:val="none"/>
          <w:u w:val="single"/>
          <w:lang w:bidi="ar"/>
        </w:rPr>
        <w:t>（采购文件中明确的所属行业）</w:t>
      </w:r>
      <w:r>
        <w:rPr>
          <w:rFonts w:hint="eastAsia" w:ascii="宋体" w:hAnsi="宋体" w:eastAsia="宋体" w:cs="宋体"/>
          <w:color w:val="auto"/>
          <w:kern w:val="0"/>
          <w:sz w:val="24"/>
          <w:highlight w:val="none"/>
          <w:lang w:bidi="ar"/>
        </w:rPr>
        <w:t>行业；制造商为（企业名称），从业人员人，营业收入为万元，资产总额为万元，属于（中型企业、小型企业、微型企业）；</w:t>
      </w:r>
    </w:p>
    <w:p w14:paraId="00556D5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w:t>
      </w:r>
    </w:p>
    <w:p w14:paraId="65789311">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以上企业，不属于大企业的分支机构，不存在控股股东为大企业的情形，也不存在与大企业的负责人为同一人的情形。</w:t>
      </w:r>
    </w:p>
    <w:p w14:paraId="626D3245">
      <w:pPr>
        <w:widowControl/>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eastAsia="宋体" w:cs="宋体"/>
          <w:color w:val="auto"/>
          <w:kern w:val="0"/>
          <w:sz w:val="24"/>
          <w:highlight w:val="none"/>
          <w:lang w:bidi="ar"/>
        </w:rPr>
        <w:t>本企业对上述声明内容的真实性负责。如有虚假，将依法承担相应责任。</w:t>
      </w:r>
    </w:p>
    <w:p w14:paraId="13DFF4FA">
      <w:pPr>
        <w:widowControl/>
        <w:spacing w:line="360" w:lineRule="auto"/>
        <w:ind w:firstLine="480" w:firstLineChars="200"/>
        <w:jc w:val="left"/>
        <w:rPr>
          <w:rFonts w:hint="eastAsia" w:ascii="宋体" w:hAnsi="宋体" w:eastAsia="宋体" w:cs="宋体"/>
          <w:color w:val="auto"/>
          <w:kern w:val="0"/>
          <w:sz w:val="24"/>
          <w:highlight w:val="none"/>
          <w:lang w:bidi="ar"/>
        </w:rPr>
      </w:pPr>
    </w:p>
    <w:p w14:paraId="0420C125">
      <w:pPr>
        <w:widowControl/>
        <w:spacing w:line="360" w:lineRule="auto"/>
        <w:ind w:firstLine="480" w:firstLineChars="200"/>
        <w:jc w:val="left"/>
        <w:rPr>
          <w:rFonts w:hint="eastAsia" w:ascii="宋体" w:hAnsi="宋体" w:eastAsia="宋体" w:cs="宋体"/>
          <w:color w:val="auto"/>
          <w:kern w:val="0"/>
          <w:sz w:val="24"/>
          <w:highlight w:val="none"/>
          <w:lang w:bidi="ar"/>
        </w:rPr>
      </w:pPr>
    </w:p>
    <w:p w14:paraId="3323971D">
      <w:pPr>
        <w:widowControl/>
        <w:spacing w:line="360" w:lineRule="auto"/>
        <w:ind w:firstLine="5040" w:firstLineChars="2100"/>
        <w:jc w:val="left"/>
        <w:rPr>
          <w:rFonts w:hint="default" w:ascii="宋体" w:hAnsi="宋体" w:eastAsia="宋体" w:cs="宋体"/>
          <w:color w:val="auto"/>
          <w:sz w:val="24"/>
          <w:highlight w:val="none"/>
          <w:u w:val="single"/>
          <w:lang w:val="en-US" w:eastAsia="zh-CN"/>
        </w:rPr>
      </w:pPr>
      <w:r>
        <w:rPr>
          <w:rFonts w:hint="eastAsia" w:ascii="宋体" w:hAnsi="宋体" w:eastAsia="宋体" w:cs="宋体"/>
          <w:color w:val="auto"/>
          <w:kern w:val="0"/>
          <w:sz w:val="24"/>
          <w:highlight w:val="none"/>
          <w:lang w:bidi="ar"/>
        </w:rPr>
        <w:t>企业名称（CA电子签章）：</w:t>
      </w:r>
    </w:p>
    <w:p w14:paraId="21E5BC6B">
      <w:pPr>
        <w:widowControl/>
        <w:spacing w:line="360" w:lineRule="auto"/>
        <w:ind w:firstLine="5040" w:firstLineChars="2100"/>
        <w:jc w:val="left"/>
        <w:rPr>
          <w:rFonts w:hint="eastAsia" w:ascii="宋体" w:hAnsi="宋体" w:eastAsia="宋体" w:cs="宋体"/>
          <w:color w:val="auto"/>
          <w:kern w:val="0"/>
          <w:sz w:val="24"/>
          <w:highlight w:val="none"/>
          <w:lang w:eastAsia="zh-CN" w:bidi="ar"/>
        </w:rPr>
      </w:pPr>
      <w:r>
        <w:rPr>
          <w:rFonts w:hint="eastAsia" w:ascii="宋体" w:hAnsi="宋体" w:eastAsia="宋体" w:cs="宋体"/>
          <w:color w:val="auto"/>
          <w:kern w:val="0"/>
          <w:sz w:val="24"/>
          <w:highlight w:val="none"/>
          <w:lang w:bidi="ar"/>
        </w:rPr>
        <w:t>日期：</w:t>
      </w:r>
    </w:p>
    <w:p w14:paraId="4D48C067">
      <w:pPr>
        <w:widowControl/>
        <w:ind w:firstLine="480" w:firstLineChars="200"/>
        <w:jc w:val="left"/>
        <w:rPr>
          <w:rFonts w:hint="eastAsia" w:ascii="宋体" w:hAnsi="宋体" w:eastAsia="宋体" w:cs="宋体"/>
          <w:color w:val="auto"/>
          <w:kern w:val="0"/>
          <w:sz w:val="24"/>
          <w:highlight w:val="none"/>
          <w:lang w:bidi="ar"/>
        </w:rPr>
      </w:pPr>
    </w:p>
    <w:p w14:paraId="1AB06D71">
      <w:pPr>
        <w:widowControl/>
        <w:ind w:firstLine="480" w:firstLineChars="200"/>
        <w:jc w:val="left"/>
        <w:rPr>
          <w:rFonts w:hint="eastAsia" w:ascii="宋体" w:hAnsi="宋体" w:eastAsia="宋体" w:cs="宋体"/>
          <w:color w:val="auto"/>
          <w:kern w:val="0"/>
          <w:sz w:val="24"/>
          <w:highlight w:val="none"/>
          <w:lang w:bidi="ar"/>
        </w:rPr>
      </w:pPr>
    </w:p>
    <w:p w14:paraId="27748965">
      <w:pPr>
        <w:widowControl/>
        <w:ind w:firstLine="480" w:firstLineChars="200"/>
        <w:jc w:val="lef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4"/>
          <w:highlight w:val="none"/>
        </w:rPr>
        <w:t>本项目服务所属行业均为</w:t>
      </w:r>
      <w:r>
        <w:rPr>
          <w:rFonts w:hint="eastAsia" w:ascii="宋体" w:hAnsi="宋体" w:eastAsia="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工业</w:t>
      </w:r>
      <w:r>
        <w:rPr>
          <w:rFonts w:hint="eastAsia" w:ascii="宋体" w:hAnsi="宋体" w:eastAsia="宋体" w:cs="宋体"/>
          <w:color w:val="auto"/>
          <w:kern w:val="0"/>
          <w:sz w:val="24"/>
          <w:szCs w:val="24"/>
          <w:highlight w:val="none"/>
          <w:u w:val="single"/>
        </w:rPr>
        <w:t>”</w:t>
      </w:r>
      <w:r>
        <w:rPr>
          <w:rFonts w:hint="eastAsia" w:ascii="宋体" w:hAnsi="宋体" w:eastAsia="宋体" w:cs="宋体"/>
          <w:color w:val="auto"/>
          <w:kern w:val="0"/>
          <w:sz w:val="24"/>
          <w:szCs w:val="24"/>
          <w:highlight w:val="none"/>
        </w:rPr>
        <w:t>。</w:t>
      </w:r>
    </w:p>
    <w:p w14:paraId="756BA8E3">
      <w:pPr>
        <w:widowControl/>
        <w:ind w:firstLine="480" w:firstLineChars="200"/>
        <w:jc w:val="left"/>
        <w:rPr>
          <w:rFonts w:hint="eastAsia" w:ascii="宋体" w:hAnsi="宋体" w:eastAsia="宋体" w:cs="宋体"/>
          <w:color w:val="auto"/>
          <w:kern w:val="0"/>
          <w:sz w:val="24"/>
          <w:highlight w:val="none"/>
          <w:lang w:bidi="ar"/>
        </w:rPr>
      </w:pPr>
    </w:p>
    <w:p w14:paraId="48DA9AE4">
      <w:pPr>
        <w:widowControl/>
        <w:jc w:val="left"/>
        <w:rPr>
          <w:rFonts w:hint="eastAsia" w:ascii="宋体" w:hAnsi="宋体" w:eastAsia="宋体" w:cs="宋体"/>
          <w:color w:val="auto"/>
          <w:kern w:val="0"/>
          <w:sz w:val="24"/>
          <w:highlight w:val="none"/>
          <w:lang w:bidi="ar"/>
        </w:rPr>
      </w:pPr>
    </w:p>
    <w:p w14:paraId="704B145F">
      <w:pPr>
        <w:snapToGrid w:val="0"/>
        <w:spacing w:before="120" w:beforeLines="50" w:after="50" w:line="320" w:lineRule="exact"/>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vertAlign w:val="superscript"/>
          <w:lang w:bidi="ar"/>
        </w:rPr>
        <w:t>1</w:t>
      </w:r>
      <w:r>
        <w:rPr>
          <w:rFonts w:hint="eastAsia" w:ascii="宋体" w:hAnsi="宋体" w:eastAsia="宋体" w:cs="宋体"/>
          <w:color w:val="auto"/>
          <w:kern w:val="0"/>
          <w:sz w:val="24"/>
          <w:highlight w:val="none"/>
          <w:lang w:bidi="ar"/>
        </w:rPr>
        <w:t>从业人员、营业收入、资产总额填报上一年度数据，无上一年度数据的新成立企业可不填报。</w:t>
      </w:r>
    </w:p>
    <w:p w14:paraId="6C81720F">
      <w:pPr>
        <w:pStyle w:val="2"/>
        <w:rPr>
          <w:rFonts w:hint="eastAsia"/>
          <w:color w:val="auto"/>
          <w:highlight w:val="none"/>
        </w:rPr>
      </w:pPr>
    </w:p>
    <w:p w14:paraId="67025E42">
      <w:pPr>
        <w:widowControl/>
        <w:spacing w:before="100" w:beforeAutospacing="1" w:after="100" w:afterAutospacing="1" w:line="360" w:lineRule="auto"/>
        <w:jc w:val="center"/>
        <w:textAlignment w:val="top"/>
        <w:rPr>
          <w:rFonts w:hint="eastAsia" w:ascii="宋体" w:hAnsi="宋体" w:eastAsia="宋体" w:cs="宋体"/>
          <w:b/>
          <w:bCs/>
          <w:color w:val="auto"/>
          <w:kern w:val="0"/>
          <w:sz w:val="30"/>
          <w:highlight w:val="none"/>
        </w:rPr>
      </w:pPr>
      <w:r>
        <w:rPr>
          <w:rFonts w:hint="eastAsia" w:ascii="宋体" w:hAnsi="宋体" w:eastAsia="宋体" w:cs="宋体"/>
          <w:b/>
          <w:bCs/>
          <w:color w:val="auto"/>
          <w:kern w:val="0"/>
          <w:sz w:val="30"/>
          <w:highlight w:val="none"/>
        </w:rPr>
        <w:t>残疾人福利单位声明函</w:t>
      </w:r>
    </w:p>
    <w:p w14:paraId="68E28C1D">
      <w:pPr>
        <w:widowControl/>
        <w:shd w:val="clear" w:color="auto" w:fill="FFFFFF"/>
        <w:spacing w:after="240" w:line="360" w:lineRule="auto"/>
        <w:ind w:firstLine="840" w:firstLineChars="35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本公司郑重声明，</w:t>
      </w:r>
      <w:r>
        <w:rPr>
          <w:rFonts w:hint="eastAsia" w:ascii="宋体" w:hAnsi="宋体" w:eastAsia="宋体" w:cs="宋体"/>
          <w:color w:val="auto"/>
          <w:sz w:val="24"/>
          <w:szCs w:val="24"/>
          <w:highlight w:val="none"/>
        </w:rPr>
        <w:t>根据《财政部民政部中国残疾人联合会关于促进残疾人就业政府采购政策的通知》（财库〔2017〕141号）的规定</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本单位为符合条件的残疾人福利性单位，且本单位参加____________单位的__________________项目采购活动提供本单位制造的货物（由本单位承担工程/提供服务），或者提供其他残疾人福利性单位制造的货物（不包括使用非残疾人福利性单位注册商标的货物）。</w:t>
      </w:r>
    </w:p>
    <w:p w14:paraId="47AED55C">
      <w:pPr>
        <w:spacing w:line="360" w:lineRule="auto"/>
        <w:ind w:left="-105" w:leftChars="-50" w:firstLine="840" w:firstLineChars="350"/>
        <w:rPr>
          <w:rFonts w:hint="eastAsia" w:ascii="宋体" w:hAnsi="宋体" w:eastAsia="宋体" w:cs="宋体"/>
          <w:color w:val="auto"/>
          <w:sz w:val="24"/>
          <w:szCs w:val="24"/>
          <w:highlight w:val="none"/>
        </w:rPr>
      </w:pPr>
    </w:p>
    <w:p w14:paraId="1172DD05">
      <w:pPr>
        <w:spacing w:line="360" w:lineRule="auto"/>
        <w:ind w:left="-105" w:leftChars="-50" w:firstLine="840" w:firstLineChars="3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本单位对上述声明的真实性负责。如有虚假，将依法承担相应责任。</w:t>
      </w:r>
    </w:p>
    <w:p w14:paraId="0C9129E3">
      <w:pPr>
        <w:spacing w:line="360" w:lineRule="auto"/>
        <w:ind w:left="-105" w:leftChars="-50" w:firstLine="735" w:firstLineChars="350"/>
        <w:rPr>
          <w:rFonts w:hint="eastAsia" w:ascii="宋体" w:hAnsi="宋体" w:eastAsia="宋体" w:cs="宋体"/>
          <w:color w:val="auto"/>
          <w:szCs w:val="21"/>
          <w:highlight w:val="none"/>
        </w:rPr>
      </w:pPr>
    </w:p>
    <w:p w14:paraId="23693773">
      <w:pPr>
        <w:widowControl/>
        <w:shd w:val="clear" w:color="auto" w:fill="FFFFFF"/>
        <w:spacing w:after="240" w:line="360" w:lineRule="atLeast"/>
        <w:jc w:val="left"/>
        <w:rPr>
          <w:rFonts w:hint="eastAsia" w:ascii="宋体" w:hAnsi="宋体" w:eastAsia="宋体" w:cs="宋体"/>
          <w:color w:val="auto"/>
          <w:szCs w:val="21"/>
          <w:highlight w:val="none"/>
        </w:rPr>
      </w:pPr>
    </w:p>
    <w:p w14:paraId="3715AEF2">
      <w:pPr>
        <w:widowControl/>
        <w:shd w:val="clear" w:color="auto" w:fill="FFFFFF"/>
        <w:spacing w:after="240" w:line="360" w:lineRule="atLeast"/>
        <w:jc w:val="left"/>
        <w:rPr>
          <w:rFonts w:hint="eastAsia" w:ascii="宋体" w:hAnsi="宋体" w:eastAsia="宋体" w:cs="宋体"/>
          <w:color w:val="auto"/>
          <w:szCs w:val="21"/>
          <w:highlight w:val="none"/>
        </w:rPr>
      </w:pPr>
    </w:p>
    <w:p w14:paraId="08248DE5">
      <w:pPr>
        <w:ind w:right="420"/>
        <w:jc w:val="righ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单位名称（</w:t>
      </w:r>
      <w:r>
        <w:rPr>
          <w:rFonts w:hint="eastAsia" w:ascii="宋体" w:hAnsi="宋体" w:eastAsia="宋体" w:cs="宋体"/>
          <w:b/>
          <w:bCs/>
          <w:color w:val="auto"/>
          <w:sz w:val="24"/>
          <w:szCs w:val="32"/>
          <w:highlight w:val="none"/>
        </w:rPr>
        <w:t>CA电子签章</w:t>
      </w:r>
      <w:r>
        <w:rPr>
          <w:rFonts w:hint="eastAsia" w:ascii="宋体" w:hAnsi="宋体" w:eastAsia="宋体" w:cs="宋体"/>
          <w:color w:val="auto"/>
          <w:sz w:val="24"/>
          <w:szCs w:val="24"/>
          <w:highlight w:val="none"/>
        </w:rPr>
        <w:t>）：</w:t>
      </w:r>
    </w:p>
    <w:p w14:paraId="43681AF9">
      <w:pPr>
        <w:ind w:right="420" w:firstLine="6480" w:firstLineChars="2700"/>
        <w:rPr>
          <w:rFonts w:hint="eastAsia" w:ascii="宋体" w:hAnsi="宋体" w:eastAsia="宋体" w:cs="宋体"/>
          <w:color w:val="auto"/>
          <w:sz w:val="24"/>
          <w:szCs w:val="24"/>
          <w:highlight w:val="none"/>
        </w:rPr>
      </w:pPr>
    </w:p>
    <w:p w14:paraId="7D2BE75B">
      <w:pPr>
        <w:ind w:right="420" w:firstLine="6480" w:firstLineChars="27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72C01043">
      <w:pPr>
        <w:tabs>
          <w:tab w:val="left" w:pos="3870"/>
          <w:tab w:val="left" w:pos="4085"/>
        </w:tabs>
        <w:snapToGrid w:val="0"/>
        <w:spacing w:line="360" w:lineRule="exact"/>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）投标人针对报价需要说明的其他文件和说明（如有，格式自拟）</w:t>
      </w:r>
    </w:p>
    <w:p w14:paraId="54F66C72">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03E30145">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2B184FB8">
      <w:pPr>
        <w:pStyle w:val="14"/>
        <w:ind w:firstLine="2880" w:firstLineChars="1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p>
    <w:p w14:paraId="77138E8E">
      <w:pPr>
        <w:jc w:val="center"/>
        <w:rPr>
          <w:rFonts w:hint="eastAsia" w:ascii="宋体" w:hAnsi="宋体" w:eastAsia="宋体" w:cs="宋体"/>
          <w:color w:val="auto"/>
          <w:sz w:val="24"/>
          <w:szCs w:val="24"/>
          <w:highlight w:val="none"/>
          <w:lang w:eastAsia="zh-CN"/>
        </w:rPr>
      </w:pPr>
    </w:p>
    <w:p w14:paraId="29FA1618">
      <w:pPr>
        <w:ind w:right="420" w:firstLine="6480" w:firstLineChars="27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日期：</w:t>
      </w:r>
    </w:p>
    <w:p w14:paraId="7DEFC8E3">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5D74BF3F">
      <w:pPr>
        <w:tabs>
          <w:tab w:val="left" w:pos="3870"/>
          <w:tab w:val="left" w:pos="4085"/>
        </w:tabs>
        <w:snapToGrid w:val="0"/>
        <w:spacing w:line="360" w:lineRule="exact"/>
        <w:jc w:val="left"/>
        <w:rPr>
          <w:rFonts w:hint="eastAsia" w:ascii="宋体" w:hAnsi="宋体" w:eastAsia="宋体" w:cs="宋体"/>
          <w:color w:val="auto"/>
          <w:szCs w:val="21"/>
          <w:highlight w:val="none"/>
        </w:rPr>
      </w:pPr>
    </w:p>
    <w:p w14:paraId="643530CF">
      <w:pPr>
        <w:pStyle w:val="14"/>
        <w:spacing w:line="320" w:lineRule="exact"/>
        <w:rPr>
          <w:rFonts w:hint="eastAsia" w:ascii="宋体" w:hAnsi="宋体" w:eastAsia="宋体" w:cs="宋体"/>
          <w:b/>
          <w:bCs/>
          <w:color w:val="auto"/>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24"/>
          <w:szCs w:val="28"/>
          <w:highlight w:val="none"/>
        </w:rPr>
        <w:t>3.</w:t>
      </w:r>
      <w:r>
        <w:rPr>
          <w:rFonts w:hint="eastAsia" w:ascii="宋体" w:hAnsi="宋体" w:eastAsia="宋体" w:cs="宋体"/>
          <w:b/>
          <w:bCs/>
          <w:color w:val="auto"/>
          <w:sz w:val="24"/>
          <w:szCs w:val="28"/>
          <w:highlight w:val="none"/>
        </w:rPr>
        <w:t>投标文件（商务技术文件）封面格式：</w:t>
      </w:r>
    </w:p>
    <w:p w14:paraId="70964ED2">
      <w:pPr>
        <w:snapToGrid w:val="0"/>
        <w:spacing w:before="120" w:beforeLines="50" w:after="50"/>
        <w:rPr>
          <w:rFonts w:hint="eastAsia" w:ascii="宋体" w:hAnsi="宋体" w:eastAsia="宋体" w:cs="宋体"/>
          <w:bCs/>
          <w:color w:val="auto"/>
          <w:szCs w:val="21"/>
          <w:highlight w:val="none"/>
        </w:rPr>
      </w:pPr>
    </w:p>
    <w:p w14:paraId="1662DDCE">
      <w:pPr>
        <w:snapToGrid w:val="0"/>
        <w:spacing w:before="120" w:beforeLines="50" w:after="50"/>
        <w:rPr>
          <w:rFonts w:hint="eastAsia" w:ascii="宋体" w:hAnsi="宋体" w:eastAsia="宋体" w:cs="宋体"/>
          <w:bCs/>
          <w:color w:val="auto"/>
          <w:szCs w:val="21"/>
          <w:highlight w:val="none"/>
        </w:rPr>
      </w:pPr>
    </w:p>
    <w:p w14:paraId="42431C24">
      <w:pPr>
        <w:snapToGrid w:val="0"/>
        <w:spacing w:before="120" w:beforeLines="50" w:after="50"/>
        <w:rPr>
          <w:rFonts w:hint="eastAsia" w:ascii="宋体" w:hAnsi="宋体" w:eastAsia="宋体" w:cs="宋体"/>
          <w:bCs/>
          <w:color w:val="auto"/>
          <w:szCs w:val="21"/>
          <w:highlight w:val="none"/>
        </w:rPr>
      </w:pPr>
    </w:p>
    <w:p w14:paraId="15CDD6D6">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50EF8D8">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1F5A949F">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7DEE5896">
      <w:pPr>
        <w:snapToGrid w:val="0"/>
        <w:spacing w:before="120" w:beforeLines="50" w:after="50" w:line="280" w:lineRule="exact"/>
        <w:ind w:firstLine="9" w:firstLineChars="3"/>
        <w:jc w:val="center"/>
        <w:rPr>
          <w:rFonts w:hint="eastAsia" w:ascii="宋体" w:hAnsi="宋体" w:eastAsia="宋体" w:cs="宋体"/>
          <w:bCs/>
          <w:color w:val="auto"/>
          <w:sz w:val="32"/>
          <w:szCs w:val="32"/>
          <w:highlight w:val="none"/>
        </w:rPr>
      </w:pPr>
    </w:p>
    <w:p w14:paraId="3F530334">
      <w:pPr>
        <w:snapToGrid w:val="0"/>
        <w:spacing w:before="120" w:beforeLines="50" w:after="50"/>
        <w:ind w:firstLine="14" w:firstLineChars="3"/>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rPr>
        <w:t>投标文件</w:t>
      </w:r>
    </w:p>
    <w:p w14:paraId="14458114">
      <w:pPr>
        <w:snapToGrid w:val="0"/>
        <w:spacing w:before="120" w:beforeLines="50" w:after="50"/>
        <w:ind w:firstLine="9" w:firstLineChars="3"/>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（商务技术文件）</w:t>
      </w:r>
    </w:p>
    <w:p w14:paraId="551720B2">
      <w:pPr>
        <w:snapToGrid w:val="0"/>
        <w:spacing w:before="120" w:beforeLines="50" w:after="50"/>
        <w:ind w:firstLine="9" w:firstLineChars="3"/>
        <w:jc w:val="center"/>
        <w:rPr>
          <w:rFonts w:hint="eastAsia" w:ascii="宋体" w:hAnsi="宋体" w:eastAsia="宋体" w:cs="宋体"/>
          <w:bCs/>
          <w:color w:val="auto"/>
          <w:sz w:val="32"/>
          <w:szCs w:val="32"/>
          <w:highlight w:val="none"/>
        </w:rPr>
      </w:pPr>
    </w:p>
    <w:p w14:paraId="0578300A">
      <w:pPr>
        <w:snapToGrid w:val="0"/>
        <w:spacing w:before="120" w:beforeLines="50" w:after="50"/>
        <w:rPr>
          <w:rFonts w:hint="eastAsia" w:ascii="宋体" w:hAnsi="宋体" w:eastAsia="宋体" w:cs="宋体"/>
          <w:bCs/>
          <w:color w:val="auto"/>
          <w:szCs w:val="21"/>
          <w:highlight w:val="none"/>
        </w:rPr>
      </w:pPr>
    </w:p>
    <w:p w14:paraId="0801C5D1">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项目名称：</w:t>
      </w:r>
    </w:p>
    <w:p w14:paraId="43D8B4C2">
      <w:pPr>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rPr>
        <w:t>项目编号：</w:t>
      </w:r>
    </w:p>
    <w:p w14:paraId="68353EF1">
      <w:pPr>
        <w:pStyle w:val="9"/>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eastAsia" w:ascii="宋体" w:hAnsi="宋体" w:eastAsia="宋体" w:cs="宋体"/>
          <w:bCs/>
          <w:color w:val="auto"/>
          <w:sz w:val="30"/>
          <w:szCs w:val="30"/>
          <w:highlight w:val="none"/>
          <w:u w:val="single"/>
        </w:rPr>
      </w:pPr>
      <w:r>
        <w:rPr>
          <w:rFonts w:hint="eastAsia" w:ascii="宋体" w:hAnsi="宋体" w:eastAsia="宋体" w:cs="宋体"/>
          <w:bCs/>
          <w:color w:val="auto"/>
          <w:sz w:val="30"/>
          <w:szCs w:val="30"/>
          <w:highlight w:val="none"/>
        </w:rPr>
        <w:t>投标人名称：</w:t>
      </w:r>
    </w:p>
    <w:p w14:paraId="72B427E0">
      <w:pPr>
        <w:pStyle w:val="9"/>
        <w:keepNext w:val="0"/>
        <w:keepLines w:val="0"/>
        <w:pageBreakBefore w:val="0"/>
        <w:widowControl w:val="0"/>
        <w:kinsoku/>
        <w:wordWrap/>
        <w:overflowPunct/>
        <w:topLinePunct w:val="0"/>
        <w:autoSpaceDE/>
        <w:autoSpaceDN/>
        <w:bidi w:val="0"/>
        <w:adjustRightInd/>
        <w:snapToGrid w:val="0"/>
        <w:spacing w:line="480" w:lineRule="auto"/>
        <w:ind w:left="0" w:leftChars="0" w:firstLine="837" w:firstLineChars="279"/>
        <w:textAlignment w:val="auto"/>
        <w:rPr>
          <w:rFonts w:hint="default" w:ascii="宋体" w:hAnsi="宋体" w:eastAsia="宋体" w:cs="宋体"/>
          <w:bCs/>
          <w:color w:val="auto"/>
          <w:sz w:val="30"/>
          <w:szCs w:val="30"/>
          <w:highlight w:val="none"/>
          <w:u w:val="single"/>
          <w:lang w:val="en-US" w:eastAsia="zh-CN"/>
        </w:rPr>
      </w:pPr>
      <w:r>
        <w:rPr>
          <w:rFonts w:hint="eastAsia" w:ascii="宋体" w:hAnsi="宋体" w:eastAsia="宋体" w:cs="宋体"/>
          <w:bCs/>
          <w:color w:val="auto"/>
          <w:sz w:val="30"/>
          <w:szCs w:val="30"/>
          <w:highlight w:val="none"/>
          <w:lang w:eastAsia="zh-CN"/>
        </w:rPr>
        <w:t>法定代表人或其被授权代表</w:t>
      </w:r>
      <w:r>
        <w:rPr>
          <w:rFonts w:hint="eastAsia" w:ascii="宋体" w:hAnsi="宋体" w:eastAsia="宋体" w:cs="宋体"/>
          <w:b/>
          <w:bCs w:val="0"/>
          <w:color w:val="auto"/>
          <w:sz w:val="30"/>
          <w:szCs w:val="30"/>
          <w:highlight w:val="none"/>
          <w:lang w:eastAsia="zh-CN"/>
        </w:rPr>
        <w:t>（签字或盖章）</w:t>
      </w:r>
      <w:r>
        <w:rPr>
          <w:rFonts w:hint="eastAsia" w:ascii="宋体" w:hAnsi="宋体" w:eastAsia="宋体" w:cs="宋体"/>
          <w:bCs/>
          <w:color w:val="auto"/>
          <w:sz w:val="30"/>
          <w:szCs w:val="30"/>
          <w:highlight w:val="none"/>
          <w:lang w:eastAsia="zh-CN"/>
        </w:rPr>
        <w:t>：</w:t>
      </w:r>
    </w:p>
    <w:p w14:paraId="3EAEC11D">
      <w:pPr>
        <w:pStyle w:val="9"/>
        <w:snapToGrid w:val="0"/>
        <w:spacing w:before="50" w:after="50" w:line="280" w:lineRule="exact"/>
        <w:ind w:firstLine="675" w:firstLineChars="225"/>
        <w:rPr>
          <w:rFonts w:hint="eastAsia" w:ascii="宋体" w:hAnsi="宋体" w:eastAsia="宋体" w:cs="宋体"/>
          <w:bCs/>
          <w:color w:val="auto"/>
          <w:sz w:val="30"/>
          <w:szCs w:val="30"/>
          <w:highlight w:val="none"/>
        </w:rPr>
      </w:pPr>
    </w:p>
    <w:p w14:paraId="6F0C1140">
      <w:pPr>
        <w:snapToGrid w:val="0"/>
        <w:spacing w:before="120" w:beforeLines="50" w:after="50"/>
        <w:ind w:firstLine="10"/>
        <w:jc w:val="center"/>
        <w:rPr>
          <w:rFonts w:hint="eastAsia" w:ascii="宋体" w:hAnsi="宋体" w:eastAsia="宋体" w:cs="宋体"/>
          <w:color w:val="auto"/>
          <w:sz w:val="30"/>
          <w:szCs w:val="30"/>
          <w:highlight w:val="none"/>
        </w:rPr>
      </w:pPr>
    </w:p>
    <w:p w14:paraId="600AB0A4">
      <w:pPr>
        <w:snapToGrid w:val="0"/>
        <w:spacing w:before="120" w:beforeLines="50" w:after="50"/>
        <w:ind w:firstLine="10"/>
        <w:jc w:val="center"/>
        <w:rPr>
          <w:rFonts w:hint="eastAsia" w:ascii="宋体" w:hAnsi="宋体" w:eastAsia="宋体" w:cs="宋体"/>
          <w:color w:val="auto"/>
          <w:sz w:val="30"/>
          <w:szCs w:val="30"/>
          <w:highlight w:val="none"/>
        </w:rPr>
      </w:pPr>
    </w:p>
    <w:p w14:paraId="6D56CDD4">
      <w:pPr>
        <w:snapToGrid w:val="0"/>
        <w:spacing w:before="120" w:beforeLines="50" w:after="50"/>
        <w:jc w:val="both"/>
        <w:rPr>
          <w:rFonts w:hint="eastAsia" w:ascii="宋体" w:hAnsi="宋体" w:eastAsia="宋体" w:cs="宋体"/>
          <w:color w:val="auto"/>
          <w:sz w:val="30"/>
          <w:szCs w:val="30"/>
          <w:highlight w:val="none"/>
        </w:rPr>
      </w:pPr>
    </w:p>
    <w:p w14:paraId="6270A923">
      <w:pPr>
        <w:snapToGrid w:val="0"/>
        <w:spacing w:before="120" w:beforeLines="50" w:after="50" w:line="320" w:lineRule="exact"/>
        <w:jc w:val="center"/>
        <w:rPr>
          <w:rFonts w:hint="eastAsia" w:ascii="宋体" w:hAnsi="宋体" w:eastAsia="宋体" w:cs="宋体"/>
          <w:bCs/>
          <w:color w:val="auto"/>
          <w:highlight w:val="none"/>
        </w:rPr>
      </w:pPr>
      <w:r>
        <w:rPr>
          <w:rFonts w:hint="eastAsia" w:ascii="宋体" w:hAnsi="宋体" w:eastAsia="宋体" w:cs="宋体"/>
          <w:color w:val="auto"/>
          <w:sz w:val="30"/>
          <w:szCs w:val="30"/>
          <w:highlight w:val="none"/>
        </w:rPr>
        <w:t>年</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月</w:t>
      </w:r>
      <w:r>
        <w:rPr>
          <w:rFonts w:hint="eastAsia" w:ascii="宋体" w:hAnsi="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日</w:t>
      </w:r>
    </w:p>
    <w:p w14:paraId="7B68B266">
      <w:pPr>
        <w:snapToGrid w:val="0"/>
        <w:spacing w:before="50" w:after="50"/>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bCs/>
          <w:color w:val="auto"/>
          <w:szCs w:val="21"/>
          <w:highlight w:val="none"/>
        </w:rPr>
        <w:t>投标文件（</w:t>
      </w:r>
      <w:r>
        <w:rPr>
          <w:rFonts w:hint="eastAsia" w:ascii="宋体" w:hAnsi="宋体" w:eastAsia="宋体" w:cs="宋体"/>
          <w:b/>
          <w:color w:val="auto"/>
          <w:szCs w:val="21"/>
          <w:highlight w:val="none"/>
        </w:rPr>
        <w:t>商务技术文件</w:t>
      </w:r>
      <w:r>
        <w:rPr>
          <w:rFonts w:hint="eastAsia" w:ascii="宋体" w:hAnsi="宋体" w:eastAsia="宋体" w:cs="宋体"/>
          <w:b/>
          <w:bCs/>
          <w:color w:val="auto"/>
          <w:szCs w:val="21"/>
          <w:highlight w:val="none"/>
        </w:rPr>
        <w:t>）目录：</w:t>
      </w:r>
    </w:p>
    <w:p w14:paraId="6F3C215C">
      <w:pPr>
        <w:tabs>
          <w:tab w:val="left" w:pos="3870"/>
          <w:tab w:val="left" w:pos="4085"/>
        </w:tabs>
        <w:snapToGrid w:val="0"/>
        <w:spacing w:line="500" w:lineRule="exact"/>
        <w:jc w:val="center"/>
        <w:rPr>
          <w:rFonts w:hint="eastAsia" w:ascii="宋体" w:hAnsi="宋体" w:eastAsia="宋体" w:cs="宋体"/>
          <w:color w:val="auto"/>
          <w:sz w:val="44"/>
          <w:szCs w:val="44"/>
          <w:highlight w:val="none"/>
        </w:rPr>
      </w:pPr>
    </w:p>
    <w:p w14:paraId="73D8AC75">
      <w:pPr>
        <w:tabs>
          <w:tab w:val="left" w:pos="3870"/>
          <w:tab w:val="left" w:pos="4085"/>
        </w:tabs>
        <w:snapToGrid w:val="0"/>
        <w:spacing w:line="5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商务技术文件目录</w:t>
      </w:r>
    </w:p>
    <w:p w14:paraId="76374AE6">
      <w:pPr>
        <w:snapToGrid w:val="0"/>
        <w:spacing w:line="360" w:lineRule="exact"/>
        <w:ind w:firstLine="413" w:firstLineChars="196"/>
        <w:jc w:val="left"/>
        <w:rPr>
          <w:rFonts w:hint="eastAsia" w:ascii="宋体" w:hAnsi="宋体" w:eastAsia="宋体" w:cs="宋体"/>
          <w:b/>
          <w:color w:val="auto"/>
          <w:szCs w:val="21"/>
          <w:highlight w:val="none"/>
        </w:rPr>
      </w:pPr>
    </w:p>
    <w:p w14:paraId="6C56F752">
      <w:pPr>
        <w:tabs>
          <w:tab w:val="left" w:pos="3870"/>
          <w:tab w:val="left" w:pos="4085"/>
        </w:tabs>
        <w:snapToGrid w:val="0"/>
        <w:spacing w:line="360" w:lineRule="auto"/>
        <w:ind w:left="0" w:leftChars="0" w:firstLine="482" w:firstLineChars="20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3.1.商务资信文件</w:t>
      </w:r>
    </w:p>
    <w:p w14:paraId="7C1ED0D9">
      <w:pPr>
        <w:snapToGrid w:val="0"/>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3.1.1商务文件</w:t>
      </w:r>
    </w:p>
    <w:p w14:paraId="2AF8E080">
      <w:pPr>
        <w:tabs>
          <w:tab w:val="left" w:pos="3870"/>
          <w:tab w:val="left" w:pos="4085"/>
        </w:tabs>
        <w:snapToGrid w:val="0"/>
        <w:spacing w:line="360" w:lineRule="auto"/>
        <w:ind w:left="0" w:leftChars="0" w:firstLine="480" w:firstLineChars="200"/>
        <w:jc w:val="left"/>
        <w:rPr>
          <w:rFonts w:hint="eastAsia" w:ascii="宋体" w:hAnsi="宋体" w:eastAsia="宋体" w:cs="宋体"/>
          <w:bCs/>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无串通投标行为的承诺函</w:t>
      </w:r>
      <w:r>
        <w:rPr>
          <w:rFonts w:hint="eastAsia" w:ascii="宋体" w:hAnsi="宋体" w:eastAsia="宋体" w:cs="宋体"/>
          <w:color w:val="auto"/>
          <w:sz w:val="24"/>
          <w:szCs w:val="24"/>
          <w:highlight w:val="none"/>
          <w:lang w:eastAsia="zh-CN"/>
        </w:rPr>
        <w:t>；</w:t>
      </w:r>
    </w:p>
    <w:p w14:paraId="74A63158">
      <w:pPr>
        <w:tabs>
          <w:tab w:val="left" w:pos="3870"/>
          <w:tab w:val="left" w:pos="4085"/>
        </w:tabs>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（2）投标保证金提交凭证</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如有请提供</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lang w:eastAsia="zh-CN"/>
        </w:rPr>
        <w:t>；</w:t>
      </w:r>
    </w:p>
    <w:p w14:paraId="7AD72835">
      <w:pPr>
        <w:tabs>
          <w:tab w:val="left" w:pos="3870"/>
          <w:tab w:val="left" w:pos="4085"/>
        </w:tabs>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（3）法定代表人（负责人）身份证明书</w:t>
      </w:r>
      <w:r>
        <w:rPr>
          <w:rFonts w:hint="eastAsia" w:ascii="宋体" w:hAnsi="宋体" w:eastAsia="宋体" w:cs="宋体"/>
          <w:color w:val="auto"/>
          <w:sz w:val="24"/>
          <w:szCs w:val="24"/>
          <w:highlight w:val="none"/>
          <w:lang w:eastAsia="zh-CN"/>
        </w:rPr>
        <w:t>；</w:t>
      </w:r>
    </w:p>
    <w:p w14:paraId="57354F83">
      <w:pPr>
        <w:tabs>
          <w:tab w:val="left" w:pos="3870"/>
          <w:tab w:val="left" w:pos="4085"/>
        </w:tabs>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（4）法定代表人（负责人）授权委托书及委托代理人有效身份证件（</w:t>
      </w:r>
      <w:r>
        <w:rPr>
          <w:rFonts w:hint="eastAsia" w:ascii="宋体" w:hAnsi="宋体" w:eastAsia="宋体" w:cs="宋体"/>
          <w:bCs/>
          <w:color w:val="auto"/>
          <w:sz w:val="24"/>
          <w:szCs w:val="24"/>
          <w:highlight w:val="none"/>
        </w:rPr>
        <w:t>正反面原件</w:t>
      </w:r>
      <w:r>
        <w:rPr>
          <w:rFonts w:hint="eastAsia" w:ascii="宋体" w:hAnsi="宋体" w:eastAsia="宋体" w:cs="宋体"/>
          <w:color w:val="auto"/>
          <w:sz w:val="24"/>
          <w:szCs w:val="24"/>
          <w:highlight w:val="none"/>
        </w:rPr>
        <w:t>）</w:t>
      </w:r>
      <w:r>
        <w:rPr>
          <w:rFonts w:hint="eastAsia" w:ascii="宋体" w:hAnsi="宋体" w:eastAsia="宋体" w:cs="宋体"/>
          <w:bCs/>
          <w:color w:val="auto"/>
          <w:sz w:val="24"/>
          <w:szCs w:val="24"/>
          <w:highlight w:val="none"/>
        </w:rPr>
        <w:t>扫描件</w:t>
      </w:r>
      <w:r>
        <w:rPr>
          <w:rFonts w:hint="eastAsia" w:ascii="宋体" w:hAnsi="宋体" w:eastAsia="宋体" w:cs="宋体"/>
          <w:color w:val="auto"/>
          <w:sz w:val="24"/>
          <w:szCs w:val="24"/>
          <w:highlight w:val="none"/>
        </w:rPr>
        <w:t>（委托代理时）</w:t>
      </w:r>
      <w:r>
        <w:rPr>
          <w:rFonts w:hint="eastAsia" w:ascii="宋体" w:hAnsi="宋体" w:eastAsia="宋体" w:cs="宋体"/>
          <w:color w:val="auto"/>
          <w:sz w:val="24"/>
          <w:szCs w:val="24"/>
          <w:highlight w:val="none"/>
          <w:lang w:eastAsia="zh-CN"/>
        </w:rPr>
        <w:t>；</w:t>
      </w:r>
    </w:p>
    <w:p w14:paraId="5EAFE246">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（5）商务响应表</w:t>
      </w:r>
      <w:r>
        <w:rPr>
          <w:rFonts w:hint="eastAsia" w:ascii="宋体" w:hAnsi="宋体" w:cs="宋体"/>
          <w:color w:val="auto"/>
          <w:sz w:val="24"/>
          <w:szCs w:val="24"/>
          <w:highlight w:val="none"/>
          <w:lang w:eastAsia="zh-CN"/>
        </w:rPr>
        <w:t>。</w:t>
      </w:r>
    </w:p>
    <w:p w14:paraId="0D73E2F8">
      <w:pPr>
        <w:tabs>
          <w:tab w:val="left" w:pos="3870"/>
          <w:tab w:val="left" w:pos="4085"/>
        </w:tabs>
        <w:snapToGrid w:val="0"/>
        <w:spacing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3.1.2资信文件</w:t>
      </w:r>
    </w:p>
    <w:p w14:paraId="6845CAD8">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投标人</w:t>
      </w:r>
      <w:r>
        <w:rPr>
          <w:rFonts w:hint="eastAsia" w:ascii="宋体" w:hAnsi="宋体" w:eastAsia="宋体" w:cs="宋体"/>
          <w:bCs/>
          <w:color w:val="auto"/>
          <w:sz w:val="24"/>
          <w:szCs w:val="24"/>
          <w:highlight w:val="none"/>
        </w:rPr>
        <w:t>自20</w:t>
      </w:r>
      <w:r>
        <w:rPr>
          <w:rFonts w:hint="eastAsia" w:ascii="宋体" w:hAnsi="宋体" w:cs="宋体"/>
          <w:bCs/>
          <w:color w:val="auto"/>
          <w:sz w:val="24"/>
          <w:szCs w:val="24"/>
          <w:highlight w:val="none"/>
          <w:lang w:val="en-US" w:eastAsia="zh-CN"/>
        </w:rPr>
        <w:t>21</w:t>
      </w:r>
      <w:r>
        <w:rPr>
          <w:rFonts w:hint="eastAsia" w:ascii="宋体" w:hAnsi="宋体" w:eastAsia="宋体" w:cs="宋体"/>
          <w:bCs/>
          <w:color w:val="auto"/>
          <w:sz w:val="24"/>
          <w:szCs w:val="24"/>
          <w:highlight w:val="none"/>
        </w:rPr>
        <w:t>年1月1日以来的</w:t>
      </w:r>
      <w:r>
        <w:rPr>
          <w:rFonts w:hint="eastAsia" w:ascii="宋体" w:hAnsi="宋体" w:eastAsia="宋体" w:cs="宋体"/>
          <w:color w:val="auto"/>
          <w:sz w:val="24"/>
          <w:szCs w:val="24"/>
          <w:highlight w:val="none"/>
        </w:rPr>
        <w:t>同类项目成功案例证明材料（如有）</w:t>
      </w:r>
      <w:r>
        <w:rPr>
          <w:rFonts w:hint="eastAsia" w:ascii="宋体" w:hAnsi="宋体" w:eastAsia="宋体" w:cs="宋体"/>
          <w:color w:val="auto"/>
          <w:sz w:val="24"/>
          <w:szCs w:val="24"/>
          <w:highlight w:val="none"/>
          <w:lang w:eastAsia="zh-CN"/>
        </w:rPr>
        <w:t>；</w:t>
      </w:r>
    </w:p>
    <w:p w14:paraId="38D686A9">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）投标人认为必要提供的声明及文件资料（如有）</w:t>
      </w:r>
      <w:r>
        <w:rPr>
          <w:rFonts w:hint="eastAsia" w:ascii="宋体" w:hAnsi="宋体" w:cs="宋体"/>
          <w:color w:val="auto"/>
          <w:sz w:val="24"/>
          <w:szCs w:val="24"/>
          <w:highlight w:val="none"/>
          <w:lang w:eastAsia="zh-CN"/>
        </w:rPr>
        <w:t>。</w:t>
      </w:r>
    </w:p>
    <w:p w14:paraId="243926F9">
      <w:pPr>
        <w:tabs>
          <w:tab w:val="left" w:pos="3870"/>
          <w:tab w:val="left" w:pos="4085"/>
        </w:tabs>
        <w:snapToGrid w:val="0"/>
        <w:spacing w:line="360" w:lineRule="auto"/>
        <w:ind w:left="0" w:leftChars="0" w:firstLine="482" w:firstLineChars="200"/>
        <w:jc w:val="left"/>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3.1.2技术文件</w:t>
      </w:r>
    </w:p>
    <w:p w14:paraId="26A8DCA4">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（1）技术响应表</w:t>
      </w:r>
      <w:r>
        <w:rPr>
          <w:rFonts w:hint="eastAsia" w:ascii="宋体" w:hAnsi="宋体" w:eastAsia="宋体" w:cs="宋体"/>
          <w:color w:val="auto"/>
          <w:sz w:val="24"/>
          <w:szCs w:val="24"/>
          <w:highlight w:val="none"/>
          <w:lang w:eastAsia="zh-CN"/>
        </w:rPr>
        <w:t>；</w:t>
      </w:r>
    </w:p>
    <w:p w14:paraId="703F23CA">
      <w:pPr>
        <w:pStyle w:val="33"/>
        <w:spacing w:line="360" w:lineRule="auto"/>
        <w:ind w:left="0" w:leftChars="0"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）项目实施方案</w:t>
      </w:r>
      <w:r>
        <w:rPr>
          <w:rFonts w:hint="eastAsia" w:ascii="宋体" w:hAnsi="宋体" w:eastAsia="宋体" w:cs="宋体"/>
          <w:color w:val="auto"/>
          <w:sz w:val="24"/>
          <w:szCs w:val="24"/>
          <w:highlight w:val="none"/>
          <w:lang w:eastAsia="zh-CN"/>
        </w:rPr>
        <w:t>；</w:t>
      </w:r>
    </w:p>
    <w:p w14:paraId="58CA1126">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）售后服务方案承诺</w:t>
      </w:r>
      <w:r>
        <w:rPr>
          <w:rFonts w:hint="eastAsia" w:ascii="宋体" w:hAnsi="宋体" w:eastAsia="宋体" w:cs="宋体"/>
          <w:color w:val="auto"/>
          <w:sz w:val="24"/>
          <w:szCs w:val="24"/>
          <w:highlight w:val="none"/>
          <w:lang w:eastAsia="zh-CN"/>
        </w:rPr>
        <w:t>；</w:t>
      </w:r>
    </w:p>
    <w:p w14:paraId="50CBC6E7">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）投标人对本项目的合理化建议和改进措施（如有，格式自拟）</w:t>
      </w:r>
      <w:r>
        <w:rPr>
          <w:rFonts w:hint="eastAsia" w:ascii="宋体" w:hAnsi="宋体" w:eastAsia="宋体" w:cs="宋体"/>
          <w:color w:val="auto"/>
          <w:sz w:val="24"/>
          <w:szCs w:val="24"/>
          <w:highlight w:val="none"/>
          <w:lang w:eastAsia="zh-CN"/>
        </w:rPr>
        <w:t>；</w:t>
      </w:r>
    </w:p>
    <w:p w14:paraId="45289F17">
      <w:pPr>
        <w:snapToGrid w:val="0"/>
        <w:spacing w:line="360" w:lineRule="auto"/>
        <w:ind w:left="0" w:leftChars="0" w:firstLine="480" w:firstLineChars="20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）投标人需要说明的其他文件和说明（如有，格式自拟）</w:t>
      </w:r>
      <w:r>
        <w:rPr>
          <w:rFonts w:hint="eastAsia" w:ascii="宋体" w:hAnsi="宋体" w:cs="宋体"/>
          <w:color w:val="auto"/>
          <w:sz w:val="24"/>
          <w:szCs w:val="24"/>
          <w:highlight w:val="none"/>
          <w:lang w:eastAsia="zh-CN"/>
        </w:rPr>
        <w:t>。</w:t>
      </w:r>
    </w:p>
    <w:p w14:paraId="12851EDE">
      <w:pPr>
        <w:snapToGrid w:val="0"/>
        <w:spacing w:line="360" w:lineRule="exact"/>
        <w:ind w:left="0" w:leftChars="0" w:firstLine="482" w:firstLineChars="200"/>
        <w:jc w:val="left"/>
        <w:rPr>
          <w:rFonts w:hint="eastAsia" w:ascii="宋体" w:hAnsi="宋体" w:eastAsia="宋体" w:cs="宋体"/>
          <w:b/>
          <w:bCs/>
          <w:color w:val="auto"/>
          <w:sz w:val="24"/>
          <w:szCs w:val="24"/>
          <w:highlight w:val="none"/>
        </w:rPr>
      </w:pPr>
    </w:p>
    <w:p w14:paraId="7DBC50D6">
      <w:pPr>
        <w:snapToGrid w:val="0"/>
        <w:spacing w:line="360" w:lineRule="auto"/>
        <w:ind w:left="0" w:leftChars="0"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注：以上目录是基本格式要求，各投标人可根据自身情况进一步向下增加内容或细化</w:t>
      </w:r>
      <w:r>
        <w:rPr>
          <w:rFonts w:hint="eastAsia" w:ascii="宋体" w:hAnsi="宋体" w:eastAsia="宋体" w:cs="宋体"/>
          <w:b/>
          <w:bCs/>
          <w:color w:val="auto"/>
          <w:sz w:val="24"/>
          <w:szCs w:val="24"/>
          <w:highlight w:val="none"/>
          <w:lang w:eastAsia="zh-CN"/>
        </w:rPr>
        <w:t>，并编写对应页码</w:t>
      </w:r>
      <w:r>
        <w:rPr>
          <w:rFonts w:hint="eastAsia" w:ascii="宋体" w:hAnsi="宋体" w:eastAsia="宋体" w:cs="宋体"/>
          <w:b/>
          <w:bCs/>
          <w:color w:val="auto"/>
          <w:sz w:val="24"/>
          <w:szCs w:val="24"/>
          <w:highlight w:val="none"/>
        </w:rPr>
        <w:t>。</w:t>
      </w:r>
    </w:p>
    <w:p w14:paraId="43C45BE0">
      <w:pPr>
        <w:snapToGrid w:val="0"/>
        <w:spacing w:before="120" w:beforeLines="50" w:after="50"/>
        <w:outlineLvl w:val="1"/>
        <w:rPr>
          <w:rFonts w:hint="eastAsia" w:ascii="宋体" w:hAnsi="宋体" w:eastAsia="宋体" w:cs="宋体"/>
          <w:b/>
          <w:bCs/>
          <w:color w:val="auto"/>
          <w:szCs w:val="21"/>
          <w:highlight w:val="none"/>
        </w:rPr>
      </w:pPr>
    </w:p>
    <w:p w14:paraId="08F35D74">
      <w:pPr>
        <w:snapToGrid w:val="0"/>
        <w:spacing w:before="120" w:beforeLines="50" w:after="50"/>
        <w:outlineLvl w:val="1"/>
        <w:rPr>
          <w:rFonts w:hint="eastAsia" w:ascii="宋体" w:hAnsi="宋体" w:eastAsia="宋体" w:cs="宋体"/>
          <w:b/>
          <w:bCs/>
          <w:color w:val="auto"/>
          <w:sz w:val="24"/>
          <w:szCs w:val="24"/>
          <w:highlight w:val="none"/>
        </w:rPr>
      </w:pPr>
      <w:r>
        <w:rPr>
          <w:rFonts w:hint="eastAsia" w:ascii="宋体" w:hAnsi="宋体" w:eastAsia="宋体" w:cs="宋体"/>
          <w:b/>
          <w:color w:val="auto"/>
          <w:szCs w:val="21"/>
          <w:highlight w:val="none"/>
        </w:rPr>
        <w:br w:type="page"/>
      </w:r>
      <w:bookmarkStart w:id="120" w:name="_Toc12850"/>
      <w:r>
        <w:rPr>
          <w:rFonts w:hint="eastAsia" w:ascii="宋体" w:hAnsi="宋体" w:eastAsia="宋体" w:cs="宋体"/>
          <w:b/>
          <w:color w:val="auto"/>
          <w:sz w:val="24"/>
          <w:szCs w:val="24"/>
          <w:highlight w:val="none"/>
        </w:rPr>
        <w:t>3.1.1商务文件</w:t>
      </w:r>
      <w:bookmarkEnd w:id="120"/>
    </w:p>
    <w:p w14:paraId="0D114ACF">
      <w:pPr>
        <w:snapToGrid w:val="0"/>
        <w:spacing w:before="120" w:beforeLines="50" w:after="5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（1）无串通投标行为的承诺函格式：</w:t>
      </w:r>
    </w:p>
    <w:p w14:paraId="500A16E6">
      <w:pPr>
        <w:snapToGrid w:val="0"/>
        <w:spacing w:before="120" w:beforeLines="50" w:after="50"/>
        <w:ind w:left="420"/>
        <w:jc w:val="both"/>
        <w:rPr>
          <w:rFonts w:hint="eastAsia" w:ascii="宋体" w:hAnsi="宋体" w:eastAsia="宋体" w:cs="宋体"/>
          <w:b/>
          <w:color w:val="auto"/>
          <w:sz w:val="28"/>
          <w:szCs w:val="28"/>
          <w:highlight w:val="none"/>
        </w:rPr>
      </w:pPr>
    </w:p>
    <w:p w14:paraId="41E01B55">
      <w:pPr>
        <w:snapToGrid w:val="0"/>
        <w:spacing w:before="120" w:beforeLines="50" w:after="50"/>
        <w:ind w:left="420"/>
        <w:jc w:val="center"/>
        <w:rPr>
          <w:rFonts w:hint="eastAsia" w:ascii="宋体" w:hAnsi="宋体" w:eastAsia="宋体" w:cs="宋体"/>
          <w:b/>
          <w:color w:val="auto"/>
          <w:szCs w:val="21"/>
          <w:highlight w:val="none"/>
        </w:rPr>
      </w:pPr>
      <w:r>
        <w:rPr>
          <w:rFonts w:hint="eastAsia" w:ascii="宋体" w:hAnsi="宋体" w:eastAsia="宋体" w:cs="宋体"/>
          <w:b/>
          <w:color w:val="auto"/>
          <w:sz w:val="32"/>
          <w:szCs w:val="32"/>
          <w:highlight w:val="none"/>
        </w:rPr>
        <w:t>无串通投标行为承诺函</w:t>
      </w:r>
    </w:p>
    <w:p w14:paraId="164D46B4">
      <w:pPr>
        <w:snapToGrid w:val="0"/>
        <w:spacing w:before="120" w:beforeLines="50" w:after="50" w:line="360" w:lineRule="exact"/>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一、我方承诺无下列相互串通投标的情形：</w:t>
      </w:r>
    </w:p>
    <w:p w14:paraId="5455C23A">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1.不同投标人的投标文件由同一单位或者个人编制；或者不同投标人报名的IP地址一致的；</w:t>
      </w:r>
    </w:p>
    <w:p w14:paraId="6C98D5B0">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32F558D0">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3.不同的投标人的投标文件载明的项目管理员为同一个人；</w:t>
      </w:r>
    </w:p>
    <w:p w14:paraId="4292C4EF">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14:paraId="264F35AF">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03B68BA9">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6.不同投标人的投标保证金从同一单位或者个人账户转出。</w:t>
      </w:r>
    </w:p>
    <w:p w14:paraId="75D2D026">
      <w:pPr>
        <w:snapToGrid w:val="0"/>
        <w:spacing w:before="120" w:beforeLines="50" w:after="50" w:line="360" w:lineRule="exact"/>
        <w:jc w:val="lef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二、我方承诺无下列恶意串通的情形：</w:t>
      </w:r>
    </w:p>
    <w:p w14:paraId="1F7ECE5F">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1.投标人直接或者间接从采购人或者采购代理机构处获得其他投标人的相关信息并修改其投标文件或者投标文件；</w:t>
      </w:r>
    </w:p>
    <w:p w14:paraId="3686DF89">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2.投标人按照采购人或者采购代理机构的授意撤换、修改投标文件或者投标文件；</w:t>
      </w:r>
    </w:p>
    <w:p w14:paraId="757A057A">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3.投标人之间协商报价、技术方案等投标文件或者投标文件的实质性内容；</w:t>
      </w:r>
    </w:p>
    <w:p w14:paraId="6613ECD5">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4.属于同一集团、协会、商会等组织成员的投标人按照该组织要求协同参加政府采购活动；</w:t>
      </w:r>
    </w:p>
    <w:p w14:paraId="60EF3864">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5.投标人之间事先约定一致抬高或者压低投标报价，或者在招标项目中事先约定轮流以高价位或者低价位中标，或者事先约定由某一特定投标人中标，然后再参加投标；</w:t>
      </w:r>
    </w:p>
    <w:p w14:paraId="30561CB1">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6.投标人之间商定部分投标人放弃参加政府采购活动或者放弃中标；</w:t>
      </w:r>
    </w:p>
    <w:p w14:paraId="5DA99B47">
      <w:pPr>
        <w:snapToGrid w:val="0"/>
        <w:spacing w:before="120" w:beforeLines="50" w:after="50" w:line="360" w:lineRule="exact"/>
        <w:ind w:firstLine="470" w:firstLineChars="196"/>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7.投标人与采购人或者采购代理机构之间、投标人相互之间，为谋求特定投标人中标或者排斥其他投标人的其他串通行为。</w:t>
      </w:r>
    </w:p>
    <w:p w14:paraId="62A83D8F">
      <w:pPr>
        <w:snapToGrid w:val="0"/>
        <w:spacing w:before="120" w:beforeLines="50" w:after="50" w:line="360" w:lineRule="exact"/>
        <w:ind w:firstLine="472" w:firstLineChars="196"/>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以上情形一经核查属实，我方愿意承担一切后果，并不再寻求任何旨在减轻或者免除法律责任的辩解。</w:t>
      </w:r>
    </w:p>
    <w:p w14:paraId="5799A333">
      <w:pPr>
        <w:pStyle w:val="14"/>
        <w:ind w:firstLine="3900" w:firstLineChars="1950"/>
        <w:rPr>
          <w:rFonts w:hint="eastAsia" w:ascii="宋体" w:hAnsi="宋体" w:eastAsia="宋体" w:cs="宋体"/>
          <w:color w:val="auto"/>
          <w:highlight w:val="none"/>
        </w:rPr>
      </w:pPr>
    </w:p>
    <w:p w14:paraId="5DA9CC67">
      <w:pPr>
        <w:pStyle w:val="14"/>
        <w:ind w:firstLine="3900" w:firstLineChars="1950"/>
        <w:rPr>
          <w:rFonts w:hint="eastAsia" w:ascii="宋体" w:hAnsi="宋体" w:eastAsia="宋体" w:cs="宋体"/>
          <w:color w:val="auto"/>
          <w:highlight w:val="none"/>
        </w:rPr>
      </w:pPr>
    </w:p>
    <w:p w14:paraId="2A3A2286">
      <w:pPr>
        <w:pStyle w:val="14"/>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hAnsi="宋体" w:eastAsia="宋体" w:cs="宋体"/>
          <w:b/>
          <w:bCs/>
          <w:color w:val="auto"/>
          <w:sz w:val="24"/>
          <w:szCs w:val="24"/>
          <w:highlight w:val="none"/>
          <w:lang w:eastAsia="zh-CN"/>
        </w:rPr>
        <w:t>加盖CA电子签章</w:t>
      </w:r>
      <w:r>
        <w:rPr>
          <w:rFonts w:hint="eastAsia" w:ascii="宋体" w:hAnsi="宋体" w:eastAsia="宋体" w:cs="宋体"/>
          <w:color w:val="auto"/>
          <w:sz w:val="24"/>
          <w:szCs w:val="24"/>
          <w:highlight w:val="none"/>
        </w:rPr>
        <w:t>）：</w:t>
      </w:r>
    </w:p>
    <w:p w14:paraId="2B0A14C4">
      <w:pPr>
        <w:tabs>
          <w:tab w:val="left" w:pos="3870"/>
          <w:tab w:val="left" w:pos="4085"/>
        </w:tabs>
        <w:snapToGrid w:val="0"/>
        <w:spacing w:line="360" w:lineRule="auto"/>
        <w:ind w:firstLine="6000" w:firstLineChars="2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4AE4B52">
      <w:pPr>
        <w:snapToGrid w:val="0"/>
        <w:spacing w:line="360" w:lineRule="auto"/>
        <w:ind w:firstLine="5640" w:firstLineChars="2350"/>
        <w:rPr>
          <w:rFonts w:hint="eastAsia" w:ascii="宋体" w:hAnsi="宋体" w:eastAsia="宋体" w:cs="宋体"/>
          <w:color w:val="auto"/>
          <w:kern w:val="0"/>
          <w:sz w:val="24"/>
          <w:highlight w:val="none"/>
          <w:lang w:val="zh-CN"/>
        </w:rPr>
      </w:pPr>
    </w:p>
    <w:p w14:paraId="4BEE3D81">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（2）投标保证金提交凭证格式</w:t>
      </w:r>
      <w:r>
        <w:rPr>
          <w:rFonts w:hint="eastAsia" w:ascii="宋体" w:hAnsi="宋体" w:cs="宋体"/>
          <w:b/>
          <w:color w:val="auto"/>
          <w:sz w:val="24"/>
          <w:szCs w:val="24"/>
          <w:highlight w:val="none"/>
          <w:lang w:eastAsia="zh-CN"/>
        </w:rPr>
        <w:t>（</w:t>
      </w:r>
      <w:r>
        <w:rPr>
          <w:rFonts w:hint="eastAsia" w:ascii="宋体" w:hAnsi="宋体" w:cs="宋体"/>
          <w:b/>
          <w:color w:val="auto"/>
          <w:sz w:val="24"/>
          <w:szCs w:val="24"/>
          <w:highlight w:val="none"/>
          <w:lang w:val="en-US" w:eastAsia="zh-CN"/>
        </w:rPr>
        <w:t>如有请提供</w:t>
      </w:r>
      <w:r>
        <w:rPr>
          <w:rFonts w:hint="eastAsia" w:ascii="宋体" w:hAnsi="宋体" w:cs="宋体"/>
          <w:b/>
          <w:color w:val="auto"/>
          <w:sz w:val="24"/>
          <w:szCs w:val="24"/>
          <w:highlight w:val="none"/>
          <w:lang w:eastAsia="zh-CN"/>
        </w:rPr>
        <w:t>）</w:t>
      </w:r>
      <w:r>
        <w:rPr>
          <w:rFonts w:hint="eastAsia" w:ascii="宋体" w:hAnsi="宋体" w:eastAsia="宋体" w:cs="宋体"/>
          <w:b/>
          <w:color w:val="auto"/>
          <w:sz w:val="24"/>
          <w:szCs w:val="24"/>
          <w:highlight w:val="none"/>
        </w:rPr>
        <w:t>：</w:t>
      </w:r>
    </w:p>
    <w:p w14:paraId="2423689A">
      <w:pPr>
        <w:snapToGrid w:val="0"/>
        <w:spacing w:line="380" w:lineRule="exact"/>
        <w:jc w:val="left"/>
        <w:rPr>
          <w:rFonts w:hint="eastAsia" w:ascii="宋体" w:hAnsi="宋体" w:eastAsia="宋体" w:cs="宋体"/>
          <w:b/>
          <w:color w:val="auto"/>
          <w:szCs w:val="21"/>
          <w:highlight w:val="none"/>
        </w:rPr>
      </w:pPr>
    </w:p>
    <w:p w14:paraId="05679D21">
      <w:pPr>
        <w:widowControl/>
        <w:jc w:val="center"/>
        <w:rPr>
          <w:rFonts w:hint="eastAsia" w:ascii="宋体" w:hAnsi="宋体" w:eastAsia="宋体" w:cs="宋体"/>
          <w:b/>
          <w:bCs/>
          <w:color w:val="auto"/>
          <w:kern w:val="0"/>
          <w:sz w:val="32"/>
          <w:szCs w:val="32"/>
          <w:highlight w:val="none"/>
          <w:lang w:bidi="ar"/>
        </w:rPr>
      </w:pPr>
      <w:r>
        <w:rPr>
          <w:rFonts w:hint="eastAsia" w:ascii="宋体" w:hAnsi="宋体" w:eastAsia="宋体" w:cs="宋体"/>
          <w:b/>
          <w:bCs/>
          <w:color w:val="auto"/>
          <w:kern w:val="0"/>
          <w:sz w:val="32"/>
          <w:szCs w:val="32"/>
          <w:highlight w:val="none"/>
          <w:lang w:bidi="ar"/>
        </w:rPr>
        <w:t>投标保证金提交凭证</w:t>
      </w:r>
    </w:p>
    <w:p w14:paraId="487D7217">
      <w:pPr>
        <w:pStyle w:val="9"/>
        <w:rPr>
          <w:rFonts w:hint="eastAsia" w:ascii="宋体" w:hAnsi="宋体" w:eastAsia="宋体" w:cs="宋体"/>
          <w:color w:val="auto"/>
          <w:highlight w:val="none"/>
        </w:rPr>
      </w:pPr>
    </w:p>
    <w:p w14:paraId="77105A96">
      <w:pPr>
        <w:widowControl/>
        <w:spacing w:line="400" w:lineRule="exact"/>
        <w:ind w:firstLine="422" w:firstLineChars="200"/>
        <w:jc w:val="left"/>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Cs w:val="21"/>
          <w:highlight w:val="none"/>
          <w:lang w:bidi="ar"/>
        </w:rPr>
        <w:t>若采用电汇、转帐、网上银行支付的，投标人应在此提供银行转账（或电汇或网上支付）底单复印件并加盖投标人公章（或自然人投标加盖手指指印）。</w:t>
      </w:r>
    </w:p>
    <w:p w14:paraId="1F177F6A">
      <w:pPr>
        <w:widowControl/>
        <w:spacing w:line="400" w:lineRule="exact"/>
        <w:ind w:firstLine="422" w:firstLineChars="200"/>
        <w:jc w:val="left"/>
        <w:rPr>
          <w:rFonts w:hint="eastAsia" w:ascii="宋体" w:hAnsi="宋体" w:eastAsia="宋体" w:cs="宋体"/>
          <w:b/>
          <w:bCs/>
          <w:color w:val="auto"/>
          <w:kern w:val="0"/>
          <w:szCs w:val="21"/>
          <w:highlight w:val="none"/>
          <w:lang w:bidi="ar"/>
        </w:rPr>
      </w:pPr>
      <w:r>
        <w:rPr>
          <w:rFonts w:hint="eastAsia" w:ascii="宋体" w:hAnsi="宋体" w:eastAsia="宋体" w:cs="宋体"/>
          <w:b/>
          <w:bCs/>
          <w:color w:val="auto"/>
          <w:kern w:val="0"/>
          <w:szCs w:val="21"/>
          <w:highlight w:val="none"/>
          <w:lang w:bidi="ar"/>
        </w:rPr>
        <w:t>若采用支票、汇票、本票或者银行、保险机构出具的保函形式的，投标人应在此提供支票、汇票、本票或者银行、保险机构出具的保函的复印件并加盖投标人公章（或自然人投标加盖手指指印）。</w:t>
      </w:r>
    </w:p>
    <w:p w14:paraId="49C89E40">
      <w:pPr>
        <w:pStyle w:val="14"/>
        <w:ind w:firstLine="3900" w:firstLineChars="1950"/>
        <w:rPr>
          <w:rFonts w:hint="eastAsia" w:ascii="宋体" w:hAnsi="宋体" w:eastAsia="宋体" w:cs="宋体"/>
          <w:color w:val="auto"/>
          <w:highlight w:val="none"/>
          <w:lang w:eastAsia="zh-CN"/>
        </w:rPr>
      </w:pPr>
    </w:p>
    <w:p w14:paraId="41A61CC1">
      <w:pPr>
        <w:pStyle w:val="14"/>
        <w:ind w:firstLine="3900" w:firstLineChars="1950"/>
        <w:rPr>
          <w:rFonts w:hint="eastAsia" w:ascii="宋体" w:hAnsi="宋体" w:eastAsia="宋体" w:cs="宋体"/>
          <w:color w:val="auto"/>
          <w:highlight w:val="none"/>
        </w:rPr>
      </w:pPr>
    </w:p>
    <w:p w14:paraId="0DF50644">
      <w:pPr>
        <w:pStyle w:val="14"/>
        <w:ind w:firstLine="3900" w:firstLineChars="1950"/>
        <w:rPr>
          <w:rFonts w:hint="eastAsia" w:ascii="宋体" w:hAnsi="宋体" w:eastAsia="宋体" w:cs="宋体"/>
          <w:color w:val="auto"/>
          <w:highlight w:val="none"/>
        </w:rPr>
      </w:pPr>
    </w:p>
    <w:p w14:paraId="0271016F">
      <w:pPr>
        <w:pStyle w:val="14"/>
        <w:ind w:firstLine="3900" w:firstLineChars="1950"/>
        <w:rPr>
          <w:rFonts w:hint="eastAsia" w:ascii="宋体" w:hAnsi="宋体" w:eastAsia="宋体" w:cs="宋体"/>
          <w:color w:val="auto"/>
          <w:highlight w:val="none"/>
        </w:rPr>
      </w:pPr>
    </w:p>
    <w:p w14:paraId="42FF00EB">
      <w:pPr>
        <w:pStyle w:val="14"/>
        <w:spacing w:line="360" w:lineRule="auto"/>
        <w:ind w:firstLine="3600" w:firstLineChars="1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加盖CA电子签章</w:t>
      </w:r>
      <w:r>
        <w:rPr>
          <w:rFonts w:hint="eastAsia" w:ascii="宋体" w:hAnsi="宋体" w:eastAsia="宋体" w:cs="宋体"/>
          <w:color w:val="auto"/>
          <w:sz w:val="24"/>
          <w:szCs w:val="24"/>
          <w:highlight w:val="none"/>
        </w:rPr>
        <w:t>）：</w:t>
      </w:r>
    </w:p>
    <w:p w14:paraId="239768A2">
      <w:pPr>
        <w:tabs>
          <w:tab w:val="left" w:pos="3870"/>
          <w:tab w:val="left" w:pos="4085"/>
        </w:tabs>
        <w:snapToGrid w:val="0"/>
        <w:spacing w:line="360" w:lineRule="auto"/>
        <w:ind w:firstLine="6000" w:firstLineChars="2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61052ECE">
      <w:pPr>
        <w:snapToGrid w:val="0"/>
        <w:spacing w:line="380" w:lineRule="exact"/>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r>
        <w:rPr>
          <w:rFonts w:hint="eastAsia" w:ascii="宋体" w:hAnsi="宋体" w:eastAsia="宋体" w:cs="宋体"/>
          <w:b/>
          <w:color w:val="auto"/>
          <w:sz w:val="24"/>
          <w:szCs w:val="24"/>
          <w:highlight w:val="none"/>
        </w:rPr>
        <w:t>（3）法定代表人身份证明格式：</w:t>
      </w:r>
    </w:p>
    <w:p w14:paraId="178EF574">
      <w:pPr>
        <w:pStyle w:val="14"/>
        <w:ind w:left="-10" w:firstLine="10" w:firstLineChars="3"/>
        <w:jc w:val="center"/>
        <w:rPr>
          <w:rFonts w:hint="eastAsia" w:ascii="宋体" w:hAnsi="宋体" w:eastAsia="宋体" w:cs="宋体"/>
          <w:b/>
          <w:color w:val="auto"/>
          <w:sz w:val="32"/>
          <w:highlight w:val="none"/>
        </w:rPr>
      </w:pPr>
    </w:p>
    <w:p w14:paraId="4EEF25A7">
      <w:pPr>
        <w:pStyle w:val="14"/>
        <w:ind w:left="-10" w:firstLine="10" w:firstLineChars="3"/>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法定代表人身份证明书</w:t>
      </w:r>
    </w:p>
    <w:p w14:paraId="52725993">
      <w:pPr>
        <w:rPr>
          <w:rFonts w:hint="eastAsia"/>
          <w:color w:val="auto"/>
          <w:highlight w:val="none"/>
        </w:rPr>
      </w:pPr>
    </w:p>
    <w:p w14:paraId="13FED204">
      <w:pPr>
        <w:pStyle w:val="14"/>
        <w:spacing w:line="360" w:lineRule="exact"/>
        <w:ind w:firstLine="277"/>
        <w:rPr>
          <w:rFonts w:hint="eastAsia" w:ascii="宋体" w:hAnsi="宋体" w:eastAsia="宋体" w:cs="宋体"/>
          <w:color w:val="auto"/>
          <w:sz w:val="21"/>
          <w:highlight w:val="none"/>
          <w:lang w:eastAsia="zh-CN"/>
        </w:rPr>
      </w:pPr>
    </w:p>
    <w:p w14:paraId="787A89AE">
      <w:pPr>
        <w:pStyle w:val="14"/>
        <w:spacing w:line="360" w:lineRule="exact"/>
        <w:ind w:firstLine="277"/>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单位名称：</w:t>
      </w:r>
    </w:p>
    <w:p w14:paraId="0AEFC833">
      <w:pPr>
        <w:pStyle w:val="14"/>
        <w:spacing w:line="360" w:lineRule="exact"/>
        <w:ind w:firstLine="2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单位性质：</w:t>
      </w:r>
    </w:p>
    <w:p w14:paraId="3AFBF7B4">
      <w:pPr>
        <w:pStyle w:val="14"/>
        <w:spacing w:line="360" w:lineRule="exact"/>
        <w:ind w:firstLine="2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p>
    <w:p w14:paraId="3CBDDF96">
      <w:pPr>
        <w:pStyle w:val="14"/>
        <w:spacing w:line="360" w:lineRule="exact"/>
        <w:ind w:firstLine="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成立时间：年月日</w:t>
      </w:r>
    </w:p>
    <w:p w14:paraId="0002560B">
      <w:pPr>
        <w:pStyle w:val="14"/>
        <w:spacing w:line="360" w:lineRule="exact"/>
        <w:ind w:firstLine="277"/>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rPr>
        <w:t>经营期限：</w:t>
      </w:r>
    </w:p>
    <w:p w14:paraId="4FF5BECF">
      <w:pPr>
        <w:pStyle w:val="14"/>
        <w:spacing w:line="360" w:lineRule="exact"/>
        <w:ind w:firstLine="27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姓名：性别：年龄：职务：</w:t>
      </w:r>
    </w:p>
    <w:p w14:paraId="59D1D4E1">
      <w:pPr>
        <w:pStyle w:val="14"/>
        <w:spacing w:line="360" w:lineRule="exact"/>
        <w:ind w:firstLine="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系</w:t>
      </w:r>
      <w:r>
        <w:rPr>
          <w:rFonts w:hint="eastAsia" w:ascii="宋体" w:hAnsi="宋体" w:eastAsia="宋体" w:cs="宋体"/>
          <w:color w:val="auto"/>
          <w:sz w:val="24"/>
          <w:szCs w:val="24"/>
          <w:highlight w:val="none"/>
          <w:u w:val="single"/>
        </w:rPr>
        <w:t>（投标人单位名称）</w:t>
      </w:r>
      <w:r>
        <w:rPr>
          <w:rFonts w:hint="eastAsia" w:ascii="宋体" w:hAnsi="宋体" w:eastAsia="宋体" w:cs="宋体"/>
          <w:color w:val="auto"/>
          <w:sz w:val="24"/>
          <w:szCs w:val="24"/>
          <w:highlight w:val="none"/>
        </w:rPr>
        <w:t>的法定代表人。</w:t>
      </w:r>
    </w:p>
    <w:p w14:paraId="221B0228">
      <w:pPr>
        <w:pStyle w:val="14"/>
        <w:spacing w:line="360" w:lineRule="exact"/>
        <w:ind w:firstLine="27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14:paraId="12A443A4">
      <w:pPr>
        <w:pStyle w:val="14"/>
        <w:spacing w:line="360" w:lineRule="auto"/>
        <w:ind w:firstLine="2640" w:firstLineChars="1100"/>
        <w:rPr>
          <w:rFonts w:hint="eastAsia" w:ascii="宋体" w:hAnsi="宋体" w:eastAsia="宋体" w:cs="宋体"/>
          <w:color w:val="auto"/>
          <w:sz w:val="24"/>
          <w:szCs w:val="24"/>
          <w:highlight w:val="none"/>
        </w:rPr>
      </w:pPr>
    </w:p>
    <w:p w14:paraId="0DE9E486">
      <w:pPr>
        <w:pStyle w:val="14"/>
        <w:spacing w:line="360" w:lineRule="auto"/>
        <w:ind w:firstLine="2640" w:firstLineChars="1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49E7B341">
      <w:pPr>
        <w:tabs>
          <w:tab w:val="left" w:pos="3870"/>
          <w:tab w:val="left" w:pos="4085"/>
        </w:tabs>
        <w:snapToGrid w:val="0"/>
        <w:spacing w:line="360" w:lineRule="auto"/>
        <w:ind w:firstLine="6000" w:firstLineChars="25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25B1193A">
      <w:pPr>
        <w:pStyle w:val="14"/>
        <w:spacing w:line="360" w:lineRule="exact"/>
        <w:rPr>
          <w:rFonts w:hint="eastAsia" w:ascii="宋体" w:hAnsi="宋体" w:eastAsia="宋体" w:cs="宋体"/>
          <w:color w:val="auto"/>
          <w:sz w:val="21"/>
          <w:highlight w:val="none"/>
          <w:lang w:eastAsia="zh-CN"/>
        </w:rPr>
      </w:pPr>
    </w:p>
    <w:p w14:paraId="242A7E6B">
      <w:pPr>
        <w:pStyle w:val="14"/>
        <w:spacing w:line="480" w:lineRule="exact"/>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mc:AlternateContent>
          <mc:Choice Requires="wps">
            <w:drawing>
              <wp:anchor distT="0" distB="0" distL="114300" distR="114300" simplePos="0" relativeHeight="251660288" behindDoc="0" locked="0" layoutInCell="1" allowOverlap="1">
                <wp:simplePos x="0" y="0"/>
                <wp:positionH relativeFrom="column">
                  <wp:posOffset>3295650</wp:posOffset>
                </wp:positionH>
                <wp:positionV relativeFrom="paragraph">
                  <wp:posOffset>9525</wp:posOffset>
                </wp:positionV>
                <wp:extent cx="3023235" cy="1856105"/>
                <wp:effectExtent l="4445" t="4445" r="20320" b="6350"/>
                <wp:wrapNone/>
                <wp:docPr id="6" name="矩形 6"/>
                <wp:cNvGraphicFramePr/>
                <a:graphic xmlns:a="http://schemas.openxmlformats.org/drawingml/2006/main">
                  <a:graphicData uri="http://schemas.microsoft.com/office/word/2010/wordprocessingShape">
                    <wps:wsp>
                      <wps:cNvSpPr/>
                      <wps:spPr>
                        <a:xfrm>
                          <a:off x="0" y="0"/>
                          <a:ext cx="3023235" cy="18561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2FC1A2">
                            <w:pPr>
                              <w:rPr>
                                <w:rFonts w:hint="eastAsia"/>
                              </w:rPr>
                            </w:pPr>
                          </w:p>
                          <w:p w14:paraId="4272A5F0">
                            <w:pPr>
                              <w:rPr>
                                <w:rFonts w:hint="eastAsia"/>
                              </w:rPr>
                            </w:pPr>
                          </w:p>
                          <w:p w14:paraId="60BD4844">
                            <w:pPr>
                              <w:rPr>
                                <w:rFonts w:hint="eastAsia"/>
                              </w:rPr>
                            </w:pPr>
                          </w:p>
                          <w:p w14:paraId="3299B1BA">
                            <w:pPr>
                              <w:rPr>
                                <w:rFonts w:hint="eastAsia"/>
                              </w:rPr>
                            </w:pPr>
                          </w:p>
                          <w:p w14:paraId="0EA54AC0">
                            <w:pPr>
                              <w:rPr>
                                <w:rFonts w:hint="eastAsia"/>
                              </w:rPr>
                            </w:pPr>
                          </w:p>
                          <w:p w14:paraId="53BC37E2">
                            <w:pPr>
                              <w:rPr>
                                <w:rFonts w:hint="eastAsia"/>
                              </w:rPr>
                            </w:pPr>
                          </w:p>
                          <w:p w14:paraId="1097DE93">
                            <w:pPr>
                              <w:jc w:val="center"/>
                              <w:rPr>
                                <w:rFonts w:hint="eastAsia"/>
                              </w:rPr>
                            </w:pPr>
                            <w:r>
                              <w:rPr>
                                <w:rFonts w:hint="eastAsia"/>
                              </w:rPr>
                              <w:t>法定代表人第二代居民身份证原件扫描件</w:t>
                            </w:r>
                          </w:p>
                          <w:p w14:paraId="5987A0F2">
                            <w:pPr>
                              <w:jc w:val="center"/>
                              <w:rPr>
                                <w:rFonts w:hint="eastAsia"/>
                                <w:b/>
                              </w:rPr>
                            </w:pPr>
                            <w:r>
                              <w:rPr>
                                <w:rFonts w:hint="eastAsia"/>
                                <w:b/>
                              </w:rPr>
                              <w:t>（背面）</w:t>
                            </w:r>
                          </w:p>
                        </w:txbxContent>
                      </wps:txbx>
                      <wps:bodyPr upright="1"/>
                    </wps:wsp>
                  </a:graphicData>
                </a:graphic>
              </wp:anchor>
            </w:drawing>
          </mc:Choice>
          <mc:Fallback>
            <w:pict>
              <v:rect id="_x0000_s1026" o:spid="_x0000_s1026" o:spt="1" style="position:absolute;left:0pt;margin-left:259.5pt;margin-top:0.75pt;height:146.15pt;width:238.05pt;z-index:251660288;mso-width-relative:page;mso-height-relative:page;" fillcolor="#FFFFFF" filled="t" stroked="t" coordsize="21600,21600" o:gfxdata="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pmS2HXAAAACQEAAA8AAAAAAAAAAQAgAAAAIgAAAGRycy9kb3du&#10;cmV2LnhtbFBLAQIUABQAAAAIAIdO4kDdP+MGAAIAACoEAAAOAAAAAAAAAAEAIAAAACYBAABkcnMv&#10;ZTJvRG9jLnhtbFBLBQYAAAAABgAGAFkBAACYBQAAAAA=&#10;">
                <v:fill on="t" focussize="0,0"/>
                <v:stroke color="#000000" joinstyle="miter"/>
                <v:imagedata o:title=""/>
                <o:lock v:ext="edit" aspectratio="f"/>
                <v:textbox>
                  <w:txbxContent>
                    <w:p w14:paraId="092FC1A2">
                      <w:pPr>
                        <w:rPr>
                          <w:rFonts w:hint="eastAsia"/>
                        </w:rPr>
                      </w:pPr>
                    </w:p>
                    <w:p w14:paraId="4272A5F0">
                      <w:pPr>
                        <w:rPr>
                          <w:rFonts w:hint="eastAsia"/>
                        </w:rPr>
                      </w:pPr>
                    </w:p>
                    <w:p w14:paraId="60BD4844">
                      <w:pPr>
                        <w:rPr>
                          <w:rFonts w:hint="eastAsia"/>
                        </w:rPr>
                      </w:pPr>
                    </w:p>
                    <w:p w14:paraId="3299B1BA">
                      <w:pPr>
                        <w:rPr>
                          <w:rFonts w:hint="eastAsia"/>
                        </w:rPr>
                      </w:pPr>
                    </w:p>
                    <w:p w14:paraId="0EA54AC0">
                      <w:pPr>
                        <w:rPr>
                          <w:rFonts w:hint="eastAsia"/>
                        </w:rPr>
                      </w:pPr>
                    </w:p>
                    <w:p w14:paraId="53BC37E2">
                      <w:pPr>
                        <w:rPr>
                          <w:rFonts w:hint="eastAsia"/>
                        </w:rPr>
                      </w:pPr>
                    </w:p>
                    <w:p w14:paraId="1097DE93">
                      <w:pPr>
                        <w:jc w:val="center"/>
                        <w:rPr>
                          <w:rFonts w:hint="eastAsia"/>
                        </w:rPr>
                      </w:pPr>
                      <w:r>
                        <w:rPr>
                          <w:rFonts w:hint="eastAsia"/>
                        </w:rPr>
                        <w:t>法定代表人第二代居民身份证原件扫描件</w:t>
                      </w:r>
                    </w:p>
                    <w:p w14:paraId="5987A0F2">
                      <w:pPr>
                        <w:jc w:val="center"/>
                        <w:rPr>
                          <w:rFonts w:hint="eastAsia"/>
                          <w:b/>
                        </w:rPr>
                      </w:pPr>
                      <w:r>
                        <w:rPr>
                          <w:rFonts w:hint="eastAsia"/>
                          <w:b/>
                        </w:rPr>
                        <w:t>（背面）</w:t>
                      </w:r>
                    </w:p>
                  </w:txbxContent>
                </v:textbox>
              </v:rect>
            </w:pict>
          </mc:Fallback>
        </mc:AlternateContent>
      </w:r>
      <w:r>
        <w:rPr>
          <w:rFonts w:hint="eastAsia" w:ascii="宋体" w:hAnsi="宋体" w:eastAsia="宋体" w:cs="宋体"/>
          <w:color w:val="auto"/>
          <w:sz w:val="21"/>
          <w:highlight w:val="none"/>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12700</wp:posOffset>
                </wp:positionV>
                <wp:extent cx="3116580" cy="18592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3116580" cy="1859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E7ECD1">
                            <w:pPr>
                              <w:rPr>
                                <w:rFonts w:hint="eastAsia"/>
                              </w:rPr>
                            </w:pPr>
                          </w:p>
                          <w:p w14:paraId="513789C0">
                            <w:pPr>
                              <w:rPr>
                                <w:rFonts w:hint="eastAsia"/>
                              </w:rPr>
                            </w:pPr>
                          </w:p>
                          <w:p w14:paraId="3D1B21F9">
                            <w:pPr>
                              <w:rPr>
                                <w:rFonts w:hint="eastAsia"/>
                              </w:rPr>
                            </w:pPr>
                          </w:p>
                          <w:p w14:paraId="1EF8B5AA">
                            <w:pPr>
                              <w:rPr>
                                <w:rFonts w:hint="eastAsia"/>
                              </w:rPr>
                            </w:pPr>
                          </w:p>
                          <w:p w14:paraId="092F9B7C">
                            <w:pPr>
                              <w:rPr>
                                <w:rFonts w:hint="eastAsia"/>
                              </w:rPr>
                            </w:pPr>
                          </w:p>
                          <w:p w14:paraId="534122BE">
                            <w:pPr>
                              <w:rPr>
                                <w:rFonts w:hint="eastAsia"/>
                              </w:rPr>
                            </w:pPr>
                          </w:p>
                          <w:p w14:paraId="5596A2C5">
                            <w:pPr>
                              <w:jc w:val="center"/>
                              <w:rPr>
                                <w:rFonts w:hint="eastAsia"/>
                              </w:rPr>
                            </w:pPr>
                            <w:r>
                              <w:rPr>
                                <w:rFonts w:hint="eastAsia"/>
                              </w:rPr>
                              <w:t>法定代表人第二代居民身份证原件扫描件</w:t>
                            </w:r>
                          </w:p>
                          <w:p w14:paraId="1AB6A469">
                            <w:pPr>
                              <w:jc w:val="center"/>
                              <w:rPr>
                                <w:rFonts w:hint="eastAsia"/>
                                <w:b/>
                              </w:rPr>
                            </w:pPr>
                            <w:r>
                              <w:rPr>
                                <w:rFonts w:hint="eastAsia"/>
                                <w:b/>
                              </w:rPr>
                              <w:t>（正面）</w:t>
                            </w:r>
                          </w:p>
                        </w:txbxContent>
                      </wps:txbx>
                      <wps:bodyPr upright="1"/>
                    </wps:wsp>
                  </a:graphicData>
                </a:graphic>
              </wp:anchor>
            </w:drawing>
          </mc:Choice>
          <mc:Fallback>
            <w:pict>
              <v:rect id="_x0000_s1026" o:spid="_x0000_s1026" o:spt="1" style="position:absolute;left:0pt;margin-left:9pt;margin-top:1pt;height:146.4pt;width:245.4pt;z-index:251661312;mso-width-relative:page;mso-height-relative:page;" fillcolor="#FFFFFF" filled="t" stroked="t" coordsize="21600,21600" o:gfxdata="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o9PHtUAAAAIAQAADwAAAAAAAAABACAAAAAiAAAAZHJzL2Rvd25y&#10;ZXYueG1sUEsBAhQAFAAAAAgAh07iQAWu+noBAgAAKgQAAA4AAAAAAAAAAQAgAAAAJAEAAGRycy9l&#10;Mm9Eb2MueG1sUEsFBgAAAAAGAAYAWQEAAJcFAAAAAA==&#10;">
                <v:fill on="t" focussize="0,0"/>
                <v:stroke color="#000000" joinstyle="miter"/>
                <v:imagedata o:title=""/>
                <o:lock v:ext="edit" aspectratio="f"/>
                <v:textbox>
                  <w:txbxContent>
                    <w:p w14:paraId="6DE7ECD1">
                      <w:pPr>
                        <w:rPr>
                          <w:rFonts w:hint="eastAsia"/>
                        </w:rPr>
                      </w:pPr>
                    </w:p>
                    <w:p w14:paraId="513789C0">
                      <w:pPr>
                        <w:rPr>
                          <w:rFonts w:hint="eastAsia"/>
                        </w:rPr>
                      </w:pPr>
                    </w:p>
                    <w:p w14:paraId="3D1B21F9">
                      <w:pPr>
                        <w:rPr>
                          <w:rFonts w:hint="eastAsia"/>
                        </w:rPr>
                      </w:pPr>
                    </w:p>
                    <w:p w14:paraId="1EF8B5AA">
                      <w:pPr>
                        <w:rPr>
                          <w:rFonts w:hint="eastAsia"/>
                        </w:rPr>
                      </w:pPr>
                    </w:p>
                    <w:p w14:paraId="092F9B7C">
                      <w:pPr>
                        <w:rPr>
                          <w:rFonts w:hint="eastAsia"/>
                        </w:rPr>
                      </w:pPr>
                    </w:p>
                    <w:p w14:paraId="534122BE">
                      <w:pPr>
                        <w:rPr>
                          <w:rFonts w:hint="eastAsia"/>
                        </w:rPr>
                      </w:pPr>
                    </w:p>
                    <w:p w14:paraId="5596A2C5">
                      <w:pPr>
                        <w:jc w:val="center"/>
                        <w:rPr>
                          <w:rFonts w:hint="eastAsia"/>
                        </w:rPr>
                      </w:pPr>
                      <w:r>
                        <w:rPr>
                          <w:rFonts w:hint="eastAsia"/>
                        </w:rPr>
                        <w:t>法定代表人第二代居民身份证原件扫描件</w:t>
                      </w:r>
                    </w:p>
                    <w:p w14:paraId="1AB6A469">
                      <w:pPr>
                        <w:jc w:val="center"/>
                        <w:rPr>
                          <w:rFonts w:hint="eastAsia"/>
                          <w:b/>
                        </w:rPr>
                      </w:pPr>
                      <w:r>
                        <w:rPr>
                          <w:rFonts w:hint="eastAsia"/>
                          <w:b/>
                        </w:rPr>
                        <w:t>（正面）</w:t>
                      </w:r>
                    </w:p>
                  </w:txbxContent>
                </v:textbox>
              </v:rect>
            </w:pict>
          </mc:Fallback>
        </mc:AlternateContent>
      </w:r>
      <w:r>
        <w:rPr>
          <w:rFonts w:hint="eastAsia" w:ascii="宋体" w:hAnsi="宋体" w:eastAsia="宋体" w:cs="宋体"/>
          <w:color w:val="auto"/>
          <w:sz w:val="21"/>
          <w:highlight w:val="none"/>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2" name="直接连接符 2"/>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FMbB49QEAAOQDAAAOAAAAAAAAAAEAIAAAAB8BAABkcnMvZTJvRG9jLnhtbFBLBQYAAAAA&#10;BgAGAFkBAACGBQAAAAA=&#10;">
                <v:fill on="f" focussize="0,0"/>
                <v:stroke color="#000000" joinstyle="round"/>
                <v:imagedata o:title=""/>
                <o:lock v:ext="edit" aspectratio="f"/>
                <w10:wrap type="topAndBottom"/>
              </v:line>
            </w:pict>
          </mc:Fallback>
        </mc:AlternateContent>
      </w:r>
    </w:p>
    <w:p w14:paraId="1CB9A461">
      <w:pPr>
        <w:pStyle w:val="14"/>
        <w:spacing w:line="480" w:lineRule="exact"/>
        <w:rPr>
          <w:rFonts w:hint="eastAsia" w:ascii="宋体" w:hAnsi="宋体" w:eastAsia="宋体" w:cs="宋体"/>
          <w:color w:val="auto"/>
          <w:sz w:val="21"/>
          <w:highlight w:val="none"/>
        </w:rPr>
      </w:pPr>
    </w:p>
    <w:p w14:paraId="56A88367">
      <w:pPr>
        <w:pStyle w:val="14"/>
        <w:spacing w:line="480" w:lineRule="exact"/>
        <w:rPr>
          <w:rFonts w:hint="eastAsia" w:ascii="宋体" w:hAnsi="宋体" w:eastAsia="宋体" w:cs="宋体"/>
          <w:color w:val="auto"/>
          <w:sz w:val="21"/>
          <w:highlight w:val="none"/>
        </w:rPr>
      </w:pPr>
    </w:p>
    <w:p w14:paraId="67B0CF0B">
      <w:pPr>
        <w:pStyle w:val="14"/>
        <w:spacing w:line="480" w:lineRule="exact"/>
        <w:rPr>
          <w:rFonts w:hint="eastAsia" w:ascii="宋体" w:hAnsi="宋体" w:eastAsia="宋体" w:cs="宋体"/>
          <w:color w:val="auto"/>
          <w:sz w:val="21"/>
          <w:highlight w:val="none"/>
        </w:rPr>
      </w:pPr>
    </w:p>
    <w:p w14:paraId="34D80049">
      <w:pPr>
        <w:pStyle w:val="14"/>
        <w:spacing w:line="480" w:lineRule="exact"/>
        <w:rPr>
          <w:rFonts w:hint="eastAsia" w:ascii="宋体" w:hAnsi="宋体" w:eastAsia="宋体" w:cs="宋体"/>
          <w:color w:val="auto"/>
          <w:sz w:val="21"/>
          <w:highlight w:val="none"/>
        </w:rPr>
      </w:pPr>
    </w:p>
    <w:p w14:paraId="07127E37">
      <w:pPr>
        <w:pStyle w:val="14"/>
        <w:spacing w:line="240" w:lineRule="atLeast"/>
        <w:ind w:firstLine="6300" w:firstLineChars="3000"/>
        <w:rPr>
          <w:rFonts w:hint="eastAsia" w:ascii="宋体" w:hAnsi="宋体" w:eastAsia="宋体" w:cs="宋体"/>
          <w:color w:val="auto"/>
          <w:sz w:val="21"/>
          <w:highlight w:val="none"/>
        </w:rPr>
      </w:pPr>
    </w:p>
    <w:p w14:paraId="6B67182C">
      <w:pPr>
        <w:pStyle w:val="14"/>
        <w:spacing w:line="480" w:lineRule="exact"/>
        <w:rPr>
          <w:rFonts w:hint="eastAsia" w:ascii="宋体" w:hAnsi="宋体" w:eastAsia="宋体" w:cs="宋体"/>
          <w:color w:val="auto"/>
          <w:sz w:val="21"/>
          <w:highlight w:val="none"/>
        </w:rPr>
      </w:pPr>
    </w:p>
    <w:p w14:paraId="04C12339">
      <w:pPr>
        <w:pStyle w:val="14"/>
        <w:spacing w:line="240" w:lineRule="exact"/>
        <w:rPr>
          <w:rFonts w:hint="eastAsia" w:ascii="宋体" w:hAnsi="宋体" w:eastAsia="宋体" w:cs="宋体"/>
          <w:color w:val="auto"/>
          <w:sz w:val="21"/>
          <w:highlight w:val="none"/>
        </w:rPr>
      </w:pPr>
    </w:p>
    <w:p w14:paraId="44B81D26">
      <w:pPr>
        <w:jc w:val="center"/>
        <w:rPr>
          <w:rFonts w:hint="eastAsia" w:ascii="宋体" w:hAnsi="宋体" w:eastAsia="宋体" w:cs="宋体"/>
          <w:color w:val="auto"/>
          <w:sz w:val="21"/>
          <w:highlight w:val="none"/>
          <w:u w:val="single"/>
          <w:lang w:eastAsia="zh-CN"/>
        </w:rPr>
      </w:pPr>
    </w:p>
    <w:p w14:paraId="1EE35A0D">
      <w:pPr>
        <w:pStyle w:val="14"/>
        <w:spacing w:line="240" w:lineRule="atLeast"/>
        <w:ind w:firstLine="5460" w:firstLineChars="2600"/>
        <w:rPr>
          <w:rFonts w:hint="eastAsia" w:ascii="宋体" w:hAnsi="宋体" w:eastAsia="宋体" w:cs="宋体"/>
          <w:color w:val="auto"/>
          <w:sz w:val="21"/>
          <w:highlight w:val="none"/>
          <w:u w:val="single"/>
          <w:lang w:eastAsia="zh-CN"/>
        </w:rPr>
      </w:pPr>
    </w:p>
    <w:p w14:paraId="3DCB5597">
      <w:pPr>
        <w:pStyle w:val="14"/>
        <w:spacing w:line="360" w:lineRule="auto"/>
        <w:ind w:firstLine="3600" w:firstLineChars="15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法定代表人</w:t>
      </w:r>
      <w:r>
        <w:rPr>
          <w:rFonts w:hint="eastAsia" w:ascii="宋体" w:hAnsi="宋体" w:eastAsia="宋体" w:cs="宋体"/>
          <w:b/>
          <w:bCs/>
          <w:color w:val="auto"/>
          <w:sz w:val="24"/>
          <w:szCs w:val="24"/>
          <w:highlight w:val="none"/>
        </w:rPr>
        <w:t>签名（</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p>
    <w:p w14:paraId="4039455C">
      <w:pPr>
        <w:pStyle w:val="14"/>
        <w:spacing w:line="360" w:lineRule="auto"/>
        <w:rPr>
          <w:rFonts w:hint="eastAsia" w:ascii="宋体" w:hAnsi="宋体" w:eastAsia="宋体" w:cs="宋体"/>
          <w:color w:val="auto"/>
          <w:sz w:val="24"/>
          <w:szCs w:val="24"/>
          <w:highlight w:val="none"/>
        </w:rPr>
      </w:pPr>
    </w:p>
    <w:p w14:paraId="5DC0158C">
      <w:pPr>
        <w:pStyle w:val="14"/>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w:t>
      </w:r>
    </w:p>
    <w:p w14:paraId="04CDE862">
      <w:pPr>
        <w:pStyle w:val="14"/>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法定代表人必须在</w:t>
      </w:r>
      <w:r>
        <w:rPr>
          <w:rFonts w:hint="eastAsia" w:ascii="宋体" w:hAnsi="宋体" w:eastAsia="宋体" w:cs="宋体"/>
          <w:color w:val="auto"/>
          <w:sz w:val="24"/>
          <w:szCs w:val="24"/>
          <w:highlight w:val="none"/>
          <w:lang w:val="en-US"/>
        </w:rPr>
        <w:t>法定代表人身份证明书</w:t>
      </w:r>
      <w:r>
        <w:rPr>
          <w:rFonts w:hint="eastAsia" w:ascii="宋体" w:hAnsi="宋体" w:eastAsia="宋体" w:cs="宋体"/>
          <w:color w:val="auto"/>
          <w:sz w:val="24"/>
          <w:szCs w:val="24"/>
          <w:highlight w:val="none"/>
        </w:rPr>
        <w:t>上亲笔签名</w:t>
      </w:r>
      <w:r>
        <w:rPr>
          <w:rFonts w:hint="eastAsia" w:ascii="宋体" w:hAnsi="宋体" w:eastAsia="宋体" w:cs="宋体"/>
          <w:b/>
          <w:color w:val="auto"/>
          <w:sz w:val="24"/>
          <w:szCs w:val="24"/>
          <w:highlight w:val="none"/>
        </w:rPr>
        <w:t>（或加盖CA电子签字章）</w:t>
      </w:r>
      <w:r>
        <w:rPr>
          <w:rFonts w:hint="eastAsia" w:ascii="宋体" w:hAnsi="宋体" w:eastAsia="宋体" w:cs="宋体"/>
          <w:color w:val="auto"/>
          <w:sz w:val="24"/>
          <w:szCs w:val="24"/>
          <w:highlight w:val="none"/>
        </w:rPr>
        <w:t>，不得使用印章、签名章或者其他电子制版签名代替，</w:t>
      </w:r>
      <w:r>
        <w:rPr>
          <w:rFonts w:hint="eastAsia" w:ascii="宋体" w:hAnsi="宋体" w:eastAsia="宋体" w:cs="宋体"/>
          <w:b/>
          <w:bCs/>
          <w:color w:val="auto"/>
          <w:sz w:val="24"/>
          <w:szCs w:val="24"/>
          <w:highlight w:val="none"/>
        </w:rPr>
        <w:t>否则作无效投标处理</w:t>
      </w:r>
      <w:r>
        <w:rPr>
          <w:rFonts w:hint="eastAsia" w:ascii="宋体" w:hAnsi="宋体" w:eastAsia="宋体" w:cs="宋体"/>
          <w:color w:val="auto"/>
          <w:sz w:val="24"/>
          <w:szCs w:val="24"/>
          <w:highlight w:val="none"/>
        </w:rPr>
        <w:t>。</w:t>
      </w:r>
    </w:p>
    <w:p w14:paraId="2F3BE5C2">
      <w:pPr>
        <w:pStyle w:val="14"/>
        <w:spacing w:line="360" w:lineRule="auto"/>
        <w:rPr>
          <w:rFonts w:hint="eastAsia" w:ascii="宋体" w:hAnsi="宋体" w:eastAsia="宋体" w:cs="宋体"/>
          <w:color w:val="auto"/>
          <w:spacing w:val="-4"/>
          <w:sz w:val="21"/>
          <w:highlight w:val="none"/>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自然人投标的无需提供</w:t>
      </w:r>
      <w:r>
        <w:rPr>
          <w:rFonts w:hint="eastAsia" w:ascii="宋体" w:hAnsi="宋体" w:eastAsia="宋体" w:cs="宋体"/>
          <w:color w:val="auto"/>
          <w:sz w:val="24"/>
          <w:szCs w:val="24"/>
          <w:highlight w:val="none"/>
          <w:lang w:eastAsia="zh-CN"/>
        </w:rPr>
        <w:t>。</w:t>
      </w:r>
      <w:r>
        <w:rPr>
          <w:rFonts w:hint="eastAsia" w:ascii="宋体" w:hAnsi="宋体" w:eastAsia="宋体" w:cs="宋体"/>
          <w:b/>
          <w:color w:val="auto"/>
          <w:highlight w:val="none"/>
        </w:rPr>
        <w:br w:type="page"/>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法定代表人</w:t>
      </w:r>
      <w:r>
        <w:rPr>
          <w:rFonts w:hint="eastAsia" w:hAnsi="宋体" w:eastAsia="宋体" w:cs="宋体"/>
          <w:b/>
          <w:bCs/>
          <w:color w:val="auto"/>
          <w:sz w:val="24"/>
          <w:szCs w:val="24"/>
          <w:highlight w:val="none"/>
          <w:lang w:eastAsia="zh-CN"/>
        </w:rPr>
        <w:t>（</w:t>
      </w:r>
      <w:r>
        <w:rPr>
          <w:rFonts w:hint="eastAsia" w:hAnsi="宋体" w:eastAsia="宋体" w:cs="宋体"/>
          <w:b/>
          <w:bCs/>
          <w:color w:val="auto"/>
          <w:sz w:val="24"/>
          <w:szCs w:val="24"/>
          <w:highlight w:val="none"/>
          <w:lang w:val="en-US" w:eastAsia="zh-CN"/>
        </w:rPr>
        <w:t>负责人</w:t>
      </w:r>
      <w:r>
        <w:rPr>
          <w:rFonts w:hint="eastAsia"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授权委托书及委托代理人有效身份证件（正反面原件）扫描件（委托代理时）格式：</w:t>
      </w:r>
    </w:p>
    <w:p w14:paraId="113C94EC">
      <w:pPr>
        <w:pStyle w:val="14"/>
        <w:spacing w:line="320" w:lineRule="exact"/>
        <w:jc w:val="center"/>
        <w:rPr>
          <w:rFonts w:hint="eastAsia" w:ascii="宋体" w:hAnsi="宋体" w:eastAsia="宋体" w:cs="宋体"/>
          <w:color w:val="auto"/>
          <w:sz w:val="32"/>
          <w:highlight w:val="none"/>
          <w:lang w:eastAsia="zh-CN"/>
        </w:rPr>
      </w:pPr>
    </w:p>
    <w:p w14:paraId="36105F14">
      <w:pPr>
        <w:pStyle w:val="14"/>
        <w:jc w:val="cente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法定代表人</w:t>
      </w:r>
      <w:r>
        <w:rPr>
          <w:rFonts w:hint="eastAsia" w:hAnsi="宋体" w:eastAsia="宋体" w:cs="宋体"/>
          <w:b/>
          <w:bCs/>
          <w:color w:val="auto"/>
          <w:sz w:val="32"/>
          <w:highlight w:val="none"/>
          <w:lang w:eastAsia="zh-CN"/>
        </w:rPr>
        <w:t>（</w:t>
      </w:r>
      <w:r>
        <w:rPr>
          <w:rFonts w:hint="eastAsia" w:hAnsi="宋体" w:eastAsia="宋体" w:cs="宋体"/>
          <w:b/>
          <w:bCs/>
          <w:color w:val="auto"/>
          <w:sz w:val="32"/>
          <w:highlight w:val="none"/>
          <w:lang w:val="en-US" w:eastAsia="zh-CN"/>
        </w:rPr>
        <w:t>负责人</w:t>
      </w:r>
      <w:r>
        <w:rPr>
          <w:rFonts w:hint="eastAsia" w:hAnsi="宋体" w:eastAsia="宋体" w:cs="宋体"/>
          <w:b/>
          <w:bCs/>
          <w:color w:val="auto"/>
          <w:sz w:val="32"/>
          <w:highlight w:val="none"/>
          <w:lang w:eastAsia="zh-CN"/>
        </w:rPr>
        <w:t>）</w:t>
      </w:r>
      <w:r>
        <w:rPr>
          <w:rFonts w:hint="eastAsia" w:ascii="宋体" w:hAnsi="宋体" w:eastAsia="宋体" w:cs="宋体"/>
          <w:b/>
          <w:bCs/>
          <w:color w:val="auto"/>
          <w:sz w:val="32"/>
          <w:highlight w:val="none"/>
        </w:rPr>
        <w:t>授权委托书</w:t>
      </w:r>
    </w:p>
    <w:p w14:paraId="1EBDBFA1">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Cs/>
          <w:color w:val="auto"/>
          <w:sz w:val="24"/>
          <w:szCs w:val="24"/>
          <w:highlight w:val="none"/>
        </w:rPr>
      </w:pPr>
    </w:p>
    <w:p w14:paraId="260BEFF9">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cs="宋体"/>
          <w:bCs/>
          <w:color w:val="auto"/>
          <w:sz w:val="24"/>
          <w:szCs w:val="24"/>
          <w:highlight w:val="none"/>
          <w:lang w:eastAsia="zh-CN"/>
        </w:rPr>
        <w:t>：</w:t>
      </w:r>
      <w:r>
        <w:rPr>
          <w:rFonts w:hint="eastAsia" w:ascii="宋体" w:hAnsi="宋体" w:eastAsia="宋体" w:cs="宋体"/>
          <w:color w:val="auto"/>
          <w:sz w:val="24"/>
          <w:szCs w:val="24"/>
          <w:highlight w:val="none"/>
        </w:rPr>
        <w:t>（招标采购单位名称）：</w:t>
      </w:r>
    </w:p>
    <w:p w14:paraId="5A68F288">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姓名）系（投标人名称）的法定代表人（负责人），现授权委托（姓名）以我方的名义参加项目的投标活动，并代表我方全权办理针对上述项目的投标、开标、转为其他方式采购、评标、签约等具体事务和签署相关文件。</w:t>
      </w:r>
    </w:p>
    <w:p w14:paraId="5E93EAEB">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我方对被授权人的签名事项负全部责任。</w:t>
      </w:r>
    </w:p>
    <w:p w14:paraId="1B094293">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在撤销授权的书面通知以前，本授权书一直有效。</w:t>
      </w:r>
      <w:r>
        <w:rPr>
          <w:rFonts w:hint="eastAsia" w:ascii="宋体" w:hAnsi="宋体" w:eastAsia="宋体" w:cs="宋体"/>
          <w:color w:val="auto"/>
          <w:sz w:val="24"/>
          <w:szCs w:val="24"/>
          <w:highlight w:val="none"/>
        </w:rPr>
        <w:t>被授权人在授权书有效期内签署的所有文件不因授权的撤销而失效。</w:t>
      </w:r>
    </w:p>
    <w:p w14:paraId="4029A98D">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被授权人无转委托权，特此委托。</w:t>
      </w:r>
    </w:p>
    <w:p w14:paraId="124BC6A6">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szCs w:val="32"/>
          <w:highlight w:val="none"/>
        </w:rPr>
        <w:t>委托代理人</w:t>
      </w:r>
      <w:r>
        <w:rPr>
          <w:rFonts w:hint="eastAsia" w:ascii="宋体" w:hAnsi="宋体" w:eastAsia="宋体" w:cs="宋体"/>
          <w:b/>
          <w:color w:val="auto"/>
          <w:sz w:val="24"/>
          <w:szCs w:val="24"/>
          <w:highlight w:val="none"/>
        </w:rPr>
        <w:t>签名</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：法定代表人</w:t>
      </w:r>
      <w:r>
        <w:rPr>
          <w:rFonts w:hint="eastAsia" w:ascii="宋体" w:hAnsi="宋体" w:eastAsia="宋体" w:cs="宋体"/>
          <w:b/>
          <w:color w:val="auto"/>
          <w:sz w:val="24"/>
          <w:szCs w:val="24"/>
          <w:highlight w:val="none"/>
        </w:rPr>
        <w:t>签名</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p>
    <w:p w14:paraId="5B767E90">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所在部门职务：职务：</w:t>
      </w:r>
    </w:p>
    <w:p w14:paraId="3C456658">
      <w:pPr>
        <w:keepNext w:val="0"/>
        <w:keepLines w:val="0"/>
        <w:pageBreakBefore w:val="0"/>
        <w:widowControl w:val="0"/>
        <w:kinsoku/>
        <w:wordWrap/>
        <w:overflowPunct/>
        <w:topLinePunct w:val="0"/>
        <w:autoSpaceDE/>
        <w:autoSpaceDN/>
        <w:bidi w:val="0"/>
        <w:adjustRightInd/>
        <w:snapToGrid w:val="0"/>
        <w:spacing w:line="400" w:lineRule="exact"/>
        <w:ind w:left="0" w:leftChars="0" w:firstLine="420" w:firstLineChars="175"/>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被授权人身份证号码：</w:t>
      </w:r>
    </w:p>
    <w:p w14:paraId="0BA399A0">
      <w:pPr>
        <w:snapToGrid w:val="0"/>
        <w:spacing w:line="360" w:lineRule="exact"/>
        <w:jc w:val="center"/>
        <w:rPr>
          <w:rFonts w:hint="eastAsia" w:ascii="宋体" w:hAnsi="宋体" w:eastAsia="宋体" w:cs="宋体"/>
          <w:color w:val="auto"/>
          <w:szCs w:val="21"/>
          <w:highlight w:val="none"/>
          <w:lang w:eastAsia="zh-CN"/>
        </w:rPr>
      </w:pPr>
    </w:p>
    <w:p w14:paraId="1EA047A9">
      <w:pPr>
        <w:pStyle w:val="14"/>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731BB57B">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6F22A231">
      <w:pPr>
        <w:pStyle w:val="14"/>
        <w:spacing w:line="360" w:lineRule="exact"/>
        <w:rPr>
          <w:rFonts w:hint="eastAsia" w:ascii="宋体" w:hAnsi="宋体" w:eastAsia="宋体" w:cs="宋体"/>
          <w:color w:val="auto"/>
          <w:highlight w:val="none"/>
          <w:lang w:eastAsia="zh-CN"/>
        </w:rPr>
      </w:pPr>
    </w:p>
    <w:p w14:paraId="2EBEDF43">
      <w:pPr>
        <w:pStyle w:val="14"/>
        <w:spacing w:line="480" w:lineRule="exact"/>
        <w:rPr>
          <w:rFonts w:hint="eastAsia" w:ascii="宋体" w:hAnsi="宋体" w:eastAsia="宋体" w:cs="宋体"/>
          <w:color w:val="auto"/>
          <w:highlight w:val="none"/>
          <w:lang w:eastAsia="zh-CN"/>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31115</wp:posOffset>
                </wp:positionV>
                <wp:extent cx="2990850" cy="1831975"/>
                <wp:effectExtent l="5080" t="4445" r="13970" b="11430"/>
                <wp:wrapNone/>
                <wp:docPr id="7" name="矩形 7"/>
                <wp:cNvGraphicFramePr/>
                <a:graphic xmlns:a="http://schemas.openxmlformats.org/drawingml/2006/main">
                  <a:graphicData uri="http://schemas.microsoft.com/office/word/2010/wordprocessingShape">
                    <wps:wsp>
                      <wps:cNvSpPr/>
                      <wps:spPr>
                        <a:xfrm>
                          <a:off x="0" y="0"/>
                          <a:ext cx="2990850" cy="18319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FBF21B">
                            <w:pPr>
                              <w:rPr>
                                <w:rFonts w:hint="eastAsia"/>
                              </w:rPr>
                            </w:pPr>
                          </w:p>
                          <w:p w14:paraId="2614986D">
                            <w:pPr>
                              <w:rPr>
                                <w:rFonts w:hint="eastAsia"/>
                              </w:rPr>
                            </w:pPr>
                          </w:p>
                          <w:p w14:paraId="1983DA48">
                            <w:pPr>
                              <w:rPr>
                                <w:rFonts w:hint="eastAsia"/>
                              </w:rPr>
                            </w:pPr>
                          </w:p>
                          <w:p w14:paraId="33B0C90D">
                            <w:pPr>
                              <w:rPr>
                                <w:rFonts w:hint="eastAsia"/>
                              </w:rPr>
                            </w:pPr>
                          </w:p>
                          <w:p w14:paraId="75DB9D3F">
                            <w:pPr>
                              <w:rPr>
                                <w:rFonts w:hint="eastAsia"/>
                              </w:rPr>
                            </w:pPr>
                          </w:p>
                          <w:p w14:paraId="488350F4">
                            <w:pPr>
                              <w:jc w:val="center"/>
                              <w:rPr>
                                <w:rFonts w:hint="eastAsia"/>
                              </w:rPr>
                            </w:pPr>
                            <w:r>
                              <w:rPr>
                                <w:rFonts w:hint="eastAsia"/>
                              </w:rPr>
                              <w:t>委托代理人第二代居民身份证原件扫描件</w:t>
                            </w:r>
                          </w:p>
                          <w:p w14:paraId="50B283FF">
                            <w:pPr>
                              <w:jc w:val="center"/>
                              <w:rPr>
                                <w:rFonts w:hint="eastAsia"/>
                              </w:rPr>
                            </w:pPr>
                            <w:r>
                              <w:rPr>
                                <w:rFonts w:hint="eastAsia"/>
                                <w:b/>
                              </w:rPr>
                              <w:t>（正面）</w:t>
                            </w:r>
                          </w:p>
                          <w:p w14:paraId="4D9A540F">
                            <w:pPr>
                              <w:jc w:val="center"/>
                              <w:rPr>
                                <w:rFonts w:hint="eastAsia"/>
                              </w:rPr>
                            </w:pPr>
                          </w:p>
                        </w:txbxContent>
                      </wps:txbx>
                      <wps:bodyPr upright="1"/>
                    </wps:wsp>
                  </a:graphicData>
                </a:graphic>
              </wp:anchor>
            </w:drawing>
          </mc:Choice>
          <mc:Fallback>
            <w:pict>
              <v:rect id="_x0000_s1026" o:spid="_x0000_s1026" o:spt="1" style="position:absolute;left:0pt;margin-left:9pt;margin-top:2.45pt;height:144.25pt;width:235.5pt;z-index:251664384;mso-width-relative:page;mso-height-relative:page;" fillcolor="#FFFFFF" filled="t" stroked="t" coordsize="21600,21600" o:gfxdata="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VEfYDWAAAACAEAAA8AAAAAAAAAAQAgAAAAIgAAAGRycy9kb3du&#10;cmV2LnhtbFBLAQIUABQAAAAIAIdO4kBv5WdAAQIAACoEAAAOAAAAAAAAAAEAIAAAACUBAABkcnMv&#10;ZTJvRG9jLnhtbFBLBQYAAAAABgAGAFkBAACYBQAAAAA=&#10;">
                <v:fill on="t" focussize="0,0"/>
                <v:stroke color="#000000" joinstyle="miter"/>
                <v:imagedata o:title=""/>
                <o:lock v:ext="edit" aspectratio="f"/>
                <v:textbox>
                  <w:txbxContent>
                    <w:p w14:paraId="2FFBF21B">
                      <w:pPr>
                        <w:rPr>
                          <w:rFonts w:hint="eastAsia"/>
                        </w:rPr>
                      </w:pPr>
                    </w:p>
                    <w:p w14:paraId="2614986D">
                      <w:pPr>
                        <w:rPr>
                          <w:rFonts w:hint="eastAsia"/>
                        </w:rPr>
                      </w:pPr>
                    </w:p>
                    <w:p w14:paraId="1983DA48">
                      <w:pPr>
                        <w:rPr>
                          <w:rFonts w:hint="eastAsia"/>
                        </w:rPr>
                      </w:pPr>
                    </w:p>
                    <w:p w14:paraId="33B0C90D">
                      <w:pPr>
                        <w:rPr>
                          <w:rFonts w:hint="eastAsia"/>
                        </w:rPr>
                      </w:pPr>
                    </w:p>
                    <w:p w14:paraId="75DB9D3F">
                      <w:pPr>
                        <w:rPr>
                          <w:rFonts w:hint="eastAsia"/>
                        </w:rPr>
                      </w:pPr>
                    </w:p>
                    <w:p w14:paraId="488350F4">
                      <w:pPr>
                        <w:jc w:val="center"/>
                        <w:rPr>
                          <w:rFonts w:hint="eastAsia"/>
                        </w:rPr>
                      </w:pPr>
                      <w:r>
                        <w:rPr>
                          <w:rFonts w:hint="eastAsia"/>
                        </w:rPr>
                        <w:t>委托代理人第二代居民身份证原件扫描件</w:t>
                      </w:r>
                    </w:p>
                    <w:p w14:paraId="50B283FF">
                      <w:pPr>
                        <w:jc w:val="center"/>
                        <w:rPr>
                          <w:rFonts w:hint="eastAsia"/>
                        </w:rPr>
                      </w:pPr>
                      <w:r>
                        <w:rPr>
                          <w:rFonts w:hint="eastAsia"/>
                          <w:b/>
                        </w:rPr>
                        <w:t>（正面）</w:t>
                      </w:r>
                    </w:p>
                    <w:p w14:paraId="4D9A540F">
                      <w:pPr>
                        <w:jc w:val="center"/>
                        <w:rPr>
                          <w:rFonts w:hint="eastAsia"/>
                        </w:rPr>
                      </w:pPr>
                    </w:p>
                  </w:txbxContent>
                </v:textbox>
              </v:rect>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3155950</wp:posOffset>
                </wp:positionH>
                <wp:positionV relativeFrom="paragraph">
                  <wp:posOffset>23495</wp:posOffset>
                </wp:positionV>
                <wp:extent cx="3034665" cy="1818640"/>
                <wp:effectExtent l="4445" t="4445" r="8890" b="5715"/>
                <wp:wrapNone/>
                <wp:docPr id="8" name="矩形 8"/>
                <wp:cNvGraphicFramePr/>
                <a:graphic xmlns:a="http://schemas.openxmlformats.org/drawingml/2006/main">
                  <a:graphicData uri="http://schemas.microsoft.com/office/word/2010/wordprocessingShape">
                    <wps:wsp>
                      <wps:cNvSpPr/>
                      <wps:spPr>
                        <a:xfrm>
                          <a:off x="0" y="0"/>
                          <a:ext cx="3034665" cy="18186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0D899B">
                            <w:pPr>
                              <w:rPr>
                                <w:rFonts w:hint="eastAsia"/>
                              </w:rPr>
                            </w:pPr>
                          </w:p>
                          <w:p w14:paraId="7B4DB413">
                            <w:pPr>
                              <w:rPr>
                                <w:rFonts w:hint="eastAsia"/>
                              </w:rPr>
                            </w:pPr>
                          </w:p>
                          <w:p w14:paraId="1760EC42">
                            <w:pPr>
                              <w:rPr>
                                <w:rFonts w:hint="eastAsia"/>
                              </w:rPr>
                            </w:pPr>
                          </w:p>
                          <w:p w14:paraId="4EE38517">
                            <w:pPr>
                              <w:rPr>
                                <w:rFonts w:hint="eastAsia"/>
                              </w:rPr>
                            </w:pPr>
                          </w:p>
                          <w:p w14:paraId="4C5DC9A1">
                            <w:pPr>
                              <w:rPr>
                                <w:rFonts w:hint="eastAsia"/>
                              </w:rPr>
                            </w:pPr>
                          </w:p>
                          <w:p w14:paraId="411F0B8A">
                            <w:pPr>
                              <w:jc w:val="center"/>
                              <w:rPr>
                                <w:rFonts w:hint="eastAsia"/>
                              </w:rPr>
                            </w:pPr>
                            <w:r>
                              <w:rPr>
                                <w:rFonts w:hint="eastAsia"/>
                              </w:rPr>
                              <w:t>委托代理人第二代居民身份证原件扫描件</w:t>
                            </w:r>
                          </w:p>
                          <w:p w14:paraId="3D6CCA28">
                            <w:pPr>
                              <w:jc w:val="center"/>
                              <w:rPr>
                                <w:rFonts w:hint="eastAsia"/>
                              </w:rPr>
                            </w:pPr>
                            <w:r>
                              <w:rPr>
                                <w:rFonts w:hint="eastAsia"/>
                                <w:b/>
                              </w:rPr>
                              <w:t>（背面）</w:t>
                            </w:r>
                          </w:p>
                        </w:txbxContent>
                      </wps:txbx>
                      <wps:bodyPr upright="1"/>
                    </wps:wsp>
                  </a:graphicData>
                </a:graphic>
              </wp:anchor>
            </w:drawing>
          </mc:Choice>
          <mc:Fallback>
            <w:pict>
              <v:rect id="_x0000_s1026" o:spid="_x0000_s1026" o:spt="1" style="position:absolute;left:0pt;margin-left:248.5pt;margin-top:1.85pt;height:143.2pt;width:238.95pt;z-index:251663360;mso-width-relative:page;mso-height-relative:page;" fillcolor="#FFFFFF" filled="t" stroked="t" coordsize="21600,21600" o:gfxdata="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HFrl9gAAAAJAQAADwAAAAAAAAABACAAAAAiAAAAZHJz&#10;L2Rvd25yZXYueG1sUEsBAhQAFAAAAAgAh07iQI9EKCEEAgAAKgQAAA4AAAAAAAAAAQAgAAAAJwEA&#10;AGRycy9lMm9Eb2MueG1sUEsFBgAAAAAGAAYAWQEAAJ0FAAAAAA==&#10;">
                <v:fill on="t" focussize="0,0"/>
                <v:stroke color="#000000" joinstyle="miter"/>
                <v:imagedata o:title=""/>
                <o:lock v:ext="edit" aspectratio="f"/>
                <v:textbox>
                  <w:txbxContent>
                    <w:p w14:paraId="610D899B">
                      <w:pPr>
                        <w:rPr>
                          <w:rFonts w:hint="eastAsia"/>
                        </w:rPr>
                      </w:pPr>
                    </w:p>
                    <w:p w14:paraId="7B4DB413">
                      <w:pPr>
                        <w:rPr>
                          <w:rFonts w:hint="eastAsia"/>
                        </w:rPr>
                      </w:pPr>
                    </w:p>
                    <w:p w14:paraId="1760EC42">
                      <w:pPr>
                        <w:rPr>
                          <w:rFonts w:hint="eastAsia"/>
                        </w:rPr>
                      </w:pPr>
                    </w:p>
                    <w:p w14:paraId="4EE38517">
                      <w:pPr>
                        <w:rPr>
                          <w:rFonts w:hint="eastAsia"/>
                        </w:rPr>
                      </w:pPr>
                    </w:p>
                    <w:p w14:paraId="4C5DC9A1">
                      <w:pPr>
                        <w:rPr>
                          <w:rFonts w:hint="eastAsia"/>
                        </w:rPr>
                      </w:pPr>
                    </w:p>
                    <w:p w14:paraId="411F0B8A">
                      <w:pPr>
                        <w:jc w:val="center"/>
                        <w:rPr>
                          <w:rFonts w:hint="eastAsia"/>
                        </w:rPr>
                      </w:pPr>
                      <w:r>
                        <w:rPr>
                          <w:rFonts w:hint="eastAsia"/>
                        </w:rPr>
                        <w:t>委托代理人第二代居民身份证原件扫描件</w:t>
                      </w:r>
                    </w:p>
                    <w:p w14:paraId="3D6CCA28">
                      <w:pPr>
                        <w:jc w:val="center"/>
                        <w:rPr>
                          <w:rFonts w:hint="eastAsia"/>
                        </w:rPr>
                      </w:pPr>
                      <w:r>
                        <w:rPr>
                          <w:rFonts w:hint="eastAsia"/>
                          <w:b/>
                        </w:rPr>
                        <w:t>（背面）</w:t>
                      </w:r>
                    </w:p>
                  </w:txbxContent>
                </v:textbox>
              </v:rect>
            </w:pict>
          </mc:Fallback>
        </mc:AlternateContent>
      </w:r>
      <w:r>
        <w:rPr>
          <w:rFonts w:hint="eastAsia" w:ascii="宋体" w:hAnsi="宋体" w:eastAsia="宋体" w:cs="宋体"/>
          <w:color w:val="auto"/>
          <w:highlight w:val="none"/>
        </w:rPr>
        <mc:AlternateContent>
          <mc:Choice Requires="wps">
            <w:drawing>
              <wp:anchor distT="180340" distB="0" distL="114300" distR="114300" simplePos="0" relativeHeight="251662336"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62336;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HVPfQAAAAAgEAAA8AAAAAAAAAAQAgAAAAIgAAAGRycy9kb3ducmV2LnhtbFBLAQIUABQAAAAI&#10;AIdO4kC82N0S9QEAAOQDAAAOAAAAAAAAAAEAIAAAAB8BAABkcnMvZTJvRG9jLnhtbFBLBQYAAAAA&#10;BgAGAFkBAACGBQAAAAA=&#10;">
                <v:fill on="f" focussize="0,0"/>
                <v:stroke color="#000000" joinstyle="round"/>
                <v:imagedata o:title=""/>
                <o:lock v:ext="edit" aspectratio="f"/>
                <w10:wrap type="topAndBottom"/>
              </v:line>
            </w:pict>
          </mc:Fallback>
        </mc:AlternateContent>
      </w:r>
    </w:p>
    <w:p w14:paraId="66EBF88E">
      <w:pPr>
        <w:pStyle w:val="14"/>
        <w:spacing w:line="480" w:lineRule="exact"/>
        <w:rPr>
          <w:rFonts w:hint="eastAsia" w:ascii="宋体" w:hAnsi="宋体" w:eastAsia="宋体" w:cs="宋体"/>
          <w:color w:val="auto"/>
          <w:highlight w:val="none"/>
        </w:rPr>
      </w:pPr>
    </w:p>
    <w:p w14:paraId="5B51487B">
      <w:pPr>
        <w:pStyle w:val="14"/>
        <w:spacing w:line="480" w:lineRule="exact"/>
        <w:rPr>
          <w:rFonts w:hint="eastAsia" w:ascii="宋体" w:hAnsi="宋体" w:eastAsia="宋体" w:cs="宋体"/>
          <w:color w:val="auto"/>
          <w:highlight w:val="none"/>
        </w:rPr>
      </w:pPr>
    </w:p>
    <w:p w14:paraId="52C57094">
      <w:pPr>
        <w:pStyle w:val="14"/>
        <w:spacing w:line="480" w:lineRule="exact"/>
        <w:rPr>
          <w:rFonts w:hint="eastAsia" w:ascii="宋体" w:hAnsi="宋体" w:eastAsia="宋体" w:cs="宋体"/>
          <w:color w:val="auto"/>
          <w:highlight w:val="none"/>
        </w:rPr>
      </w:pPr>
    </w:p>
    <w:p w14:paraId="71AB592F">
      <w:pPr>
        <w:pStyle w:val="14"/>
        <w:spacing w:line="480" w:lineRule="exact"/>
        <w:rPr>
          <w:rFonts w:hint="eastAsia" w:ascii="宋体" w:hAnsi="宋体" w:eastAsia="宋体" w:cs="宋体"/>
          <w:color w:val="auto"/>
          <w:highlight w:val="none"/>
        </w:rPr>
      </w:pPr>
    </w:p>
    <w:p w14:paraId="780B90D7">
      <w:pPr>
        <w:pStyle w:val="14"/>
        <w:spacing w:line="240" w:lineRule="atLeast"/>
        <w:ind w:firstLine="5200" w:firstLineChars="2600"/>
        <w:rPr>
          <w:rFonts w:hint="eastAsia" w:ascii="宋体" w:hAnsi="宋体" w:eastAsia="宋体" w:cs="宋体"/>
          <w:color w:val="auto"/>
          <w:highlight w:val="none"/>
          <w:u w:val="single"/>
        </w:rPr>
      </w:pPr>
    </w:p>
    <w:p w14:paraId="27C1B965">
      <w:pPr>
        <w:pStyle w:val="14"/>
        <w:spacing w:line="240" w:lineRule="atLeast"/>
        <w:ind w:firstLine="5200" w:firstLineChars="2600"/>
        <w:rPr>
          <w:rFonts w:hint="eastAsia" w:ascii="宋体" w:hAnsi="宋体" w:eastAsia="宋体" w:cs="宋体"/>
          <w:color w:val="auto"/>
          <w:highlight w:val="none"/>
          <w:u w:val="single"/>
        </w:rPr>
      </w:pPr>
    </w:p>
    <w:p w14:paraId="44CA5321">
      <w:pPr>
        <w:pStyle w:val="14"/>
        <w:spacing w:line="240" w:lineRule="exact"/>
        <w:rPr>
          <w:rFonts w:hint="eastAsia" w:ascii="宋体" w:hAnsi="宋体" w:eastAsia="宋体" w:cs="宋体"/>
          <w:color w:val="auto"/>
          <w:sz w:val="44"/>
          <w:highlight w:val="none"/>
        </w:rPr>
      </w:pPr>
    </w:p>
    <w:p w14:paraId="7F1D1C6A">
      <w:pPr>
        <w:pStyle w:val="14"/>
        <w:spacing w:line="240" w:lineRule="exact"/>
        <w:rPr>
          <w:rFonts w:hint="eastAsia" w:ascii="宋体" w:hAnsi="宋体" w:eastAsia="宋体" w:cs="宋体"/>
          <w:color w:val="auto"/>
          <w:sz w:val="44"/>
          <w:highlight w:val="none"/>
        </w:rPr>
      </w:pPr>
    </w:p>
    <w:p w14:paraId="73D7CDEC">
      <w:pPr>
        <w:jc w:val="center"/>
        <w:rPr>
          <w:rFonts w:hint="eastAsia" w:ascii="宋体" w:hAnsi="宋体" w:eastAsia="宋体" w:cs="宋体"/>
          <w:color w:val="auto"/>
          <w:highlight w:val="none"/>
          <w:lang w:eastAsia="zh-CN"/>
        </w:rPr>
      </w:pPr>
    </w:p>
    <w:p w14:paraId="108442E3">
      <w:pPr>
        <w:spacing w:line="360" w:lineRule="auto"/>
        <w:rPr>
          <w:rFonts w:hint="eastAsia" w:ascii="宋体" w:hAnsi="宋体" w:eastAsia="宋体" w:cs="宋体"/>
          <w:color w:val="auto"/>
          <w:sz w:val="24"/>
          <w:highlight w:val="none"/>
        </w:rPr>
        <w:sectPr>
          <w:footerReference r:id="rId12" w:type="first"/>
          <w:headerReference r:id="rId10" w:type="default"/>
          <w:footerReference r:id="rId11" w:type="default"/>
          <w:pgSz w:w="11906" w:h="16838"/>
          <w:pgMar w:top="1417" w:right="1417" w:bottom="1417" w:left="1417" w:header="851" w:footer="992"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宋体" w:hAnsi="宋体" w:eastAsia="宋体" w:cs="宋体"/>
          <w:color w:val="auto"/>
          <w:sz w:val="24"/>
          <w:szCs w:val="24"/>
          <w:highlight w:val="none"/>
        </w:rPr>
        <w:t>注：法定代表人和委托代理人必须在法定代表人授权委托书上亲笔签名</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或加盖CA电子签字章</w:t>
      </w: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rPr>
        <w:t>否则作无效投标处理</w:t>
      </w:r>
      <w:r>
        <w:rPr>
          <w:rFonts w:hint="eastAsia" w:ascii="宋体" w:hAnsi="宋体" w:eastAsia="宋体" w:cs="宋体"/>
          <w:color w:val="auto"/>
          <w:sz w:val="24"/>
          <w:szCs w:val="24"/>
          <w:highlight w:val="none"/>
        </w:rPr>
        <w:t>。</w:t>
      </w:r>
    </w:p>
    <w:p w14:paraId="6E1EB721">
      <w:pPr>
        <w:snapToGrid w:val="0"/>
        <w:spacing w:before="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（5）商务响应表格式：</w:t>
      </w:r>
    </w:p>
    <w:p w14:paraId="0895C5C0">
      <w:pPr>
        <w:pStyle w:val="33"/>
        <w:rPr>
          <w:rFonts w:hint="eastAsia" w:ascii="宋体" w:hAnsi="宋体" w:eastAsia="宋体" w:cs="宋体"/>
          <w:color w:val="auto"/>
          <w:highlight w:val="none"/>
        </w:rPr>
      </w:pPr>
    </w:p>
    <w:p w14:paraId="14C34A5A">
      <w:pPr>
        <w:spacing w:line="360" w:lineRule="exact"/>
        <w:rPr>
          <w:rFonts w:hint="eastAsia" w:ascii="宋体" w:hAnsi="宋体" w:eastAsia="宋体" w:cs="宋体"/>
          <w:b/>
          <w:color w:val="auto"/>
          <w:sz w:val="28"/>
          <w:szCs w:val="28"/>
          <w:highlight w:val="none"/>
        </w:rPr>
      </w:pPr>
      <w:r>
        <w:rPr>
          <w:rFonts w:hint="eastAsia" w:ascii="宋体" w:hAnsi="宋体" w:eastAsia="宋体" w:cs="宋体"/>
          <w:b/>
          <w:color w:val="auto"/>
          <w:sz w:val="32"/>
          <w:szCs w:val="32"/>
          <w:highlight w:val="none"/>
        </w:rPr>
        <w:t>商务响应表</w:t>
      </w:r>
    </w:p>
    <w:p w14:paraId="61F49EBF">
      <w:pPr>
        <w:snapToGrid w:val="0"/>
        <w:spacing w:before="50"/>
        <w:jc w:val="left"/>
        <w:rPr>
          <w:rFonts w:hint="eastAsia" w:ascii="宋体" w:hAnsi="宋体" w:eastAsia="宋体" w:cs="宋体"/>
          <w:color w:val="auto"/>
          <w:sz w:val="24"/>
          <w:szCs w:val="20"/>
          <w:highlight w:val="none"/>
          <w:u w:val="single"/>
        </w:rPr>
      </w:pPr>
    </w:p>
    <w:tbl>
      <w:tblPr>
        <w:tblStyle w:val="25"/>
        <w:tblW w:w="1024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45"/>
        <w:gridCol w:w="2860"/>
        <w:gridCol w:w="2985"/>
        <w:gridCol w:w="1500"/>
        <w:gridCol w:w="852"/>
      </w:tblGrid>
      <w:tr w14:paraId="2A494C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045" w:type="dxa"/>
            <w:tcBorders>
              <w:top w:val="single" w:color="auto" w:sz="12" w:space="0"/>
            </w:tcBorders>
            <w:noWrap w:val="0"/>
            <w:vAlign w:val="center"/>
          </w:tcPr>
          <w:p w14:paraId="458999C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w:t>
            </w:r>
          </w:p>
        </w:tc>
        <w:tc>
          <w:tcPr>
            <w:tcW w:w="2860" w:type="dxa"/>
            <w:tcBorders>
              <w:top w:val="single" w:color="auto" w:sz="12" w:space="0"/>
            </w:tcBorders>
            <w:noWrap w:val="0"/>
            <w:vAlign w:val="center"/>
          </w:tcPr>
          <w:p w14:paraId="5494A153">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招标文件的商务条款</w:t>
            </w:r>
          </w:p>
        </w:tc>
        <w:tc>
          <w:tcPr>
            <w:tcW w:w="2985" w:type="dxa"/>
            <w:tcBorders>
              <w:top w:val="single" w:color="auto" w:sz="12" w:space="0"/>
            </w:tcBorders>
            <w:noWrap w:val="0"/>
            <w:vAlign w:val="center"/>
          </w:tcPr>
          <w:p w14:paraId="53B490DC">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投标文件承诺的商务条款</w:t>
            </w:r>
          </w:p>
        </w:tc>
        <w:tc>
          <w:tcPr>
            <w:tcW w:w="1500" w:type="dxa"/>
            <w:tcBorders>
              <w:top w:val="single" w:color="auto" w:sz="12" w:space="0"/>
            </w:tcBorders>
            <w:noWrap w:val="0"/>
            <w:vAlign w:val="center"/>
          </w:tcPr>
          <w:p w14:paraId="4B5ECFF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是否响应</w:t>
            </w:r>
          </w:p>
        </w:tc>
        <w:tc>
          <w:tcPr>
            <w:tcW w:w="852" w:type="dxa"/>
            <w:tcBorders>
              <w:top w:val="single" w:color="auto" w:sz="12" w:space="0"/>
            </w:tcBorders>
            <w:noWrap w:val="0"/>
            <w:vAlign w:val="center"/>
          </w:tcPr>
          <w:p w14:paraId="1E255ADE">
            <w:pPr>
              <w:keepNext w:val="0"/>
              <w:keepLines w:val="0"/>
              <w:suppressLineNumbers w:val="0"/>
              <w:spacing w:before="0" w:beforeAutospacing="0" w:after="0" w:afterAutospacing="0" w:line="360" w:lineRule="auto"/>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偏离说明</w:t>
            </w:r>
          </w:p>
        </w:tc>
      </w:tr>
      <w:tr w14:paraId="17372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206809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bCs/>
                <w:color w:val="auto"/>
                <w:kern w:val="2"/>
                <w:sz w:val="24"/>
                <w:szCs w:val="24"/>
                <w:highlight w:val="none"/>
                <w:lang w:val="en-US" w:eastAsia="zh-CN" w:bidi="ar-SA"/>
              </w:rPr>
              <w:t>基本要求</w:t>
            </w:r>
          </w:p>
        </w:tc>
        <w:tc>
          <w:tcPr>
            <w:tcW w:w="2860" w:type="dxa"/>
            <w:noWrap w:val="0"/>
            <w:vAlign w:val="center"/>
          </w:tcPr>
          <w:p w14:paraId="5C2FF25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C92C6D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0635A414">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01AA12C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574F3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B90C95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合同签订时间</w:t>
            </w:r>
          </w:p>
        </w:tc>
        <w:tc>
          <w:tcPr>
            <w:tcW w:w="2860" w:type="dxa"/>
            <w:noWrap w:val="0"/>
            <w:vAlign w:val="center"/>
          </w:tcPr>
          <w:p w14:paraId="7E046B6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2F1A64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43F9EBE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1CBB1B4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595C7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59D8F93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交付时间及地点</w:t>
            </w:r>
          </w:p>
        </w:tc>
        <w:tc>
          <w:tcPr>
            <w:tcW w:w="2860" w:type="dxa"/>
            <w:noWrap w:val="0"/>
            <w:vAlign w:val="center"/>
          </w:tcPr>
          <w:p w14:paraId="78235B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677FA4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76EFB11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316E1B6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4519DE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58DBBB9">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付款</w:t>
            </w:r>
            <w:r>
              <w:rPr>
                <w:rFonts w:hint="eastAsia" w:ascii="宋体" w:hAnsi="宋体" w:cs="宋体"/>
                <w:color w:val="auto"/>
                <w:sz w:val="24"/>
                <w:szCs w:val="24"/>
                <w:highlight w:val="none"/>
                <w:lang w:val="en-US" w:eastAsia="zh-CN"/>
              </w:rPr>
              <w:t>条件</w:t>
            </w:r>
          </w:p>
        </w:tc>
        <w:tc>
          <w:tcPr>
            <w:tcW w:w="2860" w:type="dxa"/>
            <w:noWrap w:val="0"/>
            <w:vAlign w:val="center"/>
          </w:tcPr>
          <w:p w14:paraId="3FB6625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38C3ABC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06EEAB3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0747827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37BCC3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73B4A0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采购清单及报价</w:t>
            </w:r>
          </w:p>
        </w:tc>
        <w:tc>
          <w:tcPr>
            <w:tcW w:w="2860" w:type="dxa"/>
            <w:noWrap w:val="0"/>
            <w:vAlign w:val="center"/>
          </w:tcPr>
          <w:p w14:paraId="5F417CC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2E97471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0385D90B">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1EA609C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3013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3F2DB6D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验收要求</w:t>
            </w:r>
          </w:p>
        </w:tc>
        <w:tc>
          <w:tcPr>
            <w:tcW w:w="2860" w:type="dxa"/>
            <w:noWrap w:val="0"/>
            <w:vAlign w:val="center"/>
          </w:tcPr>
          <w:p w14:paraId="3861755E">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659DC432">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628A80A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7E8DC9CC">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58B205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05AC07A8">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售后服务要求</w:t>
            </w:r>
          </w:p>
        </w:tc>
        <w:tc>
          <w:tcPr>
            <w:tcW w:w="2860" w:type="dxa"/>
            <w:noWrap w:val="0"/>
            <w:vAlign w:val="center"/>
          </w:tcPr>
          <w:p w14:paraId="318F847A">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03A6E25D">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2E3DE87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2BFF65D7">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6DA366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5" w:type="dxa"/>
            <w:noWrap w:val="0"/>
            <w:vAlign w:val="center"/>
          </w:tcPr>
          <w:p w14:paraId="5C75913A">
            <w:pPr>
              <w:keepNext w:val="0"/>
              <w:keepLines w:val="0"/>
              <w:suppressLineNumbers w:val="0"/>
              <w:spacing w:before="0" w:beforeAutospacing="0" w:after="0" w:afterAutospacing="0" w:line="360" w:lineRule="auto"/>
              <w:ind w:left="0" w:right="0"/>
              <w:jc w:val="center"/>
              <w:rPr>
                <w:rFonts w:hint="default"/>
                <w:color w:val="auto"/>
                <w:highlight w:val="none"/>
                <w:lang w:val="en-US" w:eastAsia="zh-CN"/>
              </w:rPr>
            </w:pPr>
            <w:r>
              <w:rPr>
                <w:rFonts w:hint="eastAsia"/>
                <w:color w:val="auto"/>
                <w:highlight w:val="none"/>
                <w:lang w:val="en-US" w:eastAsia="zh-CN"/>
              </w:rPr>
              <w:t>...</w:t>
            </w:r>
          </w:p>
        </w:tc>
        <w:tc>
          <w:tcPr>
            <w:tcW w:w="2860" w:type="dxa"/>
            <w:noWrap w:val="0"/>
            <w:vAlign w:val="center"/>
          </w:tcPr>
          <w:p w14:paraId="55E609E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985" w:type="dxa"/>
            <w:noWrap w:val="0"/>
            <w:vAlign w:val="center"/>
          </w:tcPr>
          <w:p w14:paraId="269367CF">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500" w:type="dxa"/>
            <w:noWrap w:val="0"/>
            <w:vAlign w:val="center"/>
          </w:tcPr>
          <w:p w14:paraId="12391C85">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852" w:type="dxa"/>
            <w:noWrap w:val="0"/>
            <w:vAlign w:val="center"/>
          </w:tcPr>
          <w:p w14:paraId="3B0D5B21">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688F275B">
      <w:pPr>
        <w:pStyle w:val="14"/>
        <w:tabs>
          <w:tab w:val="left" w:pos="5580"/>
        </w:tabs>
        <w:spacing w:line="240" w:lineRule="exact"/>
        <w:rPr>
          <w:rFonts w:hint="eastAsia" w:ascii="宋体" w:hAnsi="宋体" w:eastAsia="宋体" w:cs="宋体"/>
          <w:color w:val="auto"/>
          <w:sz w:val="24"/>
          <w:szCs w:val="24"/>
          <w:highlight w:val="none"/>
        </w:rPr>
      </w:pPr>
    </w:p>
    <w:p w14:paraId="7F09EA33">
      <w:pPr>
        <w:bidi w:val="0"/>
        <w:spacing w:line="360" w:lineRule="auto"/>
        <w:ind w:left="0" w:leftChars="0" w:firstLine="420" w:firstLineChars="175"/>
        <w:rPr>
          <w:rFonts w:hint="eastAsia" w:ascii="宋体" w:hAnsi="宋体" w:eastAsia="宋体" w:cs="宋体"/>
          <w:color w:val="auto"/>
          <w:sz w:val="24"/>
          <w:szCs w:val="24"/>
          <w:highlight w:val="none"/>
        </w:rPr>
      </w:pPr>
      <w:r>
        <w:rPr>
          <w:rFonts w:hint="eastAsia"/>
          <w:color w:val="auto"/>
          <w:sz w:val="24"/>
          <w:szCs w:val="24"/>
          <w:highlight w:val="none"/>
        </w:rPr>
        <w:t>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投标人应对照第二章《项目采购需求》中所列商务要求逐条对应填报，并在“是否响应”栏注明“是”或“否”。</w:t>
      </w:r>
    </w:p>
    <w:p w14:paraId="3F1C4241">
      <w:pPr>
        <w:bidi w:val="0"/>
        <w:spacing w:line="360" w:lineRule="auto"/>
        <w:ind w:left="0" w:leftChars="0" w:firstLine="420" w:firstLineChars="17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（2）商务需求投标与招标文件要求相同的为无偏离，优于招标文件要求的为正偏离，低于招标文件要求的为负偏离，负偏离为不响应，商务需求不响应的投标无效。</w:t>
      </w:r>
    </w:p>
    <w:p w14:paraId="4FCB47C2">
      <w:pPr>
        <w:pStyle w:val="33"/>
        <w:ind w:firstLine="360" w:firstLineChars="150"/>
        <w:rPr>
          <w:rFonts w:hint="eastAsia" w:ascii="宋体" w:hAnsi="宋体" w:eastAsia="宋体" w:cs="宋体"/>
          <w:color w:val="auto"/>
          <w:highlight w:val="none"/>
        </w:rPr>
      </w:pPr>
    </w:p>
    <w:p w14:paraId="2D2B90DC">
      <w:pPr>
        <w:pStyle w:val="14"/>
        <w:ind w:firstLine="3255" w:firstLineChars="1550"/>
        <w:rPr>
          <w:rFonts w:hint="eastAsia" w:ascii="宋体" w:hAnsi="宋体" w:eastAsia="宋体" w:cs="宋体"/>
          <w:color w:val="auto"/>
          <w:sz w:val="21"/>
          <w:highlight w:val="none"/>
          <w:lang w:eastAsia="zh-CN"/>
        </w:rPr>
      </w:pPr>
    </w:p>
    <w:p w14:paraId="6EDD841A">
      <w:pPr>
        <w:pStyle w:val="14"/>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37F81E7C">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52D98F47">
      <w:pPr>
        <w:snapToGrid w:val="0"/>
        <w:spacing w:before="50" w:after="156" w:afterLines="50"/>
        <w:rPr>
          <w:rFonts w:hint="eastAsia" w:ascii="宋体" w:hAnsi="宋体" w:eastAsia="宋体" w:cs="宋体"/>
          <w:b/>
          <w:bCs/>
          <w:color w:val="auto"/>
          <w:highlight w:val="none"/>
        </w:rPr>
      </w:pPr>
    </w:p>
    <w:p w14:paraId="4806ECD5">
      <w:pPr>
        <w:pStyle w:val="33"/>
        <w:rPr>
          <w:rFonts w:hint="eastAsia" w:ascii="宋体" w:hAnsi="宋体" w:eastAsia="宋体" w:cs="宋体"/>
          <w:color w:val="auto"/>
          <w:highlight w:val="none"/>
        </w:rPr>
      </w:pPr>
    </w:p>
    <w:p w14:paraId="6617EE01">
      <w:pPr>
        <w:snapToGrid w:val="0"/>
        <w:spacing w:before="50"/>
        <w:jc w:val="left"/>
        <w:rPr>
          <w:rFonts w:hint="eastAsia" w:ascii="宋体" w:hAnsi="宋体" w:eastAsia="宋体" w:cs="宋体"/>
          <w:b/>
          <w:color w:val="auto"/>
          <w:sz w:val="24"/>
          <w:szCs w:val="24"/>
          <w:highlight w:val="none"/>
        </w:rPr>
      </w:pPr>
    </w:p>
    <w:p w14:paraId="73950A6E">
      <w:pPr>
        <w:pStyle w:val="33"/>
        <w:rPr>
          <w:rFonts w:hint="eastAsia" w:ascii="宋体" w:hAnsi="宋体" w:eastAsia="宋体" w:cs="宋体"/>
          <w:b/>
          <w:color w:val="auto"/>
          <w:sz w:val="24"/>
          <w:szCs w:val="24"/>
          <w:highlight w:val="none"/>
        </w:rPr>
      </w:pPr>
    </w:p>
    <w:p w14:paraId="26EA6ACC">
      <w:pPr>
        <w:rPr>
          <w:rFonts w:hint="eastAsia" w:ascii="宋体" w:hAnsi="宋体" w:eastAsia="宋体" w:cs="宋体"/>
          <w:b/>
          <w:color w:val="auto"/>
          <w:sz w:val="24"/>
          <w:szCs w:val="24"/>
          <w:highlight w:val="none"/>
        </w:rPr>
      </w:pPr>
    </w:p>
    <w:p w14:paraId="7D278114">
      <w:pPr>
        <w:rPr>
          <w:rFonts w:hint="eastAsia" w:ascii="宋体" w:hAnsi="宋体" w:eastAsia="宋体" w:cs="宋体"/>
          <w:b/>
          <w:color w:val="auto"/>
          <w:sz w:val="24"/>
          <w:szCs w:val="24"/>
          <w:highlight w:val="none"/>
        </w:rPr>
      </w:pPr>
    </w:p>
    <w:p w14:paraId="296BC089">
      <w:pPr>
        <w:rPr>
          <w:rFonts w:hint="eastAsia" w:ascii="宋体" w:hAnsi="宋体" w:eastAsia="宋体" w:cs="宋体"/>
          <w:b/>
          <w:color w:val="auto"/>
          <w:sz w:val="24"/>
          <w:szCs w:val="24"/>
          <w:highlight w:val="none"/>
        </w:rPr>
      </w:pPr>
    </w:p>
    <w:p w14:paraId="537546F7">
      <w:pPr>
        <w:pStyle w:val="33"/>
        <w:rPr>
          <w:rFonts w:hint="eastAsia" w:ascii="宋体" w:hAnsi="宋体" w:eastAsia="宋体" w:cs="宋体"/>
          <w:b/>
          <w:color w:val="auto"/>
          <w:sz w:val="24"/>
          <w:szCs w:val="24"/>
          <w:highlight w:val="none"/>
        </w:rPr>
      </w:pPr>
    </w:p>
    <w:p w14:paraId="3A8B6C98">
      <w:pPr>
        <w:pStyle w:val="33"/>
        <w:rPr>
          <w:rFonts w:hint="eastAsia" w:ascii="宋体" w:hAnsi="宋体" w:eastAsia="宋体" w:cs="宋体"/>
          <w:b/>
          <w:color w:val="auto"/>
          <w:sz w:val="24"/>
          <w:szCs w:val="24"/>
          <w:highlight w:val="none"/>
        </w:rPr>
      </w:pPr>
    </w:p>
    <w:p w14:paraId="0A2F3B06">
      <w:pPr>
        <w:rPr>
          <w:rFonts w:hint="eastAsia" w:ascii="宋体" w:hAnsi="宋体" w:eastAsia="宋体" w:cs="宋体"/>
          <w:b/>
          <w:color w:val="auto"/>
          <w:sz w:val="24"/>
          <w:szCs w:val="24"/>
          <w:highlight w:val="none"/>
        </w:rPr>
      </w:pPr>
    </w:p>
    <w:p w14:paraId="488EB20B">
      <w:pPr>
        <w:pStyle w:val="33"/>
        <w:rPr>
          <w:rFonts w:hint="eastAsia"/>
          <w:color w:val="auto"/>
          <w:highlight w:val="none"/>
        </w:rPr>
      </w:pPr>
    </w:p>
    <w:p w14:paraId="52216ED0">
      <w:pPr>
        <w:snapToGrid w:val="0"/>
        <w:spacing w:before="50"/>
        <w:jc w:val="left"/>
        <w:rPr>
          <w:rFonts w:hint="eastAsia" w:ascii="宋体" w:hAnsi="宋体" w:eastAsia="宋体" w:cs="宋体"/>
          <w:b/>
          <w:color w:val="auto"/>
          <w:sz w:val="24"/>
          <w:szCs w:val="24"/>
          <w:highlight w:val="none"/>
        </w:rPr>
      </w:pPr>
    </w:p>
    <w:p w14:paraId="2A8D6999">
      <w:pPr>
        <w:pStyle w:val="2"/>
        <w:rPr>
          <w:rFonts w:hint="eastAsia"/>
          <w:color w:val="auto"/>
          <w:highlight w:val="none"/>
        </w:rPr>
      </w:pPr>
    </w:p>
    <w:p w14:paraId="3393FF51">
      <w:pPr>
        <w:snapToGrid w:val="0"/>
        <w:spacing w:before="50"/>
        <w:jc w:val="left"/>
        <w:rPr>
          <w:rFonts w:hint="eastAsia" w:ascii="宋体" w:hAnsi="宋体" w:eastAsia="宋体" w:cs="宋体"/>
          <w:color w:val="auto"/>
          <w:szCs w:val="21"/>
          <w:highlight w:val="none"/>
        </w:rPr>
      </w:pPr>
      <w:r>
        <w:rPr>
          <w:rFonts w:hint="eastAsia" w:ascii="宋体" w:hAnsi="宋体" w:eastAsia="宋体" w:cs="宋体"/>
          <w:b/>
          <w:color w:val="auto"/>
          <w:sz w:val="24"/>
          <w:szCs w:val="24"/>
          <w:highlight w:val="none"/>
        </w:rPr>
        <w:t>3.1.2资信文件</w:t>
      </w:r>
    </w:p>
    <w:p w14:paraId="3FFBA888">
      <w:pPr>
        <w:jc w:val="both"/>
        <w:rPr>
          <w:rFonts w:hint="eastAsia" w:ascii="宋体" w:hAnsi="宋体" w:eastAsia="宋体" w:cs="宋体"/>
          <w:color w:val="auto"/>
          <w:kern w:val="0"/>
          <w:szCs w:val="21"/>
          <w:highlight w:val="none"/>
          <w:lang w:val="zh-CN"/>
        </w:rPr>
      </w:pPr>
    </w:p>
    <w:p w14:paraId="0351A055">
      <w:pPr>
        <w:snapToGrid w:val="0"/>
        <w:spacing w:before="50" w:after="156" w:afterLines="50"/>
        <w:jc w:val="left"/>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1</w:t>
      </w:r>
      <w:r>
        <w:rPr>
          <w:rFonts w:hint="eastAsia" w:ascii="宋体" w:hAnsi="宋体" w:eastAsia="宋体" w:cs="宋体"/>
          <w:b/>
          <w:color w:val="auto"/>
          <w:sz w:val="24"/>
          <w:szCs w:val="24"/>
          <w:highlight w:val="none"/>
        </w:rPr>
        <w:t>）投标人的类似成功案例的业绩证明文件（如有）：</w:t>
      </w:r>
    </w:p>
    <w:p w14:paraId="4E7506DA">
      <w:pPr>
        <w:pStyle w:val="19"/>
        <w:snapToGrid w:val="0"/>
        <w:ind w:left="420" w:hanging="420"/>
        <w:jc w:val="center"/>
        <w:rPr>
          <w:rFonts w:hint="eastAsia" w:ascii="宋体" w:hAnsi="宋体" w:eastAsia="宋体" w:cs="宋体"/>
          <w:b/>
          <w:bCs/>
          <w:color w:val="auto"/>
          <w:sz w:val="32"/>
          <w:szCs w:val="32"/>
          <w:highlight w:val="none"/>
        </w:rPr>
      </w:pPr>
    </w:p>
    <w:p w14:paraId="6052E184">
      <w:pPr>
        <w:pStyle w:val="19"/>
        <w:snapToGrid w:val="0"/>
        <w:ind w:left="420" w:hanging="42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投标人同类项目实施情况一览表</w:t>
      </w:r>
    </w:p>
    <w:p w14:paraId="4398EBF4">
      <w:pPr>
        <w:rPr>
          <w:rFonts w:hint="eastAsia" w:ascii="宋体" w:hAnsi="宋体" w:eastAsia="宋体" w:cs="宋体"/>
          <w:color w:val="auto"/>
          <w:kern w:val="0"/>
          <w:szCs w:val="21"/>
          <w:highlight w:val="none"/>
          <w:lang w:val="zh-CN"/>
        </w:rPr>
      </w:pPr>
    </w:p>
    <w:tbl>
      <w:tblPr>
        <w:tblStyle w:val="25"/>
        <w:tblW w:w="94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2085"/>
        <w:gridCol w:w="836"/>
        <w:gridCol w:w="1077"/>
        <w:gridCol w:w="1616"/>
        <w:gridCol w:w="2115"/>
      </w:tblGrid>
      <w:tr w14:paraId="05ACB5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88" w:type="dxa"/>
            <w:tcBorders>
              <w:top w:val="single" w:color="auto" w:sz="12" w:space="0"/>
            </w:tcBorders>
            <w:noWrap w:val="0"/>
            <w:vAlign w:val="center"/>
          </w:tcPr>
          <w:p w14:paraId="5F5AA1B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采购单位名称</w:t>
            </w:r>
          </w:p>
        </w:tc>
        <w:tc>
          <w:tcPr>
            <w:tcW w:w="2085" w:type="dxa"/>
            <w:tcBorders>
              <w:top w:val="single" w:color="auto" w:sz="12" w:space="0"/>
            </w:tcBorders>
            <w:noWrap w:val="0"/>
            <w:vAlign w:val="center"/>
          </w:tcPr>
          <w:p w14:paraId="76B12BBF">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设备或项目名称</w:t>
            </w:r>
          </w:p>
        </w:tc>
        <w:tc>
          <w:tcPr>
            <w:tcW w:w="836" w:type="dxa"/>
            <w:tcBorders>
              <w:top w:val="single" w:color="auto" w:sz="12" w:space="0"/>
            </w:tcBorders>
            <w:noWrap w:val="0"/>
            <w:vAlign w:val="center"/>
          </w:tcPr>
          <w:p w14:paraId="208CDB1E">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采购数量</w:t>
            </w:r>
          </w:p>
        </w:tc>
        <w:tc>
          <w:tcPr>
            <w:tcW w:w="1077" w:type="dxa"/>
            <w:tcBorders>
              <w:top w:val="single" w:color="auto" w:sz="12" w:space="0"/>
            </w:tcBorders>
            <w:noWrap w:val="0"/>
            <w:vAlign w:val="center"/>
          </w:tcPr>
          <w:p w14:paraId="27AA7A4B">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w:t>
            </w:r>
          </w:p>
        </w:tc>
        <w:tc>
          <w:tcPr>
            <w:tcW w:w="1616" w:type="dxa"/>
            <w:tcBorders>
              <w:top w:val="single" w:color="auto" w:sz="12" w:space="0"/>
            </w:tcBorders>
            <w:noWrap w:val="0"/>
            <w:vAlign w:val="center"/>
          </w:tcPr>
          <w:p w14:paraId="445F6D25">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w:t>
            </w:r>
          </w:p>
          <w:p w14:paraId="0486C66C">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（万元）</w:t>
            </w:r>
          </w:p>
        </w:tc>
        <w:tc>
          <w:tcPr>
            <w:tcW w:w="2115" w:type="dxa"/>
            <w:tcBorders>
              <w:top w:val="single" w:color="auto" w:sz="12" w:space="0"/>
            </w:tcBorders>
            <w:noWrap w:val="0"/>
            <w:vAlign w:val="center"/>
          </w:tcPr>
          <w:p w14:paraId="3A171044">
            <w:pPr>
              <w:keepNext w:val="0"/>
              <w:keepLines w:val="0"/>
              <w:suppressLineNumbers w:val="0"/>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采购单位联系人及联系电话</w:t>
            </w:r>
          </w:p>
        </w:tc>
      </w:tr>
      <w:tr w14:paraId="17A19A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2D8BAB21">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2D13E47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4CDB6B6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60D0759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132CA0B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6EB2A00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570FC9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5CFD00ED">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363DB21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61DE582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2CEB652">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15BE4B4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30A49A6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61A75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1FCF674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7E89BB9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3BC4DE5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6B80B1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4687BEE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3BF6E25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34E1AB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61C23063">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3A824C5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4846270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93BCB7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29E6A99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4F8D868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6F4F3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0B62CE86">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2355B7E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1D88F29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8528A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3E32673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3026100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7A420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688" w:type="dxa"/>
            <w:noWrap w:val="0"/>
            <w:vAlign w:val="center"/>
          </w:tcPr>
          <w:p w14:paraId="769A530B">
            <w:pPr>
              <w:keepNext w:val="0"/>
              <w:keepLines w:val="0"/>
              <w:suppressLineNumbers w:val="0"/>
              <w:spacing w:before="0" w:beforeAutospacing="0" w:after="0" w:afterAutospacing="0" w:line="360" w:lineRule="auto"/>
              <w:ind w:left="0" w:right="0" w:firstLine="482" w:firstLineChars="200"/>
              <w:rPr>
                <w:rFonts w:hint="eastAsia" w:ascii="宋体" w:hAnsi="宋体" w:eastAsia="宋体" w:cs="宋体"/>
                <w:b/>
                <w:bCs/>
                <w:color w:val="auto"/>
                <w:sz w:val="24"/>
                <w:szCs w:val="24"/>
                <w:highlight w:val="none"/>
              </w:rPr>
            </w:pPr>
          </w:p>
        </w:tc>
        <w:tc>
          <w:tcPr>
            <w:tcW w:w="2085" w:type="dxa"/>
            <w:noWrap w:val="0"/>
            <w:vAlign w:val="top"/>
          </w:tcPr>
          <w:p w14:paraId="1B9316A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6BEB670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723063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5BA112A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722FB2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9AE85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253C794B">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48297C3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55FC8B8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3C142A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25F8CFA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785688F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4C25E9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1300BAC0">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1C029B49">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79FC74C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5F47F37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78CA366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5FFC263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297A66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540C6BA2">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395224B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738AADD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E0A62F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7131CBD6">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7DE1C08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50179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7C8F091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042C381F">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7D509D8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3DF7F1D0">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686E1C9E">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18A5F6C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0A5073C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2763B377">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7CFF1B6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168D683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18ABB81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6659237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13D35C2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B52037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629BA24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39873A6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0F763E4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75C82134">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5F642483">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45D0648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16027B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688" w:type="dxa"/>
            <w:noWrap w:val="0"/>
            <w:vAlign w:val="center"/>
          </w:tcPr>
          <w:p w14:paraId="74978B63">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195C7B3B">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09655701">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D288EB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2039E3C8">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05C7370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r w14:paraId="7B0D3D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688" w:type="dxa"/>
            <w:noWrap w:val="0"/>
            <w:vAlign w:val="center"/>
          </w:tcPr>
          <w:p w14:paraId="7E252F69">
            <w:pPr>
              <w:keepNext w:val="0"/>
              <w:keepLines w:val="0"/>
              <w:suppressLineNumbers w:val="0"/>
              <w:spacing w:before="0" w:beforeAutospacing="0" w:after="0" w:afterAutospacing="0" w:line="360" w:lineRule="auto"/>
              <w:ind w:left="0" w:right="0"/>
              <w:rPr>
                <w:rFonts w:hint="eastAsia" w:ascii="宋体" w:hAnsi="宋体" w:eastAsia="宋体" w:cs="宋体"/>
                <w:b/>
                <w:color w:val="auto"/>
                <w:sz w:val="24"/>
                <w:szCs w:val="24"/>
                <w:highlight w:val="none"/>
              </w:rPr>
            </w:pPr>
          </w:p>
        </w:tc>
        <w:tc>
          <w:tcPr>
            <w:tcW w:w="2085" w:type="dxa"/>
            <w:noWrap w:val="0"/>
            <w:vAlign w:val="top"/>
          </w:tcPr>
          <w:p w14:paraId="231DC3DA">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836" w:type="dxa"/>
            <w:noWrap w:val="0"/>
            <w:vAlign w:val="top"/>
          </w:tcPr>
          <w:p w14:paraId="45D86507">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077" w:type="dxa"/>
            <w:noWrap w:val="0"/>
            <w:vAlign w:val="top"/>
          </w:tcPr>
          <w:p w14:paraId="06852F9D">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1616" w:type="dxa"/>
            <w:noWrap w:val="0"/>
            <w:vAlign w:val="top"/>
          </w:tcPr>
          <w:p w14:paraId="3AE2801C">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c>
          <w:tcPr>
            <w:tcW w:w="2115" w:type="dxa"/>
            <w:noWrap w:val="0"/>
            <w:vAlign w:val="top"/>
          </w:tcPr>
          <w:p w14:paraId="657B3445">
            <w:pPr>
              <w:keepNext w:val="0"/>
              <w:keepLines w:val="0"/>
              <w:suppressLineNumbers w:val="0"/>
              <w:spacing w:before="0" w:beforeAutospacing="0" w:after="0" w:afterAutospacing="0" w:line="360" w:lineRule="auto"/>
              <w:ind w:left="0" w:right="0"/>
              <w:rPr>
                <w:rFonts w:hint="eastAsia" w:ascii="宋体" w:hAnsi="宋体" w:eastAsia="宋体" w:cs="宋体"/>
                <w:color w:val="auto"/>
                <w:sz w:val="24"/>
                <w:szCs w:val="24"/>
                <w:highlight w:val="none"/>
              </w:rPr>
            </w:pPr>
          </w:p>
        </w:tc>
      </w:tr>
    </w:tbl>
    <w:p w14:paraId="1DD78219">
      <w:pPr>
        <w:rPr>
          <w:rFonts w:hint="eastAsia" w:ascii="宋体" w:hAnsi="宋体" w:eastAsia="宋体" w:cs="宋体"/>
          <w:color w:val="auto"/>
          <w:kern w:val="0"/>
          <w:szCs w:val="21"/>
          <w:highlight w:val="none"/>
          <w:lang w:val="zh-CN"/>
        </w:rPr>
      </w:pPr>
    </w:p>
    <w:p w14:paraId="0AE50AE4">
      <w:pPr>
        <w:pStyle w:val="24"/>
        <w:ind w:left="0" w:leftChars="0" w:firstLine="0" w:firstLineChars="0"/>
        <w:rPr>
          <w:rFonts w:hint="eastAsia" w:ascii="宋体" w:hAnsi="宋体" w:eastAsia="宋体" w:cs="宋体"/>
          <w:color w:val="auto"/>
          <w:sz w:val="24"/>
          <w:szCs w:val="16"/>
          <w:highlight w:val="none"/>
          <w:lang w:val="zh-CN" w:eastAsia="zh-CN"/>
        </w:rPr>
      </w:pPr>
      <w:r>
        <w:rPr>
          <w:rFonts w:hint="eastAsia" w:ascii="宋体" w:hAnsi="宋体" w:eastAsia="宋体" w:cs="宋体"/>
          <w:color w:val="auto"/>
          <w:sz w:val="24"/>
          <w:szCs w:val="16"/>
          <w:highlight w:val="none"/>
          <w:lang w:val="zh-CN" w:eastAsia="zh-CN"/>
        </w:rPr>
        <w:t>注：此项材料必须以PDF格式上传。投标人同类项目合同复印件加盖投标人CA电子签章。</w:t>
      </w:r>
    </w:p>
    <w:p w14:paraId="283284AF">
      <w:pPr>
        <w:pStyle w:val="24"/>
        <w:ind w:left="0" w:leftChars="0" w:firstLine="0" w:firstLineChars="0"/>
        <w:rPr>
          <w:rFonts w:hint="eastAsia"/>
          <w:color w:val="auto"/>
          <w:highlight w:val="none"/>
          <w:lang w:val="zh-CN"/>
        </w:rPr>
      </w:pPr>
    </w:p>
    <w:p w14:paraId="748C34CE">
      <w:pPr>
        <w:jc w:val="center"/>
        <w:rPr>
          <w:rFonts w:hint="eastAsia" w:ascii="宋体" w:hAnsi="宋体" w:eastAsia="宋体" w:cs="宋体"/>
          <w:color w:val="auto"/>
          <w:kern w:val="0"/>
          <w:szCs w:val="21"/>
          <w:highlight w:val="none"/>
          <w:lang w:val="zh-CN"/>
        </w:rPr>
      </w:pPr>
    </w:p>
    <w:p w14:paraId="2C15F0CC">
      <w:pPr>
        <w:pStyle w:val="14"/>
        <w:spacing w:line="360" w:lineRule="auto"/>
        <w:ind w:firstLine="1920" w:firstLineChars="8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027A8BBC">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28E2BAE7">
      <w:pPr>
        <w:snapToGrid w:val="0"/>
        <w:spacing w:before="50" w:after="156" w:afterLines="50"/>
        <w:rPr>
          <w:rFonts w:hint="eastAsia" w:ascii="宋体" w:hAnsi="宋体" w:eastAsia="宋体" w:cs="宋体"/>
          <w:b/>
          <w:bCs/>
          <w:color w:val="auto"/>
          <w:highlight w:val="none"/>
        </w:rPr>
      </w:pPr>
    </w:p>
    <w:p w14:paraId="06E61900">
      <w:pPr>
        <w:jc w:val="center"/>
        <w:rPr>
          <w:rFonts w:hint="eastAsia" w:ascii="宋体" w:hAnsi="宋体" w:eastAsia="宋体" w:cs="宋体"/>
          <w:color w:val="auto"/>
          <w:kern w:val="0"/>
          <w:szCs w:val="21"/>
          <w:highlight w:val="none"/>
          <w:lang w:val="zh-CN"/>
        </w:rPr>
      </w:pPr>
    </w:p>
    <w:p w14:paraId="2D98916E">
      <w:pPr>
        <w:jc w:val="center"/>
        <w:rPr>
          <w:rFonts w:hint="eastAsia" w:ascii="宋体" w:hAnsi="宋体" w:eastAsia="宋体" w:cs="宋体"/>
          <w:color w:val="auto"/>
          <w:kern w:val="0"/>
          <w:szCs w:val="21"/>
          <w:highlight w:val="none"/>
          <w:lang w:val="zh-CN"/>
        </w:rPr>
      </w:pPr>
    </w:p>
    <w:p w14:paraId="0614902D">
      <w:pPr>
        <w:jc w:val="center"/>
        <w:rPr>
          <w:rFonts w:hint="eastAsia" w:ascii="宋体" w:hAnsi="宋体" w:eastAsia="宋体" w:cs="宋体"/>
          <w:color w:val="auto"/>
          <w:kern w:val="0"/>
          <w:szCs w:val="21"/>
          <w:highlight w:val="none"/>
          <w:lang w:val="zh-CN"/>
        </w:rPr>
      </w:pPr>
    </w:p>
    <w:p w14:paraId="1019D52C">
      <w:pPr>
        <w:jc w:val="center"/>
        <w:rPr>
          <w:rFonts w:hint="eastAsia" w:ascii="宋体" w:hAnsi="宋体" w:eastAsia="宋体" w:cs="宋体"/>
          <w:color w:val="auto"/>
          <w:kern w:val="0"/>
          <w:szCs w:val="21"/>
          <w:highlight w:val="none"/>
          <w:lang w:val="zh-CN"/>
        </w:rPr>
      </w:pPr>
    </w:p>
    <w:p w14:paraId="205F7ADA">
      <w:pPr>
        <w:pStyle w:val="2"/>
        <w:rPr>
          <w:rFonts w:hint="eastAsia"/>
          <w:color w:val="auto"/>
          <w:highlight w:val="none"/>
          <w:lang w:val="zh-CN"/>
        </w:rPr>
      </w:pPr>
    </w:p>
    <w:p w14:paraId="109B2C58">
      <w:pPr>
        <w:jc w:val="left"/>
        <w:rPr>
          <w:rFonts w:hint="eastAsia" w:ascii="宋体" w:hAnsi="宋体" w:eastAsia="宋体" w:cs="宋体"/>
          <w:color w:val="auto"/>
          <w:kern w:val="0"/>
          <w:sz w:val="24"/>
          <w:szCs w:val="24"/>
          <w:highlight w:val="none"/>
          <w:lang w:val="zh-CN"/>
        </w:rPr>
      </w:pPr>
      <w:r>
        <w:rPr>
          <w:rFonts w:hint="eastAsia" w:ascii="宋体" w:hAnsi="宋体" w:eastAsia="宋体" w:cs="宋体"/>
          <w:b/>
          <w:color w:val="auto"/>
          <w:sz w:val="24"/>
          <w:szCs w:val="24"/>
          <w:highlight w:val="none"/>
        </w:rPr>
        <w:t>3.2.技术文件</w:t>
      </w:r>
    </w:p>
    <w:p w14:paraId="66637DE4">
      <w:pPr>
        <w:snapToGrid w:val="0"/>
        <w:spacing w:before="50"/>
        <w:jc w:val="left"/>
        <w:rPr>
          <w:rFonts w:hint="eastAsia" w:ascii="宋体" w:hAnsi="宋体" w:eastAsia="宋体" w:cs="宋体"/>
          <w:b/>
          <w:color w:val="auto"/>
          <w:sz w:val="24"/>
          <w:szCs w:val="24"/>
          <w:highlight w:val="none"/>
        </w:rPr>
      </w:pPr>
    </w:p>
    <w:p w14:paraId="3987F0DA">
      <w:pPr>
        <w:snapToGrid w:val="0"/>
        <w:spacing w:before="50"/>
        <w:jc w:val="lef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（1）技术响应表格式：</w:t>
      </w:r>
    </w:p>
    <w:p w14:paraId="0942440B">
      <w:pPr>
        <w:spacing w:line="360" w:lineRule="exact"/>
        <w:rPr>
          <w:rFonts w:hint="eastAsia" w:ascii="宋体" w:hAnsi="宋体" w:eastAsia="宋体" w:cs="宋体"/>
          <w:color w:val="auto"/>
          <w:highlight w:val="none"/>
        </w:rPr>
      </w:pPr>
    </w:p>
    <w:p w14:paraId="09E274DB">
      <w:pPr>
        <w:spacing w:line="360" w:lineRule="exact"/>
        <w:jc w:val="center"/>
        <w:rPr>
          <w:rFonts w:hint="eastAsia" w:ascii="宋体" w:hAnsi="宋体" w:eastAsia="宋体" w:cs="宋体"/>
          <w:color w:val="auto"/>
          <w:sz w:val="24"/>
          <w:szCs w:val="20"/>
          <w:highlight w:val="none"/>
          <w:u w:val="single"/>
        </w:rPr>
      </w:pPr>
      <w:r>
        <w:rPr>
          <w:rFonts w:hint="eastAsia" w:ascii="宋体" w:hAnsi="宋体" w:eastAsia="宋体" w:cs="宋体"/>
          <w:b/>
          <w:color w:val="auto"/>
          <w:sz w:val="32"/>
          <w:szCs w:val="32"/>
          <w:highlight w:val="none"/>
        </w:rPr>
        <w:t>技术响应表</w:t>
      </w:r>
    </w:p>
    <w:tbl>
      <w:tblPr>
        <w:tblStyle w:val="25"/>
        <w:tblW w:w="945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752"/>
        <w:gridCol w:w="2158"/>
        <w:gridCol w:w="2329"/>
        <w:gridCol w:w="1214"/>
        <w:gridCol w:w="1348"/>
      </w:tblGrid>
      <w:tr w14:paraId="35EE5D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57" w:type="dxa"/>
            <w:tcBorders>
              <w:top w:val="single" w:color="auto" w:sz="12" w:space="0"/>
            </w:tcBorders>
            <w:noWrap w:val="0"/>
            <w:vAlign w:val="center"/>
          </w:tcPr>
          <w:p w14:paraId="39B1A92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752" w:type="dxa"/>
            <w:tcBorders>
              <w:top w:val="single" w:color="auto" w:sz="12" w:space="0"/>
            </w:tcBorders>
            <w:noWrap w:val="0"/>
            <w:vAlign w:val="center"/>
          </w:tcPr>
          <w:p w14:paraId="4EBF8337">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货物名称</w:t>
            </w:r>
          </w:p>
        </w:tc>
        <w:tc>
          <w:tcPr>
            <w:tcW w:w="2158" w:type="dxa"/>
            <w:tcBorders>
              <w:top w:val="single" w:color="auto" w:sz="12" w:space="0"/>
            </w:tcBorders>
            <w:noWrap w:val="0"/>
            <w:vAlign w:val="center"/>
          </w:tcPr>
          <w:p w14:paraId="7ECCC69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招标文件要求</w:t>
            </w:r>
          </w:p>
        </w:tc>
        <w:tc>
          <w:tcPr>
            <w:tcW w:w="2329" w:type="dxa"/>
            <w:tcBorders>
              <w:top w:val="single" w:color="auto" w:sz="12" w:space="0"/>
            </w:tcBorders>
            <w:noWrap w:val="0"/>
            <w:vAlign w:val="center"/>
          </w:tcPr>
          <w:p w14:paraId="484F0A88">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投标文件承诺</w:t>
            </w:r>
          </w:p>
        </w:tc>
        <w:tc>
          <w:tcPr>
            <w:tcW w:w="1214" w:type="dxa"/>
            <w:tcBorders>
              <w:top w:val="single" w:color="auto" w:sz="12" w:space="0"/>
            </w:tcBorders>
            <w:noWrap w:val="0"/>
            <w:vAlign w:val="center"/>
          </w:tcPr>
          <w:p w14:paraId="746992C7">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偏离情况</w:t>
            </w:r>
          </w:p>
        </w:tc>
        <w:tc>
          <w:tcPr>
            <w:tcW w:w="1348" w:type="dxa"/>
            <w:tcBorders>
              <w:top w:val="single" w:color="auto" w:sz="12" w:space="0"/>
            </w:tcBorders>
            <w:noWrap w:val="0"/>
            <w:vAlign w:val="center"/>
          </w:tcPr>
          <w:p w14:paraId="5F8FF55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偏离说明</w:t>
            </w:r>
          </w:p>
        </w:tc>
      </w:tr>
      <w:tr w14:paraId="06952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6A3EC7E">
            <w:pPr>
              <w:pStyle w:val="33"/>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5E5E10F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5DED17F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7B14D4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4B6EBE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568AB48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28E3A3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348E2D18">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534FA7D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50FF87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6CFB9A2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1FA9859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1F37B11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290353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926A24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7C390DE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2A69FA3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9B971C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52A9F3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72018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0BE582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680C35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6799EAF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69DC12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667DB45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F446BE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B6289A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7C2A10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17380E50">
            <w:pPr>
              <w:pStyle w:val="33"/>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1AA6218D">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kern w:val="0"/>
                <w:sz w:val="24"/>
                <w:szCs w:val="24"/>
                <w:highlight w:val="none"/>
              </w:rPr>
            </w:pPr>
          </w:p>
        </w:tc>
        <w:tc>
          <w:tcPr>
            <w:tcW w:w="2158" w:type="dxa"/>
            <w:noWrap w:val="0"/>
            <w:vAlign w:val="center"/>
          </w:tcPr>
          <w:p w14:paraId="6EBC023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5C095A5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1DCEC65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47B4344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13C6C1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80337ED">
            <w:pPr>
              <w:pStyle w:val="33"/>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17D54DF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6D28C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57E4902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D6C309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19A0B47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1D11E3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5F72C6B">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2FEB3539">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kern w:val="0"/>
                <w:sz w:val="24"/>
                <w:szCs w:val="24"/>
                <w:highlight w:val="none"/>
              </w:rPr>
            </w:pPr>
          </w:p>
        </w:tc>
        <w:tc>
          <w:tcPr>
            <w:tcW w:w="2158" w:type="dxa"/>
            <w:noWrap w:val="0"/>
            <w:vAlign w:val="center"/>
          </w:tcPr>
          <w:p w14:paraId="03F3D77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25F58FA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591367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5D1F90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579133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B655BF5">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3CB3C9A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73EDA25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55D0A39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61500BB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2D94F7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7DF0CFC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684608C0">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6AC7E65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36C77CB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0870D49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5D1D63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31422C3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606CEB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4E2C9328">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1752" w:type="dxa"/>
            <w:noWrap w:val="0"/>
            <w:vAlign w:val="center"/>
          </w:tcPr>
          <w:p w14:paraId="4589D30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1604750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64EFBCB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730BCA0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2113857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09F5F3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93F08D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1752" w:type="dxa"/>
            <w:noWrap w:val="0"/>
            <w:vAlign w:val="center"/>
          </w:tcPr>
          <w:p w14:paraId="722B37C5">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21FC5C1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23A4A45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17226808">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6075EB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610BED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2C2A7CA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752" w:type="dxa"/>
            <w:noWrap w:val="0"/>
            <w:vAlign w:val="center"/>
          </w:tcPr>
          <w:p w14:paraId="1DB040C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499AAAE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086AFC66">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EEE580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79CB2CE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4A0ADC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5711D374">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752" w:type="dxa"/>
            <w:noWrap w:val="0"/>
            <w:vAlign w:val="center"/>
          </w:tcPr>
          <w:p w14:paraId="2FD6F62E">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69EC2E71">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C19617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4349621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5A933CF9">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0C2869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6991F7C">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1752" w:type="dxa"/>
            <w:noWrap w:val="0"/>
            <w:vAlign w:val="center"/>
          </w:tcPr>
          <w:p w14:paraId="5EF1DDF1">
            <w:pPr>
              <w:keepNext w:val="0"/>
              <w:keepLines w:val="0"/>
              <w:suppressLineNumbers w:val="0"/>
              <w:spacing w:before="0" w:beforeAutospacing="0" w:after="0" w:afterAutospacing="0" w:line="320" w:lineRule="exact"/>
              <w:ind w:left="0" w:right="0"/>
              <w:jc w:val="center"/>
              <w:rPr>
                <w:rFonts w:hint="eastAsia" w:ascii="宋体" w:hAnsi="宋体" w:eastAsia="宋体" w:cs="宋体"/>
                <w:b/>
                <w:color w:val="auto"/>
                <w:sz w:val="24"/>
                <w:szCs w:val="24"/>
                <w:highlight w:val="none"/>
              </w:rPr>
            </w:pPr>
          </w:p>
        </w:tc>
        <w:tc>
          <w:tcPr>
            <w:tcW w:w="2158" w:type="dxa"/>
            <w:noWrap w:val="0"/>
            <w:vAlign w:val="center"/>
          </w:tcPr>
          <w:p w14:paraId="505A10FA">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13DC54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57056E17">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4584B67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182361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0098B102">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60399CC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06F98E80">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492BE0E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79CAAE6F">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47F6EE82">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r w14:paraId="22BD31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7" w:type="dxa"/>
            <w:noWrap w:val="0"/>
            <w:vAlign w:val="center"/>
          </w:tcPr>
          <w:p w14:paraId="79E1713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2" w:type="dxa"/>
            <w:noWrap w:val="0"/>
            <w:vAlign w:val="center"/>
          </w:tcPr>
          <w:p w14:paraId="39A05A33">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158" w:type="dxa"/>
            <w:noWrap w:val="0"/>
            <w:vAlign w:val="center"/>
          </w:tcPr>
          <w:p w14:paraId="214FCABC">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2329" w:type="dxa"/>
            <w:noWrap w:val="0"/>
            <w:vAlign w:val="center"/>
          </w:tcPr>
          <w:p w14:paraId="208B58CB">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214" w:type="dxa"/>
            <w:noWrap w:val="0"/>
            <w:vAlign w:val="center"/>
          </w:tcPr>
          <w:p w14:paraId="6F778DC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c>
          <w:tcPr>
            <w:tcW w:w="1348" w:type="dxa"/>
            <w:noWrap w:val="0"/>
            <w:vAlign w:val="center"/>
          </w:tcPr>
          <w:p w14:paraId="341BF68D">
            <w:pPr>
              <w:keepNext w:val="0"/>
              <w:keepLines w:val="0"/>
              <w:suppressLineNumbers w:val="0"/>
              <w:spacing w:before="0" w:beforeAutospacing="0" w:after="0" w:afterAutospacing="0" w:line="320" w:lineRule="exact"/>
              <w:ind w:left="0" w:right="0"/>
              <w:jc w:val="center"/>
              <w:rPr>
                <w:rFonts w:hint="eastAsia" w:ascii="宋体" w:hAnsi="宋体" w:eastAsia="宋体" w:cs="宋体"/>
                <w:color w:val="auto"/>
                <w:sz w:val="24"/>
                <w:szCs w:val="24"/>
                <w:highlight w:val="none"/>
              </w:rPr>
            </w:pPr>
          </w:p>
        </w:tc>
      </w:tr>
    </w:tbl>
    <w:p w14:paraId="38191C6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color w:val="auto"/>
          <w:sz w:val="24"/>
          <w:szCs w:val="32"/>
          <w:highlight w:val="none"/>
        </w:rPr>
      </w:pPr>
      <w:r>
        <w:rPr>
          <w:rFonts w:hint="eastAsia"/>
          <w:color w:val="auto"/>
          <w:sz w:val="24"/>
          <w:szCs w:val="32"/>
          <w:highlight w:val="none"/>
        </w:rPr>
        <w:t>注：</w:t>
      </w:r>
      <w:r>
        <w:rPr>
          <w:rFonts w:hint="eastAsia"/>
          <w:color w:val="auto"/>
          <w:sz w:val="24"/>
          <w:szCs w:val="32"/>
          <w:highlight w:val="none"/>
          <w:lang w:eastAsia="zh-CN"/>
        </w:rPr>
        <w:t>（</w:t>
      </w:r>
      <w:r>
        <w:rPr>
          <w:rFonts w:hint="eastAsia"/>
          <w:color w:val="auto"/>
          <w:sz w:val="24"/>
          <w:szCs w:val="32"/>
          <w:highlight w:val="none"/>
          <w:lang w:val="en-US" w:eastAsia="zh-CN"/>
        </w:rPr>
        <w:t>1</w:t>
      </w:r>
      <w:r>
        <w:rPr>
          <w:rFonts w:hint="eastAsia"/>
          <w:color w:val="auto"/>
          <w:sz w:val="24"/>
          <w:szCs w:val="32"/>
          <w:highlight w:val="none"/>
          <w:lang w:eastAsia="zh-CN"/>
        </w:rPr>
        <w:t>）</w:t>
      </w:r>
      <w:r>
        <w:rPr>
          <w:rFonts w:hint="eastAsia"/>
          <w:color w:val="auto"/>
          <w:sz w:val="24"/>
          <w:szCs w:val="32"/>
          <w:highlight w:val="none"/>
        </w:rPr>
        <w:t>投标人应对照第二章《项目采购需求》中所列技术参数、性能指标要求逐条对应填报投标货物的技术参数、性能指标等承诺，并在“偏离情况”栏注明“正偏离”、“负偏离”或“无偏离”，当出现“正偏离”情况时应详细填写偏离情况说明及提供相应有效证明材料。</w:t>
      </w:r>
      <w:r>
        <w:rPr>
          <w:rFonts w:hint="eastAsia"/>
          <w:color w:val="auto"/>
          <w:sz w:val="24"/>
          <w:szCs w:val="32"/>
          <w:highlight w:val="none"/>
          <w:lang w:val="en-US" w:eastAsia="zh-CN"/>
        </w:rPr>
        <w:t>此表由多页构成的，应逐页加盖投标人单位公章。</w:t>
      </w:r>
    </w:p>
    <w:p w14:paraId="2B59400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175"/>
        <w:textAlignment w:val="auto"/>
        <w:rPr>
          <w:rFonts w:hint="eastAsia"/>
          <w:color w:val="auto"/>
          <w:sz w:val="24"/>
          <w:szCs w:val="32"/>
          <w:highlight w:val="none"/>
        </w:rPr>
      </w:pPr>
      <w:r>
        <w:rPr>
          <w:rFonts w:hint="eastAsia"/>
          <w:color w:val="auto"/>
          <w:sz w:val="24"/>
          <w:szCs w:val="32"/>
          <w:highlight w:val="none"/>
        </w:rPr>
        <w:t>（2）投标技术参数性能指标与招标要求相同的为无偏离，高于招标要求的为正偏离，低于招标要求的为负偏离。</w:t>
      </w:r>
    </w:p>
    <w:p w14:paraId="31906EAB">
      <w:pPr>
        <w:snapToGrid w:val="0"/>
        <w:spacing w:before="156" w:beforeLines="50"/>
        <w:rPr>
          <w:rFonts w:hint="eastAsia" w:ascii="宋体" w:hAnsi="宋体" w:eastAsia="宋体" w:cs="宋体"/>
          <w:color w:val="auto"/>
          <w:szCs w:val="21"/>
          <w:highlight w:val="none"/>
        </w:rPr>
      </w:pPr>
    </w:p>
    <w:p w14:paraId="0039223A">
      <w:pPr>
        <w:pStyle w:val="14"/>
        <w:spacing w:line="360" w:lineRule="auto"/>
        <w:ind w:firstLine="2160" w:firstLineChars="9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48BE3E61">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0A6C798E">
      <w:pPr>
        <w:snapToGrid w:val="0"/>
        <w:spacing w:before="50" w:after="156" w:afterLines="50"/>
        <w:rPr>
          <w:rFonts w:hint="eastAsia" w:ascii="宋体" w:hAnsi="宋体" w:eastAsia="宋体" w:cs="宋体"/>
          <w:b/>
          <w:bCs/>
          <w:color w:val="auto"/>
          <w:highlight w:val="none"/>
        </w:rPr>
      </w:pPr>
    </w:p>
    <w:p w14:paraId="6FC74924">
      <w:pPr>
        <w:tabs>
          <w:tab w:val="left" w:pos="3870"/>
          <w:tab w:val="left" w:pos="4085"/>
        </w:tabs>
        <w:snapToGrid w:val="0"/>
        <w:spacing w:line="360" w:lineRule="auto"/>
        <w:jc w:val="left"/>
        <w:rPr>
          <w:rFonts w:hint="eastAsia" w:ascii="宋体" w:hAnsi="宋体" w:eastAsia="宋体" w:cs="宋体"/>
          <w:color w:val="auto"/>
          <w:sz w:val="21"/>
          <w:highlight w:val="none"/>
        </w:rPr>
      </w:pPr>
    </w:p>
    <w:p w14:paraId="00B51D66">
      <w:pPr>
        <w:snapToGrid w:val="0"/>
        <w:spacing w:before="50" w:after="156" w:afterLines="50"/>
        <w:rPr>
          <w:rFonts w:hint="eastAsia" w:ascii="宋体" w:hAnsi="宋体" w:eastAsia="宋体" w:cs="宋体"/>
          <w:b/>
          <w:color w:val="auto"/>
          <w:sz w:val="24"/>
          <w:szCs w:val="24"/>
          <w:highlight w:val="none"/>
        </w:rPr>
      </w:pPr>
    </w:p>
    <w:p w14:paraId="23D4EE47">
      <w:pPr>
        <w:snapToGrid w:val="0"/>
        <w:spacing w:before="50" w:after="156" w:afterLines="50"/>
        <w:rPr>
          <w:rFonts w:hint="eastAsia" w:ascii="宋体" w:hAnsi="宋体" w:eastAsia="宋体" w:cs="宋体"/>
          <w:b/>
          <w:color w:val="auto"/>
          <w:szCs w:val="21"/>
          <w:highlight w:val="none"/>
        </w:rPr>
      </w:pPr>
      <w:r>
        <w:rPr>
          <w:rFonts w:hint="eastAsia" w:ascii="宋体" w:hAnsi="宋体" w:eastAsia="宋体" w:cs="宋体"/>
          <w:b/>
          <w:color w:val="auto"/>
          <w:sz w:val="24"/>
          <w:szCs w:val="24"/>
          <w:highlight w:val="none"/>
        </w:rPr>
        <w:br w:type="page"/>
      </w:r>
      <w:r>
        <w:rPr>
          <w:rFonts w:hint="eastAsia" w:ascii="宋体" w:hAnsi="宋体" w:eastAsia="宋体" w:cs="宋体"/>
          <w:b/>
          <w:color w:val="auto"/>
          <w:sz w:val="24"/>
          <w:szCs w:val="24"/>
          <w:highlight w:val="none"/>
          <w:lang w:eastAsia="zh-CN"/>
        </w:rPr>
        <w:t>（</w:t>
      </w:r>
      <w:r>
        <w:rPr>
          <w:rFonts w:hint="eastAsia" w:ascii="宋体" w:hAnsi="宋体" w:cs="宋体"/>
          <w:b/>
          <w:color w:val="auto"/>
          <w:sz w:val="24"/>
          <w:szCs w:val="24"/>
          <w:highlight w:val="none"/>
          <w:lang w:val="en-US" w:eastAsia="zh-CN"/>
        </w:rPr>
        <w:t>2</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项目实施方案格式：</w:t>
      </w:r>
    </w:p>
    <w:p w14:paraId="15D478CD">
      <w:pPr>
        <w:pStyle w:val="14"/>
        <w:spacing w:line="400" w:lineRule="exact"/>
        <w:jc w:val="center"/>
        <w:rPr>
          <w:rFonts w:hint="eastAsia" w:ascii="宋体" w:hAnsi="宋体" w:eastAsia="宋体" w:cs="宋体"/>
          <w:color w:val="auto"/>
          <w:sz w:val="32"/>
          <w:szCs w:val="32"/>
          <w:highlight w:val="none"/>
          <w:lang w:eastAsia="zh-CN"/>
        </w:rPr>
      </w:pPr>
    </w:p>
    <w:p w14:paraId="09B45E17">
      <w:pPr>
        <w:pStyle w:val="14"/>
        <w:spacing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eastAsia="zh-CN"/>
        </w:rPr>
        <w:t>项目实施</w:t>
      </w:r>
      <w:r>
        <w:rPr>
          <w:rFonts w:hint="eastAsia" w:ascii="宋体" w:hAnsi="宋体" w:eastAsia="宋体" w:cs="宋体"/>
          <w:b/>
          <w:bCs/>
          <w:color w:val="auto"/>
          <w:sz w:val="32"/>
          <w:szCs w:val="32"/>
          <w:highlight w:val="none"/>
        </w:rPr>
        <w:t>方案</w:t>
      </w:r>
    </w:p>
    <w:p w14:paraId="5636D256">
      <w:pPr>
        <w:pStyle w:val="14"/>
        <w:spacing w:line="440" w:lineRule="exact"/>
        <w:ind w:firstLine="420" w:firstLineChars="200"/>
        <w:rPr>
          <w:rFonts w:hint="eastAsia" w:ascii="宋体" w:hAnsi="宋体" w:eastAsia="宋体" w:cs="宋体"/>
          <w:color w:val="auto"/>
          <w:sz w:val="21"/>
          <w:highlight w:val="none"/>
        </w:rPr>
      </w:pPr>
    </w:p>
    <w:p w14:paraId="59FB413B">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由投标人按第二章《招标项目采购需求》要求自行填写，必须真实、诚信。</w:t>
      </w:r>
    </w:p>
    <w:p w14:paraId="458A51BB">
      <w:pPr>
        <w:pStyle w:val="14"/>
        <w:rPr>
          <w:rFonts w:hint="eastAsia" w:ascii="宋体" w:hAnsi="宋体" w:eastAsia="宋体" w:cs="宋体"/>
          <w:color w:val="auto"/>
          <w:highlight w:val="none"/>
          <w:lang w:eastAsia="zh-CN"/>
        </w:rPr>
      </w:pPr>
    </w:p>
    <w:p w14:paraId="12F53AC5">
      <w:pPr>
        <w:pStyle w:val="14"/>
        <w:rPr>
          <w:rFonts w:hint="eastAsia" w:ascii="宋体" w:hAnsi="宋体" w:eastAsia="宋体" w:cs="宋体"/>
          <w:color w:val="auto"/>
          <w:sz w:val="21"/>
          <w:highlight w:val="none"/>
        </w:rPr>
      </w:pPr>
    </w:p>
    <w:p w14:paraId="355DE188">
      <w:pPr>
        <w:pStyle w:val="14"/>
        <w:spacing w:line="360" w:lineRule="auto"/>
        <w:ind w:firstLine="1920" w:firstLineChars="8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265C1CFA">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78CE69A">
      <w:pPr>
        <w:snapToGrid w:val="0"/>
        <w:spacing w:before="50"/>
        <w:jc w:val="left"/>
        <w:rPr>
          <w:rFonts w:hint="eastAsia" w:ascii="宋体" w:hAnsi="宋体" w:eastAsia="宋体" w:cs="宋体"/>
          <w:b/>
          <w:color w:val="auto"/>
          <w:szCs w:val="21"/>
          <w:highlight w:val="none"/>
        </w:rPr>
      </w:pPr>
    </w:p>
    <w:p w14:paraId="7335EABD">
      <w:pPr>
        <w:snapToGrid w:val="0"/>
        <w:spacing w:before="50"/>
        <w:jc w:val="left"/>
        <w:rPr>
          <w:rFonts w:hint="eastAsia" w:ascii="宋体" w:hAnsi="宋体" w:eastAsia="宋体" w:cs="宋体"/>
          <w:b/>
          <w:color w:val="auto"/>
          <w:szCs w:val="21"/>
          <w:highlight w:val="none"/>
        </w:rPr>
      </w:pPr>
    </w:p>
    <w:p w14:paraId="5298AE34">
      <w:pPr>
        <w:pStyle w:val="33"/>
        <w:rPr>
          <w:rFonts w:hint="eastAsia" w:ascii="宋体" w:hAnsi="宋体" w:eastAsia="宋体" w:cs="宋体"/>
          <w:color w:val="auto"/>
          <w:highlight w:val="none"/>
        </w:rPr>
      </w:pPr>
    </w:p>
    <w:p w14:paraId="4E6F93DB">
      <w:pPr>
        <w:snapToGrid w:val="0"/>
        <w:spacing w:before="50" w:after="156" w:afterLines="50"/>
        <w:rPr>
          <w:rFonts w:hint="eastAsia" w:ascii="宋体" w:hAnsi="宋体" w:eastAsia="宋体" w:cs="宋体"/>
          <w:b/>
          <w:color w:val="auto"/>
          <w:szCs w:val="21"/>
          <w:highlight w:val="none"/>
        </w:rPr>
      </w:pPr>
    </w:p>
    <w:p w14:paraId="7C4087FF">
      <w:pPr>
        <w:pStyle w:val="33"/>
        <w:rPr>
          <w:rFonts w:hint="eastAsia" w:ascii="宋体" w:hAnsi="宋体" w:eastAsia="宋体" w:cs="宋体"/>
          <w:color w:val="auto"/>
          <w:highlight w:val="none"/>
        </w:rPr>
      </w:pPr>
    </w:p>
    <w:p w14:paraId="62EC5261">
      <w:pPr>
        <w:snapToGrid w:val="0"/>
        <w:spacing w:before="50"/>
        <w:jc w:val="left"/>
        <w:rPr>
          <w:rFonts w:hint="eastAsia" w:ascii="宋体" w:hAnsi="宋体" w:eastAsia="宋体" w:cs="宋体"/>
          <w:b/>
          <w:color w:val="auto"/>
          <w:szCs w:val="21"/>
          <w:highlight w:val="none"/>
        </w:rPr>
      </w:pPr>
    </w:p>
    <w:p w14:paraId="5818365A">
      <w:pPr>
        <w:snapToGrid w:val="0"/>
        <w:spacing w:before="50"/>
        <w:jc w:val="left"/>
        <w:rPr>
          <w:rFonts w:hint="eastAsia" w:ascii="宋体" w:hAnsi="宋体" w:eastAsia="宋体" w:cs="宋体"/>
          <w:b/>
          <w:color w:val="auto"/>
          <w:szCs w:val="21"/>
          <w:highlight w:val="none"/>
        </w:rPr>
      </w:pPr>
    </w:p>
    <w:p w14:paraId="68BE5501">
      <w:pPr>
        <w:snapToGrid w:val="0"/>
        <w:spacing w:before="50"/>
        <w:jc w:val="left"/>
        <w:rPr>
          <w:rFonts w:hint="eastAsia" w:ascii="宋体" w:hAnsi="宋体" w:eastAsia="宋体" w:cs="宋体"/>
          <w:b/>
          <w:color w:val="auto"/>
          <w:szCs w:val="21"/>
          <w:highlight w:val="none"/>
        </w:rPr>
      </w:pPr>
    </w:p>
    <w:p w14:paraId="2F12E911">
      <w:pPr>
        <w:snapToGrid w:val="0"/>
        <w:spacing w:before="50"/>
        <w:jc w:val="left"/>
        <w:rPr>
          <w:rFonts w:hint="eastAsia" w:ascii="宋体" w:hAnsi="宋体" w:eastAsia="宋体" w:cs="宋体"/>
          <w:b/>
          <w:color w:val="auto"/>
          <w:szCs w:val="21"/>
          <w:highlight w:val="none"/>
        </w:rPr>
      </w:pPr>
    </w:p>
    <w:p w14:paraId="3E4FCED5">
      <w:pPr>
        <w:snapToGrid w:val="0"/>
        <w:spacing w:before="50"/>
        <w:jc w:val="left"/>
        <w:rPr>
          <w:rFonts w:hint="eastAsia" w:ascii="宋体" w:hAnsi="宋体" w:eastAsia="宋体" w:cs="宋体"/>
          <w:b/>
          <w:color w:val="auto"/>
          <w:szCs w:val="21"/>
          <w:highlight w:val="none"/>
        </w:rPr>
      </w:pPr>
    </w:p>
    <w:p w14:paraId="756544B6">
      <w:pPr>
        <w:snapToGrid w:val="0"/>
        <w:spacing w:before="50"/>
        <w:jc w:val="left"/>
        <w:rPr>
          <w:rFonts w:hint="eastAsia" w:ascii="宋体" w:hAnsi="宋体" w:eastAsia="宋体" w:cs="宋体"/>
          <w:b/>
          <w:color w:val="auto"/>
          <w:szCs w:val="21"/>
          <w:highlight w:val="none"/>
        </w:rPr>
      </w:pPr>
    </w:p>
    <w:p w14:paraId="5E440EB2">
      <w:pPr>
        <w:tabs>
          <w:tab w:val="left" w:pos="3870"/>
          <w:tab w:val="left" w:pos="4085"/>
        </w:tabs>
        <w:snapToGrid w:val="0"/>
        <w:spacing w:line="360" w:lineRule="auto"/>
        <w:jc w:val="left"/>
        <w:rPr>
          <w:rFonts w:hint="eastAsia" w:ascii="宋体" w:hAnsi="宋体" w:eastAsia="宋体" w:cs="宋体"/>
          <w:b/>
          <w:color w:val="auto"/>
          <w:szCs w:val="21"/>
          <w:highlight w:val="none"/>
        </w:rPr>
      </w:pPr>
    </w:p>
    <w:p w14:paraId="7B7DEE83">
      <w:pPr>
        <w:snapToGrid w:val="0"/>
        <w:spacing w:before="50"/>
        <w:jc w:val="left"/>
        <w:rPr>
          <w:rFonts w:hint="eastAsia" w:ascii="宋体" w:hAnsi="宋体" w:eastAsia="宋体" w:cs="宋体"/>
          <w:b/>
          <w:color w:val="auto"/>
          <w:szCs w:val="21"/>
          <w:highlight w:val="none"/>
        </w:rPr>
      </w:pPr>
    </w:p>
    <w:p w14:paraId="624CCB51">
      <w:pPr>
        <w:pStyle w:val="33"/>
        <w:rPr>
          <w:rFonts w:hint="eastAsia" w:ascii="宋体" w:hAnsi="宋体" w:eastAsia="宋体" w:cs="宋体"/>
          <w:color w:val="auto"/>
          <w:highlight w:val="none"/>
        </w:rPr>
      </w:pPr>
    </w:p>
    <w:p w14:paraId="5F0451C9">
      <w:pPr>
        <w:pStyle w:val="33"/>
        <w:rPr>
          <w:rFonts w:hint="eastAsia" w:ascii="宋体" w:hAnsi="宋体" w:eastAsia="宋体" w:cs="宋体"/>
          <w:color w:val="auto"/>
          <w:highlight w:val="none"/>
        </w:rPr>
      </w:pPr>
    </w:p>
    <w:p w14:paraId="5185B794">
      <w:pPr>
        <w:pStyle w:val="33"/>
        <w:rPr>
          <w:rFonts w:hint="eastAsia" w:ascii="宋体" w:hAnsi="宋体" w:eastAsia="宋体" w:cs="宋体"/>
          <w:color w:val="auto"/>
          <w:highlight w:val="none"/>
        </w:rPr>
      </w:pPr>
    </w:p>
    <w:p w14:paraId="08255F95">
      <w:pPr>
        <w:pStyle w:val="33"/>
        <w:rPr>
          <w:rFonts w:hint="eastAsia" w:ascii="宋体" w:hAnsi="宋体" w:eastAsia="宋体" w:cs="宋体"/>
          <w:color w:val="auto"/>
          <w:highlight w:val="none"/>
        </w:rPr>
      </w:pPr>
    </w:p>
    <w:p w14:paraId="030CE6E2">
      <w:pPr>
        <w:pStyle w:val="33"/>
        <w:rPr>
          <w:rFonts w:hint="eastAsia" w:ascii="宋体" w:hAnsi="宋体" w:eastAsia="宋体" w:cs="宋体"/>
          <w:color w:val="auto"/>
          <w:highlight w:val="none"/>
        </w:rPr>
      </w:pPr>
    </w:p>
    <w:p w14:paraId="440832B2">
      <w:pPr>
        <w:pStyle w:val="33"/>
        <w:rPr>
          <w:rFonts w:hint="eastAsia" w:ascii="宋体" w:hAnsi="宋体" w:eastAsia="宋体" w:cs="宋体"/>
          <w:color w:val="auto"/>
          <w:highlight w:val="none"/>
        </w:rPr>
      </w:pPr>
    </w:p>
    <w:p w14:paraId="044A329A">
      <w:pPr>
        <w:pStyle w:val="33"/>
        <w:rPr>
          <w:rFonts w:hint="eastAsia" w:ascii="宋体" w:hAnsi="宋体" w:eastAsia="宋体" w:cs="宋体"/>
          <w:color w:val="auto"/>
          <w:highlight w:val="none"/>
        </w:rPr>
      </w:pPr>
    </w:p>
    <w:p w14:paraId="61377250">
      <w:pPr>
        <w:snapToGrid w:val="0"/>
        <w:spacing w:before="50" w:after="156" w:afterLines="5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br w:type="page"/>
      </w:r>
    </w:p>
    <w:p w14:paraId="4CCDD64B">
      <w:pPr>
        <w:snapToGrid w:val="0"/>
        <w:spacing w:before="50" w:after="156" w:afterLines="5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val="en-US" w:eastAsia="zh-CN"/>
        </w:rPr>
        <w:t>3</w:t>
      </w:r>
      <w:r>
        <w:rPr>
          <w:rFonts w:hint="eastAsia" w:ascii="宋体" w:hAnsi="宋体" w:eastAsia="宋体" w:cs="宋体"/>
          <w:b/>
          <w:color w:val="auto"/>
          <w:sz w:val="24"/>
          <w:szCs w:val="24"/>
          <w:highlight w:val="none"/>
        </w:rPr>
        <w:t>）售后服务方案承诺格式：</w:t>
      </w:r>
    </w:p>
    <w:p w14:paraId="0CF94D7D">
      <w:pPr>
        <w:pStyle w:val="14"/>
        <w:spacing w:line="400" w:lineRule="exact"/>
        <w:jc w:val="center"/>
        <w:rPr>
          <w:rFonts w:hint="eastAsia" w:ascii="宋体" w:hAnsi="宋体" w:eastAsia="宋体" w:cs="宋体"/>
          <w:b/>
          <w:color w:val="auto"/>
          <w:sz w:val="32"/>
          <w:szCs w:val="32"/>
          <w:highlight w:val="none"/>
          <w:lang w:eastAsia="zh-CN"/>
        </w:rPr>
      </w:pPr>
    </w:p>
    <w:p w14:paraId="0DEF9656">
      <w:pPr>
        <w:pStyle w:val="14"/>
        <w:spacing w:line="400" w:lineRule="exact"/>
        <w:jc w:val="center"/>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eastAsia="zh-CN"/>
        </w:rPr>
        <w:t>售后服务方案承诺</w:t>
      </w:r>
    </w:p>
    <w:p w14:paraId="129B1B2B">
      <w:pPr>
        <w:pStyle w:val="14"/>
        <w:spacing w:line="440" w:lineRule="exact"/>
        <w:ind w:firstLine="480" w:firstLineChars="200"/>
        <w:rPr>
          <w:rFonts w:hint="eastAsia" w:ascii="宋体" w:hAnsi="宋体" w:eastAsia="宋体" w:cs="宋体"/>
          <w:color w:val="auto"/>
          <w:sz w:val="24"/>
          <w:szCs w:val="24"/>
          <w:highlight w:val="none"/>
        </w:rPr>
      </w:pPr>
    </w:p>
    <w:p w14:paraId="0766DF47">
      <w:pPr>
        <w:pStyle w:val="14"/>
        <w:spacing w:line="44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由投标人按第二章《招标项目采购需求》要求自行填写，必须真实、诚信。</w:t>
      </w:r>
    </w:p>
    <w:p w14:paraId="677D7DCE">
      <w:pPr>
        <w:pStyle w:val="14"/>
        <w:rPr>
          <w:rFonts w:hint="eastAsia" w:ascii="宋体" w:hAnsi="宋体" w:eastAsia="宋体" w:cs="宋体"/>
          <w:color w:val="auto"/>
          <w:highlight w:val="none"/>
        </w:rPr>
      </w:pPr>
    </w:p>
    <w:p w14:paraId="25586AD0">
      <w:pPr>
        <w:pStyle w:val="14"/>
        <w:rPr>
          <w:rFonts w:hint="eastAsia" w:ascii="宋体" w:hAnsi="宋体" w:eastAsia="宋体" w:cs="宋体"/>
          <w:color w:val="auto"/>
          <w:highlight w:val="none"/>
        </w:rPr>
      </w:pPr>
    </w:p>
    <w:p w14:paraId="43F363EA">
      <w:pPr>
        <w:pStyle w:val="14"/>
        <w:rPr>
          <w:rFonts w:hint="eastAsia" w:ascii="宋体" w:hAnsi="宋体" w:eastAsia="宋体" w:cs="宋体"/>
          <w:color w:val="auto"/>
          <w:sz w:val="21"/>
          <w:highlight w:val="none"/>
        </w:rPr>
      </w:pPr>
    </w:p>
    <w:p w14:paraId="2F3FECB2">
      <w:pPr>
        <w:pStyle w:val="14"/>
        <w:spacing w:line="360" w:lineRule="auto"/>
        <w:ind w:firstLine="4680" w:firstLineChars="195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4F8B404A">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25C04B0A">
      <w:pPr>
        <w:snapToGrid w:val="0"/>
        <w:spacing w:before="50"/>
        <w:jc w:val="left"/>
        <w:rPr>
          <w:rFonts w:hint="eastAsia" w:ascii="宋体" w:hAnsi="宋体" w:eastAsia="宋体" w:cs="宋体"/>
          <w:b/>
          <w:color w:val="auto"/>
          <w:szCs w:val="21"/>
          <w:highlight w:val="none"/>
        </w:rPr>
      </w:pPr>
    </w:p>
    <w:p w14:paraId="7C5C8CDA">
      <w:pPr>
        <w:pStyle w:val="33"/>
        <w:rPr>
          <w:rFonts w:hint="eastAsia" w:ascii="宋体" w:hAnsi="宋体" w:eastAsia="宋体" w:cs="宋体"/>
          <w:color w:val="auto"/>
          <w:highlight w:val="none"/>
        </w:rPr>
      </w:pPr>
    </w:p>
    <w:p w14:paraId="26D36B76">
      <w:pPr>
        <w:snapToGrid w:val="0"/>
        <w:spacing w:before="50"/>
        <w:jc w:val="left"/>
        <w:rPr>
          <w:rFonts w:hint="eastAsia" w:ascii="宋体" w:hAnsi="宋体" w:eastAsia="宋体" w:cs="宋体"/>
          <w:b/>
          <w:color w:val="auto"/>
          <w:szCs w:val="21"/>
          <w:highlight w:val="none"/>
        </w:rPr>
      </w:pPr>
    </w:p>
    <w:p w14:paraId="5E4A5A89">
      <w:pPr>
        <w:pStyle w:val="33"/>
        <w:rPr>
          <w:rFonts w:hint="eastAsia" w:ascii="宋体" w:hAnsi="宋体" w:eastAsia="宋体" w:cs="宋体"/>
          <w:color w:val="auto"/>
          <w:highlight w:val="none"/>
        </w:rPr>
      </w:pPr>
    </w:p>
    <w:p w14:paraId="78D4E072">
      <w:pPr>
        <w:snapToGrid w:val="0"/>
        <w:spacing w:before="50"/>
        <w:jc w:val="left"/>
        <w:rPr>
          <w:rFonts w:hint="eastAsia" w:ascii="宋体" w:hAnsi="宋体" w:eastAsia="宋体" w:cs="宋体"/>
          <w:b/>
          <w:color w:val="auto"/>
          <w:szCs w:val="21"/>
          <w:highlight w:val="none"/>
        </w:rPr>
      </w:pPr>
    </w:p>
    <w:p w14:paraId="40EC6D70">
      <w:pPr>
        <w:tabs>
          <w:tab w:val="left" w:pos="3870"/>
          <w:tab w:val="left" w:pos="4085"/>
        </w:tabs>
        <w:snapToGrid w:val="0"/>
        <w:spacing w:line="360" w:lineRule="auto"/>
        <w:ind w:firstLine="5271" w:firstLineChars="2500"/>
        <w:jc w:val="left"/>
        <w:rPr>
          <w:rFonts w:hint="eastAsia" w:ascii="宋体" w:hAnsi="宋体" w:eastAsia="宋体" w:cs="宋体"/>
          <w:color w:val="auto"/>
          <w:sz w:val="21"/>
          <w:highlight w:val="none"/>
        </w:rPr>
      </w:pPr>
      <w:r>
        <w:rPr>
          <w:rFonts w:hint="eastAsia" w:ascii="宋体" w:hAnsi="宋体" w:eastAsia="宋体" w:cs="宋体"/>
          <w:b/>
          <w:color w:val="auto"/>
          <w:szCs w:val="21"/>
          <w:highlight w:val="none"/>
        </w:rPr>
        <w:br w:type="page"/>
      </w:r>
    </w:p>
    <w:p w14:paraId="20C97E3C">
      <w:pPr>
        <w:snapToGrid w:val="0"/>
        <w:spacing w:before="50"/>
        <w:jc w:val="left"/>
        <w:rPr>
          <w:rFonts w:hint="eastAsia" w:ascii="宋体" w:hAnsi="宋体" w:eastAsia="宋体" w:cs="宋体"/>
          <w:color w:val="auto"/>
          <w:szCs w:val="21"/>
          <w:highlight w:val="none"/>
        </w:rPr>
      </w:pPr>
      <w:r>
        <w:rPr>
          <w:rFonts w:hint="eastAsia" w:ascii="宋体" w:hAnsi="宋体" w:eastAsia="宋体" w:cs="宋体"/>
          <w:b/>
          <w:bCs/>
          <w:color w:val="auto"/>
          <w:sz w:val="24"/>
          <w:szCs w:val="24"/>
          <w:highlight w:val="none"/>
          <w:lang w:eastAsia="zh-CN"/>
        </w:rPr>
        <w:t>（</w:t>
      </w: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投标人对本项目的合理化建议和改进措施（如有，格式自拟）</w:t>
      </w:r>
    </w:p>
    <w:p w14:paraId="34FBE0C2">
      <w:pPr>
        <w:pStyle w:val="14"/>
        <w:rPr>
          <w:rFonts w:hint="eastAsia" w:ascii="宋体" w:hAnsi="宋体" w:eastAsia="宋体" w:cs="宋体"/>
          <w:color w:val="auto"/>
          <w:sz w:val="21"/>
          <w:highlight w:val="none"/>
          <w:lang w:eastAsia="zh-CN"/>
        </w:rPr>
      </w:pPr>
    </w:p>
    <w:p w14:paraId="139C231C">
      <w:pPr>
        <w:pStyle w:val="14"/>
        <w:rPr>
          <w:rFonts w:hint="eastAsia" w:ascii="宋体" w:hAnsi="宋体" w:eastAsia="宋体" w:cs="宋体"/>
          <w:color w:val="auto"/>
          <w:sz w:val="21"/>
          <w:highlight w:val="none"/>
          <w:lang w:eastAsia="zh-CN"/>
        </w:rPr>
      </w:pPr>
    </w:p>
    <w:p w14:paraId="61AFF95B">
      <w:pPr>
        <w:pStyle w:val="14"/>
        <w:spacing w:line="360" w:lineRule="auto"/>
        <w:ind w:firstLine="2160" w:firstLineChars="9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0F147A47">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44C1F4E8">
      <w:pPr>
        <w:pStyle w:val="14"/>
        <w:ind w:firstLine="3300" w:firstLineChars="1650"/>
        <w:rPr>
          <w:rFonts w:hint="eastAsia" w:ascii="宋体" w:hAnsi="宋体" w:eastAsia="宋体" w:cs="宋体"/>
          <w:color w:val="auto"/>
          <w:highlight w:val="none"/>
        </w:rPr>
      </w:pPr>
    </w:p>
    <w:p w14:paraId="2A627617">
      <w:pPr>
        <w:snapToGrid w:val="0"/>
        <w:spacing w:before="50" w:after="156" w:afterLines="50"/>
        <w:jc w:val="left"/>
        <w:rPr>
          <w:rFonts w:hint="eastAsia" w:ascii="宋体" w:hAnsi="宋体" w:eastAsia="宋体" w:cs="宋体"/>
          <w:color w:val="auto"/>
          <w:szCs w:val="21"/>
          <w:highlight w:val="none"/>
        </w:rPr>
      </w:pPr>
    </w:p>
    <w:p w14:paraId="191372BC">
      <w:pPr>
        <w:pStyle w:val="24"/>
        <w:ind w:left="0" w:leftChars="0" w:firstLine="0" w:firstLineChars="0"/>
        <w:rPr>
          <w:rFonts w:hint="eastAsia" w:ascii="宋体" w:hAnsi="宋体" w:eastAsia="宋体" w:cs="宋体"/>
          <w:color w:val="auto"/>
          <w:szCs w:val="21"/>
          <w:highlight w:val="none"/>
        </w:rPr>
      </w:pPr>
    </w:p>
    <w:p w14:paraId="7B354952">
      <w:pPr>
        <w:snapToGrid w:val="0"/>
        <w:spacing w:before="50" w:after="156" w:afterLines="50"/>
        <w:jc w:val="left"/>
        <w:rPr>
          <w:rFonts w:hint="eastAsia" w:ascii="宋体" w:hAnsi="宋体" w:eastAsia="宋体" w:cs="宋体"/>
          <w:color w:val="auto"/>
          <w:szCs w:val="21"/>
          <w:highlight w:val="none"/>
        </w:rPr>
      </w:pPr>
    </w:p>
    <w:p w14:paraId="15F51231">
      <w:pPr>
        <w:snapToGrid w:val="0"/>
        <w:spacing w:before="50" w:after="156" w:afterLines="50"/>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）投标人需要说明的其他文件和说明（如有，格式自拟）</w:t>
      </w:r>
    </w:p>
    <w:p w14:paraId="1E1F7ECB">
      <w:pPr>
        <w:snapToGrid w:val="0"/>
        <w:spacing w:before="50" w:after="156" w:afterLines="50"/>
        <w:jc w:val="left"/>
        <w:rPr>
          <w:rFonts w:hint="eastAsia" w:ascii="宋体" w:hAnsi="宋体" w:eastAsia="宋体" w:cs="宋体"/>
          <w:color w:val="auto"/>
          <w:szCs w:val="21"/>
          <w:highlight w:val="none"/>
        </w:rPr>
      </w:pPr>
    </w:p>
    <w:p w14:paraId="14E92B73">
      <w:pPr>
        <w:snapToGrid w:val="0"/>
        <w:spacing w:before="50" w:after="156" w:afterLines="50"/>
        <w:jc w:val="left"/>
        <w:rPr>
          <w:rFonts w:hint="eastAsia" w:ascii="宋体" w:hAnsi="宋体" w:eastAsia="宋体" w:cs="宋体"/>
          <w:color w:val="auto"/>
          <w:szCs w:val="21"/>
          <w:highlight w:val="none"/>
        </w:rPr>
      </w:pPr>
    </w:p>
    <w:p w14:paraId="15D84C0F">
      <w:pPr>
        <w:pStyle w:val="14"/>
        <w:spacing w:line="360" w:lineRule="auto"/>
        <w:ind w:firstLine="1920" w:firstLineChars="8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投标人（</w:t>
      </w:r>
      <w:r>
        <w:rPr>
          <w:rFonts w:hint="eastAsia" w:ascii="宋体" w:hAnsi="宋体" w:eastAsia="宋体" w:cs="宋体"/>
          <w:b/>
          <w:bCs/>
          <w:color w:val="auto"/>
          <w:sz w:val="24"/>
          <w:szCs w:val="24"/>
          <w:highlight w:val="none"/>
          <w:lang w:eastAsia="zh-CN"/>
        </w:rPr>
        <w:t>全称并加盖CA电子签章</w:t>
      </w:r>
      <w:r>
        <w:rPr>
          <w:rFonts w:hint="eastAsia" w:ascii="宋体" w:hAnsi="宋体" w:eastAsia="宋体" w:cs="宋体"/>
          <w:color w:val="auto"/>
          <w:sz w:val="24"/>
          <w:szCs w:val="24"/>
          <w:highlight w:val="none"/>
        </w:rPr>
        <w:t>）：</w:t>
      </w:r>
    </w:p>
    <w:p w14:paraId="35DB6304">
      <w:pPr>
        <w:tabs>
          <w:tab w:val="left" w:pos="3870"/>
          <w:tab w:val="left" w:pos="4085"/>
        </w:tabs>
        <w:snapToGrid w:val="0"/>
        <w:spacing w:line="360" w:lineRule="auto"/>
        <w:ind w:firstLine="6000" w:firstLineChars="2500"/>
        <w:jc w:val="left"/>
        <w:rPr>
          <w:rFonts w:hint="eastAsia" w:ascii="宋体" w:hAnsi="宋体" w:eastAsia="宋体" w:cs="宋体"/>
          <w:color w:val="auto"/>
          <w:sz w:val="21"/>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年</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月</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日</w:t>
      </w:r>
    </w:p>
    <w:p w14:paraId="1CD848C9">
      <w:pPr>
        <w:snapToGrid w:val="0"/>
        <w:spacing w:before="50" w:after="156" w:afterLines="50"/>
        <w:jc w:val="left"/>
        <w:rPr>
          <w:rFonts w:hint="eastAsia" w:ascii="宋体" w:hAnsi="宋体" w:eastAsia="宋体" w:cs="宋体"/>
          <w:color w:val="auto"/>
          <w:szCs w:val="21"/>
          <w:highlight w:val="none"/>
        </w:rPr>
      </w:pPr>
    </w:p>
    <w:p w14:paraId="4897BE29">
      <w:pPr>
        <w:rPr>
          <w:color w:val="auto"/>
          <w:highlight w:val="none"/>
        </w:rPr>
      </w:pPr>
    </w:p>
    <w:sectPr>
      <w:pgSz w:w="11906" w:h="16838"/>
      <w:pgMar w:top="1134" w:right="1247" w:bottom="1134" w:left="124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0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黑简体2.">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C374D">
    <w:pPr>
      <w:pStyle w:val="16"/>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D72837">
    <w:pPr>
      <w:pStyle w:val="16"/>
      <w:framePr w:wrap="around" w:vAnchor="text" w:hAnchor="margin" w:xAlign="center" w:y="1"/>
      <w:rPr>
        <w:rStyle w:val="29"/>
        <w:sz w:val="21"/>
      </w:rPr>
    </w:pPr>
    <w:r>
      <w:rPr>
        <w:sz w:val="21"/>
      </w:rPr>
      <w:fldChar w:fldCharType="begin"/>
    </w:r>
    <w:r>
      <w:rPr>
        <w:rStyle w:val="29"/>
        <w:sz w:val="21"/>
      </w:rPr>
      <w:instrText xml:space="preserve">PAGE  </w:instrText>
    </w:r>
    <w:r>
      <w:rPr>
        <w:sz w:val="21"/>
      </w:rPr>
      <w:fldChar w:fldCharType="separate"/>
    </w:r>
    <w:r>
      <w:rPr>
        <w:rStyle w:val="29"/>
        <w:sz w:val="21"/>
      </w:rPr>
      <w:t>0</w:t>
    </w:r>
    <w:r>
      <w:rPr>
        <w:sz w:val="21"/>
      </w:rPr>
      <w:fldChar w:fldCharType="end"/>
    </w:r>
  </w:p>
  <w:p w14:paraId="4D79DA72">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3F937">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98EFA">
    <w:pPr>
      <w:pStyle w:val="16"/>
      <w:ind w:right="360"/>
      <w:jc w:val="both"/>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A11EB">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5A88F3">
                          <w:pPr>
                            <w:pStyle w:val="16"/>
                            <w:rPr>
                              <w:rStyle w:val="29"/>
                            </w:rPr>
                          </w:pPr>
                          <w:r>
                            <w:fldChar w:fldCharType="begin"/>
                          </w:r>
                          <w:r>
                            <w:rPr>
                              <w:rStyle w:val="29"/>
                            </w:rPr>
                            <w:instrText xml:space="preserve">PAGE  </w:instrText>
                          </w:r>
                          <w:r>
                            <w:fldChar w:fldCharType="separate"/>
                          </w:r>
                          <w:r>
                            <w:rPr>
                              <w:rStyle w:val="29"/>
                            </w:rPr>
                            <w:t>36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3sYQ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oieMWJ37+8f388/f51zeC&#10;PhSoD1Bj3mPAzDTc+AGTZz+gM/MeVLT5i4wIxhHrdJFXDomI/Gi1XK0qDAmMzRfEZ0/PQ4R0J70l&#10;2WhoxPkVWfnxHtKYOqfkas7famPKDI37y4GY2cNy72OP2UrDbpgI7Xx7Qj49jr6hDjedEvPRobLY&#10;X5qNOBu72TiEqPddWaNcD8KHQ8ImSm+5wgg7FcaZFXbTfuWleH4vWU//1OY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97GEPIAQAAmwMAAA4AAAAAAAAAAQAgAAAAHgEAAGRycy9lMm9Eb2Mu&#10;eG1sUEsFBgAAAAAGAAYAWQEAAFgFAAAAAA==&#10;">
              <v:fill on="f" focussize="0,0"/>
              <v:stroke on="f"/>
              <v:imagedata o:title=""/>
              <o:lock v:ext="edit" aspectratio="f"/>
              <v:textbox inset="0mm,0mm,0mm,0mm" style="mso-fit-shape-to-text:t;">
                <w:txbxContent>
                  <w:p w14:paraId="275A88F3">
                    <w:pPr>
                      <w:pStyle w:val="16"/>
                      <w:rPr>
                        <w:rStyle w:val="29"/>
                      </w:rPr>
                    </w:pPr>
                    <w:r>
                      <w:fldChar w:fldCharType="begin"/>
                    </w:r>
                    <w:r>
                      <w:rPr>
                        <w:rStyle w:val="29"/>
                      </w:rPr>
                      <w:instrText xml:space="preserve">PAGE  </w:instrText>
                    </w:r>
                    <w:r>
                      <w:fldChar w:fldCharType="separate"/>
                    </w:r>
                    <w:r>
                      <w:rPr>
                        <w:rStyle w:val="29"/>
                      </w:rPr>
                      <w:t>36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99CF">
    <w:pPr>
      <w:pStyle w:val="16"/>
      <w:ind w:right="36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79772">
    <w:pPr>
      <w:pStyle w:val="17"/>
      <w:pBdr>
        <w:bottom w:val="none" w:color="auto" w:sz="0" w:space="0"/>
      </w:pBdr>
      <w:tabs>
        <w:tab w:val="center" w:pos="0"/>
        <w:tab w:val="clear" w:pos="4153"/>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6CB58">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FB043">
    <w:pPr>
      <w:pStyle w:val="17"/>
      <w:pBdr>
        <w:bottom w:val="none" w:color="auto" w:sz="0" w:space="1"/>
      </w:pBdr>
      <w:jc w:val="both"/>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FB64B">
    <w:pPr>
      <w:tabs>
        <w:tab w:val="left" w:pos="4707"/>
      </w:tabs>
      <w:spacing w:line="174" w:lineRule="auto"/>
      <w:rPr>
        <w:rFonts w:ascii="宋体" w:hAnsi="宋体" w:eastAsia="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94BA45"/>
    <w:multiLevelType w:val="singleLevel"/>
    <w:tmpl w:val="C794BA45"/>
    <w:lvl w:ilvl="0" w:tentative="0">
      <w:start w:val="2"/>
      <w:numFmt w:val="decimal"/>
      <w:suff w:val="nothing"/>
      <w:lvlText w:val="（%1）"/>
      <w:lvlJc w:val="left"/>
    </w:lvl>
  </w:abstractNum>
  <w:abstractNum w:abstractNumId="1">
    <w:nsid w:val="05DDB9D0"/>
    <w:multiLevelType w:val="singleLevel"/>
    <w:tmpl w:val="05DDB9D0"/>
    <w:lvl w:ilvl="0" w:tentative="0">
      <w:start w:val="2"/>
      <w:numFmt w:val="decimal"/>
      <w:suff w:val="nothing"/>
      <w:lvlText w:val="（%1）"/>
      <w:lvlJc w:val="left"/>
    </w:lvl>
  </w:abstractNum>
  <w:abstractNum w:abstractNumId="2">
    <w:nsid w:val="0BDB2C34"/>
    <w:multiLevelType w:val="singleLevel"/>
    <w:tmpl w:val="0BDB2C34"/>
    <w:lvl w:ilvl="0" w:tentative="0">
      <w:start w:val="1"/>
      <w:numFmt w:val="decimal"/>
      <w:pStyle w:val="11"/>
      <w:lvlText w:val="%1."/>
      <w:lvlJc w:val="left"/>
      <w:pPr>
        <w:tabs>
          <w:tab w:val="left" w:pos="360"/>
        </w:tabs>
        <w:ind w:left="360" w:hanging="360"/>
      </w:pPr>
    </w:lvl>
  </w:abstractNum>
  <w:abstractNum w:abstractNumId="3">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8"/>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43"/>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documentProtection w:edit="forms" w:formatting="1" w:enforcement="1" w:cryptProviderType="rsaFull" w:cryptAlgorithmClass="hash" w:cryptAlgorithmType="typeAny" w:cryptAlgorithmSid="4" w:cryptSpinCount="0" w:hash="z1+lDVFUiJi8Un0E05ihSlUosO4=" w:salt="LRdgHMDJSQ0B0Wfsb4In/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YmNjZDFjZTZlZTU4MDkwNzIwODQwMmYxNDBlYTQifQ=="/>
  </w:docVars>
  <w:rsids>
    <w:rsidRoot w:val="1F3960C3"/>
    <w:rsid w:val="00416146"/>
    <w:rsid w:val="00CB0762"/>
    <w:rsid w:val="00E0770D"/>
    <w:rsid w:val="011917F4"/>
    <w:rsid w:val="011B572A"/>
    <w:rsid w:val="012A4E2C"/>
    <w:rsid w:val="0185698A"/>
    <w:rsid w:val="01FC01DB"/>
    <w:rsid w:val="0227437D"/>
    <w:rsid w:val="023A07E0"/>
    <w:rsid w:val="03015719"/>
    <w:rsid w:val="038B10BD"/>
    <w:rsid w:val="039B323B"/>
    <w:rsid w:val="03C53ADD"/>
    <w:rsid w:val="03EF5424"/>
    <w:rsid w:val="03FF2CBA"/>
    <w:rsid w:val="0494075A"/>
    <w:rsid w:val="05D03B7D"/>
    <w:rsid w:val="070374E9"/>
    <w:rsid w:val="07140111"/>
    <w:rsid w:val="075D3E2C"/>
    <w:rsid w:val="07D96CB6"/>
    <w:rsid w:val="08461802"/>
    <w:rsid w:val="08EA273B"/>
    <w:rsid w:val="09A40D4B"/>
    <w:rsid w:val="09A42C3C"/>
    <w:rsid w:val="09AF2373"/>
    <w:rsid w:val="0A1D2CF2"/>
    <w:rsid w:val="0A574505"/>
    <w:rsid w:val="0A737345"/>
    <w:rsid w:val="0AF57D57"/>
    <w:rsid w:val="0B73441D"/>
    <w:rsid w:val="0B907F82"/>
    <w:rsid w:val="0C517711"/>
    <w:rsid w:val="0CFD2463"/>
    <w:rsid w:val="0D150EFF"/>
    <w:rsid w:val="0D4E4D4F"/>
    <w:rsid w:val="0E07180E"/>
    <w:rsid w:val="0ECE329B"/>
    <w:rsid w:val="0F181A44"/>
    <w:rsid w:val="0F47245D"/>
    <w:rsid w:val="0F4E1753"/>
    <w:rsid w:val="10195214"/>
    <w:rsid w:val="108B22CA"/>
    <w:rsid w:val="110C4956"/>
    <w:rsid w:val="114D5776"/>
    <w:rsid w:val="12364BE8"/>
    <w:rsid w:val="123E24E6"/>
    <w:rsid w:val="124D2729"/>
    <w:rsid w:val="125001AB"/>
    <w:rsid w:val="12B21584"/>
    <w:rsid w:val="12F9465F"/>
    <w:rsid w:val="13392CAD"/>
    <w:rsid w:val="13843FD7"/>
    <w:rsid w:val="13D614D3"/>
    <w:rsid w:val="13FE0AC5"/>
    <w:rsid w:val="14502D7A"/>
    <w:rsid w:val="146A0A3A"/>
    <w:rsid w:val="14B95EB2"/>
    <w:rsid w:val="14BC3B96"/>
    <w:rsid w:val="14F705EA"/>
    <w:rsid w:val="15B914BE"/>
    <w:rsid w:val="15C748C5"/>
    <w:rsid w:val="15F73DED"/>
    <w:rsid w:val="160429F3"/>
    <w:rsid w:val="16230D78"/>
    <w:rsid w:val="162F266C"/>
    <w:rsid w:val="163065E9"/>
    <w:rsid w:val="16354F20"/>
    <w:rsid w:val="16C3381E"/>
    <w:rsid w:val="16E81835"/>
    <w:rsid w:val="176A5B2B"/>
    <w:rsid w:val="17BC3D97"/>
    <w:rsid w:val="181C54AF"/>
    <w:rsid w:val="18336EA0"/>
    <w:rsid w:val="186474C4"/>
    <w:rsid w:val="18993888"/>
    <w:rsid w:val="18B74DA0"/>
    <w:rsid w:val="18D541E5"/>
    <w:rsid w:val="18F513FD"/>
    <w:rsid w:val="190F1412"/>
    <w:rsid w:val="197A6044"/>
    <w:rsid w:val="1A4008BB"/>
    <w:rsid w:val="1A5C5778"/>
    <w:rsid w:val="1A97907D"/>
    <w:rsid w:val="1AD46BEA"/>
    <w:rsid w:val="1B535B6B"/>
    <w:rsid w:val="1B9238A2"/>
    <w:rsid w:val="1C403449"/>
    <w:rsid w:val="1D76522A"/>
    <w:rsid w:val="1DC55869"/>
    <w:rsid w:val="1E3B129C"/>
    <w:rsid w:val="1E7D6144"/>
    <w:rsid w:val="1EB262E1"/>
    <w:rsid w:val="1EE835FB"/>
    <w:rsid w:val="1F2353C5"/>
    <w:rsid w:val="1F2B70EE"/>
    <w:rsid w:val="1F3236F0"/>
    <w:rsid w:val="1F3960C3"/>
    <w:rsid w:val="205C23D8"/>
    <w:rsid w:val="20EE157B"/>
    <w:rsid w:val="20F569D8"/>
    <w:rsid w:val="21B04A82"/>
    <w:rsid w:val="226574B3"/>
    <w:rsid w:val="22C67CD5"/>
    <w:rsid w:val="230725A0"/>
    <w:rsid w:val="23C4333D"/>
    <w:rsid w:val="24F37160"/>
    <w:rsid w:val="25C1355E"/>
    <w:rsid w:val="25EC4DC9"/>
    <w:rsid w:val="2697330D"/>
    <w:rsid w:val="269F6DC9"/>
    <w:rsid w:val="26D63BC5"/>
    <w:rsid w:val="270976ED"/>
    <w:rsid w:val="27217201"/>
    <w:rsid w:val="272573D4"/>
    <w:rsid w:val="27952856"/>
    <w:rsid w:val="27C44131"/>
    <w:rsid w:val="280A05A3"/>
    <w:rsid w:val="2811219A"/>
    <w:rsid w:val="282F4953"/>
    <w:rsid w:val="28780E25"/>
    <w:rsid w:val="287A1946"/>
    <w:rsid w:val="29156C4B"/>
    <w:rsid w:val="29793125"/>
    <w:rsid w:val="2A7B4672"/>
    <w:rsid w:val="2AA211B5"/>
    <w:rsid w:val="2B616237"/>
    <w:rsid w:val="2B68257C"/>
    <w:rsid w:val="2B842931"/>
    <w:rsid w:val="2BFF703B"/>
    <w:rsid w:val="2C10437B"/>
    <w:rsid w:val="2C29790B"/>
    <w:rsid w:val="2C8965FC"/>
    <w:rsid w:val="2D025642"/>
    <w:rsid w:val="2D621327"/>
    <w:rsid w:val="2D8F645F"/>
    <w:rsid w:val="2DFD213A"/>
    <w:rsid w:val="2E365E73"/>
    <w:rsid w:val="2EDC0C65"/>
    <w:rsid w:val="2F1A7851"/>
    <w:rsid w:val="2F653BA9"/>
    <w:rsid w:val="2F882B9B"/>
    <w:rsid w:val="2FB241EC"/>
    <w:rsid w:val="30165954"/>
    <w:rsid w:val="309D476D"/>
    <w:rsid w:val="318555E4"/>
    <w:rsid w:val="319B04C8"/>
    <w:rsid w:val="32A0644D"/>
    <w:rsid w:val="32CB5278"/>
    <w:rsid w:val="32D10DA1"/>
    <w:rsid w:val="32E14490"/>
    <w:rsid w:val="33A1247D"/>
    <w:rsid w:val="34E02B31"/>
    <w:rsid w:val="34E24AFB"/>
    <w:rsid w:val="35843268"/>
    <w:rsid w:val="35F26E49"/>
    <w:rsid w:val="367B6FB5"/>
    <w:rsid w:val="367D0F7F"/>
    <w:rsid w:val="367E327E"/>
    <w:rsid w:val="36D83D8B"/>
    <w:rsid w:val="37907906"/>
    <w:rsid w:val="37F06ABB"/>
    <w:rsid w:val="37F81CB4"/>
    <w:rsid w:val="3820268D"/>
    <w:rsid w:val="3821593A"/>
    <w:rsid w:val="389D4B55"/>
    <w:rsid w:val="38BD1016"/>
    <w:rsid w:val="38F87918"/>
    <w:rsid w:val="3A023E1B"/>
    <w:rsid w:val="3ABB3E24"/>
    <w:rsid w:val="3B5B1EE0"/>
    <w:rsid w:val="3B693072"/>
    <w:rsid w:val="3BDC3A8D"/>
    <w:rsid w:val="3BE253E0"/>
    <w:rsid w:val="3C6B0342"/>
    <w:rsid w:val="3CEE6532"/>
    <w:rsid w:val="3D0F4039"/>
    <w:rsid w:val="3D307B5A"/>
    <w:rsid w:val="3D330745"/>
    <w:rsid w:val="3D714C6E"/>
    <w:rsid w:val="3D8F3CFC"/>
    <w:rsid w:val="3D9848F1"/>
    <w:rsid w:val="3DBA03C3"/>
    <w:rsid w:val="3DC76A83"/>
    <w:rsid w:val="3DFD1344"/>
    <w:rsid w:val="3E336A90"/>
    <w:rsid w:val="3E5D6480"/>
    <w:rsid w:val="3E9A3B46"/>
    <w:rsid w:val="3F352CD5"/>
    <w:rsid w:val="3F855EB0"/>
    <w:rsid w:val="4051412D"/>
    <w:rsid w:val="406E3262"/>
    <w:rsid w:val="414524B4"/>
    <w:rsid w:val="41BF3BD9"/>
    <w:rsid w:val="41D04E1F"/>
    <w:rsid w:val="41DE79A1"/>
    <w:rsid w:val="42E70859"/>
    <w:rsid w:val="431A4625"/>
    <w:rsid w:val="436341EC"/>
    <w:rsid w:val="438B66AB"/>
    <w:rsid w:val="43930490"/>
    <w:rsid w:val="43D7368D"/>
    <w:rsid w:val="44027EF9"/>
    <w:rsid w:val="443D5AC3"/>
    <w:rsid w:val="453C6194"/>
    <w:rsid w:val="4581154E"/>
    <w:rsid w:val="46DD1730"/>
    <w:rsid w:val="47705F96"/>
    <w:rsid w:val="47E7378B"/>
    <w:rsid w:val="483C37E7"/>
    <w:rsid w:val="48724102"/>
    <w:rsid w:val="488548FE"/>
    <w:rsid w:val="48934632"/>
    <w:rsid w:val="492D67B8"/>
    <w:rsid w:val="496334CC"/>
    <w:rsid w:val="4A322A8F"/>
    <w:rsid w:val="4B2F010B"/>
    <w:rsid w:val="4B322C7E"/>
    <w:rsid w:val="4B326241"/>
    <w:rsid w:val="4C800A2A"/>
    <w:rsid w:val="4D467EC5"/>
    <w:rsid w:val="4DB210B7"/>
    <w:rsid w:val="4E217CD3"/>
    <w:rsid w:val="4ED35788"/>
    <w:rsid w:val="4F3517CE"/>
    <w:rsid w:val="4F38794D"/>
    <w:rsid w:val="4F407F44"/>
    <w:rsid w:val="505C49F6"/>
    <w:rsid w:val="50AA786B"/>
    <w:rsid w:val="5180051E"/>
    <w:rsid w:val="51B6604B"/>
    <w:rsid w:val="521E3DF0"/>
    <w:rsid w:val="52C35693"/>
    <w:rsid w:val="53655FC5"/>
    <w:rsid w:val="5387030B"/>
    <w:rsid w:val="539E2525"/>
    <w:rsid w:val="539F20DD"/>
    <w:rsid w:val="53AF3411"/>
    <w:rsid w:val="543A0B40"/>
    <w:rsid w:val="544B5DC1"/>
    <w:rsid w:val="545033D7"/>
    <w:rsid w:val="54556C40"/>
    <w:rsid w:val="554F18E1"/>
    <w:rsid w:val="55B87486"/>
    <w:rsid w:val="561A2F3B"/>
    <w:rsid w:val="566158BA"/>
    <w:rsid w:val="573A1C20"/>
    <w:rsid w:val="576E55F7"/>
    <w:rsid w:val="577877F8"/>
    <w:rsid w:val="58127C71"/>
    <w:rsid w:val="581C5541"/>
    <w:rsid w:val="58F36A62"/>
    <w:rsid w:val="59815E74"/>
    <w:rsid w:val="59995821"/>
    <w:rsid w:val="599B63DD"/>
    <w:rsid w:val="5A89319F"/>
    <w:rsid w:val="5AC468CD"/>
    <w:rsid w:val="5B520684"/>
    <w:rsid w:val="5B5B0FE0"/>
    <w:rsid w:val="5C117B22"/>
    <w:rsid w:val="5C2C297C"/>
    <w:rsid w:val="5CBB5E29"/>
    <w:rsid w:val="5CD1707F"/>
    <w:rsid w:val="5D341BBE"/>
    <w:rsid w:val="5D4F7DAA"/>
    <w:rsid w:val="5DA42710"/>
    <w:rsid w:val="5DF41277"/>
    <w:rsid w:val="5EB427B5"/>
    <w:rsid w:val="5EC25298"/>
    <w:rsid w:val="5F7C3870"/>
    <w:rsid w:val="60A76D77"/>
    <w:rsid w:val="60AF6629"/>
    <w:rsid w:val="61736957"/>
    <w:rsid w:val="61FD772E"/>
    <w:rsid w:val="62D255CE"/>
    <w:rsid w:val="63186724"/>
    <w:rsid w:val="63AA3121"/>
    <w:rsid w:val="63C41F32"/>
    <w:rsid w:val="64274BC3"/>
    <w:rsid w:val="64615D18"/>
    <w:rsid w:val="648A0240"/>
    <w:rsid w:val="64DC51B4"/>
    <w:rsid w:val="64DC7A12"/>
    <w:rsid w:val="654E1684"/>
    <w:rsid w:val="65C33931"/>
    <w:rsid w:val="65E36781"/>
    <w:rsid w:val="65FE5B0F"/>
    <w:rsid w:val="66B45613"/>
    <w:rsid w:val="67136C12"/>
    <w:rsid w:val="672F7D25"/>
    <w:rsid w:val="67750862"/>
    <w:rsid w:val="67DC5256"/>
    <w:rsid w:val="685079F2"/>
    <w:rsid w:val="68660FC4"/>
    <w:rsid w:val="686E1C26"/>
    <w:rsid w:val="69153D9B"/>
    <w:rsid w:val="69A8119A"/>
    <w:rsid w:val="69DB4F4A"/>
    <w:rsid w:val="69FC0F6D"/>
    <w:rsid w:val="6A976A3C"/>
    <w:rsid w:val="6A9C10AA"/>
    <w:rsid w:val="6AF24850"/>
    <w:rsid w:val="6AF759CC"/>
    <w:rsid w:val="6B336D93"/>
    <w:rsid w:val="6B6D2D14"/>
    <w:rsid w:val="6BAF4547"/>
    <w:rsid w:val="6BEE7306"/>
    <w:rsid w:val="6C8859AD"/>
    <w:rsid w:val="6CE150D7"/>
    <w:rsid w:val="6D327EB6"/>
    <w:rsid w:val="6DCF760B"/>
    <w:rsid w:val="6E0B50C5"/>
    <w:rsid w:val="6E4E184F"/>
    <w:rsid w:val="6E794AC1"/>
    <w:rsid w:val="6E9F2268"/>
    <w:rsid w:val="6ECC1868"/>
    <w:rsid w:val="6F4831D1"/>
    <w:rsid w:val="6F691707"/>
    <w:rsid w:val="6FB41CD9"/>
    <w:rsid w:val="70C83E5F"/>
    <w:rsid w:val="70CD7E32"/>
    <w:rsid w:val="71035D50"/>
    <w:rsid w:val="71332DB0"/>
    <w:rsid w:val="718B3066"/>
    <w:rsid w:val="718E2FF1"/>
    <w:rsid w:val="719A21D9"/>
    <w:rsid w:val="71C034F3"/>
    <w:rsid w:val="72083E99"/>
    <w:rsid w:val="721B4F12"/>
    <w:rsid w:val="72640322"/>
    <w:rsid w:val="72E7448C"/>
    <w:rsid w:val="73764AD5"/>
    <w:rsid w:val="73BA0096"/>
    <w:rsid w:val="74052F11"/>
    <w:rsid w:val="74B744AA"/>
    <w:rsid w:val="74DD1CDD"/>
    <w:rsid w:val="75E64DA8"/>
    <w:rsid w:val="76400FDD"/>
    <w:rsid w:val="76A827A7"/>
    <w:rsid w:val="76BC6728"/>
    <w:rsid w:val="76CC6222"/>
    <w:rsid w:val="781A1483"/>
    <w:rsid w:val="7828141E"/>
    <w:rsid w:val="78756A4A"/>
    <w:rsid w:val="78E20546"/>
    <w:rsid w:val="78E611C6"/>
    <w:rsid w:val="78FB7597"/>
    <w:rsid w:val="79386064"/>
    <w:rsid w:val="7A08184A"/>
    <w:rsid w:val="7A0B5527"/>
    <w:rsid w:val="7A771CDC"/>
    <w:rsid w:val="7AA661BB"/>
    <w:rsid w:val="7B585CF4"/>
    <w:rsid w:val="7B7212FB"/>
    <w:rsid w:val="7B8437E3"/>
    <w:rsid w:val="7BF65027"/>
    <w:rsid w:val="7C10780F"/>
    <w:rsid w:val="7C1724F9"/>
    <w:rsid w:val="7C5F01E0"/>
    <w:rsid w:val="7C9A741C"/>
    <w:rsid w:val="7D4551F4"/>
    <w:rsid w:val="7D6E64F9"/>
    <w:rsid w:val="7D9F66B2"/>
    <w:rsid w:val="7DBA39D8"/>
    <w:rsid w:val="7DD734AD"/>
    <w:rsid w:val="7EDC1B88"/>
    <w:rsid w:val="7F076C05"/>
    <w:rsid w:val="7F4F4108"/>
    <w:rsid w:val="7FD85EAB"/>
    <w:rsid w:val="DF3D9558"/>
    <w:rsid w:val="FF7F8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4"/>
    <w:next w:val="6"/>
    <w:qFormat/>
    <w:uiPriority w:val="0"/>
    <w:pPr>
      <w:keepNext/>
      <w:keepLines/>
      <w:spacing w:before="260" w:after="260" w:line="416" w:lineRule="auto"/>
      <w:outlineLvl w:val="2"/>
    </w:pPr>
    <w:rPr>
      <w:rFonts w:ascii="Times New Roman" w:hAnsi="Times New Roman" w:eastAsia="宋体"/>
    </w:rPr>
  </w:style>
  <w:style w:type="paragraph" w:styleId="7">
    <w:name w:val="heading 4"/>
    <w:basedOn w:val="1"/>
    <w:next w:val="1"/>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character" w:default="1" w:styleId="27">
    <w:name w:val="Default Paragraph Font"/>
    <w:semiHidden/>
    <w:qFormat/>
    <w:uiPriority w:val="0"/>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line="380" w:lineRule="exact"/>
    </w:pPr>
    <w:rPr>
      <w:kern w:val="0"/>
      <w:sz w:val="24"/>
    </w:rPr>
  </w:style>
  <w:style w:type="paragraph" w:styleId="6">
    <w:name w:val="index 4"/>
    <w:basedOn w:val="1"/>
    <w:next w:val="1"/>
    <w:qFormat/>
    <w:uiPriority w:val="0"/>
    <w:pPr>
      <w:ind w:firstLine="0" w:firstLineChars="0"/>
    </w:pPr>
  </w:style>
  <w:style w:type="paragraph" w:styleId="9">
    <w:name w:val="Normal Indent"/>
    <w:basedOn w:val="1"/>
    <w:qFormat/>
    <w:uiPriority w:val="0"/>
    <w:pPr>
      <w:ind w:firstLine="420"/>
    </w:pPr>
    <w:rPr>
      <w:szCs w:val="20"/>
    </w:rPr>
  </w:style>
  <w:style w:type="paragraph" w:styleId="10">
    <w:name w:val="index 8"/>
    <w:basedOn w:val="1"/>
    <w:next w:val="1"/>
    <w:qFormat/>
    <w:uiPriority w:val="0"/>
    <w:pPr>
      <w:ind w:left="2940"/>
    </w:pPr>
  </w:style>
  <w:style w:type="paragraph" w:styleId="11">
    <w:name w:val="List Number"/>
    <w:basedOn w:val="1"/>
    <w:qFormat/>
    <w:uiPriority w:val="0"/>
    <w:pPr>
      <w:numPr>
        <w:ilvl w:val="0"/>
        <w:numId w:val="2"/>
      </w:numPr>
    </w:pPr>
  </w:style>
  <w:style w:type="paragraph" w:styleId="12">
    <w:name w:val="annotation text"/>
    <w:basedOn w:val="1"/>
    <w:unhideWhenUsed/>
    <w:qFormat/>
    <w:uiPriority w:val="0"/>
    <w:pPr>
      <w:jc w:val="left"/>
    </w:pPr>
  </w:style>
  <w:style w:type="paragraph" w:styleId="13">
    <w:name w:val="Body Text Indent"/>
    <w:basedOn w:val="1"/>
    <w:qFormat/>
    <w:uiPriority w:val="0"/>
    <w:pPr>
      <w:ind w:firstLine="830" w:firstLineChars="352"/>
    </w:pPr>
    <w:rPr>
      <w:rFonts w:ascii="仿宋_GB2312" w:eastAsia="仿宋_GB2312"/>
      <w:kern w:val="0"/>
      <w:sz w:val="32"/>
      <w:szCs w:val="20"/>
    </w:rPr>
  </w:style>
  <w:style w:type="paragraph" w:styleId="14">
    <w:name w:val="Plain Text"/>
    <w:basedOn w:val="1"/>
    <w:qFormat/>
    <w:uiPriority w:val="0"/>
    <w:rPr>
      <w:rFonts w:ascii="宋体" w:hAnsi="Courier New"/>
      <w:kern w:val="0"/>
      <w:sz w:val="20"/>
      <w:szCs w:val="21"/>
    </w:rPr>
  </w:style>
  <w:style w:type="paragraph" w:styleId="15">
    <w:name w:val="Date"/>
    <w:basedOn w:val="1"/>
    <w:next w:val="1"/>
    <w:qFormat/>
    <w:uiPriority w:val="0"/>
    <w:pPr>
      <w:ind w:left="100" w:leftChars="2500"/>
    </w:pPr>
    <w:rPr>
      <w:rFonts w:ascii="宋体" w:hAnsi="Courier New"/>
      <w:kern w:val="0"/>
      <w:sz w:val="20"/>
      <w:szCs w:val="21"/>
    </w:rPr>
  </w:style>
  <w:style w:type="paragraph" w:styleId="16">
    <w:name w:val="footer"/>
    <w:basedOn w:val="1"/>
    <w:unhideWhenUsed/>
    <w:qFormat/>
    <w:uiPriority w:val="0"/>
    <w:pPr>
      <w:tabs>
        <w:tab w:val="center" w:pos="4153"/>
        <w:tab w:val="right" w:pos="8306"/>
      </w:tabs>
      <w:snapToGrid w:val="0"/>
      <w:jc w:val="left"/>
    </w:pPr>
    <w:rPr>
      <w:kern w:val="0"/>
      <w:sz w:val="18"/>
      <w:szCs w:val="18"/>
    </w:rPr>
  </w:style>
  <w:style w:type="paragraph" w:styleId="17">
    <w:name w:val="header"/>
    <w:basedOn w:val="1"/>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18">
    <w:name w:val="toc 1"/>
    <w:basedOn w:val="1"/>
    <w:next w:val="1"/>
    <w:qFormat/>
    <w:uiPriority w:val="39"/>
    <w:pPr>
      <w:tabs>
        <w:tab w:val="left" w:pos="1260"/>
        <w:tab w:val="right" w:leader="dot" w:pos="9000"/>
      </w:tabs>
      <w:spacing w:before="120" w:after="120" w:line="480" w:lineRule="exact"/>
      <w:ind w:firstLine="300" w:firstLineChars="100"/>
      <w:jc w:val="left"/>
    </w:pPr>
    <w:rPr>
      <w:rFonts w:ascii="宋体" w:hAnsi="宋体"/>
      <w:b/>
      <w:bCs/>
      <w:caps/>
      <w:sz w:val="24"/>
    </w:rPr>
  </w:style>
  <w:style w:type="paragraph" w:styleId="19">
    <w:name w:val="List"/>
    <w:basedOn w:val="1"/>
    <w:qFormat/>
    <w:uiPriority w:val="0"/>
    <w:pPr>
      <w:ind w:left="200" w:hanging="200" w:hangingChars="200"/>
    </w:pPr>
    <w:rPr>
      <w:sz w:val="28"/>
    </w:rPr>
  </w:style>
  <w:style w:type="paragraph" w:styleId="20">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21">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 w:type="paragraph" w:styleId="22">
    <w:name w:val="Title"/>
    <w:basedOn w:val="1"/>
    <w:next w:val="1"/>
    <w:qFormat/>
    <w:uiPriority w:val="10"/>
    <w:pPr>
      <w:widowControl/>
      <w:overflowPunct w:val="0"/>
      <w:autoSpaceDE w:val="0"/>
      <w:autoSpaceDN w:val="0"/>
      <w:adjustRightInd w:val="0"/>
      <w:jc w:val="center"/>
      <w:textAlignment w:val="baseline"/>
    </w:pPr>
    <w:rPr>
      <w:rFonts w:ascii="Cambria" w:hAnsi="Cambria"/>
      <w:b/>
      <w:bCs/>
      <w:sz w:val="32"/>
      <w:szCs w:val="32"/>
    </w:rPr>
  </w:style>
  <w:style w:type="paragraph" w:styleId="23">
    <w:name w:val="Body Text First Indent"/>
    <w:basedOn w:val="2"/>
    <w:qFormat/>
    <w:uiPriority w:val="0"/>
    <w:pPr>
      <w:ind w:firstLine="420" w:firstLineChars="100"/>
    </w:pPr>
  </w:style>
  <w:style w:type="paragraph" w:styleId="24">
    <w:name w:val="Body Text First Indent 2"/>
    <w:basedOn w:val="13"/>
    <w:next w:val="1"/>
    <w:unhideWhenUsed/>
    <w:qFormat/>
    <w:uiPriority w:val="99"/>
    <w:pPr>
      <w:ind w:firstLine="420" w:firstLineChars="200"/>
    </w:pPr>
  </w:style>
  <w:style w:type="table" w:styleId="26">
    <w:name w:val="Table Grid"/>
    <w:basedOn w:val="25"/>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basedOn w:val="27"/>
    <w:qFormat/>
    <w:uiPriority w:val="0"/>
    <w:rPr>
      <w:b/>
    </w:rPr>
  </w:style>
  <w:style w:type="character" w:styleId="29">
    <w:name w:val="page number"/>
    <w:basedOn w:val="27"/>
    <w:qFormat/>
    <w:uiPriority w:val="0"/>
  </w:style>
  <w:style w:type="character" w:styleId="30">
    <w:name w:val="Hyperlink"/>
    <w:qFormat/>
    <w:uiPriority w:val="99"/>
    <w:rPr>
      <w:color w:val="0000FF"/>
      <w:u w:val="single"/>
    </w:rPr>
  </w:style>
  <w:style w:type="character" w:styleId="31">
    <w:name w:val="annotation reference"/>
    <w:unhideWhenUsed/>
    <w:qFormat/>
    <w:uiPriority w:val="0"/>
    <w:rPr>
      <w:sz w:val="21"/>
      <w:szCs w:val="21"/>
    </w:rPr>
  </w:style>
  <w:style w:type="character" w:styleId="32">
    <w:name w:val="HTML Sample"/>
    <w:basedOn w:val="27"/>
    <w:qFormat/>
    <w:uiPriority w:val="0"/>
    <w:rPr>
      <w:rFonts w:ascii="Courier New" w:hAnsi="Courier New"/>
    </w:rPr>
  </w:style>
  <w:style w:type="paragraph" w:customStyle="1" w:styleId="33">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34">
    <w:name w:val="正文2"/>
    <w:basedOn w:val="1"/>
    <w:qFormat/>
    <w:uiPriority w:val="0"/>
    <w:pPr>
      <w:adjustRightInd w:val="0"/>
      <w:spacing w:before="156" w:line="360" w:lineRule="auto"/>
      <w:ind w:firstLine="510" w:firstLineChars="200"/>
    </w:pPr>
    <w:rPr>
      <w:sz w:val="24"/>
      <w:szCs w:val="20"/>
    </w:rPr>
  </w:style>
  <w:style w:type="paragraph" w:customStyle="1" w:styleId="35">
    <w:name w:val="默认段落字体 Para Char Char Char Char Char Char Char Char Char1 Char Char Char Char"/>
    <w:basedOn w:val="1"/>
    <w:qFormat/>
    <w:uiPriority w:val="0"/>
    <w:rPr>
      <w:rFonts w:ascii="Tahoma" w:hAnsi="Tahoma"/>
      <w:sz w:val="24"/>
      <w:szCs w:val="20"/>
    </w:rPr>
  </w:style>
  <w:style w:type="paragraph" w:styleId="36">
    <w:name w:val="List Paragraph"/>
    <w:basedOn w:val="1"/>
    <w:qFormat/>
    <w:uiPriority w:val="34"/>
    <w:pPr>
      <w:ind w:firstLine="420" w:firstLineChars="200"/>
    </w:pPr>
  </w:style>
  <w:style w:type="paragraph" w:customStyle="1" w:styleId="37">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38">
    <w:name w:val="Table Text"/>
    <w:basedOn w:val="1"/>
    <w:semiHidden/>
    <w:qFormat/>
    <w:uiPriority w:val="0"/>
    <w:rPr>
      <w:rFonts w:ascii="宋体" w:hAnsi="宋体" w:eastAsia="宋体" w:cs="宋体"/>
      <w:sz w:val="24"/>
      <w:szCs w:val="24"/>
      <w:lang w:val="en-US" w:eastAsia="en-US" w:bidi="ar-SA"/>
    </w:rPr>
  </w:style>
  <w:style w:type="table" w:customStyle="1" w:styleId="39">
    <w:name w:val="Table Normal"/>
    <w:unhideWhenUsed/>
    <w:qFormat/>
    <w:uiPriority w:val="0"/>
    <w:tblPr>
      <w:tblCellMar>
        <w:top w:w="0" w:type="dxa"/>
        <w:left w:w="0" w:type="dxa"/>
        <w:bottom w:w="0" w:type="dxa"/>
        <w:right w:w="0" w:type="dxa"/>
      </w:tblCellMar>
    </w:tblPr>
  </w:style>
  <w:style w:type="paragraph" w:customStyle="1" w:styleId="40">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41">
    <w:name w:val="p2"/>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 w:type="paragraph" w:customStyle="1" w:styleId="42">
    <w:name w:val="标题2（靠右）"/>
    <w:basedOn w:val="1"/>
    <w:next w:val="1"/>
    <w:qFormat/>
    <w:uiPriority w:val="0"/>
    <w:pPr>
      <w:outlineLvl w:val="1"/>
    </w:pPr>
    <w:rPr>
      <w:b/>
      <w:sz w:val="28"/>
      <w:szCs w:val="28"/>
    </w:rPr>
  </w:style>
  <w:style w:type="paragraph" w:customStyle="1" w:styleId="43">
    <w:name w:val="标题3（居中）"/>
    <w:basedOn w:val="1"/>
    <w:next w:val="1"/>
    <w:qFormat/>
    <w:uiPriority w:val="0"/>
    <w:pPr>
      <w:numPr>
        <w:ilvl w:val="6"/>
        <w:numId w:val="1"/>
      </w:numPr>
      <w:spacing w:before="200" w:after="200" w:line="240" w:lineRule="auto"/>
      <w:jc w:val="center"/>
      <w:outlineLvl w:val="2"/>
    </w:pPr>
    <w:rPr>
      <w:rFonts w:eastAsia="黑体"/>
      <w:b/>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19600</Words>
  <Characters>21650</Characters>
  <Lines>0</Lines>
  <Paragraphs>0</Paragraphs>
  <TotalTime>9</TotalTime>
  <ScaleCrop>false</ScaleCrop>
  <LinksUpToDate>false</LinksUpToDate>
  <CharactersWithSpaces>21889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2022-12-16T01:00:00Z</dcterms:created>
  <dc:creator>..</dc:creator>
  <cp:lastModifiedBy>大图图。</cp:lastModifiedBy>
  <dcterms:modified xsi:type="dcterms:W3CDTF">2025-03-10T07:45:49Z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B5712A5DC7914F2A86188009B2950FEE_13</vt:lpwstr>
  </property>
  <property fmtid="{D5CDD505-2E9C-101B-9397-08002B2CF9AE}" pid="4" name="KSOTemplateDocerSaveRecord">
    <vt:lpwstr>eyJoZGlkIjoiNmVlNGI1YmNmMDQ2YzljNjhiMzE1ZjhmZjE4OTAyMjMiLCJ1c2VySWQiOiIyMTAxMjYzNDEifQ==</vt:lpwstr>
  </property>
</Properties>
</file>