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D910D">
      <w:pPr>
        <w:spacing w:line="360" w:lineRule="auto"/>
        <w:rPr>
          <w:rFonts w:ascii="Arial" w:hAnsi="Arial" w:eastAsia="方正小标宋简体" w:cs="Arial"/>
          <w:color w:val="000000" w:themeColor="text1"/>
          <w:sz w:val="52"/>
          <w:szCs w:val="52"/>
          <w14:textFill>
            <w14:solidFill>
              <w14:schemeClr w14:val="tx1"/>
            </w14:solidFill>
          </w14:textFill>
        </w:rPr>
      </w:pPr>
    </w:p>
    <w:p w14:paraId="0BE4372A">
      <w:pPr>
        <w:spacing w:line="360" w:lineRule="auto"/>
        <w:jc w:val="center"/>
        <w:rPr>
          <w:rFonts w:hint="default" w:ascii="Arial" w:hAnsi="Arial" w:eastAsia="方正粗黑宋简体" w:cs="Arial"/>
          <w:color w:val="000000" w:themeColor="text1"/>
          <w:sz w:val="72"/>
          <w:szCs w:val="72"/>
          <w:lang w:val="en-US" w:eastAsia="zh-CN"/>
          <w14:textFill>
            <w14:solidFill>
              <w14:schemeClr w14:val="tx1"/>
            </w14:solidFill>
          </w14:textFill>
        </w:rPr>
      </w:pPr>
      <w:r>
        <w:rPr>
          <w:rFonts w:hint="eastAsia" w:ascii="宋体" w:hAnsi="宋体" w:eastAsia="宋体" w:cs="宋体"/>
          <w:b/>
          <w:bCs/>
          <w:color w:val="000000" w:themeColor="text1"/>
          <w:sz w:val="60"/>
          <w:szCs w:val="60"/>
          <w:lang w:eastAsia="zh-CN"/>
          <w14:textFill>
            <w14:solidFill>
              <w14:schemeClr w14:val="tx1"/>
            </w14:solidFill>
          </w14:textFill>
        </w:rPr>
        <w:t>广西金证招标代理</w:t>
      </w:r>
      <w:r>
        <w:rPr>
          <w:rFonts w:hint="eastAsia" w:ascii="宋体" w:hAnsi="宋体" w:eastAsia="宋体" w:cs="宋体"/>
          <w:b/>
          <w:bCs/>
          <w:color w:val="000000" w:themeColor="text1"/>
          <w:sz w:val="60"/>
          <w:szCs w:val="60"/>
          <w:lang w:val="en-US" w:eastAsia="zh-CN"/>
          <w14:textFill>
            <w14:solidFill>
              <w14:schemeClr w14:val="tx1"/>
            </w14:solidFill>
          </w14:textFill>
        </w:rPr>
        <w:t>有限公司</w:t>
      </w:r>
    </w:p>
    <w:p w14:paraId="2FCDAAD2">
      <w:pPr>
        <w:pStyle w:val="30"/>
        <w:rPr>
          <w:rFonts w:ascii="Arial" w:hAnsi="Arial" w:cs="Arial"/>
        </w:rPr>
      </w:pPr>
    </w:p>
    <w:p w14:paraId="2452CBD2">
      <w:pPr>
        <w:spacing w:before="156" w:beforeLines="50" w:line="360" w:lineRule="auto"/>
        <w:jc w:val="center"/>
        <w:rPr>
          <w:rFonts w:ascii="Arial" w:hAnsi="Arial" w:cs="Arial"/>
          <w:iCs/>
          <w:color w:val="000000" w:themeColor="text1"/>
          <w:sz w:val="52"/>
          <w:szCs w:val="52"/>
          <w14:textFill>
            <w14:solidFill>
              <w14:schemeClr w14:val="tx1"/>
            </w14:solidFill>
          </w14:textFill>
        </w:rPr>
      </w:pPr>
      <w:r>
        <w:rPr>
          <w:rFonts w:ascii="Arial" w:hAnsi="Arial" w:cs="Arial"/>
          <w:iCs/>
          <w:color w:val="000000" w:themeColor="text1"/>
          <w:sz w:val="52"/>
          <w:szCs w:val="52"/>
          <w14:textFill>
            <w14:solidFill>
              <w14:schemeClr w14:val="tx1"/>
            </w14:solidFill>
          </w14:textFill>
        </w:rPr>
        <w:t>（货物类）</w:t>
      </w:r>
    </w:p>
    <w:p w14:paraId="611D12AA">
      <w:pPr>
        <w:spacing w:line="360" w:lineRule="auto"/>
        <w:rPr>
          <w:rFonts w:ascii="Arial" w:hAnsi="Arial" w:eastAsia="仿宋_GB2312" w:cs="Arial"/>
          <w:b/>
          <w:color w:val="000000" w:themeColor="text1"/>
          <w:sz w:val="48"/>
          <w:szCs w:val="48"/>
          <w14:textFill>
            <w14:solidFill>
              <w14:schemeClr w14:val="tx1"/>
            </w14:solidFill>
          </w14:textFill>
        </w:rPr>
      </w:pPr>
    </w:p>
    <w:p w14:paraId="65737C78">
      <w:pPr>
        <w:snapToGrid w:val="0"/>
        <w:spacing w:before="156" w:beforeLines="50" w:line="360" w:lineRule="auto"/>
        <w:jc w:val="center"/>
        <w:rPr>
          <w:rFonts w:ascii="Arial" w:hAnsi="Arial" w:eastAsia="华文新魏" w:cs="Arial"/>
          <w:color w:val="000000" w:themeColor="text1"/>
          <w:sz w:val="120"/>
          <w:szCs w:val="120"/>
          <w14:textFill>
            <w14:solidFill>
              <w14:schemeClr w14:val="tx1"/>
            </w14:solidFill>
          </w14:textFill>
        </w:rPr>
      </w:pPr>
      <w:r>
        <w:rPr>
          <w:rFonts w:ascii="Arial" w:hAnsi="Arial" w:eastAsia="华文新魏" w:cs="Arial"/>
          <w:color w:val="000000" w:themeColor="text1"/>
          <w:sz w:val="120"/>
          <w:szCs w:val="120"/>
          <w14:textFill>
            <w14:solidFill>
              <w14:schemeClr w14:val="tx1"/>
            </w14:solidFill>
          </w14:textFill>
        </w:rPr>
        <w:t>招 标 文 件</w:t>
      </w:r>
    </w:p>
    <w:p w14:paraId="52A96F5F">
      <w:pPr>
        <w:snapToGrid w:val="0"/>
        <w:spacing w:before="156" w:beforeLines="50" w:line="360" w:lineRule="auto"/>
        <w:jc w:val="center"/>
        <w:rPr>
          <w:rFonts w:ascii="Arial" w:hAnsi="Arial" w:eastAsia="仿宋_GB2312" w:cs="Arial"/>
          <w:b/>
          <w:color w:val="000000" w:themeColor="text1"/>
          <w:sz w:val="48"/>
          <w:szCs w:val="48"/>
          <w14:textFill>
            <w14:solidFill>
              <w14:schemeClr w14:val="tx1"/>
            </w14:solidFill>
          </w14:textFill>
        </w:rPr>
      </w:pPr>
      <w:r>
        <w:rPr>
          <w:rFonts w:ascii="Arial" w:hAnsi="Arial" w:eastAsia="仿宋_GB2312" w:cs="Arial"/>
          <w:b/>
          <w:color w:val="000000" w:themeColor="text1"/>
          <w:sz w:val="48"/>
          <w:szCs w:val="48"/>
          <w14:textFill>
            <w14:solidFill>
              <w14:schemeClr w14:val="tx1"/>
            </w14:solidFill>
          </w14:textFill>
        </w:rPr>
        <w:t>（全流程电子化采购）</w:t>
      </w:r>
    </w:p>
    <w:p w14:paraId="00BC52E1">
      <w:pPr>
        <w:snapToGrid w:val="0"/>
        <w:spacing w:line="360" w:lineRule="auto"/>
        <w:rPr>
          <w:rFonts w:ascii="Arial" w:hAnsi="Arial" w:eastAsia="仿宋_GB2312" w:cs="Arial"/>
          <w:color w:val="000000" w:themeColor="text1"/>
          <w:sz w:val="30"/>
          <w:szCs w:val="72"/>
          <w14:textFill>
            <w14:solidFill>
              <w14:schemeClr w14:val="tx1"/>
            </w14:solidFill>
          </w14:textFill>
        </w:rPr>
      </w:pPr>
    </w:p>
    <w:p w14:paraId="6626E60A">
      <w:pPr>
        <w:pStyle w:val="24"/>
        <w:tabs>
          <w:tab w:val="left" w:pos="7780"/>
          <w:tab w:val="left" w:pos="8364"/>
        </w:tabs>
        <w:snapToGrid w:val="0"/>
        <w:spacing w:line="360" w:lineRule="auto"/>
        <w:ind w:left="2328" w:leftChars="400" w:right="-57" w:rightChars="-27" w:hanging="1488" w:hangingChars="494"/>
        <w:rPr>
          <w:rFonts w:ascii="Arial" w:hAnsi="Arial" w:eastAsia="仿宋_GB2312" w:cs="Arial"/>
          <w:b/>
          <w:bCs/>
          <w:color w:val="000000" w:themeColor="text1"/>
          <w:sz w:val="30"/>
          <w:szCs w:val="30"/>
          <w14:textFill>
            <w14:solidFill>
              <w14:schemeClr w14:val="tx1"/>
            </w14:solidFill>
          </w14:textFill>
        </w:rPr>
      </w:pPr>
    </w:p>
    <w:p w14:paraId="4ED540BD">
      <w:pPr>
        <w:pStyle w:val="24"/>
        <w:tabs>
          <w:tab w:val="left" w:pos="7780"/>
          <w:tab w:val="left" w:pos="8364"/>
        </w:tabs>
        <w:snapToGrid w:val="0"/>
        <w:spacing w:line="360" w:lineRule="auto"/>
        <w:ind w:left="2328" w:leftChars="400" w:right="-57" w:rightChars="-27" w:hanging="1488" w:hangingChars="494"/>
        <w:rPr>
          <w:rFonts w:ascii="Arial" w:hAnsi="Arial" w:eastAsia="仿宋_GB2312" w:cs="Arial"/>
          <w:b/>
          <w:bCs/>
          <w:color w:val="000000" w:themeColor="text1"/>
          <w:sz w:val="30"/>
          <w:szCs w:val="30"/>
          <w14:textFill>
            <w14:solidFill>
              <w14:schemeClr w14:val="tx1"/>
            </w14:solidFill>
          </w14:textFill>
        </w:rPr>
      </w:pPr>
      <w:r>
        <w:rPr>
          <w:rFonts w:ascii="Arial" w:hAnsi="Arial" w:eastAsia="仿宋_GB2312" w:cs="Arial"/>
          <w:b/>
          <w:bCs/>
          <w:color w:val="000000" w:themeColor="text1"/>
          <w:sz w:val="30"/>
          <w:szCs w:val="30"/>
          <w14:textFill>
            <w14:solidFill>
              <w14:schemeClr w14:val="tx1"/>
            </w14:solidFill>
          </w14:textFill>
        </w:rPr>
        <w:t>项目</w:t>
      </w:r>
      <w:r>
        <w:rPr>
          <w:rFonts w:ascii="Arial" w:hAnsi="Arial" w:eastAsia="仿宋_GB2312" w:cs="Arial"/>
          <w:b/>
          <w:bCs/>
          <w:color w:val="000000" w:themeColor="text1"/>
          <w:w w:val="95"/>
          <w:sz w:val="30"/>
          <w:szCs w:val="30"/>
          <w14:textFill>
            <w14:solidFill>
              <w14:schemeClr w14:val="tx1"/>
            </w14:solidFill>
          </w14:textFill>
        </w:rPr>
        <w:t>名称</w:t>
      </w:r>
      <w:r>
        <w:rPr>
          <w:rFonts w:ascii="Arial" w:hAnsi="Arial" w:eastAsia="仿宋_GB2312" w:cs="Arial"/>
          <w:b/>
          <w:bCs/>
          <w:color w:val="000000" w:themeColor="text1"/>
          <w:sz w:val="30"/>
          <w:szCs w:val="30"/>
          <w14:textFill>
            <w14:solidFill>
              <w14:schemeClr w14:val="tx1"/>
            </w14:solidFill>
          </w14:textFill>
        </w:rPr>
        <w:t>：广西农业工程职业技术学院婴幼儿专业实训室建设项目</w:t>
      </w:r>
    </w:p>
    <w:p w14:paraId="11FD91CD">
      <w:pPr>
        <w:pStyle w:val="24"/>
        <w:tabs>
          <w:tab w:val="left" w:pos="7780"/>
        </w:tabs>
        <w:snapToGrid w:val="0"/>
        <w:spacing w:line="360" w:lineRule="auto"/>
        <w:ind w:left="2328" w:leftChars="400" w:right="2005" w:rightChars="955" w:hanging="1488" w:hangingChars="494"/>
        <w:rPr>
          <w:rFonts w:hint="eastAsia" w:ascii="Arial" w:hAnsi="Arial" w:eastAsia="仿宋_GB2312" w:cs="Arial"/>
          <w:b/>
          <w:bCs/>
          <w:color w:val="auto"/>
          <w:sz w:val="30"/>
          <w:szCs w:val="30"/>
          <w:lang w:eastAsia="zh-CN"/>
        </w:rPr>
      </w:pPr>
      <w:r>
        <w:rPr>
          <w:rFonts w:ascii="Arial" w:hAnsi="Arial" w:eastAsia="仿宋_GB2312" w:cs="Arial"/>
          <w:b/>
          <w:bCs/>
          <w:color w:val="000000" w:themeColor="text1"/>
          <w:sz w:val="30"/>
          <w:szCs w:val="30"/>
          <w14:textFill>
            <w14:solidFill>
              <w14:schemeClr w14:val="tx1"/>
            </w14:solidFill>
          </w14:textFill>
        </w:rPr>
        <w:t>项目编号：</w:t>
      </w:r>
      <w:r>
        <w:rPr>
          <w:rFonts w:hint="eastAsia" w:ascii="Arial" w:hAnsi="Arial" w:eastAsia="仿宋_GB2312" w:cs="Arial"/>
          <w:b/>
          <w:bCs/>
          <w:color w:val="auto"/>
          <w:sz w:val="30"/>
          <w:szCs w:val="30"/>
          <w:lang w:eastAsia="zh-CN"/>
        </w:rPr>
        <w:t>GXZC2024-G1-006256-JZZB</w:t>
      </w:r>
    </w:p>
    <w:p w14:paraId="7FA00329">
      <w:pPr>
        <w:pStyle w:val="24"/>
        <w:tabs>
          <w:tab w:val="left" w:pos="7780"/>
        </w:tabs>
        <w:snapToGrid w:val="0"/>
        <w:spacing w:line="360" w:lineRule="auto"/>
        <w:ind w:left="2328" w:leftChars="400" w:right="1585" w:rightChars="755" w:hanging="1488" w:hangingChars="494"/>
        <w:rPr>
          <w:rFonts w:ascii="Arial" w:hAnsi="Arial" w:eastAsia="仿宋_GB2312" w:cs="Arial"/>
          <w:b/>
          <w:bCs/>
          <w:color w:val="000000" w:themeColor="text1"/>
          <w:sz w:val="30"/>
          <w:szCs w:val="30"/>
          <w14:textFill>
            <w14:solidFill>
              <w14:schemeClr w14:val="tx1"/>
            </w14:solidFill>
          </w14:textFill>
        </w:rPr>
      </w:pPr>
      <w:r>
        <w:rPr>
          <w:rFonts w:ascii="Arial" w:hAnsi="Arial" w:eastAsia="仿宋_GB2312" w:cs="Arial"/>
          <w:b/>
          <w:bCs/>
          <w:color w:val="000000" w:themeColor="text1"/>
          <w:sz w:val="30"/>
          <w:szCs w:val="30"/>
          <w14:textFill>
            <w14:solidFill>
              <w14:schemeClr w14:val="tx1"/>
            </w14:solidFill>
          </w14:textFill>
        </w:rPr>
        <w:t>采 购 人：广西农业工程职业技术学院</w:t>
      </w:r>
    </w:p>
    <w:p w14:paraId="416B41D3">
      <w:pPr>
        <w:pStyle w:val="24"/>
        <w:tabs>
          <w:tab w:val="left" w:pos="7780"/>
        </w:tabs>
        <w:snapToGrid w:val="0"/>
        <w:spacing w:line="360" w:lineRule="auto"/>
        <w:ind w:left="2328" w:leftChars="400" w:right="84" w:rightChars="40" w:hanging="1488" w:hangingChars="494"/>
        <w:rPr>
          <w:rFonts w:hint="eastAsia" w:ascii="Arial" w:hAnsi="Arial" w:eastAsia="仿宋_GB2312" w:cs="Arial"/>
          <w:b/>
          <w:bCs/>
          <w:color w:val="000000" w:themeColor="text1"/>
          <w:sz w:val="30"/>
          <w:szCs w:val="30"/>
          <w:lang w:eastAsia="zh-CN"/>
          <w14:textFill>
            <w14:solidFill>
              <w14:schemeClr w14:val="tx1"/>
            </w14:solidFill>
          </w14:textFill>
        </w:rPr>
      </w:pPr>
      <w:r>
        <w:rPr>
          <w:rFonts w:ascii="Arial" w:hAnsi="Arial" w:eastAsia="仿宋_GB2312" w:cs="Arial"/>
          <w:b/>
          <w:bCs/>
          <w:color w:val="000000" w:themeColor="text1"/>
          <w:sz w:val="30"/>
          <w:szCs w:val="30"/>
          <w14:textFill>
            <w14:solidFill>
              <w14:schemeClr w14:val="tx1"/>
            </w14:solidFill>
          </w14:textFill>
        </w:rPr>
        <w:t>采购代理机构：</w:t>
      </w:r>
      <w:r>
        <w:rPr>
          <w:rFonts w:hint="eastAsia" w:ascii="Arial" w:hAnsi="Arial" w:eastAsia="仿宋_GB2312" w:cs="Arial"/>
          <w:b/>
          <w:bCs/>
          <w:color w:val="000000" w:themeColor="text1"/>
          <w:sz w:val="30"/>
          <w:szCs w:val="30"/>
          <w:lang w:eastAsia="zh-CN"/>
          <w14:textFill>
            <w14:solidFill>
              <w14:schemeClr w14:val="tx1"/>
            </w14:solidFill>
          </w14:textFill>
        </w:rPr>
        <w:t>广西金证招标代理有限公司</w:t>
      </w:r>
    </w:p>
    <w:p w14:paraId="05F60499">
      <w:pPr>
        <w:pStyle w:val="24"/>
        <w:snapToGrid w:val="0"/>
        <w:spacing w:line="360" w:lineRule="auto"/>
        <w:rPr>
          <w:rFonts w:ascii="Arial" w:hAnsi="Arial" w:eastAsia="仿宋_GB2312" w:cs="Arial"/>
          <w:b/>
          <w:bCs/>
          <w:color w:val="000000" w:themeColor="text1"/>
          <w:w w:val="95"/>
          <w:sz w:val="30"/>
          <w:szCs w:val="30"/>
          <w14:textFill>
            <w14:solidFill>
              <w14:schemeClr w14:val="tx1"/>
            </w14:solidFill>
          </w14:textFill>
        </w:rPr>
      </w:pPr>
    </w:p>
    <w:p w14:paraId="7C4D7709">
      <w:pPr>
        <w:pStyle w:val="24"/>
        <w:snapToGrid w:val="0"/>
        <w:spacing w:line="360" w:lineRule="auto"/>
        <w:jc w:val="center"/>
        <w:rPr>
          <w:rFonts w:ascii="Arial" w:hAnsi="Arial" w:eastAsia="仿宋_GB2312" w:cs="Arial"/>
          <w:color w:val="FF0000"/>
        </w:rPr>
      </w:pPr>
      <w:r>
        <w:rPr>
          <w:rFonts w:ascii="Arial" w:hAnsi="Arial" w:eastAsia="仿宋_GB2312" w:cs="Arial"/>
          <w:b/>
          <w:bCs/>
          <w:color w:val="auto"/>
          <w:w w:val="95"/>
          <w:sz w:val="30"/>
          <w:szCs w:val="30"/>
        </w:rPr>
        <w:t>2024年</w:t>
      </w:r>
      <w:r>
        <w:rPr>
          <w:rFonts w:hint="eastAsia" w:ascii="Arial" w:hAnsi="Arial" w:eastAsia="仿宋_GB2312" w:cs="Arial"/>
          <w:b/>
          <w:bCs/>
          <w:color w:val="auto"/>
          <w:w w:val="95"/>
          <w:sz w:val="30"/>
          <w:szCs w:val="30"/>
          <w:lang w:val="en-US" w:eastAsia="zh-CN"/>
        </w:rPr>
        <w:t>12</w:t>
      </w:r>
      <w:r>
        <w:rPr>
          <w:rFonts w:ascii="Arial" w:hAnsi="Arial" w:eastAsia="仿宋_GB2312" w:cs="Arial"/>
          <w:b/>
          <w:bCs/>
          <w:color w:val="auto"/>
          <w:w w:val="95"/>
          <w:sz w:val="30"/>
          <w:szCs w:val="30"/>
        </w:rPr>
        <w:t>月</w:t>
      </w:r>
      <w:r>
        <w:rPr>
          <w:rFonts w:hint="eastAsia" w:ascii="Arial" w:hAnsi="Arial" w:eastAsia="仿宋_GB2312" w:cs="Arial"/>
          <w:b/>
          <w:bCs/>
          <w:color w:val="auto"/>
          <w:w w:val="95"/>
          <w:sz w:val="30"/>
          <w:szCs w:val="30"/>
          <w:lang w:val="en-US" w:eastAsia="zh-CN"/>
        </w:rPr>
        <w:t>2</w:t>
      </w:r>
      <w:r>
        <w:rPr>
          <w:rFonts w:ascii="Arial" w:hAnsi="Arial" w:eastAsia="仿宋_GB2312" w:cs="Arial"/>
          <w:b/>
          <w:bCs/>
          <w:color w:val="auto"/>
          <w:w w:val="95"/>
          <w:sz w:val="30"/>
          <w:szCs w:val="30"/>
        </w:rPr>
        <w:t>日</w:t>
      </w:r>
      <w:r>
        <w:rPr>
          <w:rFonts w:ascii="Arial" w:hAnsi="Arial" w:eastAsia="黑体" w:cs="Arial"/>
          <w:bCs/>
          <w:color w:val="FF0000"/>
          <w:sz w:val="32"/>
          <w:szCs w:val="32"/>
        </w:rPr>
        <w:br w:type="page"/>
      </w:r>
    </w:p>
    <w:p w14:paraId="0C446383">
      <w:pPr>
        <w:spacing w:line="360" w:lineRule="auto"/>
        <w:jc w:val="center"/>
        <w:rPr>
          <w:rFonts w:ascii="Arial" w:hAnsi="Arial" w:cs="Arial"/>
          <w:b/>
          <w:color w:val="000000" w:themeColor="text1"/>
          <w:sz w:val="44"/>
          <w:szCs w:val="44"/>
          <w14:textFill>
            <w14:solidFill>
              <w14:schemeClr w14:val="tx1"/>
            </w14:solidFill>
          </w14:textFill>
        </w:rPr>
      </w:pPr>
      <w:r>
        <w:rPr>
          <w:rFonts w:ascii="Arial" w:hAnsi="Arial" w:cs="Arial"/>
          <w:b/>
          <w:color w:val="000000" w:themeColor="text1"/>
          <w:sz w:val="44"/>
          <w:szCs w:val="44"/>
          <w14:textFill>
            <w14:solidFill>
              <w14:schemeClr w14:val="tx1"/>
            </w14:solidFill>
          </w14:textFill>
        </w:rPr>
        <w:t>目  录</w:t>
      </w:r>
    </w:p>
    <w:p w14:paraId="4010BA02">
      <w:pPr>
        <w:pStyle w:val="32"/>
        <w:spacing w:before="0" w:after="0" w:line="600" w:lineRule="exact"/>
        <w:ind w:firstLine="0" w:firstLineChars="0"/>
        <w:rPr>
          <w:rFonts w:ascii="Arial" w:hAnsi="Arial" w:cs="Arial"/>
          <w:b w:val="0"/>
          <w:bCs w:val="0"/>
          <w:caps w:val="0"/>
          <w:color w:val="000000" w:themeColor="text1"/>
          <w:sz w:val="21"/>
          <w:szCs w:val="22"/>
          <w14:textFill>
            <w14:solidFill>
              <w14:schemeClr w14:val="tx1"/>
            </w14:solidFill>
          </w14:textFill>
        </w:rPr>
      </w:pPr>
      <w:r>
        <w:rPr>
          <w:rFonts w:ascii="Arial" w:hAnsi="Arial" w:eastAsia="仿宋_GB2312" w:cs="Arial"/>
          <w:b w:val="0"/>
          <w:color w:val="000000" w:themeColor="text1"/>
          <w14:textFill>
            <w14:solidFill>
              <w14:schemeClr w14:val="tx1"/>
            </w14:solidFill>
          </w14:textFill>
        </w:rPr>
        <w:fldChar w:fldCharType="begin"/>
      </w:r>
      <w:r>
        <w:rPr>
          <w:rFonts w:ascii="Arial" w:hAnsi="Arial" w:eastAsia="仿宋_GB2312" w:cs="Arial"/>
          <w:b w:val="0"/>
          <w:color w:val="000000" w:themeColor="text1"/>
          <w14:textFill>
            <w14:solidFill>
              <w14:schemeClr w14:val="tx1"/>
            </w14:solidFill>
          </w14:textFill>
        </w:rPr>
        <w:instrText xml:space="preserve">TOC \o "1-2" \h \z \u</w:instrText>
      </w:r>
      <w:r>
        <w:rPr>
          <w:rFonts w:ascii="Arial" w:hAnsi="Arial" w:eastAsia="仿宋_GB2312" w:cs="Arial"/>
          <w:b w:val="0"/>
          <w:color w:val="000000" w:themeColor="text1"/>
          <w14:textFill>
            <w14:solidFill>
              <w14:schemeClr w14:val="tx1"/>
            </w14:solidFill>
          </w14:textFill>
        </w:rPr>
        <w:fldChar w:fldCharType="separate"/>
      </w:r>
      <w:r>
        <w:fldChar w:fldCharType="begin"/>
      </w:r>
      <w:r>
        <w:instrText xml:space="preserve"> HYPERLINK \l "_Toc74320800" </w:instrText>
      </w:r>
      <w:r>
        <w:fldChar w:fldCharType="separate"/>
      </w:r>
      <w:r>
        <w:rPr>
          <w:rStyle w:val="55"/>
          <w:rFonts w:ascii="Arial" w:hAnsi="Arial" w:cs="Arial"/>
          <w:color w:val="000000" w:themeColor="text1"/>
          <w14:textFill>
            <w14:solidFill>
              <w14:schemeClr w14:val="tx1"/>
            </w14:solidFill>
          </w14:textFill>
        </w:rPr>
        <w:t>第一章　招标公告</w:t>
      </w:r>
      <w:r>
        <w:rPr>
          <w:rFonts w:ascii="Arial" w:hAnsi="Arial" w:cs="Arial"/>
          <w:color w:val="000000" w:themeColor="text1"/>
          <w14:textFill>
            <w14:solidFill>
              <w14:schemeClr w14:val="tx1"/>
            </w14:solidFill>
          </w14:textFill>
        </w:rPr>
        <w:tab/>
      </w:r>
      <w:r>
        <w:rPr>
          <w:rFonts w:ascii="Arial" w:hAnsi="Arial" w:cs="Arial"/>
          <w:color w:val="000000" w:themeColor="text1"/>
          <w14:textFill>
            <w14:solidFill>
              <w14:schemeClr w14:val="tx1"/>
            </w14:solidFill>
          </w14:textFill>
        </w:rPr>
        <w:fldChar w:fldCharType="begin"/>
      </w:r>
      <w:r>
        <w:rPr>
          <w:rFonts w:ascii="Arial" w:hAnsi="Arial" w:cs="Arial"/>
          <w:color w:val="000000" w:themeColor="text1"/>
          <w14:textFill>
            <w14:solidFill>
              <w14:schemeClr w14:val="tx1"/>
            </w14:solidFill>
          </w14:textFill>
        </w:rPr>
        <w:instrText xml:space="preserve"> PAGEREF _Toc74320800 \h </w:instrText>
      </w:r>
      <w:r>
        <w:rPr>
          <w:rFonts w:ascii="Arial" w:hAnsi="Arial" w:cs="Arial"/>
          <w:color w:val="000000" w:themeColor="text1"/>
          <w14:textFill>
            <w14:solidFill>
              <w14:schemeClr w14:val="tx1"/>
            </w14:solidFill>
          </w14:textFill>
        </w:rPr>
        <w:fldChar w:fldCharType="separate"/>
      </w:r>
      <w:r>
        <w:rPr>
          <w:rFonts w:ascii="Arial" w:hAnsi="Arial" w:cs="Arial"/>
          <w:color w:val="000000" w:themeColor="text1"/>
          <w14:textFill>
            <w14:solidFill>
              <w14:schemeClr w14:val="tx1"/>
            </w14:solidFill>
          </w14:textFill>
        </w:rPr>
        <w:t>1</w:t>
      </w:r>
      <w:r>
        <w:rPr>
          <w:rFonts w:ascii="Arial" w:hAnsi="Arial" w:cs="Arial"/>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fldChar w:fldCharType="end"/>
      </w:r>
    </w:p>
    <w:p w14:paraId="344CEBC3">
      <w:pPr>
        <w:pStyle w:val="32"/>
        <w:spacing w:before="0" w:after="0" w:line="600" w:lineRule="exact"/>
        <w:ind w:firstLine="0" w:firstLineChars="0"/>
        <w:rPr>
          <w:rFonts w:ascii="Arial" w:hAnsi="Arial" w:cs="Arial"/>
          <w:b w:val="0"/>
          <w:bCs w:val="0"/>
          <w:caps w:val="0"/>
          <w:color w:val="000000" w:themeColor="text1"/>
          <w:sz w:val="21"/>
          <w:szCs w:val="22"/>
          <w14:textFill>
            <w14:solidFill>
              <w14:schemeClr w14:val="tx1"/>
            </w14:solidFill>
          </w14:textFill>
        </w:rPr>
      </w:pPr>
      <w:r>
        <w:fldChar w:fldCharType="begin"/>
      </w:r>
      <w:r>
        <w:instrText xml:space="preserve"> HYPERLINK \l "_Toc74320801" </w:instrText>
      </w:r>
      <w:r>
        <w:fldChar w:fldCharType="separate"/>
      </w:r>
      <w:r>
        <w:rPr>
          <w:rStyle w:val="55"/>
          <w:rFonts w:ascii="Arial" w:hAnsi="Arial" w:cs="Arial"/>
          <w:color w:val="000000" w:themeColor="text1"/>
          <w14:textFill>
            <w14:solidFill>
              <w14:schemeClr w14:val="tx1"/>
            </w14:solidFill>
          </w14:textFill>
        </w:rPr>
        <w:t>第二章　采购需求</w:t>
      </w:r>
      <w:r>
        <w:rPr>
          <w:rFonts w:ascii="Arial" w:hAnsi="Arial" w:cs="Arial"/>
          <w:color w:val="000000" w:themeColor="text1"/>
          <w14:textFill>
            <w14:solidFill>
              <w14:schemeClr w14:val="tx1"/>
            </w14:solidFill>
          </w14:textFill>
        </w:rPr>
        <w:tab/>
      </w:r>
      <w:r>
        <w:rPr>
          <w:rFonts w:ascii="Arial" w:hAnsi="Arial" w:cs="Arial"/>
          <w:color w:val="000000" w:themeColor="text1"/>
          <w14:textFill>
            <w14:solidFill>
              <w14:schemeClr w14:val="tx1"/>
            </w14:solidFill>
          </w14:textFill>
        </w:rPr>
        <w:fldChar w:fldCharType="begin"/>
      </w:r>
      <w:r>
        <w:rPr>
          <w:rFonts w:ascii="Arial" w:hAnsi="Arial" w:cs="Arial"/>
          <w:color w:val="000000" w:themeColor="text1"/>
          <w14:textFill>
            <w14:solidFill>
              <w14:schemeClr w14:val="tx1"/>
            </w14:solidFill>
          </w14:textFill>
        </w:rPr>
        <w:instrText xml:space="preserve"> PAGEREF _Toc74320801 \h </w:instrText>
      </w:r>
      <w:r>
        <w:rPr>
          <w:rFonts w:ascii="Arial" w:hAnsi="Arial" w:cs="Arial"/>
          <w:color w:val="000000" w:themeColor="text1"/>
          <w14:textFill>
            <w14:solidFill>
              <w14:schemeClr w14:val="tx1"/>
            </w14:solidFill>
          </w14:textFill>
        </w:rPr>
        <w:fldChar w:fldCharType="separate"/>
      </w:r>
      <w:r>
        <w:rPr>
          <w:rFonts w:ascii="Arial" w:hAnsi="Arial" w:cs="Arial"/>
          <w:color w:val="000000" w:themeColor="text1"/>
          <w14:textFill>
            <w14:solidFill>
              <w14:schemeClr w14:val="tx1"/>
            </w14:solidFill>
          </w14:textFill>
        </w:rPr>
        <w:t>4</w:t>
      </w:r>
      <w:r>
        <w:rPr>
          <w:rFonts w:ascii="Arial" w:hAnsi="Arial" w:cs="Arial"/>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fldChar w:fldCharType="end"/>
      </w:r>
    </w:p>
    <w:p w14:paraId="4DCF3F2C">
      <w:pPr>
        <w:pStyle w:val="32"/>
        <w:spacing w:before="0" w:after="0" w:line="600" w:lineRule="exact"/>
        <w:ind w:firstLine="0" w:firstLineChars="0"/>
        <w:rPr>
          <w:rFonts w:ascii="Arial" w:hAnsi="Arial" w:cs="Arial"/>
          <w:b w:val="0"/>
          <w:bCs w:val="0"/>
          <w:caps w:val="0"/>
          <w:color w:val="000000" w:themeColor="text1"/>
          <w:sz w:val="21"/>
          <w:szCs w:val="22"/>
          <w14:textFill>
            <w14:solidFill>
              <w14:schemeClr w14:val="tx1"/>
            </w14:solidFill>
          </w14:textFill>
        </w:rPr>
      </w:pPr>
      <w:r>
        <w:fldChar w:fldCharType="begin"/>
      </w:r>
      <w:r>
        <w:instrText xml:space="preserve"> HYPERLINK \l "_Toc74320802" </w:instrText>
      </w:r>
      <w:r>
        <w:fldChar w:fldCharType="separate"/>
      </w:r>
      <w:r>
        <w:rPr>
          <w:rStyle w:val="55"/>
          <w:rFonts w:ascii="Arial" w:hAnsi="Arial" w:cs="Arial"/>
          <w:color w:val="000000" w:themeColor="text1"/>
          <w14:textFill>
            <w14:solidFill>
              <w14:schemeClr w14:val="tx1"/>
            </w14:solidFill>
          </w14:textFill>
        </w:rPr>
        <w:t>第三章　投标人须</w:t>
      </w:r>
      <w:bookmarkStart w:id="0" w:name="_Hlt79572745"/>
      <w:bookmarkStart w:id="1" w:name="_Hlt79572744"/>
      <w:r>
        <w:rPr>
          <w:rStyle w:val="55"/>
          <w:rFonts w:ascii="Arial" w:hAnsi="Arial" w:cs="Arial"/>
          <w:color w:val="000000" w:themeColor="text1"/>
          <w14:textFill>
            <w14:solidFill>
              <w14:schemeClr w14:val="tx1"/>
            </w14:solidFill>
          </w14:textFill>
        </w:rPr>
        <w:t>知</w:t>
      </w:r>
      <w:bookmarkEnd w:id="0"/>
      <w:bookmarkEnd w:id="1"/>
      <w:r>
        <w:rPr>
          <w:rFonts w:ascii="Arial" w:hAnsi="Arial" w:cs="Arial"/>
          <w:color w:val="000000" w:themeColor="text1"/>
          <w14:textFill>
            <w14:solidFill>
              <w14:schemeClr w14:val="tx1"/>
            </w14:solidFill>
          </w14:textFill>
        </w:rPr>
        <w:tab/>
      </w:r>
      <w:r>
        <w:rPr>
          <w:rFonts w:ascii="Arial" w:hAnsi="Arial" w:cs="Arial"/>
          <w:color w:val="000000" w:themeColor="text1"/>
          <w14:textFill>
            <w14:solidFill>
              <w14:schemeClr w14:val="tx1"/>
            </w14:solidFill>
          </w14:textFill>
        </w:rPr>
        <w:fldChar w:fldCharType="begin"/>
      </w:r>
      <w:r>
        <w:rPr>
          <w:rFonts w:ascii="Arial" w:hAnsi="Arial" w:cs="Arial"/>
          <w:color w:val="000000" w:themeColor="text1"/>
          <w14:textFill>
            <w14:solidFill>
              <w14:schemeClr w14:val="tx1"/>
            </w14:solidFill>
          </w14:textFill>
        </w:rPr>
        <w:instrText xml:space="preserve"> PAGEREF _Toc74320802 \h </w:instrText>
      </w:r>
      <w:r>
        <w:rPr>
          <w:rFonts w:ascii="Arial" w:hAnsi="Arial" w:cs="Arial"/>
          <w:color w:val="000000" w:themeColor="text1"/>
          <w14:textFill>
            <w14:solidFill>
              <w14:schemeClr w14:val="tx1"/>
            </w14:solidFill>
          </w14:textFill>
        </w:rPr>
        <w:fldChar w:fldCharType="separate"/>
      </w:r>
      <w:r>
        <w:rPr>
          <w:rFonts w:ascii="Arial" w:hAnsi="Arial" w:cs="Arial"/>
          <w:color w:val="000000" w:themeColor="text1"/>
          <w14:textFill>
            <w14:solidFill>
              <w14:schemeClr w14:val="tx1"/>
            </w14:solidFill>
          </w14:textFill>
        </w:rPr>
        <w:t>91</w:t>
      </w:r>
      <w:r>
        <w:rPr>
          <w:rFonts w:ascii="Arial" w:hAnsi="Arial" w:cs="Arial"/>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fldChar w:fldCharType="end"/>
      </w:r>
    </w:p>
    <w:p w14:paraId="3CDA71D3">
      <w:pPr>
        <w:pStyle w:val="32"/>
        <w:spacing w:before="0" w:after="0" w:line="600" w:lineRule="exact"/>
        <w:ind w:firstLine="0" w:firstLineChars="0"/>
        <w:rPr>
          <w:rFonts w:ascii="Arial" w:hAnsi="Arial" w:cs="Arial"/>
          <w:b w:val="0"/>
          <w:bCs w:val="0"/>
          <w:caps w:val="0"/>
          <w:color w:val="000000" w:themeColor="text1"/>
          <w:sz w:val="21"/>
          <w:szCs w:val="22"/>
          <w14:textFill>
            <w14:solidFill>
              <w14:schemeClr w14:val="tx1"/>
            </w14:solidFill>
          </w14:textFill>
        </w:rPr>
      </w:pPr>
      <w:r>
        <w:fldChar w:fldCharType="begin"/>
      </w:r>
      <w:r>
        <w:instrText xml:space="preserve"> HYPERLINK \l "_Toc74320803" </w:instrText>
      </w:r>
      <w:r>
        <w:fldChar w:fldCharType="separate"/>
      </w:r>
      <w:r>
        <w:rPr>
          <w:rStyle w:val="55"/>
          <w:rFonts w:ascii="Arial" w:hAnsi="Arial" w:cs="Arial"/>
          <w:color w:val="000000" w:themeColor="text1"/>
          <w14:textFill>
            <w14:solidFill>
              <w14:schemeClr w14:val="tx1"/>
            </w14:solidFill>
          </w14:textFill>
        </w:rPr>
        <w:t>第四章　评标方</w:t>
      </w:r>
      <w:bookmarkStart w:id="2" w:name="_Hlt82186273"/>
      <w:bookmarkStart w:id="3" w:name="_Hlt82186274"/>
      <w:r>
        <w:rPr>
          <w:rStyle w:val="55"/>
          <w:rFonts w:ascii="Arial" w:hAnsi="Arial" w:cs="Arial"/>
          <w:color w:val="000000" w:themeColor="text1"/>
          <w14:textFill>
            <w14:solidFill>
              <w14:schemeClr w14:val="tx1"/>
            </w14:solidFill>
          </w14:textFill>
        </w:rPr>
        <w:t>法</w:t>
      </w:r>
      <w:bookmarkEnd w:id="2"/>
      <w:bookmarkEnd w:id="3"/>
      <w:r>
        <w:rPr>
          <w:rStyle w:val="55"/>
          <w:rFonts w:ascii="Arial" w:hAnsi="Arial" w:cs="Arial"/>
          <w:color w:val="000000" w:themeColor="text1"/>
          <w14:textFill>
            <w14:solidFill>
              <w14:schemeClr w14:val="tx1"/>
            </w14:solidFill>
          </w14:textFill>
        </w:rPr>
        <w:t>及评标标准</w:t>
      </w:r>
      <w:r>
        <w:rPr>
          <w:rFonts w:ascii="Arial" w:hAnsi="Arial" w:cs="Arial"/>
          <w:color w:val="000000" w:themeColor="text1"/>
          <w14:textFill>
            <w14:solidFill>
              <w14:schemeClr w14:val="tx1"/>
            </w14:solidFill>
          </w14:textFill>
        </w:rPr>
        <w:tab/>
      </w:r>
      <w:r>
        <w:rPr>
          <w:rFonts w:ascii="Arial" w:hAnsi="Arial" w:cs="Arial"/>
          <w:color w:val="000000" w:themeColor="text1"/>
          <w14:textFill>
            <w14:solidFill>
              <w14:schemeClr w14:val="tx1"/>
            </w14:solidFill>
          </w14:textFill>
        </w:rPr>
        <w:fldChar w:fldCharType="begin"/>
      </w:r>
      <w:r>
        <w:rPr>
          <w:rFonts w:ascii="Arial" w:hAnsi="Arial" w:cs="Arial"/>
          <w:color w:val="000000" w:themeColor="text1"/>
          <w14:textFill>
            <w14:solidFill>
              <w14:schemeClr w14:val="tx1"/>
            </w14:solidFill>
          </w14:textFill>
        </w:rPr>
        <w:instrText xml:space="preserve"> PAGEREF _Toc74320803 \h </w:instrText>
      </w:r>
      <w:r>
        <w:rPr>
          <w:rFonts w:ascii="Arial" w:hAnsi="Arial" w:cs="Arial"/>
          <w:color w:val="000000" w:themeColor="text1"/>
          <w14:textFill>
            <w14:solidFill>
              <w14:schemeClr w14:val="tx1"/>
            </w14:solidFill>
          </w14:textFill>
        </w:rPr>
        <w:fldChar w:fldCharType="separate"/>
      </w:r>
      <w:r>
        <w:rPr>
          <w:rFonts w:ascii="Arial" w:hAnsi="Arial" w:cs="Arial"/>
          <w:color w:val="000000" w:themeColor="text1"/>
          <w14:textFill>
            <w14:solidFill>
              <w14:schemeClr w14:val="tx1"/>
            </w14:solidFill>
          </w14:textFill>
        </w:rPr>
        <w:t>114</w:t>
      </w:r>
      <w:r>
        <w:rPr>
          <w:rFonts w:ascii="Arial" w:hAnsi="Arial" w:cs="Arial"/>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fldChar w:fldCharType="end"/>
      </w:r>
    </w:p>
    <w:p w14:paraId="2C6F9838">
      <w:pPr>
        <w:pStyle w:val="32"/>
        <w:spacing w:before="0" w:after="0" w:line="600" w:lineRule="exact"/>
        <w:ind w:firstLine="0" w:firstLineChars="0"/>
        <w:rPr>
          <w:rFonts w:ascii="Arial" w:hAnsi="Arial" w:cs="Arial"/>
          <w:b w:val="0"/>
          <w:bCs w:val="0"/>
          <w:caps w:val="0"/>
          <w:color w:val="000000" w:themeColor="text1"/>
          <w:sz w:val="21"/>
          <w:szCs w:val="22"/>
          <w14:textFill>
            <w14:solidFill>
              <w14:schemeClr w14:val="tx1"/>
            </w14:solidFill>
          </w14:textFill>
        </w:rPr>
      </w:pPr>
      <w:r>
        <w:fldChar w:fldCharType="begin"/>
      </w:r>
      <w:r>
        <w:instrText xml:space="preserve"> HYPERLINK \l "_Toc74320804" </w:instrText>
      </w:r>
      <w:r>
        <w:fldChar w:fldCharType="separate"/>
      </w:r>
      <w:r>
        <w:rPr>
          <w:rStyle w:val="55"/>
          <w:rFonts w:ascii="Arial" w:hAnsi="Arial" w:cs="Arial"/>
          <w:color w:val="000000" w:themeColor="text1"/>
          <w14:textFill>
            <w14:solidFill>
              <w14:schemeClr w14:val="tx1"/>
            </w14:solidFill>
          </w14:textFill>
        </w:rPr>
        <w:t>第五章　拟签订的合同文本</w:t>
      </w:r>
      <w:r>
        <w:rPr>
          <w:rFonts w:ascii="Arial" w:hAnsi="Arial" w:cs="Arial"/>
          <w:color w:val="000000" w:themeColor="text1"/>
          <w14:textFill>
            <w14:solidFill>
              <w14:schemeClr w14:val="tx1"/>
            </w14:solidFill>
          </w14:textFill>
        </w:rPr>
        <w:tab/>
      </w:r>
      <w:r>
        <w:rPr>
          <w:rFonts w:ascii="Arial" w:hAnsi="Arial" w:cs="Arial"/>
          <w:color w:val="000000" w:themeColor="text1"/>
          <w14:textFill>
            <w14:solidFill>
              <w14:schemeClr w14:val="tx1"/>
            </w14:solidFill>
          </w14:textFill>
        </w:rPr>
        <w:fldChar w:fldCharType="begin"/>
      </w:r>
      <w:r>
        <w:rPr>
          <w:rFonts w:ascii="Arial" w:hAnsi="Arial" w:cs="Arial"/>
          <w:color w:val="000000" w:themeColor="text1"/>
          <w14:textFill>
            <w14:solidFill>
              <w14:schemeClr w14:val="tx1"/>
            </w14:solidFill>
          </w14:textFill>
        </w:rPr>
        <w:instrText xml:space="preserve"> PAGEREF _Toc74320804 \h </w:instrText>
      </w:r>
      <w:r>
        <w:rPr>
          <w:rFonts w:ascii="Arial" w:hAnsi="Arial" w:cs="Arial"/>
          <w:color w:val="000000" w:themeColor="text1"/>
          <w14:textFill>
            <w14:solidFill>
              <w14:schemeClr w14:val="tx1"/>
            </w14:solidFill>
          </w14:textFill>
        </w:rPr>
        <w:fldChar w:fldCharType="separate"/>
      </w:r>
      <w:r>
        <w:rPr>
          <w:rFonts w:ascii="Arial" w:hAnsi="Arial" w:cs="Arial"/>
          <w:color w:val="000000" w:themeColor="text1"/>
          <w14:textFill>
            <w14:solidFill>
              <w14:schemeClr w14:val="tx1"/>
            </w14:solidFill>
          </w14:textFill>
        </w:rPr>
        <w:t>125</w:t>
      </w:r>
      <w:r>
        <w:rPr>
          <w:rFonts w:ascii="Arial" w:hAnsi="Arial" w:cs="Arial"/>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fldChar w:fldCharType="end"/>
      </w:r>
    </w:p>
    <w:p w14:paraId="71B9A61F">
      <w:pPr>
        <w:pStyle w:val="32"/>
        <w:spacing w:before="0" w:after="0" w:line="600" w:lineRule="exact"/>
        <w:ind w:firstLine="0" w:firstLineChars="0"/>
        <w:rPr>
          <w:rFonts w:ascii="Arial" w:hAnsi="Arial" w:cs="Arial"/>
          <w:b w:val="0"/>
          <w:bCs w:val="0"/>
          <w:color w:val="000000" w:themeColor="text1"/>
          <w14:textFill>
            <w14:solidFill>
              <w14:schemeClr w14:val="tx1"/>
            </w14:solidFill>
          </w14:textFill>
        </w:rPr>
      </w:pPr>
      <w:r>
        <w:fldChar w:fldCharType="begin"/>
      </w:r>
      <w:r>
        <w:instrText xml:space="preserve"> HYPERLINK \l "_Toc74320805" </w:instrText>
      </w:r>
      <w:r>
        <w:fldChar w:fldCharType="separate"/>
      </w:r>
      <w:r>
        <w:rPr>
          <w:rStyle w:val="55"/>
          <w:rFonts w:ascii="Arial" w:hAnsi="Arial" w:cs="Arial"/>
          <w:color w:val="000000" w:themeColor="text1"/>
          <w14:textFill>
            <w14:solidFill>
              <w14:schemeClr w14:val="tx1"/>
            </w14:solidFill>
          </w14:textFill>
        </w:rPr>
        <w:t>第六章　投标文件格式</w:t>
      </w:r>
      <w:r>
        <w:rPr>
          <w:rFonts w:ascii="Arial" w:hAnsi="Arial" w:cs="Arial"/>
          <w:color w:val="000000" w:themeColor="text1"/>
          <w14:textFill>
            <w14:solidFill>
              <w14:schemeClr w14:val="tx1"/>
            </w14:solidFill>
          </w14:textFill>
        </w:rPr>
        <w:tab/>
      </w:r>
      <w:r>
        <w:rPr>
          <w:rFonts w:ascii="Arial" w:hAnsi="Arial" w:cs="Arial"/>
          <w:color w:val="000000" w:themeColor="text1"/>
          <w14:textFill>
            <w14:solidFill>
              <w14:schemeClr w14:val="tx1"/>
            </w14:solidFill>
          </w14:textFill>
        </w:rPr>
        <w:fldChar w:fldCharType="begin"/>
      </w:r>
      <w:r>
        <w:rPr>
          <w:rFonts w:ascii="Arial" w:hAnsi="Arial" w:cs="Arial"/>
          <w:color w:val="000000" w:themeColor="text1"/>
          <w14:textFill>
            <w14:solidFill>
              <w14:schemeClr w14:val="tx1"/>
            </w14:solidFill>
          </w14:textFill>
        </w:rPr>
        <w:instrText xml:space="preserve"> PAGEREF _Toc74320805 \h </w:instrText>
      </w:r>
      <w:r>
        <w:rPr>
          <w:rFonts w:ascii="Arial" w:hAnsi="Arial" w:cs="Arial"/>
          <w:color w:val="000000" w:themeColor="text1"/>
          <w14:textFill>
            <w14:solidFill>
              <w14:schemeClr w14:val="tx1"/>
            </w14:solidFill>
          </w14:textFill>
        </w:rPr>
        <w:fldChar w:fldCharType="separate"/>
      </w:r>
      <w:r>
        <w:rPr>
          <w:rFonts w:ascii="Arial" w:hAnsi="Arial" w:cs="Arial"/>
          <w:color w:val="000000" w:themeColor="text1"/>
          <w14:textFill>
            <w14:solidFill>
              <w14:schemeClr w14:val="tx1"/>
            </w14:solidFill>
          </w14:textFill>
        </w:rPr>
        <w:t>132</w:t>
      </w:r>
      <w:r>
        <w:rPr>
          <w:rFonts w:ascii="Arial" w:hAnsi="Arial" w:cs="Arial"/>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fldChar w:fldCharType="end"/>
      </w:r>
      <w:r>
        <w:rPr>
          <w:rFonts w:ascii="Arial" w:hAnsi="Arial" w:eastAsia="仿宋_GB2312" w:cs="Arial"/>
          <w:b w:val="0"/>
          <w:color w:val="000000" w:themeColor="text1"/>
          <w14:textFill>
            <w14:solidFill>
              <w14:schemeClr w14:val="tx1"/>
            </w14:solidFill>
          </w14:textFill>
        </w:rPr>
        <w:fldChar w:fldCharType="end"/>
      </w:r>
      <w:bookmarkStart w:id="4" w:name="_Toc254970630"/>
      <w:bookmarkStart w:id="5" w:name="_Toc254970489"/>
    </w:p>
    <w:p w14:paraId="6C445AB3">
      <w:pPr>
        <w:pStyle w:val="2"/>
        <w:keepNext w:val="0"/>
        <w:keepLines w:val="0"/>
        <w:tabs>
          <w:tab w:val="left" w:pos="0"/>
          <w:tab w:val="left" w:pos="3165"/>
          <w:tab w:val="center" w:pos="4153"/>
        </w:tabs>
        <w:autoSpaceDE w:val="0"/>
        <w:autoSpaceDN w:val="0"/>
        <w:adjustRightInd w:val="0"/>
        <w:spacing w:before="0" w:after="0" w:line="360" w:lineRule="auto"/>
        <w:jc w:val="center"/>
        <w:rPr>
          <w:rFonts w:ascii="Arial" w:hAnsi="Arial" w:cs="Arial"/>
          <w:color w:val="000000" w:themeColor="text1"/>
          <w14:textFill>
            <w14:solidFill>
              <w14:schemeClr w14:val="tx1"/>
            </w14:solidFill>
          </w14:textFill>
        </w:rPr>
        <w:sectPr>
          <w:headerReference r:id="rId3" w:type="default"/>
          <w:pgSz w:w="11906" w:h="16838"/>
          <w:pgMar w:top="1440" w:right="1800" w:bottom="1440" w:left="1800" w:header="851" w:footer="992" w:gutter="0"/>
          <w:pgNumType w:start="1"/>
          <w:cols w:space="720" w:num="1"/>
          <w:docGrid w:type="lines" w:linePitch="312" w:charSpace="0"/>
        </w:sectPr>
      </w:pPr>
      <w:bookmarkStart w:id="6" w:name="_Toc74320800"/>
    </w:p>
    <w:p w14:paraId="141D5462">
      <w:pPr>
        <w:pStyle w:val="2"/>
        <w:keepNext w:val="0"/>
        <w:keepLines w:val="0"/>
        <w:tabs>
          <w:tab w:val="left" w:pos="0"/>
          <w:tab w:val="left" w:pos="3165"/>
          <w:tab w:val="center" w:pos="4153"/>
        </w:tabs>
        <w:autoSpaceDE w:val="0"/>
        <w:autoSpaceDN w:val="0"/>
        <w:adjustRightInd w:val="0"/>
        <w:spacing w:before="0" w:after="0" w:line="360" w:lineRule="auto"/>
        <w:jc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第一章</w:t>
      </w:r>
      <w:bookmarkEnd w:id="4"/>
      <w:bookmarkEnd w:id="5"/>
      <w:bookmarkStart w:id="7" w:name="_Toc28359001"/>
      <w:bookmarkStart w:id="8" w:name="_Toc35393789"/>
      <w:r>
        <w:rPr>
          <w:rFonts w:ascii="Arial" w:hAnsi="Arial" w:cs="Arial"/>
          <w:color w:val="000000" w:themeColor="text1"/>
          <w14:textFill>
            <w14:solidFill>
              <w14:schemeClr w14:val="tx1"/>
            </w14:solidFill>
          </w14:textFill>
        </w:rPr>
        <w:t>招标公告</w:t>
      </w:r>
      <w:bookmarkEnd w:id="6"/>
      <w:bookmarkEnd w:id="7"/>
      <w:bookmarkEnd w:id="8"/>
    </w:p>
    <w:p w14:paraId="23E6D2AC">
      <w:pPr>
        <w:spacing w:line="360" w:lineRule="auto"/>
        <w:rPr>
          <w:rFonts w:ascii="Arial" w:hAnsi="Arial" w:cs="Arial"/>
          <w:color w:val="000000" w:themeColor="text1"/>
          <w:szCs w:val="21"/>
          <w14:textFill>
            <w14:solidFill>
              <w14:schemeClr w14:val="tx1"/>
            </w14:solidFill>
          </w14:textFill>
        </w:rPr>
      </w:pPr>
    </w:p>
    <w:p w14:paraId="01E5E139">
      <w:pPr>
        <w:pBdr>
          <w:top w:val="single" w:color="auto" w:sz="4" w:space="1"/>
          <w:left w:val="single" w:color="auto" w:sz="4" w:space="4"/>
          <w:bottom w:val="single" w:color="auto" w:sz="4" w:space="1"/>
          <w:right w:val="single" w:color="auto" w:sz="4" w:space="4"/>
        </w:pBdr>
        <w:spacing w:line="34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项目概况</w:t>
      </w:r>
    </w:p>
    <w:p w14:paraId="2A9D7236">
      <w:pPr>
        <w:pBdr>
          <w:top w:val="single" w:color="auto" w:sz="4" w:space="1"/>
          <w:left w:val="single" w:color="auto" w:sz="4" w:space="4"/>
          <w:bottom w:val="single" w:color="auto" w:sz="4" w:space="1"/>
          <w:right w:val="single" w:color="auto" w:sz="4" w:space="4"/>
        </w:pBdr>
        <w:wordWrap w:val="0"/>
        <w:spacing w:line="34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u w:val="single"/>
          <w14:textFill>
            <w14:solidFill>
              <w14:schemeClr w14:val="tx1"/>
            </w14:solidFill>
          </w14:textFill>
        </w:rPr>
        <w:t>广西农业工程职业技术学院婴幼儿专业实训室建设项目</w:t>
      </w:r>
      <w:r>
        <w:rPr>
          <w:rFonts w:ascii="Arial" w:hAnsi="Arial" w:cs="Arial"/>
          <w:color w:val="000000" w:themeColor="text1"/>
          <w:szCs w:val="21"/>
          <w14:textFill>
            <w14:solidFill>
              <w14:schemeClr w14:val="tx1"/>
            </w14:solidFill>
          </w14:textFill>
        </w:rPr>
        <w:t>招标项目的潜在投标人应在广西政府采购云平台（</w:t>
      </w:r>
      <w:r>
        <w:rPr>
          <w:rFonts w:ascii="Arial" w:hAnsi="Arial" w:cs="Arial"/>
          <w:bCs/>
          <w:color w:val="000000" w:themeColor="text1"/>
          <w:szCs w:val="21"/>
          <w14:textFill>
            <w14:solidFill>
              <w14:schemeClr w14:val="tx1"/>
            </w14:solidFill>
          </w14:textFill>
        </w:rPr>
        <w:t>https://www.gcy.zfcg.gxzf.gov.cn/</w:t>
      </w:r>
      <w:r>
        <w:rPr>
          <w:rFonts w:ascii="Arial" w:hAnsi="Arial" w:cs="Arial"/>
          <w:color w:val="000000" w:themeColor="text1"/>
          <w:szCs w:val="21"/>
          <w14:textFill>
            <w14:solidFill>
              <w14:schemeClr w14:val="tx1"/>
            </w14:solidFill>
          </w14:textFill>
        </w:rPr>
        <w:t>）获取（下载）招标文件，并于</w:t>
      </w:r>
      <w:r>
        <w:rPr>
          <w:rFonts w:ascii="Arial" w:hAnsi="Arial" w:cs="Arial"/>
          <w:color w:val="auto"/>
          <w:szCs w:val="21"/>
          <w:u w:val="single"/>
        </w:rPr>
        <w:t>2024年</w:t>
      </w:r>
      <w:r>
        <w:rPr>
          <w:rFonts w:hint="eastAsia" w:ascii="Arial" w:hAnsi="Arial" w:cs="Arial"/>
          <w:color w:val="auto"/>
          <w:szCs w:val="21"/>
          <w:u w:val="single"/>
          <w:lang w:val="en-US" w:eastAsia="zh-CN"/>
        </w:rPr>
        <w:t>12</w:t>
      </w:r>
      <w:r>
        <w:rPr>
          <w:rFonts w:ascii="Arial" w:hAnsi="Arial" w:cs="Arial"/>
          <w:color w:val="auto"/>
          <w:szCs w:val="21"/>
          <w:u w:val="single"/>
        </w:rPr>
        <w:t>月</w:t>
      </w:r>
      <w:r>
        <w:rPr>
          <w:rFonts w:hint="eastAsia" w:ascii="Arial" w:hAnsi="Arial" w:cs="Arial"/>
          <w:color w:val="auto"/>
          <w:szCs w:val="21"/>
          <w:u w:val="single"/>
          <w:lang w:val="en-US" w:eastAsia="zh-CN"/>
        </w:rPr>
        <w:t>23</w:t>
      </w:r>
      <w:r>
        <w:rPr>
          <w:rFonts w:ascii="Arial" w:hAnsi="Arial" w:cs="Arial"/>
          <w:bCs/>
          <w:color w:val="auto"/>
          <w:szCs w:val="21"/>
          <w:u w:val="single"/>
        </w:rPr>
        <w:t>日09时30分</w:t>
      </w:r>
      <w:r>
        <w:rPr>
          <w:rFonts w:ascii="Arial" w:hAnsi="Arial" w:cs="Arial"/>
          <w:bCs/>
          <w:color w:val="000000" w:themeColor="text1"/>
          <w:szCs w:val="21"/>
          <w14:textFill>
            <w14:solidFill>
              <w14:schemeClr w14:val="tx1"/>
            </w14:solidFill>
          </w14:textFill>
        </w:rPr>
        <w:t>（北京时间）前按要求递交（上传）投标文件</w:t>
      </w:r>
      <w:r>
        <w:rPr>
          <w:rFonts w:ascii="Arial" w:hAnsi="Arial" w:cs="Arial"/>
          <w:color w:val="000000" w:themeColor="text1"/>
          <w:szCs w:val="21"/>
          <w14:textFill>
            <w14:solidFill>
              <w14:schemeClr w14:val="tx1"/>
            </w14:solidFill>
          </w14:textFill>
        </w:rPr>
        <w:t>。</w:t>
      </w:r>
    </w:p>
    <w:p w14:paraId="4D9B61D9">
      <w:pPr>
        <w:spacing w:line="340" w:lineRule="exact"/>
        <w:rPr>
          <w:rFonts w:ascii="Arial" w:hAnsi="Arial" w:cs="Arial"/>
          <w:color w:val="000000" w:themeColor="text1"/>
          <w:szCs w:val="21"/>
          <w14:textFill>
            <w14:solidFill>
              <w14:schemeClr w14:val="tx1"/>
            </w14:solidFill>
          </w14:textFill>
        </w:rPr>
      </w:pPr>
    </w:p>
    <w:p w14:paraId="7816429C">
      <w:pPr>
        <w:spacing w:line="340" w:lineRule="exact"/>
        <w:rPr>
          <w:rFonts w:ascii="Arial" w:hAnsi="Arial" w:eastAsia="黑体" w:cs="Arial"/>
          <w:b/>
          <w:bCs/>
          <w:color w:val="000000" w:themeColor="text1"/>
          <w:sz w:val="24"/>
          <w14:textFill>
            <w14:solidFill>
              <w14:schemeClr w14:val="tx1"/>
            </w14:solidFill>
          </w14:textFill>
        </w:rPr>
      </w:pPr>
      <w:bookmarkStart w:id="9" w:name="_Toc35393621"/>
      <w:bookmarkStart w:id="10" w:name="_Toc28359002"/>
      <w:bookmarkStart w:id="11" w:name="_Toc35393790"/>
      <w:bookmarkStart w:id="12" w:name="_Toc28359079"/>
      <w:bookmarkStart w:id="13" w:name="_Hlk24379207"/>
      <w:r>
        <w:rPr>
          <w:rFonts w:ascii="Arial" w:hAnsi="Arial" w:eastAsia="黑体" w:cs="Arial"/>
          <w:b/>
          <w:bCs/>
          <w:color w:val="000000" w:themeColor="text1"/>
          <w:sz w:val="24"/>
          <w14:textFill>
            <w14:solidFill>
              <w14:schemeClr w14:val="tx1"/>
            </w14:solidFill>
          </w14:textFill>
        </w:rPr>
        <w:t>一、项目基本情况</w:t>
      </w:r>
      <w:bookmarkEnd w:id="9"/>
      <w:bookmarkEnd w:id="10"/>
      <w:bookmarkEnd w:id="11"/>
      <w:bookmarkEnd w:id="12"/>
    </w:p>
    <w:p w14:paraId="06EA9386">
      <w:pPr>
        <w:spacing w:line="34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项目编号：</w:t>
      </w:r>
      <w:r>
        <w:rPr>
          <w:rFonts w:hint="eastAsia" w:ascii="Arial" w:hAnsi="Arial" w:cs="Arial"/>
          <w:color w:val="auto"/>
          <w:szCs w:val="21"/>
          <w:lang w:eastAsia="zh-CN"/>
        </w:rPr>
        <w:t>GXZC2024-G1-006256-JZZB</w:t>
      </w:r>
      <w:r>
        <w:rPr>
          <w:rFonts w:ascii="Arial" w:hAnsi="Arial" w:cs="Arial"/>
          <w:color w:val="000000" w:themeColor="text1"/>
          <w:szCs w:val="21"/>
          <w14:textFill>
            <w14:solidFill>
              <w14:schemeClr w14:val="tx1"/>
            </w14:solidFill>
          </w14:textFill>
        </w:rPr>
        <w:t>（采购计划：广西政采[2024]21684号-002、003、004）</w:t>
      </w:r>
    </w:p>
    <w:p w14:paraId="3F891CE5">
      <w:pPr>
        <w:spacing w:line="34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项目名称：广西农业工程职业技术学院婴幼儿专业实训室建设项目</w:t>
      </w:r>
    </w:p>
    <w:bookmarkEnd w:id="13"/>
    <w:p w14:paraId="775DB947">
      <w:pPr>
        <w:spacing w:line="340" w:lineRule="exact"/>
        <w:ind w:firstLine="420" w:firstLineChars="200"/>
        <w:rPr>
          <w:rFonts w:hint="default" w:ascii="Arial" w:hAnsi="Arial" w:eastAsia="宋体" w:cs="Arial"/>
          <w:color w:val="000000" w:themeColor="text1"/>
          <w:szCs w:val="21"/>
          <w:lang w:val="en-US" w:eastAsia="zh-CN"/>
          <w14:textFill>
            <w14:solidFill>
              <w14:schemeClr w14:val="tx1"/>
            </w14:solidFill>
          </w14:textFill>
        </w:rPr>
      </w:pPr>
      <w:r>
        <w:rPr>
          <w:rFonts w:ascii="Arial" w:hAnsi="Arial" w:cs="Arial"/>
          <w:color w:val="000000" w:themeColor="text1"/>
          <w14:textFill>
            <w14:solidFill>
              <w14:schemeClr w14:val="tx1"/>
            </w14:solidFill>
          </w14:textFill>
        </w:rPr>
        <w:t>预算总金额</w:t>
      </w:r>
      <w:r>
        <w:rPr>
          <w:rFonts w:ascii="Arial" w:hAnsi="Arial" w:cs="Arial"/>
          <w:color w:val="000000" w:themeColor="text1"/>
          <w:szCs w:val="21"/>
          <w14:textFill>
            <w14:solidFill>
              <w14:schemeClr w14:val="tx1"/>
            </w14:solidFill>
          </w14:textFill>
        </w:rPr>
        <w:t>：</w:t>
      </w:r>
      <w:r>
        <w:rPr>
          <w:rFonts w:hint="eastAsia" w:ascii="Arial" w:hAnsi="Arial" w:cs="Arial"/>
          <w:color w:val="000000" w:themeColor="text1"/>
          <w:szCs w:val="21"/>
          <w:lang w:val="en-US" w:eastAsia="zh-CN"/>
          <w14:textFill>
            <w14:solidFill>
              <w14:schemeClr w14:val="tx1"/>
            </w14:solidFill>
          </w14:textFill>
        </w:rPr>
        <w:t>3699886.46元</w:t>
      </w:r>
    </w:p>
    <w:p w14:paraId="3B39E966">
      <w:pPr>
        <w:spacing w:line="34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最高限价：与预算总金额一致</w:t>
      </w:r>
    </w:p>
    <w:p w14:paraId="04B078EA">
      <w:pPr>
        <w:spacing w:line="34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采购需求：</w:t>
      </w:r>
    </w:p>
    <w:tbl>
      <w:tblPr>
        <w:tblStyle w:val="48"/>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4"/>
        <w:gridCol w:w="1365"/>
        <w:gridCol w:w="1395"/>
        <w:gridCol w:w="5131"/>
      </w:tblGrid>
      <w:tr w14:paraId="43570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14:paraId="2F3C0683">
            <w:pPr>
              <w:snapToGrid w:val="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序号</w:t>
            </w:r>
          </w:p>
        </w:tc>
        <w:tc>
          <w:tcPr>
            <w:tcW w:w="1365" w:type="dxa"/>
            <w:tcBorders>
              <w:top w:val="single" w:color="auto" w:sz="4" w:space="0"/>
              <w:left w:val="single" w:color="auto" w:sz="4" w:space="0"/>
              <w:bottom w:val="single" w:color="auto" w:sz="4" w:space="0"/>
              <w:right w:val="single" w:color="auto" w:sz="4" w:space="0"/>
            </w:tcBorders>
            <w:vAlign w:val="center"/>
          </w:tcPr>
          <w:p w14:paraId="61990B4A">
            <w:pPr>
              <w:snapToGrid w:val="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标的的名称</w:t>
            </w:r>
          </w:p>
        </w:tc>
        <w:tc>
          <w:tcPr>
            <w:tcW w:w="1395" w:type="dxa"/>
            <w:tcBorders>
              <w:top w:val="single" w:color="auto" w:sz="4" w:space="0"/>
              <w:left w:val="single" w:color="auto" w:sz="4" w:space="0"/>
              <w:bottom w:val="single" w:color="auto" w:sz="4" w:space="0"/>
              <w:right w:val="single" w:color="auto" w:sz="4" w:space="0"/>
            </w:tcBorders>
            <w:vAlign w:val="center"/>
          </w:tcPr>
          <w:p w14:paraId="57E1A608">
            <w:pPr>
              <w:snapToGrid w:val="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数量及单位</w:t>
            </w:r>
          </w:p>
        </w:tc>
        <w:tc>
          <w:tcPr>
            <w:tcW w:w="5131" w:type="dxa"/>
            <w:tcBorders>
              <w:top w:val="single" w:color="auto" w:sz="4" w:space="0"/>
              <w:left w:val="single" w:color="auto" w:sz="4" w:space="0"/>
              <w:bottom w:val="single" w:color="auto" w:sz="4" w:space="0"/>
              <w:right w:val="single" w:color="auto" w:sz="4" w:space="0"/>
            </w:tcBorders>
            <w:vAlign w:val="center"/>
          </w:tcPr>
          <w:p w14:paraId="0CA4D248">
            <w:pPr>
              <w:snapToGrid w:val="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简要技术需求或者服务要求</w:t>
            </w:r>
          </w:p>
        </w:tc>
      </w:tr>
      <w:tr w14:paraId="52085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5" w:type="dxa"/>
            <w:gridSpan w:val="4"/>
            <w:tcBorders>
              <w:top w:val="single" w:color="auto" w:sz="4" w:space="0"/>
              <w:left w:val="single" w:color="auto" w:sz="4" w:space="0"/>
              <w:bottom w:val="single" w:color="auto" w:sz="4" w:space="0"/>
              <w:right w:val="single" w:color="auto" w:sz="4" w:space="0"/>
            </w:tcBorders>
            <w:vAlign w:val="center"/>
          </w:tcPr>
          <w:p w14:paraId="6F55FD12">
            <w:pPr>
              <w:snapToGrid w:val="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一</w:t>
            </w:r>
            <w:r>
              <w:rPr>
                <w:rFonts w:hint="eastAsia" w:ascii="Arial" w:hAnsi="Arial" w:cs="Arial"/>
                <w:color w:val="000000" w:themeColor="text1"/>
                <w:szCs w:val="21"/>
                <w14:textFill>
                  <w14:solidFill>
                    <w14:schemeClr w14:val="tx1"/>
                  </w14:solidFill>
                </w14:textFill>
              </w:rPr>
              <w:t>、</w:t>
            </w:r>
            <w:r>
              <w:rPr>
                <w:rFonts w:ascii="Arial" w:hAnsi="Arial" w:cs="Arial"/>
                <w:color w:val="000000" w:themeColor="text1"/>
                <w:szCs w:val="21"/>
                <w14:textFill>
                  <w14:solidFill>
                    <w14:schemeClr w14:val="tx1"/>
                  </w14:solidFill>
                </w14:textFill>
              </w:rPr>
              <w:t>奥尔夫音乐实训室</w:t>
            </w:r>
          </w:p>
        </w:tc>
      </w:tr>
      <w:tr w14:paraId="019A4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vAlign w:val="center"/>
          </w:tcPr>
          <w:p w14:paraId="39C895D9">
            <w:pPr>
              <w:snapToGrid w:val="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w:t>
            </w:r>
          </w:p>
        </w:tc>
        <w:tc>
          <w:tcPr>
            <w:tcW w:w="1365" w:type="dxa"/>
            <w:tcBorders>
              <w:top w:val="single" w:color="auto" w:sz="4" w:space="0"/>
              <w:left w:val="single" w:color="auto" w:sz="4" w:space="0"/>
              <w:bottom w:val="single" w:color="auto" w:sz="4" w:space="0"/>
              <w:right w:val="single" w:color="auto" w:sz="4" w:space="0"/>
            </w:tcBorders>
            <w:vAlign w:val="center"/>
          </w:tcPr>
          <w:p w14:paraId="5A3B1926">
            <w:pPr>
              <w:widowControl/>
              <w:jc w:val="center"/>
              <w:textAlignment w:val="center"/>
              <w:rPr>
                <w:rFonts w:ascii="Arial" w:hAnsi="Arial" w:cs="Arial"/>
                <w:color w:val="000000" w:themeColor="text1"/>
                <w:szCs w:val="21"/>
                <w14:textFill>
                  <w14:solidFill>
                    <w14:schemeClr w14:val="tx1"/>
                  </w14:solidFill>
                </w14:textFill>
              </w:rPr>
            </w:pPr>
            <w:r>
              <w:rPr>
                <w:rFonts w:ascii="Arial" w:hAnsi="Arial" w:cs="Arial"/>
                <w:color w:val="000000"/>
                <w:szCs w:val="21"/>
              </w:rPr>
              <w:t>奥尔夫教学法理实一体化平台</w:t>
            </w:r>
          </w:p>
        </w:tc>
        <w:tc>
          <w:tcPr>
            <w:tcW w:w="1395" w:type="dxa"/>
            <w:tcBorders>
              <w:top w:val="single" w:color="auto" w:sz="4" w:space="0"/>
              <w:left w:val="single" w:color="auto" w:sz="4" w:space="0"/>
              <w:bottom w:val="single" w:color="auto" w:sz="4" w:space="0"/>
              <w:right w:val="single" w:color="auto" w:sz="4" w:space="0"/>
            </w:tcBorders>
            <w:vAlign w:val="center"/>
          </w:tcPr>
          <w:p w14:paraId="6B4BF3B2">
            <w:pPr>
              <w:widowControl/>
              <w:jc w:val="center"/>
              <w:textAlignment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1套</w:t>
            </w:r>
          </w:p>
        </w:tc>
        <w:tc>
          <w:tcPr>
            <w:tcW w:w="5131" w:type="dxa"/>
            <w:tcBorders>
              <w:top w:val="single" w:color="auto" w:sz="4" w:space="0"/>
              <w:left w:val="single" w:color="auto" w:sz="4" w:space="0"/>
              <w:bottom w:val="single" w:color="auto" w:sz="4" w:space="0"/>
              <w:right w:val="single" w:color="auto" w:sz="4" w:space="0"/>
            </w:tcBorders>
            <w:vAlign w:val="center"/>
          </w:tcPr>
          <w:p w14:paraId="44B7A0D6">
            <w:pPr>
              <w:jc w:val="left"/>
              <w:rPr>
                <w:rFonts w:ascii="Arial" w:hAnsi="Arial" w:cs="Arial"/>
                <w:color w:val="000000"/>
                <w:szCs w:val="21"/>
              </w:rPr>
            </w:pPr>
            <w:r>
              <w:rPr>
                <w:rFonts w:ascii="Arial" w:hAnsi="Arial" w:cs="Arial"/>
                <w:color w:val="000000"/>
                <w:szCs w:val="21"/>
              </w:rPr>
              <w:t>（一）内容参数</w:t>
            </w:r>
          </w:p>
          <w:p w14:paraId="758B7F34">
            <w:pPr>
              <w:jc w:val="left"/>
              <w:rPr>
                <w:rFonts w:ascii="Arial" w:hAnsi="Arial" w:cs="Arial"/>
                <w:color w:val="000000"/>
                <w:szCs w:val="21"/>
              </w:rPr>
            </w:pPr>
            <w:r>
              <w:rPr>
                <w:rFonts w:ascii="Arial" w:hAnsi="Arial" w:cs="Arial"/>
                <w:color w:val="000000"/>
                <w:szCs w:val="21"/>
              </w:rPr>
              <w:t>（1）奥尔夫音乐教学法平台包括奥尔夫音乐教育原理概述、奥尔夫嗓音造型训练的本土化教育实践、 奥尔夫动作造型训练的本土化教育实践、奥尔夫器乐造型训练的本土化教育实践、奥尔夫综合课程训练的本土化教育实践，不少于5个项目。</w:t>
            </w:r>
          </w:p>
          <w:p w14:paraId="2E8CC421">
            <w:pPr>
              <w:snapToGrid w:val="0"/>
              <w:rPr>
                <w:rFonts w:ascii="Arial" w:hAnsi="Arial" w:cs="Arial" w:eastAsiaTheme="minorEastAsia"/>
                <w:color w:val="000000" w:themeColor="text1"/>
                <w:szCs w:val="21"/>
                <w14:textFill>
                  <w14:solidFill>
                    <w14:schemeClr w14:val="tx1"/>
                  </w14:solidFill>
                </w14:textFill>
              </w:rPr>
            </w:pPr>
            <w:r>
              <w:rPr>
                <w:rFonts w:ascii="Arial" w:hAnsi="Arial" w:cs="Arial"/>
                <w:color w:val="000000" w:themeColor="text1"/>
                <w:sz w:val="22"/>
                <w:szCs w:val="22"/>
                <w14:textFill>
                  <w14:solidFill>
                    <w14:schemeClr w14:val="tx1"/>
                  </w14:solidFill>
                </w14:textFill>
              </w:rPr>
              <w:t>……</w:t>
            </w:r>
          </w:p>
        </w:tc>
      </w:tr>
      <w:tr w14:paraId="541BE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864" w:type="dxa"/>
            <w:tcBorders>
              <w:top w:val="single" w:color="auto" w:sz="4" w:space="0"/>
              <w:left w:val="single" w:color="auto" w:sz="4" w:space="0"/>
              <w:bottom w:val="single" w:color="auto" w:sz="4" w:space="0"/>
              <w:right w:val="single" w:color="auto" w:sz="4" w:space="0"/>
            </w:tcBorders>
            <w:vAlign w:val="center"/>
          </w:tcPr>
          <w:p w14:paraId="49E8D76F">
            <w:pPr>
              <w:snapToGrid w:val="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w:t>
            </w:r>
          </w:p>
        </w:tc>
        <w:tc>
          <w:tcPr>
            <w:tcW w:w="1365" w:type="dxa"/>
            <w:tcBorders>
              <w:top w:val="single" w:color="auto" w:sz="4" w:space="0"/>
              <w:left w:val="single" w:color="auto" w:sz="4" w:space="0"/>
              <w:bottom w:val="single" w:color="auto" w:sz="4" w:space="0"/>
              <w:right w:val="single" w:color="auto" w:sz="4" w:space="0"/>
            </w:tcBorders>
            <w:vAlign w:val="center"/>
          </w:tcPr>
          <w:p w14:paraId="4A69B466">
            <w:pPr>
              <w:widowControl/>
              <w:jc w:val="center"/>
              <w:textAlignment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钢琴</w:t>
            </w:r>
          </w:p>
        </w:tc>
        <w:tc>
          <w:tcPr>
            <w:tcW w:w="1395" w:type="dxa"/>
            <w:tcBorders>
              <w:top w:val="single" w:color="auto" w:sz="4" w:space="0"/>
              <w:left w:val="single" w:color="auto" w:sz="4" w:space="0"/>
              <w:bottom w:val="single" w:color="auto" w:sz="4" w:space="0"/>
              <w:right w:val="single" w:color="auto" w:sz="4" w:space="0"/>
            </w:tcBorders>
            <w:vAlign w:val="center"/>
          </w:tcPr>
          <w:p w14:paraId="1E02B6AA">
            <w:pPr>
              <w:widowControl/>
              <w:jc w:val="center"/>
              <w:textAlignment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1台</w:t>
            </w:r>
          </w:p>
        </w:tc>
        <w:tc>
          <w:tcPr>
            <w:tcW w:w="5131" w:type="dxa"/>
            <w:tcBorders>
              <w:top w:val="single" w:color="auto" w:sz="4" w:space="0"/>
              <w:left w:val="single" w:color="auto" w:sz="4" w:space="0"/>
              <w:bottom w:val="single" w:color="auto" w:sz="4" w:space="0"/>
              <w:right w:val="single" w:color="auto" w:sz="4" w:space="0"/>
            </w:tcBorders>
            <w:vAlign w:val="center"/>
          </w:tcPr>
          <w:p w14:paraId="686BB931">
            <w:pPr>
              <w:rPr>
                <w:rFonts w:ascii="Arial" w:hAnsi="Arial" w:cs="Arial" w:eastAsiaTheme="minorEastAsia"/>
                <w:color w:val="000000" w:themeColor="text1"/>
                <w:szCs w:val="21"/>
                <w14:textFill>
                  <w14:solidFill>
                    <w14:schemeClr w14:val="tx1"/>
                  </w14:solidFill>
                </w14:textFill>
              </w:rPr>
            </w:pPr>
            <w:r>
              <w:rPr>
                <w:rFonts w:ascii="Arial" w:hAnsi="Arial" w:cs="Arial" w:eastAsiaTheme="minorEastAsia"/>
                <w:color w:val="000000" w:themeColor="text1"/>
                <w:szCs w:val="21"/>
                <w14:textFill>
                  <w14:solidFill>
                    <w14:schemeClr w14:val="tx1"/>
                  </w14:solidFill>
                </w14:textFill>
              </w:rPr>
              <w:t>1.工作条件： 成品应放在室内保管。相对湿度为40％－70%的条件下应能正常工作。</w:t>
            </w:r>
          </w:p>
          <w:p w14:paraId="4448CD19">
            <w:pPr>
              <w:pStyle w:val="30"/>
              <w:rPr>
                <w:rFonts w:ascii="Arial" w:hAnsi="Arial" w:cs="Arial"/>
              </w:rPr>
            </w:pPr>
            <w:r>
              <w:rPr>
                <w:rFonts w:ascii="Arial" w:hAnsi="Arial" w:cs="Arial"/>
                <w:color w:val="000000" w:themeColor="text1"/>
                <w:sz w:val="22"/>
                <w:szCs w:val="22"/>
                <w14:textFill>
                  <w14:solidFill>
                    <w14:schemeClr w14:val="tx1"/>
                  </w14:solidFill>
                </w14:textFill>
              </w:rPr>
              <w:t>……</w:t>
            </w:r>
          </w:p>
        </w:tc>
      </w:tr>
      <w:tr w14:paraId="00A06F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864" w:type="dxa"/>
            <w:tcBorders>
              <w:top w:val="single" w:color="auto" w:sz="4" w:space="0"/>
              <w:left w:val="single" w:color="auto" w:sz="4" w:space="0"/>
              <w:bottom w:val="single" w:color="auto" w:sz="4" w:space="0"/>
              <w:right w:val="single" w:color="auto" w:sz="4" w:space="0"/>
            </w:tcBorders>
            <w:vAlign w:val="center"/>
          </w:tcPr>
          <w:p w14:paraId="1895F3BD">
            <w:pPr>
              <w:snapToGrid w:val="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7891" w:type="dxa"/>
            <w:gridSpan w:val="3"/>
            <w:tcBorders>
              <w:top w:val="single" w:color="auto" w:sz="4" w:space="0"/>
              <w:left w:val="single" w:color="auto" w:sz="4" w:space="0"/>
              <w:bottom w:val="single" w:color="auto" w:sz="4" w:space="0"/>
              <w:right w:val="single" w:color="auto" w:sz="4" w:space="0"/>
            </w:tcBorders>
            <w:vAlign w:val="center"/>
          </w:tcPr>
          <w:p w14:paraId="3F56B5D0">
            <w:pPr>
              <w:snapToGrid w:val="0"/>
              <w:rPr>
                <w:rFonts w:ascii="Arial" w:hAnsi="Arial" w:cs="Arial"/>
                <w:color w:val="000000" w:themeColor="text1"/>
                <w:szCs w:val="21"/>
                <w14:textFill>
                  <w14:solidFill>
                    <w14:schemeClr w14:val="tx1"/>
                  </w14:solidFill>
                </w14:textFill>
              </w:rPr>
            </w:pPr>
            <w:r>
              <w:rPr>
                <w:rFonts w:ascii="Arial" w:hAnsi="Arial" w:cs="Arial"/>
                <w:szCs w:val="21"/>
              </w:rPr>
              <w:t>具体内容详见招标文件第二章采购需求。</w:t>
            </w:r>
          </w:p>
        </w:tc>
      </w:tr>
      <w:tr w14:paraId="52576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8755" w:type="dxa"/>
            <w:gridSpan w:val="4"/>
            <w:tcBorders>
              <w:top w:val="single" w:color="auto" w:sz="4" w:space="0"/>
              <w:left w:val="single" w:color="auto" w:sz="4" w:space="0"/>
              <w:bottom w:val="single" w:color="auto" w:sz="4" w:space="0"/>
              <w:right w:val="single" w:color="auto" w:sz="4" w:space="0"/>
            </w:tcBorders>
            <w:vAlign w:val="center"/>
          </w:tcPr>
          <w:p w14:paraId="3C5428F4">
            <w:pPr>
              <w:snapToGrid w:val="0"/>
              <w:rPr>
                <w:rFonts w:ascii="Arial" w:hAnsi="Arial" w:cs="Arial"/>
                <w:color w:val="000000" w:themeColor="text1"/>
                <w:sz w:val="22"/>
                <w:szCs w:val="22"/>
                <w14:textFill>
                  <w14:solidFill>
                    <w14:schemeClr w14:val="tx1"/>
                  </w14:solidFill>
                </w14:textFill>
              </w:rPr>
            </w:pPr>
            <w:r>
              <w:rPr>
                <w:rFonts w:ascii="Arial" w:hAnsi="Arial" w:cs="Arial"/>
                <w:color w:val="000000" w:themeColor="text1"/>
                <w:szCs w:val="21"/>
                <w14:textFill>
                  <w14:solidFill>
                    <w14:schemeClr w14:val="tx1"/>
                  </w14:solidFill>
                </w14:textFill>
              </w:rPr>
              <w:t>二、婴幼儿基础生命基础医学实训室</w:t>
            </w:r>
          </w:p>
        </w:tc>
      </w:tr>
      <w:tr w14:paraId="7FC77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864" w:type="dxa"/>
            <w:tcBorders>
              <w:top w:val="single" w:color="auto" w:sz="4" w:space="0"/>
              <w:left w:val="single" w:color="auto" w:sz="4" w:space="0"/>
              <w:bottom w:val="single" w:color="auto" w:sz="4" w:space="0"/>
              <w:right w:val="single" w:color="auto" w:sz="4" w:space="0"/>
            </w:tcBorders>
            <w:vAlign w:val="center"/>
          </w:tcPr>
          <w:p w14:paraId="25C2D151">
            <w:pPr>
              <w:snapToGrid w:val="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w:t>
            </w:r>
          </w:p>
        </w:tc>
        <w:tc>
          <w:tcPr>
            <w:tcW w:w="1365" w:type="dxa"/>
            <w:tcBorders>
              <w:top w:val="single" w:color="auto" w:sz="4" w:space="0"/>
              <w:left w:val="single" w:color="auto" w:sz="4" w:space="0"/>
              <w:bottom w:val="single" w:color="auto" w:sz="4" w:space="0"/>
              <w:right w:val="single" w:color="auto" w:sz="4" w:space="0"/>
            </w:tcBorders>
            <w:vAlign w:val="center"/>
          </w:tcPr>
          <w:p w14:paraId="5DC9A039">
            <w:pPr>
              <w:widowControl/>
              <w:jc w:val="center"/>
              <w:textAlignment w:val="center"/>
              <w:rPr>
                <w:rFonts w:ascii="Arial" w:hAnsi="Arial" w:cs="Arial"/>
                <w:color w:val="000000" w:themeColor="text1"/>
                <w:szCs w:val="21"/>
                <w14:textFill>
                  <w14:solidFill>
                    <w14:schemeClr w14:val="tx1"/>
                  </w14:solidFill>
                </w14:textFill>
              </w:rPr>
            </w:pPr>
            <w:r>
              <w:rPr>
                <w:rFonts w:ascii="Arial" w:hAnsi="Arial" w:cs="Arial"/>
                <w:color w:val="000000"/>
                <w:szCs w:val="21"/>
              </w:rPr>
              <w:t>常态化录播主机</w:t>
            </w:r>
          </w:p>
        </w:tc>
        <w:tc>
          <w:tcPr>
            <w:tcW w:w="1395" w:type="dxa"/>
            <w:tcBorders>
              <w:top w:val="single" w:color="auto" w:sz="4" w:space="0"/>
              <w:left w:val="single" w:color="auto" w:sz="4" w:space="0"/>
              <w:bottom w:val="single" w:color="auto" w:sz="4" w:space="0"/>
              <w:right w:val="single" w:color="auto" w:sz="4" w:space="0"/>
            </w:tcBorders>
            <w:vAlign w:val="center"/>
          </w:tcPr>
          <w:p w14:paraId="2F938661">
            <w:pPr>
              <w:widowControl/>
              <w:jc w:val="center"/>
              <w:textAlignment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1台</w:t>
            </w:r>
          </w:p>
        </w:tc>
        <w:tc>
          <w:tcPr>
            <w:tcW w:w="5131" w:type="dxa"/>
            <w:tcBorders>
              <w:top w:val="single" w:color="auto" w:sz="4" w:space="0"/>
              <w:left w:val="single" w:color="auto" w:sz="4" w:space="0"/>
              <w:bottom w:val="single" w:color="auto" w:sz="4" w:space="0"/>
              <w:right w:val="single" w:color="auto" w:sz="4" w:space="0"/>
            </w:tcBorders>
            <w:vAlign w:val="center"/>
          </w:tcPr>
          <w:p w14:paraId="35FBBDF6">
            <w:pPr>
              <w:rPr>
                <w:rFonts w:ascii="Arial" w:hAnsi="Arial" w:cs="Arial" w:eastAsiaTheme="minorEastAsia"/>
                <w:color w:val="000000" w:themeColor="text1"/>
                <w:szCs w:val="21"/>
                <w14:textFill>
                  <w14:solidFill>
                    <w14:schemeClr w14:val="tx1"/>
                  </w14:solidFill>
                </w14:textFill>
              </w:rPr>
            </w:pPr>
            <w:r>
              <w:rPr>
                <w:rFonts w:ascii="Arial" w:hAnsi="Arial" w:cs="Arial" w:eastAsiaTheme="minorEastAsia"/>
                <w:color w:val="000000" w:themeColor="text1"/>
                <w:szCs w:val="21"/>
                <w14:textFill>
                  <w14:solidFill>
                    <w14:schemeClr w14:val="tx1"/>
                  </w14:solidFill>
                </w14:textFill>
              </w:rPr>
              <w:t>1.要求录播主机采用一体化嵌入式硬件设计架构，支持壁挂式安装；内置国产化八核处理器、Linux系统、≥8GB内存，≥1T硬盘，支持7*24小时工作。</w:t>
            </w:r>
          </w:p>
          <w:p w14:paraId="45530A80">
            <w:pPr>
              <w:pStyle w:val="30"/>
              <w:rPr>
                <w:rFonts w:ascii="Arial" w:hAnsi="Arial" w:cs="Arial"/>
              </w:rPr>
            </w:pPr>
            <w:r>
              <w:rPr>
                <w:rFonts w:ascii="Arial" w:hAnsi="Arial" w:cs="Arial"/>
                <w:color w:val="000000" w:themeColor="text1"/>
                <w:sz w:val="22"/>
                <w:szCs w:val="22"/>
                <w14:textFill>
                  <w14:solidFill>
                    <w14:schemeClr w14:val="tx1"/>
                  </w14:solidFill>
                </w14:textFill>
              </w:rPr>
              <w:t>……</w:t>
            </w:r>
          </w:p>
        </w:tc>
      </w:tr>
      <w:tr w14:paraId="26C4C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864" w:type="dxa"/>
            <w:tcBorders>
              <w:top w:val="single" w:color="auto" w:sz="4" w:space="0"/>
              <w:left w:val="single" w:color="auto" w:sz="4" w:space="0"/>
              <w:bottom w:val="single" w:color="auto" w:sz="4" w:space="0"/>
              <w:right w:val="single" w:color="auto" w:sz="4" w:space="0"/>
            </w:tcBorders>
            <w:vAlign w:val="center"/>
          </w:tcPr>
          <w:p w14:paraId="0BFCFE2A">
            <w:pPr>
              <w:snapToGrid w:val="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w:t>
            </w:r>
          </w:p>
        </w:tc>
        <w:tc>
          <w:tcPr>
            <w:tcW w:w="1365" w:type="dxa"/>
            <w:tcBorders>
              <w:top w:val="single" w:color="auto" w:sz="4" w:space="0"/>
              <w:left w:val="single" w:color="auto" w:sz="4" w:space="0"/>
              <w:bottom w:val="single" w:color="auto" w:sz="4" w:space="0"/>
              <w:right w:val="single" w:color="auto" w:sz="4" w:space="0"/>
            </w:tcBorders>
            <w:vAlign w:val="center"/>
          </w:tcPr>
          <w:p w14:paraId="246E856C">
            <w:pPr>
              <w:jc w:val="center"/>
              <w:rPr>
                <w:rFonts w:ascii="宋体" w:hAnsi="宋体" w:cs="宋体"/>
                <w:szCs w:val="21"/>
              </w:rPr>
            </w:pPr>
            <w:r>
              <w:rPr>
                <w:rFonts w:hint="eastAsia" w:ascii="宋体" w:hAnsi="宋体" w:cs="宋体"/>
                <w:szCs w:val="21"/>
              </w:rPr>
              <w:t>录播系统</w:t>
            </w:r>
          </w:p>
        </w:tc>
        <w:tc>
          <w:tcPr>
            <w:tcW w:w="1395" w:type="dxa"/>
            <w:tcBorders>
              <w:top w:val="single" w:color="auto" w:sz="4" w:space="0"/>
              <w:left w:val="single" w:color="auto" w:sz="4" w:space="0"/>
              <w:bottom w:val="single" w:color="auto" w:sz="4" w:space="0"/>
              <w:right w:val="single" w:color="auto" w:sz="4" w:space="0"/>
            </w:tcBorders>
            <w:vAlign w:val="center"/>
          </w:tcPr>
          <w:p w14:paraId="0578E3AF">
            <w:pPr>
              <w:jc w:val="center"/>
              <w:rPr>
                <w:rFonts w:ascii="宋体" w:hAnsi="宋体" w:cs="宋体"/>
                <w:szCs w:val="21"/>
              </w:rPr>
            </w:pPr>
            <w:r>
              <w:rPr>
                <w:rFonts w:hint="eastAsia" w:ascii="宋体" w:hAnsi="宋体" w:cs="宋体"/>
                <w:szCs w:val="21"/>
              </w:rPr>
              <w:t>1套</w:t>
            </w:r>
          </w:p>
        </w:tc>
        <w:tc>
          <w:tcPr>
            <w:tcW w:w="5131" w:type="dxa"/>
            <w:tcBorders>
              <w:top w:val="single" w:color="auto" w:sz="4" w:space="0"/>
              <w:left w:val="single" w:color="auto" w:sz="4" w:space="0"/>
              <w:bottom w:val="single" w:color="auto" w:sz="4" w:space="0"/>
              <w:right w:val="single" w:color="auto" w:sz="4" w:space="0"/>
            </w:tcBorders>
            <w:vAlign w:val="center"/>
          </w:tcPr>
          <w:p w14:paraId="142A363C">
            <w:pPr>
              <w:jc w:val="left"/>
              <w:rPr>
                <w:rFonts w:ascii="宋体" w:hAnsi="宋体" w:cs="宋体"/>
                <w:szCs w:val="21"/>
              </w:rPr>
            </w:pPr>
            <w:r>
              <w:rPr>
                <w:rFonts w:hint="eastAsia" w:ascii="宋体" w:hAnsi="宋体" w:cs="宋体"/>
                <w:szCs w:val="21"/>
              </w:rPr>
              <w:t>1.系统支持微信扫码登录和账号密码登录两种登录模式，录制模式支持电影模式、资源模式两种，能同时支持1路电影模式加6路资源录制，时录制合成画面、教师全景、教师特写、学生全景、学生特写、板书画面、电脑画面。</w:t>
            </w:r>
          </w:p>
          <w:p w14:paraId="4DF4339E">
            <w:pPr>
              <w:pStyle w:val="30"/>
              <w:rPr>
                <w:rFonts w:ascii="Arial" w:hAnsi="Arial" w:cs="Arial"/>
              </w:rPr>
            </w:pPr>
            <w:r>
              <w:rPr>
                <w:rFonts w:ascii="Arial" w:hAnsi="Arial" w:cs="Arial"/>
                <w:color w:val="000000" w:themeColor="text1"/>
                <w:sz w:val="22"/>
                <w:szCs w:val="22"/>
                <w14:textFill>
                  <w14:solidFill>
                    <w14:schemeClr w14:val="tx1"/>
                  </w14:solidFill>
                </w14:textFill>
              </w:rPr>
              <w:t>……</w:t>
            </w:r>
          </w:p>
        </w:tc>
      </w:tr>
      <w:tr w14:paraId="2DB77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864" w:type="dxa"/>
            <w:tcBorders>
              <w:top w:val="single" w:color="auto" w:sz="4" w:space="0"/>
              <w:left w:val="single" w:color="auto" w:sz="4" w:space="0"/>
              <w:bottom w:val="single" w:color="auto" w:sz="4" w:space="0"/>
              <w:right w:val="single" w:color="auto" w:sz="4" w:space="0"/>
            </w:tcBorders>
            <w:vAlign w:val="center"/>
          </w:tcPr>
          <w:p w14:paraId="25094B57">
            <w:pPr>
              <w:snapToGrid w:val="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7891" w:type="dxa"/>
            <w:gridSpan w:val="3"/>
            <w:tcBorders>
              <w:top w:val="single" w:color="auto" w:sz="4" w:space="0"/>
              <w:left w:val="single" w:color="auto" w:sz="4" w:space="0"/>
              <w:bottom w:val="single" w:color="auto" w:sz="4" w:space="0"/>
              <w:right w:val="single" w:color="auto" w:sz="4" w:space="0"/>
            </w:tcBorders>
            <w:vAlign w:val="center"/>
          </w:tcPr>
          <w:p w14:paraId="7882B504">
            <w:pPr>
              <w:snapToGrid w:val="0"/>
              <w:rPr>
                <w:rFonts w:ascii="Arial" w:hAnsi="Arial" w:cs="Arial"/>
                <w:color w:val="000000" w:themeColor="text1"/>
                <w:szCs w:val="21"/>
                <w14:textFill>
                  <w14:solidFill>
                    <w14:schemeClr w14:val="tx1"/>
                  </w14:solidFill>
                </w14:textFill>
              </w:rPr>
            </w:pPr>
            <w:r>
              <w:rPr>
                <w:rFonts w:ascii="Arial" w:hAnsi="Arial" w:cs="Arial"/>
                <w:szCs w:val="21"/>
              </w:rPr>
              <w:t>具体内容详见招标文件第二章采购需求。</w:t>
            </w:r>
          </w:p>
        </w:tc>
      </w:tr>
      <w:tr w14:paraId="54247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8755" w:type="dxa"/>
            <w:gridSpan w:val="4"/>
            <w:tcBorders>
              <w:top w:val="single" w:color="auto" w:sz="4" w:space="0"/>
              <w:left w:val="single" w:color="auto" w:sz="4" w:space="0"/>
              <w:bottom w:val="single" w:color="auto" w:sz="4" w:space="0"/>
              <w:right w:val="single" w:color="auto" w:sz="4" w:space="0"/>
            </w:tcBorders>
            <w:vAlign w:val="center"/>
          </w:tcPr>
          <w:p w14:paraId="321F8423">
            <w:pPr>
              <w:snapToGrid w:val="0"/>
              <w:rPr>
                <w:rFonts w:ascii="Arial" w:hAnsi="Arial" w:cs="Arial"/>
                <w:color w:val="000000" w:themeColor="text1"/>
                <w:sz w:val="22"/>
                <w:szCs w:val="22"/>
                <w14:textFill>
                  <w14:solidFill>
                    <w14:schemeClr w14:val="tx1"/>
                  </w14:solidFill>
                </w14:textFill>
              </w:rPr>
            </w:pPr>
            <w:r>
              <w:rPr>
                <w:rFonts w:ascii="Arial" w:hAnsi="Arial" w:cs="Arial"/>
                <w:color w:val="000000" w:themeColor="text1"/>
                <w:szCs w:val="21"/>
                <w14:textFill>
                  <w14:solidFill>
                    <w14:schemeClr w14:val="tx1"/>
                  </w14:solidFill>
                </w14:textFill>
              </w:rPr>
              <w:t>三、婴幼儿生活照护实训室</w:t>
            </w:r>
          </w:p>
        </w:tc>
      </w:tr>
      <w:tr w14:paraId="2BF7C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864" w:type="dxa"/>
            <w:tcBorders>
              <w:top w:val="single" w:color="auto" w:sz="4" w:space="0"/>
              <w:left w:val="single" w:color="auto" w:sz="4" w:space="0"/>
              <w:bottom w:val="single" w:color="auto" w:sz="4" w:space="0"/>
              <w:right w:val="single" w:color="auto" w:sz="4" w:space="0"/>
            </w:tcBorders>
            <w:vAlign w:val="center"/>
          </w:tcPr>
          <w:p w14:paraId="629FA726">
            <w:pPr>
              <w:snapToGrid w:val="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w:t>
            </w:r>
          </w:p>
        </w:tc>
        <w:tc>
          <w:tcPr>
            <w:tcW w:w="1365" w:type="dxa"/>
            <w:tcBorders>
              <w:top w:val="single" w:color="auto" w:sz="4" w:space="0"/>
              <w:left w:val="single" w:color="auto" w:sz="4" w:space="0"/>
              <w:bottom w:val="single" w:color="auto" w:sz="4" w:space="0"/>
              <w:right w:val="single" w:color="auto" w:sz="4" w:space="0"/>
            </w:tcBorders>
            <w:vAlign w:val="center"/>
          </w:tcPr>
          <w:p w14:paraId="4AF2D857">
            <w:pPr>
              <w:widowControl/>
              <w:jc w:val="center"/>
              <w:textAlignment w:val="center"/>
              <w:rPr>
                <w:rFonts w:ascii="Arial" w:hAnsi="Arial" w:cs="Arial"/>
                <w:color w:val="000000" w:themeColor="text1"/>
                <w:szCs w:val="21"/>
                <w14:textFill>
                  <w14:solidFill>
                    <w14:schemeClr w14:val="tx1"/>
                  </w14:solidFill>
                </w14:textFill>
              </w:rPr>
            </w:pPr>
            <w:r>
              <w:rPr>
                <w:rFonts w:ascii="Arial" w:hAnsi="Arial" w:cs="Arial"/>
                <w:color w:val="000000"/>
                <w:szCs w:val="21"/>
              </w:rPr>
              <w:t>音响系统</w:t>
            </w:r>
          </w:p>
        </w:tc>
        <w:tc>
          <w:tcPr>
            <w:tcW w:w="1395" w:type="dxa"/>
            <w:tcBorders>
              <w:top w:val="single" w:color="auto" w:sz="4" w:space="0"/>
              <w:left w:val="single" w:color="auto" w:sz="4" w:space="0"/>
              <w:bottom w:val="single" w:color="auto" w:sz="4" w:space="0"/>
              <w:right w:val="single" w:color="auto" w:sz="4" w:space="0"/>
            </w:tcBorders>
            <w:vAlign w:val="center"/>
          </w:tcPr>
          <w:p w14:paraId="024454F6">
            <w:pPr>
              <w:widowControl/>
              <w:jc w:val="center"/>
              <w:textAlignment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1套</w:t>
            </w:r>
          </w:p>
        </w:tc>
        <w:tc>
          <w:tcPr>
            <w:tcW w:w="5131" w:type="dxa"/>
            <w:tcBorders>
              <w:top w:val="single" w:color="auto" w:sz="4" w:space="0"/>
              <w:left w:val="single" w:color="auto" w:sz="4" w:space="0"/>
              <w:bottom w:val="single" w:color="auto" w:sz="4" w:space="0"/>
              <w:right w:val="single" w:color="auto" w:sz="4" w:space="0"/>
            </w:tcBorders>
            <w:vAlign w:val="center"/>
          </w:tcPr>
          <w:p w14:paraId="5CEA1370">
            <w:pPr>
              <w:snapToGrid w:val="0"/>
              <w:rPr>
                <w:rFonts w:ascii="Arial" w:hAnsi="Arial" w:cs="Arial" w:eastAsiaTheme="minorEastAsia"/>
                <w:color w:val="000000" w:themeColor="text1"/>
                <w:szCs w:val="21"/>
                <w14:textFill>
                  <w14:solidFill>
                    <w14:schemeClr w14:val="tx1"/>
                  </w14:solidFill>
                </w14:textFill>
              </w:rPr>
            </w:pPr>
            <w:r>
              <w:rPr>
                <w:rFonts w:ascii="Arial" w:hAnsi="Arial" w:cs="Arial" w:eastAsiaTheme="minorEastAsia"/>
                <w:color w:val="000000" w:themeColor="text1"/>
                <w:szCs w:val="21"/>
                <w14:textFill>
                  <w14:solidFill>
                    <w14:schemeClr w14:val="tx1"/>
                  </w14:solidFill>
                </w14:textFill>
              </w:rPr>
              <w:t>一、吸顶喇叭（4个）</w:t>
            </w:r>
          </w:p>
          <w:p w14:paraId="378BD88B">
            <w:pPr>
              <w:snapToGrid w:val="0"/>
              <w:rPr>
                <w:rFonts w:ascii="Arial" w:hAnsi="Arial" w:cs="Arial" w:eastAsiaTheme="minorEastAsia"/>
                <w:color w:val="000000" w:themeColor="text1"/>
                <w:szCs w:val="21"/>
                <w14:textFill>
                  <w14:solidFill>
                    <w14:schemeClr w14:val="tx1"/>
                  </w14:solidFill>
                </w14:textFill>
              </w:rPr>
            </w:pPr>
            <w:r>
              <w:rPr>
                <w:rFonts w:ascii="Arial" w:hAnsi="Arial" w:cs="Arial" w:eastAsiaTheme="minorEastAsia"/>
                <w:color w:val="000000" w:themeColor="text1"/>
                <w:szCs w:val="21"/>
                <w14:textFill>
                  <w14:solidFill>
                    <w14:schemeClr w14:val="tx1"/>
                  </w14:solidFill>
                </w14:textFill>
              </w:rPr>
              <w:t xml:space="preserve">1、额定功率：≥160W(AES) </w:t>
            </w:r>
          </w:p>
          <w:p w14:paraId="47B34A0E">
            <w:pPr>
              <w:snapToGrid w:val="0"/>
              <w:rPr>
                <w:rFonts w:ascii="Arial" w:hAnsi="Arial" w:cs="Arial" w:eastAsiaTheme="minorEastAsia"/>
                <w:color w:val="000000" w:themeColor="text1"/>
                <w:szCs w:val="21"/>
                <w14:textFill>
                  <w14:solidFill>
                    <w14:schemeClr w14:val="tx1"/>
                  </w14:solidFill>
                </w14:textFill>
              </w:rPr>
            </w:pPr>
            <w:r>
              <w:rPr>
                <w:rFonts w:ascii="Arial" w:hAnsi="Arial" w:cs="Arial" w:eastAsiaTheme="minorEastAsia"/>
                <w:color w:val="000000" w:themeColor="text1"/>
                <w:szCs w:val="21"/>
                <w14:textFill>
                  <w14:solidFill>
                    <w14:schemeClr w14:val="tx1"/>
                  </w14:solidFill>
                </w14:textFill>
              </w:rPr>
              <w:t xml:space="preserve">2、额定阻抗：≤8Ω </w:t>
            </w:r>
          </w:p>
          <w:p w14:paraId="53AF9CDF">
            <w:pPr>
              <w:snapToGrid w:val="0"/>
              <w:rPr>
                <w:rFonts w:ascii="Arial" w:hAnsi="Arial" w:cs="Arial" w:eastAsiaTheme="minorEastAsia"/>
                <w:color w:val="000000" w:themeColor="text1"/>
                <w:szCs w:val="21"/>
                <w14:textFill>
                  <w14:solidFill>
                    <w14:schemeClr w14:val="tx1"/>
                  </w14:solidFill>
                </w14:textFill>
              </w:rPr>
            </w:pPr>
            <w:r>
              <w:rPr>
                <w:rFonts w:ascii="Arial" w:hAnsi="Arial" w:cs="Arial" w:eastAsiaTheme="minorEastAsia"/>
                <w:color w:val="000000" w:themeColor="text1"/>
                <w:szCs w:val="21"/>
                <w14:textFill>
                  <w14:solidFill>
                    <w14:schemeClr w14:val="tx1"/>
                  </w14:solidFill>
                </w14:textFill>
              </w:rPr>
              <w:t xml:space="preserve">3、频率响应（±3dB）：52Hz-20kHz </w:t>
            </w:r>
          </w:p>
          <w:p w14:paraId="37EDDC34">
            <w:pPr>
              <w:snapToGrid w:val="0"/>
              <w:rPr>
                <w:rFonts w:ascii="Arial" w:hAnsi="Arial" w:cs="Arial" w:eastAsiaTheme="minorEastAsia"/>
                <w:color w:val="000000" w:themeColor="text1"/>
                <w:szCs w:val="21"/>
                <w14:textFill>
                  <w14:solidFill>
                    <w14:schemeClr w14:val="tx1"/>
                  </w14:solidFill>
                </w14:textFill>
              </w:rPr>
            </w:pPr>
            <w:r>
              <w:rPr>
                <w:rFonts w:ascii="Arial" w:hAnsi="Arial" w:cs="Arial" w:eastAsiaTheme="minorEastAsia"/>
                <w:color w:val="000000" w:themeColor="text1"/>
                <w:szCs w:val="21"/>
                <w14:textFill>
                  <w14:solidFill>
                    <w14:schemeClr w14:val="tx1"/>
                  </w14:solidFill>
                </w14:textFill>
              </w:rPr>
              <w:t xml:space="preserve">4、灵敏度（1W/1M）：87dB </w:t>
            </w:r>
          </w:p>
          <w:p w14:paraId="148333CD">
            <w:pPr>
              <w:snapToGrid w:val="0"/>
              <w:rPr>
                <w:rFonts w:ascii="Arial" w:hAnsi="Arial" w:cs="Arial" w:eastAsiaTheme="minorEastAsia"/>
                <w:color w:val="000000" w:themeColor="text1"/>
                <w:szCs w:val="21"/>
                <w14:textFill>
                  <w14:solidFill>
                    <w14:schemeClr w14:val="tx1"/>
                  </w14:solidFill>
                </w14:textFill>
              </w:rPr>
            </w:pPr>
            <w:r>
              <w:rPr>
                <w:rFonts w:ascii="Arial" w:hAnsi="Arial" w:cs="Arial" w:eastAsiaTheme="minorEastAsia"/>
                <w:color w:val="000000" w:themeColor="text1"/>
                <w:szCs w:val="21"/>
                <w14:textFill>
                  <w14:solidFill>
                    <w14:schemeClr w14:val="tx1"/>
                  </w14:solidFill>
                </w14:textFill>
              </w:rPr>
              <w:t>5、覆盖角：H110×V110°</w:t>
            </w:r>
          </w:p>
          <w:p w14:paraId="4CE30525">
            <w:pPr>
              <w:pStyle w:val="30"/>
              <w:rPr>
                <w:rFonts w:ascii="Arial" w:hAnsi="Arial" w:cs="Arial"/>
              </w:rPr>
            </w:pPr>
            <w:r>
              <w:rPr>
                <w:rFonts w:ascii="Arial" w:hAnsi="Arial" w:cs="Arial"/>
                <w:color w:val="000000" w:themeColor="text1"/>
                <w:sz w:val="22"/>
                <w:szCs w:val="22"/>
                <w14:textFill>
                  <w14:solidFill>
                    <w14:schemeClr w14:val="tx1"/>
                  </w14:solidFill>
                </w14:textFill>
              </w:rPr>
              <w:t>……</w:t>
            </w:r>
          </w:p>
        </w:tc>
      </w:tr>
      <w:tr w14:paraId="708CC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864" w:type="dxa"/>
            <w:tcBorders>
              <w:top w:val="single" w:color="auto" w:sz="4" w:space="0"/>
              <w:left w:val="single" w:color="auto" w:sz="4" w:space="0"/>
              <w:bottom w:val="single" w:color="auto" w:sz="4" w:space="0"/>
              <w:right w:val="single" w:color="auto" w:sz="4" w:space="0"/>
            </w:tcBorders>
            <w:vAlign w:val="center"/>
          </w:tcPr>
          <w:p w14:paraId="4737D7F4">
            <w:pPr>
              <w:snapToGrid w:val="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w:t>
            </w:r>
          </w:p>
        </w:tc>
        <w:tc>
          <w:tcPr>
            <w:tcW w:w="1365" w:type="dxa"/>
            <w:tcBorders>
              <w:top w:val="single" w:color="auto" w:sz="4" w:space="0"/>
              <w:left w:val="single" w:color="auto" w:sz="4" w:space="0"/>
              <w:bottom w:val="single" w:color="auto" w:sz="4" w:space="0"/>
              <w:right w:val="single" w:color="auto" w:sz="4" w:space="0"/>
            </w:tcBorders>
            <w:vAlign w:val="center"/>
          </w:tcPr>
          <w:p w14:paraId="78523476">
            <w:pPr>
              <w:widowControl/>
              <w:jc w:val="center"/>
              <w:textAlignment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常态化录播主机</w:t>
            </w:r>
          </w:p>
        </w:tc>
        <w:tc>
          <w:tcPr>
            <w:tcW w:w="1395" w:type="dxa"/>
            <w:tcBorders>
              <w:top w:val="single" w:color="auto" w:sz="4" w:space="0"/>
              <w:left w:val="single" w:color="auto" w:sz="4" w:space="0"/>
              <w:bottom w:val="single" w:color="auto" w:sz="4" w:space="0"/>
              <w:right w:val="single" w:color="auto" w:sz="4" w:space="0"/>
            </w:tcBorders>
            <w:vAlign w:val="center"/>
          </w:tcPr>
          <w:p w14:paraId="2B436E0C">
            <w:pPr>
              <w:widowControl/>
              <w:jc w:val="center"/>
              <w:textAlignment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1台</w:t>
            </w:r>
          </w:p>
        </w:tc>
        <w:tc>
          <w:tcPr>
            <w:tcW w:w="5131" w:type="dxa"/>
            <w:tcBorders>
              <w:top w:val="single" w:color="auto" w:sz="4" w:space="0"/>
              <w:left w:val="single" w:color="auto" w:sz="4" w:space="0"/>
              <w:bottom w:val="single" w:color="auto" w:sz="4" w:space="0"/>
              <w:right w:val="single" w:color="auto" w:sz="4" w:space="0"/>
            </w:tcBorders>
            <w:vAlign w:val="center"/>
          </w:tcPr>
          <w:p w14:paraId="35D18245">
            <w:pPr>
              <w:rPr>
                <w:rFonts w:ascii="Arial" w:hAnsi="Arial" w:cs="Arial" w:eastAsiaTheme="minorEastAsia"/>
                <w:color w:val="000000" w:themeColor="text1"/>
                <w:szCs w:val="21"/>
                <w14:textFill>
                  <w14:solidFill>
                    <w14:schemeClr w14:val="tx1"/>
                  </w14:solidFill>
                </w14:textFill>
              </w:rPr>
            </w:pPr>
            <w:r>
              <w:rPr>
                <w:rFonts w:ascii="Arial" w:hAnsi="Arial" w:cs="Arial" w:eastAsiaTheme="minorEastAsia"/>
                <w:color w:val="000000" w:themeColor="text1"/>
                <w:szCs w:val="21"/>
                <w14:textFill>
                  <w14:solidFill>
                    <w14:schemeClr w14:val="tx1"/>
                  </w14:solidFill>
                </w14:textFill>
              </w:rPr>
              <w:t>1.要求录播主机采用一体化嵌入式硬件设计架构，支持壁挂式安装；内置国产化八核处理器、Linux系统、≥8GB内存，≥1T硬盘，支持7*24小时工作。</w:t>
            </w:r>
          </w:p>
          <w:p w14:paraId="0FEB60BE">
            <w:pPr>
              <w:pStyle w:val="30"/>
              <w:rPr>
                <w:rFonts w:ascii="Arial" w:hAnsi="Arial" w:cs="Arial"/>
              </w:rPr>
            </w:pPr>
            <w:r>
              <w:rPr>
                <w:rFonts w:ascii="Arial" w:hAnsi="Arial" w:cs="Arial"/>
                <w:color w:val="000000" w:themeColor="text1"/>
                <w:sz w:val="22"/>
                <w:szCs w:val="22"/>
                <w14:textFill>
                  <w14:solidFill>
                    <w14:schemeClr w14:val="tx1"/>
                  </w14:solidFill>
                </w14:textFill>
              </w:rPr>
              <w:t>……</w:t>
            </w:r>
          </w:p>
        </w:tc>
      </w:tr>
      <w:tr w14:paraId="06FB35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864" w:type="dxa"/>
            <w:tcBorders>
              <w:top w:val="single" w:color="auto" w:sz="4" w:space="0"/>
              <w:left w:val="single" w:color="auto" w:sz="4" w:space="0"/>
              <w:bottom w:val="single" w:color="auto" w:sz="4" w:space="0"/>
              <w:right w:val="single" w:color="auto" w:sz="4" w:space="0"/>
            </w:tcBorders>
            <w:vAlign w:val="center"/>
          </w:tcPr>
          <w:p w14:paraId="400E6DF0">
            <w:pPr>
              <w:snapToGrid w:val="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7891" w:type="dxa"/>
            <w:gridSpan w:val="3"/>
            <w:tcBorders>
              <w:top w:val="single" w:color="auto" w:sz="4" w:space="0"/>
              <w:left w:val="single" w:color="auto" w:sz="4" w:space="0"/>
              <w:bottom w:val="single" w:color="auto" w:sz="4" w:space="0"/>
              <w:right w:val="single" w:color="auto" w:sz="4" w:space="0"/>
            </w:tcBorders>
            <w:vAlign w:val="center"/>
          </w:tcPr>
          <w:p w14:paraId="2BEDDCE9">
            <w:pPr>
              <w:snapToGrid w:val="0"/>
              <w:rPr>
                <w:rFonts w:ascii="Arial" w:hAnsi="Arial" w:cs="Arial"/>
                <w:color w:val="000000" w:themeColor="text1"/>
                <w:szCs w:val="21"/>
                <w14:textFill>
                  <w14:solidFill>
                    <w14:schemeClr w14:val="tx1"/>
                  </w14:solidFill>
                </w14:textFill>
              </w:rPr>
            </w:pPr>
            <w:r>
              <w:rPr>
                <w:rFonts w:ascii="Arial" w:hAnsi="Arial" w:cs="Arial"/>
                <w:szCs w:val="21"/>
              </w:rPr>
              <w:t>具体内容详见招标文件第二章采购需求。</w:t>
            </w:r>
          </w:p>
        </w:tc>
      </w:tr>
    </w:tbl>
    <w:p w14:paraId="5C1A1782">
      <w:pPr>
        <w:spacing w:line="360" w:lineRule="auto"/>
        <w:ind w:firstLine="420" w:firstLineChars="200"/>
        <w:rPr>
          <w:rFonts w:ascii="Arial" w:hAnsi="Arial" w:cs="Arial"/>
          <w:szCs w:val="21"/>
        </w:rPr>
      </w:pPr>
      <w:bookmarkStart w:id="14" w:name="_Toc35393622"/>
      <w:bookmarkStart w:id="15" w:name="_Toc28359080"/>
      <w:bookmarkStart w:id="16" w:name="_Toc35393791"/>
      <w:bookmarkStart w:id="17" w:name="_Toc28359003"/>
      <w:r>
        <w:rPr>
          <w:rFonts w:ascii="Arial" w:hAnsi="Arial" w:cs="Arial"/>
          <w:szCs w:val="21"/>
        </w:rPr>
        <w:t>合同履约期限：</w:t>
      </w:r>
      <w:bookmarkStart w:id="18" w:name="OLE_LINK10"/>
      <w:r>
        <w:rPr>
          <w:rFonts w:hint="eastAsia" w:ascii="Arial" w:hAnsi="Arial" w:cs="Arial"/>
          <w:szCs w:val="21"/>
        </w:rPr>
        <w:t>自签订合同之日起20个日历日内全部交货安装完成并验收合格</w:t>
      </w:r>
    </w:p>
    <w:bookmarkEnd w:id="18"/>
    <w:p w14:paraId="18BB6AED">
      <w:pPr>
        <w:spacing w:line="360" w:lineRule="auto"/>
        <w:ind w:firstLine="420" w:firstLineChars="200"/>
        <w:rPr>
          <w:rFonts w:ascii="Arial" w:hAnsi="Arial" w:eastAsia="黑体" w:cs="Arial"/>
          <w:b/>
          <w:bCs/>
          <w:color w:val="000000" w:themeColor="text1"/>
          <w:sz w:val="24"/>
          <w14:textFill>
            <w14:solidFill>
              <w14:schemeClr w14:val="tx1"/>
            </w14:solidFill>
          </w14:textFill>
        </w:rPr>
      </w:pPr>
      <w:r>
        <w:rPr>
          <w:rFonts w:ascii="Arial" w:hAnsi="Arial" w:cs="Arial"/>
          <w:szCs w:val="21"/>
        </w:rPr>
        <w:t>本项目是否接受联合体投标：否</w:t>
      </w:r>
    </w:p>
    <w:p w14:paraId="17696121">
      <w:pPr>
        <w:spacing w:line="340" w:lineRule="exact"/>
        <w:rPr>
          <w:rFonts w:ascii="Arial" w:hAnsi="Arial" w:eastAsia="黑体" w:cs="Arial"/>
          <w:b/>
          <w:bCs/>
          <w:color w:val="000000" w:themeColor="text1"/>
          <w:sz w:val="24"/>
          <w14:textFill>
            <w14:solidFill>
              <w14:schemeClr w14:val="tx1"/>
            </w14:solidFill>
          </w14:textFill>
        </w:rPr>
      </w:pPr>
      <w:r>
        <w:rPr>
          <w:rFonts w:ascii="Arial" w:hAnsi="Arial" w:eastAsia="黑体" w:cs="Arial"/>
          <w:b/>
          <w:bCs/>
          <w:color w:val="000000" w:themeColor="text1"/>
          <w:sz w:val="24"/>
          <w14:textFill>
            <w14:solidFill>
              <w14:schemeClr w14:val="tx1"/>
            </w14:solidFill>
          </w14:textFill>
        </w:rPr>
        <w:t>二、申请人的资格要求：</w:t>
      </w:r>
      <w:bookmarkEnd w:id="14"/>
      <w:bookmarkEnd w:id="15"/>
      <w:bookmarkEnd w:id="16"/>
      <w:bookmarkEnd w:id="17"/>
    </w:p>
    <w:p w14:paraId="27222E6F">
      <w:pPr>
        <w:spacing w:line="340" w:lineRule="exact"/>
        <w:ind w:firstLine="420" w:firstLineChars="200"/>
        <w:rPr>
          <w:rFonts w:ascii="Arial" w:hAnsi="Arial" w:cs="Arial"/>
          <w:color w:val="000000" w:themeColor="text1"/>
          <w:szCs w:val="21"/>
          <w14:textFill>
            <w14:solidFill>
              <w14:schemeClr w14:val="tx1"/>
            </w14:solidFill>
          </w14:textFill>
        </w:rPr>
      </w:pPr>
      <w:bookmarkStart w:id="19" w:name="_Hlk51746371"/>
      <w:r>
        <w:rPr>
          <w:rFonts w:ascii="Arial" w:hAnsi="Arial" w:cs="Arial"/>
          <w:color w:val="000000" w:themeColor="text1"/>
          <w:szCs w:val="21"/>
          <w14:textFill>
            <w14:solidFill>
              <w14:schemeClr w14:val="tx1"/>
            </w14:solidFill>
          </w14:textFill>
        </w:rPr>
        <w:t>1.满足《中华人民共和国政府采购法》第二十二条规定；</w:t>
      </w:r>
    </w:p>
    <w:p w14:paraId="3E61CE03">
      <w:pPr>
        <w:spacing w:line="340" w:lineRule="exact"/>
        <w:ind w:firstLine="420" w:firstLineChars="200"/>
        <w:rPr>
          <w:rFonts w:ascii="Arial" w:hAnsi="Arial" w:cs="Arial"/>
          <w:color w:val="000000" w:themeColor="text1"/>
          <w:szCs w:val="21"/>
          <w14:textFill>
            <w14:solidFill>
              <w14:schemeClr w14:val="tx1"/>
            </w14:solidFill>
          </w14:textFill>
        </w:rPr>
      </w:pPr>
      <w:bookmarkStart w:id="20" w:name="_Toc28359004"/>
      <w:bookmarkStart w:id="21" w:name="_Toc28359081"/>
      <w:r>
        <w:rPr>
          <w:rFonts w:ascii="Arial" w:hAnsi="Arial" w:cs="Arial"/>
          <w:color w:val="000000" w:themeColor="text1"/>
          <w:szCs w:val="21"/>
          <w14:textFill>
            <w14:solidFill>
              <w14:schemeClr w14:val="tx1"/>
            </w14:solidFill>
          </w14:textFill>
        </w:rPr>
        <w:t>2.落实政府采购政策需满足的资格要求：无。</w:t>
      </w:r>
    </w:p>
    <w:p w14:paraId="40CA8CCD">
      <w:pPr>
        <w:spacing w:line="34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3.本项目的特定资格要求：无。</w:t>
      </w:r>
    </w:p>
    <w:bookmarkEnd w:id="19"/>
    <w:p w14:paraId="2B2DCDCD">
      <w:pPr>
        <w:spacing w:line="340" w:lineRule="exact"/>
        <w:rPr>
          <w:rFonts w:ascii="Arial" w:hAnsi="Arial" w:eastAsia="黑体" w:cs="Arial"/>
          <w:b/>
          <w:bCs/>
          <w:color w:val="000000" w:themeColor="text1"/>
          <w:sz w:val="24"/>
          <w14:textFill>
            <w14:solidFill>
              <w14:schemeClr w14:val="tx1"/>
            </w14:solidFill>
          </w14:textFill>
        </w:rPr>
      </w:pPr>
      <w:bookmarkStart w:id="22" w:name="_Toc35393792"/>
      <w:bookmarkStart w:id="23" w:name="_Toc35393623"/>
      <w:r>
        <w:rPr>
          <w:rFonts w:ascii="Arial" w:hAnsi="Arial" w:eastAsia="黑体" w:cs="Arial"/>
          <w:b/>
          <w:bCs/>
          <w:color w:val="000000" w:themeColor="text1"/>
          <w:sz w:val="24"/>
          <w14:textFill>
            <w14:solidFill>
              <w14:schemeClr w14:val="tx1"/>
            </w14:solidFill>
          </w14:textFill>
        </w:rPr>
        <w:t>三、获取招标文件</w:t>
      </w:r>
      <w:bookmarkEnd w:id="20"/>
      <w:bookmarkEnd w:id="21"/>
      <w:bookmarkEnd w:id="22"/>
      <w:bookmarkEnd w:id="23"/>
    </w:p>
    <w:p w14:paraId="2EEFDE2A">
      <w:pPr>
        <w:spacing w:line="340" w:lineRule="exact"/>
        <w:ind w:firstLine="420" w:firstLineChars="200"/>
        <w:rPr>
          <w:rFonts w:ascii="Arial" w:hAnsi="Arial" w:cs="Arial"/>
          <w:bCs/>
          <w:color w:val="auto"/>
          <w:kern w:val="0"/>
          <w:szCs w:val="21"/>
        </w:rPr>
      </w:pPr>
      <w:r>
        <w:rPr>
          <w:rFonts w:ascii="Arial" w:hAnsi="Arial" w:cs="Arial"/>
          <w:bCs/>
          <w:color w:val="000000" w:themeColor="text1"/>
          <w:kern w:val="0"/>
          <w:szCs w:val="21"/>
          <w14:textFill>
            <w14:solidFill>
              <w14:schemeClr w14:val="tx1"/>
            </w14:solidFill>
          </w14:textFill>
        </w:rPr>
        <w:t>时间：</w:t>
      </w:r>
      <w:r>
        <w:rPr>
          <w:rFonts w:ascii="Arial" w:hAnsi="Arial" w:cs="Arial"/>
          <w:bCs/>
          <w:color w:val="auto"/>
          <w:kern w:val="0"/>
          <w:szCs w:val="21"/>
        </w:rPr>
        <w:t>2024年</w:t>
      </w:r>
      <w:r>
        <w:rPr>
          <w:rFonts w:hint="eastAsia" w:ascii="Arial" w:hAnsi="Arial" w:cs="Arial"/>
          <w:bCs/>
          <w:color w:val="auto"/>
          <w:kern w:val="0"/>
          <w:szCs w:val="21"/>
          <w:lang w:val="en-US" w:eastAsia="zh-CN"/>
        </w:rPr>
        <w:t>12</w:t>
      </w:r>
      <w:r>
        <w:rPr>
          <w:rFonts w:ascii="Arial" w:hAnsi="Arial" w:cs="Arial"/>
          <w:bCs/>
          <w:color w:val="auto"/>
          <w:kern w:val="0"/>
          <w:szCs w:val="21"/>
        </w:rPr>
        <w:t>月</w:t>
      </w:r>
      <w:r>
        <w:rPr>
          <w:rFonts w:hint="eastAsia" w:ascii="Arial" w:hAnsi="Arial" w:cs="Arial"/>
          <w:bCs/>
          <w:color w:val="auto"/>
          <w:kern w:val="0"/>
          <w:szCs w:val="21"/>
          <w:lang w:val="en-US" w:eastAsia="zh-CN"/>
        </w:rPr>
        <w:t>2</w:t>
      </w:r>
      <w:r>
        <w:rPr>
          <w:rFonts w:ascii="Arial" w:hAnsi="Arial" w:cs="Arial"/>
          <w:bCs/>
          <w:color w:val="auto"/>
          <w:kern w:val="0"/>
          <w:szCs w:val="21"/>
        </w:rPr>
        <w:t>日至2024年</w:t>
      </w:r>
      <w:r>
        <w:rPr>
          <w:rFonts w:hint="eastAsia" w:ascii="Arial" w:hAnsi="Arial" w:cs="Arial"/>
          <w:bCs/>
          <w:color w:val="auto"/>
          <w:kern w:val="0"/>
          <w:szCs w:val="21"/>
          <w:lang w:val="en-US" w:eastAsia="zh-CN"/>
        </w:rPr>
        <w:t>12</w:t>
      </w:r>
      <w:r>
        <w:rPr>
          <w:rFonts w:ascii="Arial" w:hAnsi="Arial" w:cs="Arial"/>
          <w:bCs/>
          <w:color w:val="auto"/>
          <w:kern w:val="0"/>
          <w:szCs w:val="21"/>
        </w:rPr>
        <w:t>月</w:t>
      </w:r>
      <w:r>
        <w:rPr>
          <w:rFonts w:hint="eastAsia" w:ascii="Arial" w:hAnsi="Arial" w:cs="Arial"/>
          <w:bCs/>
          <w:color w:val="auto"/>
          <w:kern w:val="0"/>
          <w:szCs w:val="21"/>
          <w:lang w:val="en-US" w:eastAsia="zh-CN"/>
        </w:rPr>
        <w:t>9</w:t>
      </w:r>
      <w:r>
        <w:rPr>
          <w:rFonts w:ascii="Arial" w:hAnsi="Arial" w:cs="Arial"/>
          <w:bCs/>
          <w:color w:val="auto"/>
          <w:kern w:val="0"/>
          <w:szCs w:val="21"/>
        </w:rPr>
        <w:t>日，每天00时00分至1</w:t>
      </w:r>
      <w:r>
        <w:rPr>
          <w:rFonts w:hint="eastAsia" w:ascii="Arial" w:hAnsi="Arial" w:cs="Arial"/>
          <w:bCs/>
          <w:color w:val="auto"/>
          <w:kern w:val="0"/>
          <w:szCs w:val="21"/>
          <w:lang w:val="en-US" w:eastAsia="zh-CN"/>
        </w:rPr>
        <w:t>1</w:t>
      </w:r>
      <w:r>
        <w:rPr>
          <w:rFonts w:ascii="Arial" w:hAnsi="Arial" w:cs="Arial"/>
          <w:bCs/>
          <w:color w:val="auto"/>
          <w:kern w:val="0"/>
          <w:szCs w:val="21"/>
        </w:rPr>
        <w:t>时</w:t>
      </w:r>
      <w:r>
        <w:rPr>
          <w:rFonts w:hint="eastAsia" w:ascii="Arial" w:hAnsi="Arial" w:cs="Arial"/>
          <w:bCs/>
          <w:color w:val="auto"/>
          <w:kern w:val="0"/>
          <w:szCs w:val="21"/>
          <w:lang w:val="en-US" w:eastAsia="zh-CN"/>
        </w:rPr>
        <w:t>59</w:t>
      </w:r>
      <w:r>
        <w:rPr>
          <w:rFonts w:ascii="Arial" w:hAnsi="Arial" w:cs="Arial"/>
          <w:bCs/>
          <w:color w:val="auto"/>
          <w:kern w:val="0"/>
          <w:szCs w:val="21"/>
        </w:rPr>
        <w:t>分，12时00分至23时59分（北京时间，法定节假日除外）</w:t>
      </w:r>
    </w:p>
    <w:p w14:paraId="1DE40726">
      <w:pPr>
        <w:spacing w:line="340" w:lineRule="exact"/>
        <w:ind w:firstLine="420" w:firstLineChars="200"/>
        <w:rPr>
          <w:rFonts w:ascii="Arial" w:hAnsi="Arial" w:cs="Arial"/>
          <w:bCs/>
          <w:color w:val="000000" w:themeColor="text1"/>
          <w:kern w:val="0"/>
          <w:szCs w:val="21"/>
          <w14:textFill>
            <w14:solidFill>
              <w14:schemeClr w14:val="tx1"/>
            </w14:solidFill>
          </w14:textFill>
        </w:rPr>
      </w:pPr>
      <w:r>
        <w:rPr>
          <w:rFonts w:ascii="Arial" w:hAnsi="Arial" w:cs="Arial"/>
          <w:bCs/>
          <w:color w:val="000000" w:themeColor="text1"/>
          <w:kern w:val="0"/>
          <w:szCs w:val="21"/>
          <w14:textFill>
            <w14:solidFill>
              <w14:schemeClr w14:val="tx1"/>
            </w14:solidFill>
          </w14:textFill>
        </w:rPr>
        <w:t>地点：</w:t>
      </w:r>
      <w:r>
        <w:rPr>
          <w:rFonts w:ascii="Arial" w:hAnsi="Arial" w:cs="Arial"/>
          <w:color w:val="000000" w:themeColor="text1"/>
          <w:szCs w:val="21"/>
          <w14:textFill>
            <w14:solidFill>
              <w14:schemeClr w14:val="tx1"/>
            </w14:solidFill>
          </w14:textFill>
        </w:rPr>
        <w:t>广西政府采购云平台（</w:t>
      </w:r>
      <w:r>
        <w:rPr>
          <w:rFonts w:ascii="Arial" w:hAnsi="Arial" w:cs="Arial"/>
          <w:bCs/>
          <w:color w:val="000000" w:themeColor="text1"/>
          <w:szCs w:val="21"/>
          <w14:textFill>
            <w14:solidFill>
              <w14:schemeClr w14:val="tx1"/>
            </w14:solidFill>
          </w14:textFill>
        </w:rPr>
        <w:t>https://www.gcy.zfcg.gxzf.gov.cn/</w:t>
      </w:r>
      <w:r>
        <w:rPr>
          <w:rFonts w:ascii="Arial" w:hAnsi="Arial" w:cs="Arial"/>
          <w:color w:val="000000" w:themeColor="text1"/>
          <w:szCs w:val="21"/>
          <w14:textFill>
            <w14:solidFill>
              <w14:schemeClr w14:val="tx1"/>
            </w14:solidFill>
          </w14:textFill>
        </w:rPr>
        <w:t>）</w:t>
      </w:r>
    </w:p>
    <w:p w14:paraId="1E8DC0B6">
      <w:pPr>
        <w:spacing w:line="340" w:lineRule="exact"/>
        <w:ind w:firstLine="420" w:firstLineChars="200"/>
        <w:rPr>
          <w:rFonts w:ascii="Arial" w:hAnsi="Arial" w:cs="Arial"/>
          <w:bCs/>
          <w:color w:val="000000" w:themeColor="text1"/>
          <w:kern w:val="0"/>
          <w:szCs w:val="21"/>
          <w14:textFill>
            <w14:solidFill>
              <w14:schemeClr w14:val="tx1"/>
            </w14:solidFill>
          </w14:textFill>
        </w:rPr>
      </w:pPr>
      <w:r>
        <w:rPr>
          <w:rFonts w:ascii="Arial" w:hAnsi="Arial" w:cs="Arial"/>
          <w:bCs/>
          <w:color w:val="000000" w:themeColor="text1"/>
          <w:kern w:val="0"/>
          <w:szCs w:val="21"/>
          <w14:textFill>
            <w14:solidFill>
              <w14:schemeClr w14:val="tx1"/>
            </w14:solidFill>
          </w14:textFill>
        </w:rPr>
        <w:t>方式：网上下载。本项目不提供纸质文件，潜在供应商需在</w:t>
      </w:r>
      <w:r>
        <w:rPr>
          <w:rFonts w:ascii="Arial" w:hAnsi="Arial" w:cs="Arial"/>
          <w:color w:val="000000" w:themeColor="text1"/>
          <w:szCs w:val="21"/>
          <w14:textFill>
            <w14:solidFill>
              <w14:schemeClr w14:val="tx1"/>
            </w14:solidFill>
          </w14:textFill>
        </w:rPr>
        <w:t>广西政府采购云平台（</w:t>
      </w:r>
      <w:r>
        <w:rPr>
          <w:rFonts w:ascii="Arial" w:hAnsi="Arial" w:cs="Arial"/>
          <w:bCs/>
          <w:color w:val="000000" w:themeColor="text1"/>
          <w:szCs w:val="21"/>
          <w14:textFill>
            <w14:solidFill>
              <w14:schemeClr w14:val="tx1"/>
            </w14:solidFill>
          </w14:textFill>
        </w:rPr>
        <w:t>https://www.gcy.zfcg.gxzf.gov.cn/</w:t>
      </w:r>
      <w:r>
        <w:rPr>
          <w:rFonts w:ascii="Arial" w:hAnsi="Arial" w:cs="Arial"/>
          <w:color w:val="000000" w:themeColor="text1"/>
          <w:szCs w:val="21"/>
          <w14:textFill>
            <w14:solidFill>
              <w14:schemeClr w14:val="tx1"/>
            </w14:solidFill>
          </w14:textFill>
        </w:rPr>
        <w:t>）</w:t>
      </w:r>
      <w:r>
        <w:rPr>
          <w:rFonts w:ascii="Arial" w:hAnsi="Arial" w:cs="Arial"/>
          <w:bCs/>
          <w:color w:val="000000" w:themeColor="text1"/>
          <w:kern w:val="0"/>
          <w:szCs w:val="21"/>
          <w14:textFill>
            <w14:solidFill>
              <w14:schemeClr w14:val="tx1"/>
            </w14:solidFill>
          </w14:textFill>
        </w:rPr>
        <w:t>-进入“项目采购”应用，在获取采购文件菜单中选择项目，获取招标文件。</w:t>
      </w:r>
      <w:r>
        <w:rPr>
          <w:rFonts w:ascii="Arial" w:hAnsi="Arial" w:cs="Arial"/>
          <w:color w:val="000000" w:themeColor="text1"/>
          <w:szCs w:val="21"/>
          <w14:textFill>
            <w14:solidFill>
              <w14:schemeClr w14:val="tx1"/>
            </w14:solidFill>
          </w14:textFill>
        </w:rPr>
        <w:t>电子投标文件制作需要基于广西政府采购云平台获取的招标文件编制，</w:t>
      </w:r>
      <w:r>
        <w:rPr>
          <w:rFonts w:ascii="Arial" w:hAnsi="Arial" w:cs="Arial"/>
          <w:bCs/>
          <w:color w:val="000000" w:themeColor="text1"/>
          <w:kern w:val="0"/>
          <w:szCs w:val="21"/>
          <w14:textFill>
            <w14:solidFill>
              <w14:schemeClr w14:val="tx1"/>
            </w14:solidFill>
          </w14:textFill>
        </w:rPr>
        <w:t>通过其他方式获取招标文件的，将有可能导致供应商无法在</w:t>
      </w:r>
      <w:r>
        <w:rPr>
          <w:rFonts w:ascii="Arial" w:hAnsi="Arial" w:cs="Arial"/>
          <w:color w:val="000000" w:themeColor="text1"/>
          <w:szCs w:val="21"/>
          <w14:textFill>
            <w14:solidFill>
              <w14:schemeClr w14:val="tx1"/>
            </w14:solidFill>
          </w14:textFill>
        </w:rPr>
        <w:t>广西政府采购云平台</w:t>
      </w:r>
      <w:r>
        <w:rPr>
          <w:rFonts w:ascii="Arial" w:hAnsi="Arial" w:cs="Arial"/>
          <w:bCs/>
          <w:color w:val="000000" w:themeColor="text1"/>
          <w:kern w:val="0"/>
          <w:szCs w:val="21"/>
          <w14:textFill>
            <w14:solidFill>
              <w14:schemeClr w14:val="tx1"/>
            </w14:solidFill>
          </w14:textFill>
        </w:rPr>
        <w:t>编制及上传投标文件。</w:t>
      </w:r>
    </w:p>
    <w:p w14:paraId="4F0434F3">
      <w:pPr>
        <w:spacing w:line="34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bCs/>
          <w:color w:val="000000" w:themeColor="text1"/>
          <w:kern w:val="0"/>
          <w:szCs w:val="21"/>
          <w14:textFill>
            <w14:solidFill>
              <w14:schemeClr w14:val="tx1"/>
            </w14:solidFill>
          </w14:textFill>
        </w:rPr>
        <w:t>售价：</w:t>
      </w:r>
      <w:r>
        <w:rPr>
          <w:rFonts w:ascii="Arial" w:hAnsi="Arial" w:cs="Arial"/>
          <w:iCs/>
          <w:color w:val="000000" w:themeColor="text1"/>
          <w:szCs w:val="21"/>
          <w14:textFill>
            <w14:solidFill>
              <w14:schemeClr w14:val="tx1"/>
            </w14:solidFill>
          </w14:textFill>
        </w:rPr>
        <w:t>0</w:t>
      </w:r>
      <w:r>
        <w:rPr>
          <w:rFonts w:ascii="Arial" w:hAnsi="Arial" w:cs="Arial"/>
          <w:color w:val="000000" w:themeColor="text1"/>
          <w:szCs w:val="21"/>
          <w14:textFill>
            <w14:solidFill>
              <w14:schemeClr w14:val="tx1"/>
            </w14:solidFill>
          </w14:textFill>
        </w:rPr>
        <w:t>元</w:t>
      </w:r>
    </w:p>
    <w:p w14:paraId="02171798">
      <w:pPr>
        <w:spacing w:line="340" w:lineRule="exact"/>
        <w:rPr>
          <w:rFonts w:ascii="Arial" w:hAnsi="Arial" w:eastAsia="黑体" w:cs="Arial"/>
          <w:b/>
          <w:bCs/>
          <w:color w:val="000000" w:themeColor="text1"/>
          <w:sz w:val="24"/>
          <w14:textFill>
            <w14:solidFill>
              <w14:schemeClr w14:val="tx1"/>
            </w14:solidFill>
          </w14:textFill>
        </w:rPr>
      </w:pPr>
      <w:bookmarkStart w:id="24" w:name="_Toc28359005"/>
      <w:bookmarkStart w:id="25" w:name="_Toc28359082"/>
      <w:bookmarkStart w:id="26" w:name="_Toc35393793"/>
      <w:bookmarkStart w:id="27" w:name="_Toc35393624"/>
      <w:r>
        <w:rPr>
          <w:rFonts w:ascii="Arial" w:hAnsi="Arial" w:eastAsia="黑体" w:cs="Arial"/>
          <w:b/>
          <w:bCs/>
          <w:color w:val="000000" w:themeColor="text1"/>
          <w:sz w:val="24"/>
          <w14:textFill>
            <w14:solidFill>
              <w14:schemeClr w14:val="tx1"/>
            </w14:solidFill>
          </w14:textFill>
        </w:rPr>
        <w:t>四、提交投标文件</w:t>
      </w:r>
      <w:bookmarkEnd w:id="24"/>
      <w:bookmarkEnd w:id="25"/>
      <w:r>
        <w:rPr>
          <w:rFonts w:ascii="Arial" w:hAnsi="Arial" w:eastAsia="黑体" w:cs="Arial"/>
          <w:b/>
          <w:bCs/>
          <w:color w:val="000000" w:themeColor="text1"/>
          <w:sz w:val="24"/>
          <w14:textFill>
            <w14:solidFill>
              <w14:schemeClr w14:val="tx1"/>
            </w14:solidFill>
          </w14:textFill>
        </w:rPr>
        <w:t>截止时间、开标时间和地点</w:t>
      </w:r>
      <w:bookmarkEnd w:id="26"/>
      <w:bookmarkEnd w:id="27"/>
    </w:p>
    <w:p w14:paraId="5420BC1E">
      <w:pPr>
        <w:spacing w:line="340" w:lineRule="exact"/>
        <w:ind w:firstLine="420" w:firstLineChars="200"/>
        <w:rPr>
          <w:rFonts w:ascii="Arial" w:hAnsi="Arial" w:cs="Arial"/>
          <w:color w:val="auto"/>
          <w:szCs w:val="21"/>
        </w:rPr>
      </w:pPr>
      <w:bookmarkStart w:id="28" w:name="_Toc28359084"/>
      <w:bookmarkStart w:id="29" w:name="_Toc35393794"/>
      <w:bookmarkStart w:id="30" w:name="_Toc28359007"/>
      <w:bookmarkStart w:id="31" w:name="_Toc35393625"/>
      <w:r>
        <w:rPr>
          <w:rFonts w:ascii="Arial" w:hAnsi="Arial" w:cs="Arial"/>
          <w:bCs/>
          <w:color w:val="000000" w:themeColor="text1"/>
          <w:szCs w:val="21"/>
          <w14:textFill>
            <w14:solidFill>
              <w14:schemeClr w14:val="tx1"/>
            </w14:solidFill>
          </w14:textFill>
        </w:rPr>
        <w:t>提交投标文件截止时间：</w:t>
      </w:r>
      <w:r>
        <w:rPr>
          <w:rFonts w:hint="eastAsia" w:ascii="Arial" w:hAnsi="Arial" w:cs="Arial"/>
          <w:bCs/>
          <w:color w:val="auto"/>
          <w:szCs w:val="21"/>
        </w:rPr>
        <w:t>2024年12月23日</w:t>
      </w:r>
      <w:r>
        <w:rPr>
          <w:rFonts w:ascii="Arial" w:hAnsi="Arial" w:cs="Arial"/>
          <w:bCs/>
          <w:color w:val="auto"/>
          <w:szCs w:val="21"/>
        </w:rPr>
        <w:t>09时30分（北京时间）</w:t>
      </w:r>
    </w:p>
    <w:p w14:paraId="40E81FD8">
      <w:pPr>
        <w:spacing w:line="34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投标地点（网址）：广西政府采购云平台（</w:t>
      </w:r>
      <w:r>
        <w:rPr>
          <w:rFonts w:ascii="Arial" w:hAnsi="Arial" w:cs="Arial"/>
          <w:bCs/>
          <w:color w:val="000000" w:themeColor="text1"/>
          <w:szCs w:val="21"/>
          <w14:textFill>
            <w14:solidFill>
              <w14:schemeClr w14:val="tx1"/>
            </w14:solidFill>
          </w14:textFill>
        </w:rPr>
        <w:t>https://www.gcy.zfcg.gxzf.gov.cn/</w:t>
      </w:r>
      <w:r>
        <w:rPr>
          <w:rFonts w:ascii="Arial" w:hAnsi="Arial" w:cs="Arial"/>
          <w:color w:val="000000" w:themeColor="text1"/>
          <w:szCs w:val="21"/>
          <w14:textFill>
            <w14:solidFill>
              <w14:schemeClr w14:val="tx1"/>
            </w14:solidFill>
          </w14:textFill>
        </w:rPr>
        <w:t>）</w:t>
      </w:r>
    </w:p>
    <w:p w14:paraId="6EFAEF98">
      <w:pPr>
        <w:spacing w:line="340" w:lineRule="exact"/>
        <w:ind w:firstLine="420" w:firstLineChars="200"/>
        <w:rPr>
          <w:rFonts w:ascii="Arial" w:hAnsi="Arial" w:cs="Arial"/>
          <w:bCs/>
          <w:color w:val="auto"/>
          <w:szCs w:val="21"/>
        </w:rPr>
      </w:pPr>
      <w:r>
        <w:rPr>
          <w:rFonts w:hint="eastAsia" w:ascii="Arial" w:hAnsi="Arial" w:cs="Arial"/>
          <w:color w:val="000000" w:themeColor="text1"/>
          <w:szCs w:val="21"/>
          <w14:textFill>
            <w14:solidFill>
              <w14:schemeClr w14:val="tx1"/>
            </w14:solidFill>
          </w14:textFill>
        </w:rPr>
        <w:t>开标</w:t>
      </w:r>
      <w:r>
        <w:rPr>
          <w:rFonts w:ascii="Arial" w:hAnsi="Arial" w:cs="Arial"/>
          <w:color w:val="000000" w:themeColor="text1"/>
          <w:szCs w:val="21"/>
          <w14:textFill>
            <w14:solidFill>
              <w14:schemeClr w14:val="tx1"/>
            </w14:solidFill>
          </w14:textFill>
        </w:rPr>
        <w:t>时间：</w:t>
      </w:r>
      <w:r>
        <w:rPr>
          <w:rFonts w:hint="eastAsia" w:ascii="Arial" w:hAnsi="Arial" w:cs="Arial"/>
          <w:bCs/>
          <w:color w:val="auto"/>
          <w:szCs w:val="21"/>
        </w:rPr>
        <w:t>2024年12月23日</w:t>
      </w:r>
      <w:r>
        <w:rPr>
          <w:rFonts w:ascii="Arial" w:hAnsi="Arial" w:cs="Arial"/>
          <w:bCs/>
          <w:color w:val="auto"/>
          <w:szCs w:val="21"/>
        </w:rPr>
        <w:t>09时30分（北京时间）</w:t>
      </w:r>
    </w:p>
    <w:p w14:paraId="60B74775">
      <w:pPr>
        <w:spacing w:line="34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开标地点：广西政府采购云平台（</w:t>
      </w:r>
      <w:r>
        <w:rPr>
          <w:rFonts w:ascii="Arial" w:hAnsi="Arial" w:cs="Arial"/>
          <w:bCs/>
          <w:color w:val="000000" w:themeColor="text1"/>
          <w:szCs w:val="21"/>
          <w14:textFill>
            <w14:solidFill>
              <w14:schemeClr w14:val="tx1"/>
            </w14:solidFill>
          </w14:textFill>
        </w:rPr>
        <w:t>https://www.gcy.zfcg.gxzf.gov.cn/</w:t>
      </w:r>
      <w:r>
        <w:rPr>
          <w:rFonts w:ascii="Arial" w:hAnsi="Arial" w:cs="Arial"/>
          <w:color w:val="000000" w:themeColor="text1"/>
          <w:szCs w:val="21"/>
          <w14:textFill>
            <w14:solidFill>
              <w14:schemeClr w14:val="tx1"/>
            </w14:solidFill>
          </w14:textFill>
        </w:rPr>
        <w:t>）电子开标大厅</w:t>
      </w:r>
    </w:p>
    <w:p w14:paraId="627D04DF">
      <w:pPr>
        <w:spacing w:line="340" w:lineRule="exact"/>
        <w:rPr>
          <w:rFonts w:ascii="Arial" w:hAnsi="Arial" w:eastAsia="黑体" w:cs="Arial"/>
          <w:b/>
          <w:bCs/>
          <w:color w:val="000000" w:themeColor="text1"/>
          <w:sz w:val="24"/>
          <w14:textFill>
            <w14:solidFill>
              <w14:schemeClr w14:val="tx1"/>
            </w14:solidFill>
          </w14:textFill>
        </w:rPr>
      </w:pPr>
      <w:r>
        <w:rPr>
          <w:rFonts w:ascii="Arial" w:hAnsi="Arial" w:eastAsia="黑体" w:cs="Arial"/>
          <w:b/>
          <w:bCs/>
          <w:color w:val="000000" w:themeColor="text1"/>
          <w:sz w:val="24"/>
          <w14:textFill>
            <w14:solidFill>
              <w14:schemeClr w14:val="tx1"/>
            </w14:solidFill>
          </w14:textFill>
        </w:rPr>
        <w:t>五、公告期限</w:t>
      </w:r>
      <w:bookmarkEnd w:id="28"/>
      <w:bookmarkEnd w:id="29"/>
      <w:bookmarkEnd w:id="30"/>
      <w:bookmarkEnd w:id="31"/>
    </w:p>
    <w:p w14:paraId="61C69177">
      <w:pPr>
        <w:spacing w:line="340" w:lineRule="exact"/>
        <w:ind w:firstLine="420" w:firstLineChars="200"/>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自本公告发布之日起5个工作日。</w:t>
      </w:r>
    </w:p>
    <w:p w14:paraId="55FEB7C0">
      <w:pPr>
        <w:spacing w:line="340" w:lineRule="exact"/>
        <w:rPr>
          <w:rFonts w:ascii="Arial" w:hAnsi="Arial" w:eastAsia="黑体" w:cs="Arial"/>
          <w:b/>
          <w:bCs/>
          <w:color w:val="000000" w:themeColor="text1"/>
          <w:sz w:val="24"/>
          <w14:textFill>
            <w14:solidFill>
              <w14:schemeClr w14:val="tx1"/>
            </w14:solidFill>
          </w14:textFill>
        </w:rPr>
      </w:pPr>
      <w:bookmarkStart w:id="32" w:name="_Toc35393795"/>
      <w:bookmarkStart w:id="33" w:name="_Toc35393626"/>
      <w:r>
        <w:rPr>
          <w:rFonts w:ascii="Arial" w:hAnsi="Arial" w:eastAsia="黑体" w:cs="Arial"/>
          <w:b/>
          <w:bCs/>
          <w:color w:val="000000" w:themeColor="text1"/>
          <w:sz w:val="24"/>
          <w14:textFill>
            <w14:solidFill>
              <w14:schemeClr w14:val="tx1"/>
            </w14:solidFill>
          </w14:textFill>
        </w:rPr>
        <w:t>六、其他补充事宜</w:t>
      </w:r>
      <w:bookmarkEnd w:id="32"/>
      <w:bookmarkEnd w:id="33"/>
    </w:p>
    <w:p w14:paraId="44C6F62E">
      <w:pPr>
        <w:spacing w:line="340" w:lineRule="exact"/>
        <w:ind w:firstLine="420" w:firstLineChars="200"/>
        <w:rPr>
          <w:rFonts w:ascii="Arial" w:hAnsi="Arial" w:cs="Arial"/>
          <w:color w:val="000000" w:themeColor="text1"/>
          <w:kern w:val="0"/>
          <w:szCs w:val="21"/>
          <w14:textFill>
            <w14:solidFill>
              <w14:schemeClr w14:val="tx1"/>
            </w14:solidFill>
          </w14:textFill>
        </w:rPr>
      </w:pPr>
      <w:bookmarkStart w:id="34" w:name="_Hlk37429585"/>
      <w:bookmarkStart w:id="35" w:name="_Hlk37429595"/>
      <w:r>
        <w:rPr>
          <w:rFonts w:ascii="Arial" w:hAnsi="Arial" w:cs="Arial"/>
          <w:color w:val="000000" w:themeColor="text1"/>
          <w:kern w:val="0"/>
          <w:szCs w:val="21"/>
          <w14:textFill>
            <w14:solidFill>
              <w14:schemeClr w14:val="tx1"/>
            </w14:solidFill>
          </w14:textFill>
        </w:rPr>
        <w:t>1.网上查询地址</w:t>
      </w:r>
    </w:p>
    <w:p w14:paraId="3E765204">
      <w:pPr>
        <w:wordWrap w:val="0"/>
        <w:spacing w:line="340" w:lineRule="exact"/>
        <w:ind w:firstLine="424" w:firstLineChars="202"/>
        <w:rPr>
          <w:rFonts w:ascii="Arial" w:hAnsi="Arial" w:cs="Arial"/>
          <w:i/>
          <w:color w:val="000000" w:themeColor="text1"/>
          <w:kern w:val="0"/>
          <w:szCs w:val="21"/>
          <w14:textFill>
            <w14:solidFill>
              <w14:schemeClr w14:val="tx1"/>
            </w14:solidFill>
          </w14:textFill>
        </w:rPr>
      </w:pPr>
      <w:r>
        <w:rPr>
          <w:rFonts w:ascii="Arial" w:hAnsi="Arial" w:cs="Arial"/>
          <w:color w:val="000000" w:themeColor="text1"/>
          <w14:textFill>
            <w14:solidFill>
              <w14:schemeClr w14:val="tx1"/>
            </w14:solidFill>
          </w14:textFill>
        </w:rPr>
        <w:t>http：//www.ccgp.gov.cn（中国政府采购网）、http：//zfcg.gxzf.gov.cn（广西壮族自治区政府采购网）、广西壮族自治区</w:t>
      </w:r>
      <w:r>
        <w:rPr>
          <w:rFonts w:ascii="Arial" w:hAnsi="Arial" w:cs="Arial"/>
          <w:color w:val="000000" w:themeColor="text1"/>
          <w:szCs w:val="21"/>
          <w14:textFill>
            <w14:solidFill>
              <w14:schemeClr w14:val="tx1"/>
            </w14:solidFill>
          </w14:textFill>
        </w:rPr>
        <w:t>公共资源交易中心（http</w:t>
      </w:r>
      <w:r>
        <w:rPr>
          <w:rFonts w:ascii="Arial" w:hAnsi="Arial" w:cs="Arial"/>
          <w:color w:val="000000" w:themeColor="text1"/>
          <w14:textFill>
            <w14:solidFill>
              <w14:schemeClr w14:val="tx1"/>
            </w14:solidFill>
          </w14:textFill>
        </w:rPr>
        <w:t>：</w:t>
      </w:r>
      <w:r>
        <w:rPr>
          <w:rFonts w:ascii="Arial" w:hAnsi="Arial" w:cs="Arial"/>
          <w:color w:val="000000" w:themeColor="text1"/>
          <w:szCs w:val="21"/>
          <w14:textFill>
            <w14:solidFill>
              <w14:schemeClr w14:val="tx1"/>
            </w14:solidFill>
          </w14:textFill>
        </w:rPr>
        <w:t>//gxggzy.gxzf.gov.cn/</w:t>
      </w:r>
      <w:r>
        <w:rPr>
          <w:rFonts w:ascii="Arial" w:hAnsi="Arial" w:cs="Arial"/>
          <w:color w:val="000000" w:themeColor="text1"/>
          <w14:textFill>
            <w14:solidFill>
              <w14:schemeClr w14:val="tx1"/>
            </w14:solidFill>
          </w14:textFill>
        </w:rPr>
        <w:t>）</w:t>
      </w:r>
    </w:p>
    <w:bookmarkEnd w:id="34"/>
    <w:bookmarkEnd w:id="35"/>
    <w:p w14:paraId="11780D39">
      <w:pPr>
        <w:spacing w:line="340" w:lineRule="exact"/>
        <w:ind w:firstLine="420" w:firstLineChars="200"/>
        <w:rPr>
          <w:rFonts w:ascii="Arial" w:hAnsi="Arial" w:cs="Arial"/>
          <w:color w:val="000000" w:themeColor="text1"/>
          <w:kern w:val="0"/>
          <w:szCs w:val="21"/>
          <w14:textFill>
            <w14:solidFill>
              <w14:schemeClr w14:val="tx1"/>
            </w14:solidFill>
          </w14:textFill>
        </w:rPr>
      </w:pPr>
      <w:bookmarkStart w:id="36" w:name="_Hlk37429674"/>
      <w:r>
        <w:rPr>
          <w:rFonts w:ascii="Arial" w:hAnsi="Arial" w:cs="Arial"/>
          <w:color w:val="000000" w:themeColor="text1"/>
          <w:szCs w:val="21"/>
          <w14:textFill>
            <w14:solidFill>
              <w14:schemeClr w14:val="tx1"/>
            </w14:solidFill>
          </w14:textFill>
        </w:rPr>
        <w:t>2.</w:t>
      </w:r>
      <w:r>
        <w:rPr>
          <w:rFonts w:ascii="Arial" w:hAnsi="Arial" w:cs="Arial"/>
          <w:color w:val="000000" w:themeColor="text1"/>
          <w:kern w:val="0"/>
          <w:szCs w:val="21"/>
          <w14:textFill>
            <w14:solidFill>
              <w14:schemeClr w14:val="tx1"/>
            </w14:solidFill>
          </w14:textFill>
        </w:rPr>
        <w:t>本项目需要落实的政府采购政策</w:t>
      </w:r>
    </w:p>
    <w:p w14:paraId="46B96A1F">
      <w:pPr>
        <w:spacing w:line="340" w:lineRule="exact"/>
        <w:ind w:firstLine="420" w:firstLineChars="200"/>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（1）政府采购促进中小企业发展。</w:t>
      </w:r>
    </w:p>
    <w:p w14:paraId="3A919672">
      <w:pPr>
        <w:spacing w:line="340" w:lineRule="exact"/>
        <w:ind w:firstLine="420" w:firstLineChars="200"/>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（2）政府采购支持采用本国产品的政策。</w:t>
      </w:r>
    </w:p>
    <w:p w14:paraId="5536C1DB">
      <w:pPr>
        <w:spacing w:line="340" w:lineRule="exact"/>
        <w:ind w:firstLine="420" w:firstLineChars="200"/>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（3）强制采购节能产品；优先采购节能产品、环境标志产品。</w:t>
      </w:r>
    </w:p>
    <w:p w14:paraId="555C6F66">
      <w:pPr>
        <w:spacing w:line="340" w:lineRule="exact"/>
        <w:ind w:firstLine="420" w:firstLineChars="200"/>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（4）政府采购促进残疾人就业政策。</w:t>
      </w:r>
    </w:p>
    <w:p w14:paraId="54F66F56">
      <w:pPr>
        <w:spacing w:line="340" w:lineRule="exact"/>
        <w:ind w:firstLine="420" w:firstLineChars="200"/>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（5）政府采购支持监狱企业发展。</w:t>
      </w:r>
    </w:p>
    <w:p w14:paraId="1D62DA86">
      <w:pPr>
        <w:widowControl/>
        <w:spacing w:line="34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3.</w:t>
      </w:r>
      <w:bookmarkEnd w:id="36"/>
      <w:bookmarkStart w:id="37" w:name="_Toc28359008"/>
      <w:bookmarkStart w:id="38" w:name="_Toc35393627"/>
      <w:bookmarkStart w:id="39" w:name="_Toc28359085"/>
      <w:bookmarkStart w:id="40" w:name="_Toc35393796"/>
      <w:r>
        <w:rPr>
          <w:rFonts w:ascii="Arial" w:hAnsi="Arial" w:cs="Arial"/>
          <w:color w:val="000000" w:themeColor="text1"/>
          <w:kern w:val="0"/>
          <w:szCs w:val="21"/>
          <w14:textFill>
            <w14:solidFill>
              <w14:schemeClr w14:val="tx1"/>
            </w14:solidFill>
          </w14:textFill>
        </w:rPr>
        <w:t>投标人</w:t>
      </w:r>
      <w:r>
        <w:rPr>
          <w:rFonts w:ascii="Arial" w:hAnsi="Arial" w:cs="Arial"/>
          <w:color w:val="000000" w:themeColor="text1"/>
          <w:szCs w:val="21"/>
          <w14:textFill>
            <w14:solidFill>
              <w14:schemeClr w14:val="tx1"/>
            </w14:solidFill>
          </w14:textFill>
        </w:rPr>
        <w:t>投标注意事项</w:t>
      </w:r>
    </w:p>
    <w:p w14:paraId="3BFFE877">
      <w:pPr>
        <w:widowControl/>
        <w:spacing w:line="34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（1）本项目为全流程电子化采购项目，通过广西政府采购云平台（</w:t>
      </w:r>
      <w:r>
        <w:rPr>
          <w:rFonts w:ascii="Arial" w:hAnsi="Arial" w:cs="Arial"/>
          <w:bCs/>
          <w:color w:val="000000" w:themeColor="text1"/>
          <w:szCs w:val="21"/>
          <w14:textFill>
            <w14:solidFill>
              <w14:schemeClr w14:val="tx1"/>
            </w14:solidFill>
          </w14:textFill>
        </w:rPr>
        <w:t>https://www.gcy.zfcg.gxzf.gov.cn/</w:t>
      </w:r>
      <w:r>
        <w:rPr>
          <w:rFonts w:ascii="Arial" w:hAnsi="Arial" w:cs="Arial"/>
          <w:color w:val="000000" w:themeColor="text1"/>
          <w:szCs w:val="21"/>
          <w14:textFill>
            <w14:solidFill>
              <w14:schemeClr w14:val="tx1"/>
            </w14:solidFill>
          </w14:textFill>
        </w:rPr>
        <w:t>）实行在线电子投标，投标人应按照本项目招标文件和广西政府采购云平台的要求编制、加密后在投标截止时间前通过网络上传至广西政府采购云平台（加密的电子投标文件是指</w:t>
      </w:r>
      <w:r>
        <w:rPr>
          <w:rFonts w:ascii="Arial" w:hAnsi="Arial" w:cs="Arial"/>
          <w:color w:val="000000" w:themeColor="text1"/>
          <w14:textFill>
            <w14:solidFill>
              <w14:schemeClr w14:val="tx1"/>
            </w14:solidFill>
          </w14:textFill>
        </w:rPr>
        <w:t>后缀名为“jmbs”的文件</w:t>
      </w:r>
      <w:r>
        <w:rPr>
          <w:rFonts w:ascii="Arial" w:hAnsi="Arial" w:cs="Arial"/>
          <w:color w:val="000000" w:themeColor="text1"/>
          <w:szCs w:val="21"/>
          <w14:textFill>
            <w14:solidFill>
              <w14:schemeClr w14:val="tx1"/>
            </w14:solidFill>
          </w14:textFill>
        </w:rPr>
        <w:t>），</w:t>
      </w:r>
      <w:r>
        <w:rPr>
          <w:rFonts w:ascii="Arial" w:hAnsi="Arial" w:cs="Arial"/>
          <w:b/>
          <w:color w:val="000000" w:themeColor="text1"/>
          <w:szCs w:val="21"/>
          <w14:textFill>
            <w14:solidFill>
              <w14:schemeClr w14:val="tx1"/>
            </w14:solidFill>
          </w14:textFill>
        </w:rPr>
        <w:t>投标人在广西政府采购云平台提交电子投标文件时，请填写参加远程开标活动经办人联系方式。</w:t>
      </w:r>
      <w:r>
        <w:rPr>
          <w:rFonts w:ascii="Arial" w:hAnsi="Arial" w:cs="Arial"/>
          <w:color w:val="000000" w:themeColor="text1"/>
          <w:szCs w:val="21"/>
          <w14:textFill>
            <w14:solidFill>
              <w14:schemeClr w14:val="tx1"/>
            </w14:solidFill>
          </w14:textFill>
        </w:rPr>
        <w:t>投标人登录广西政府采购云平台，依次进入“服务中心-项目采购-操作流程-电子招投标-</w:t>
      </w:r>
      <w:r>
        <w:rPr>
          <w:rFonts w:ascii="Arial" w:hAnsi="Arial" w:cs="Arial"/>
          <w:color w:val="000000" w:themeColor="text1"/>
          <w14:textFill>
            <w14:solidFill>
              <w14:schemeClr w14:val="tx1"/>
            </w14:solidFill>
          </w14:textFill>
        </w:rPr>
        <w:t>政府采购项目电子交易管理操作指南-供应商</w:t>
      </w:r>
      <w:r>
        <w:rPr>
          <w:rFonts w:ascii="Arial" w:hAnsi="Arial" w:cs="Arial"/>
          <w:color w:val="000000" w:themeColor="text1"/>
          <w:szCs w:val="21"/>
          <w14:textFill>
            <w14:solidFill>
              <w14:schemeClr w14:val="tx1"/>
            </w14:solidFill>
          </w14:textFill>
        </w:rPr>
        <w:t>”查看电子投标具体操作流程。</w:t>
      </w:r>
    </w:p>
    <w:p w14:paraId="5BCEE175">
      <w:pPr>
        <w:widowControl/>
        <w:spacing w:line="34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Pr>
          <w:rFonts w:ascii="Arial" w:hAnsi="Arial" w:cs="Arial"/>
          <w:color w:val="000000" w:themeColor="text1"/>
          <w:kern w:val="0"/>
          <w:szCs w:val="21"/>
          <w14:textFill>
            <w14:solidFill>
              <w14:schemeClr w14:val="tx1"/>
            </w14:solidFill>
          </w14:textFill>
        </w:rPr>
        <w:t>，</w:t>
      </w:r>
      <w:r>
        <w:rPr>
          <w:rFonts w:ascii="Arial" w:hAnsi="Arial" w:cs="Arial"/>
          <w:color w:val="000000" w:themeColor="text1"/>
          <w:szCs w:val="21"/>
          <w14:textFill>
            <w14:solidFill>
              <w14:schemeClr w14:val="tx1"/>
            </w14:solidFill>
          </w14:textFill>
        </w:rPr>
        <w:t>依次进入“服务中心-入驻与配置”中查看CA数字证书办理操作流程。</w:t>
      </w:r>
      <w:r>
        <w:rPr>
          <w:rFonts w:ascii="Arial" w:hAnsi="Arial" w:cs="Arial"/>
          <w:bCs/>
          <w:color w:val="000000" w:themeColor="text1"/>
          <w:kern w:val="0"/>
          <w:szCs w:val="21"/>
          <w14:textFill>
            <w14:solidFill>
              <w14:schemeClr w14:val="tx1"/>
            </w14:solidFill>
          </w14:textFill>
        </w:rPr>
        <w:t>如在操作过程中遇到问题或者需要技术支持，请致电客服热线：95763</w:t>
      </w:r>
      <w:r>
        <w:rPr>
          <w:rFonts w:ascii="Arial" w:hAnsi="Arial" w:cs="Arial"/>
          <w:color w:val="000000" w:themeColor="text1"/>
          <w:szCs w:val="21"/>
          <w14:textFill>
            <w14:solidFill>
              <w14:schemeClr w14:val="tx1"/>
            </w14:solidFill>
          </w14:textFill>
        </w:rPr>
        <w:t>）。</w:t>
      </w:r>
    </w:p>
    <w:p w14:paraId="73A4B239">
      <w:pPr>
        <w:snapToGrid w:val="0"/>
        <w:spacing w:line="340" w:lineRule="exact"/>
        <w:ind w:firstLine="420" w:firstLineChars="200"/>
        <w:rPr>
          <w:rFonts w:ascii="Arial" w:hAnsi="Arial" w:cs="Arial"/>
          <w:color w:val="000000" w:themeColor="text1"/>
          <w:kern w:val="0"/>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（3）CA证书在线解密：投标人投标时，需凭制作投标文件时用来加密的有效数字证书（CA认证）登录</w:t>
      </w:r>
      <w:r>
        <w:rPr>
          <w:rFonts w:ascii="Arial" w:hAnsi="Arial" w:cs="Arial"/>
          <w:color w:val="000000" w:themeColor="text1"/>
          <w:szCs w:val="21"/>
          <w14:textFill>
            <w14:solidFill>
              <w14:schemeClr w14:val="tx1"/>
            </w14:solidFill>
          </w14:textFill>
        </w:rPr>
        <w:t>广西政府采购云平台</w:t>
      </w:r>
      <w:r>
        <w:rPr>
          <w:rFonts w:ascii="Arial" w:hAnsi="Arial" w:cs="Arial"/>
          <w:color w:val="000000" w:themeColor="text1"/>
          <w:kern w:val="0"/>
          <w:szCs w:val="21"/>
          <w14:textFill>
            <w14:solidFill>
              <w14:schemeClr w14:val="tx1"/>
            </w14:solidFill>
          </w14:textFill>
        </w:rPr>
        <w:t>电子开标大厅现场按规定时间对加密的投标文件进行解密，否则后果自负。</w:t>
      </w:r>
    </w:p>
    <w:p w14:paraId="097C2B7E">
      <w:pPr>
        <w:spacing w:line="340" w:lineRule="exact"/>
        <w:ind w:firstLine="424" w:firstLineChars="202"/>
        <w:rPr>
          <w:rFonts w:ascii="Arial" w:hAnsi="Arial" w:cs="Arial"/>
          <w:color w:val="000000" w:themeColor="text1"/>
          <w:kern w:val="0"/>
          <w:szCs w:val="21"/>
          <w14:textFill>
            <w14:solidFill>
              <w14:schemeClr w14:val="tx1"/>
            </w14:solidFill>
          </w14:textFill>
        </w:rPr>
      </w:pPr>
      <w:r>
        <w:rPr>
          <w:rFonts w:ascii="Arial" w:hAnsi="Arial" w:cs="Arial"/>
          <w:color w:val="000000" w:themeColor="text1"/>
          <w:szCs w:val="21"/>
          <w14:textFill>
            <w14:solidFill>
              <w14:schemeClr w14:val="tx1"/>
            </w14:solidFill>
          </w14:textFill>
        </w:rPr>
        <w:t>注：1）为确保网上操作合法、有效和安全，请投标人确保在电子投标过程中能够对相关数据电文进行加密和使用电子签章，妥善保管CA数字证书并使用有效的CA数字证书参与整个招标活动。2）</w:t>
      </w:r>
      <w:r>
        <w:rPr>
          <w:rFonts w:ascii="Arial" w:hAnsi="Arial" w:cs="Arial"/>
          <w:bCs/>
          <w:color w:val="000000" w:themeColor="text1"/>
          <w:szCs w:val="21"/>
          <w14:textFill>
            <w14:solidFill>
              <w14:schemeClr w14:val="tx1"/>
            </w14:solidFill>
          </w14:textFill>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ascii="Arial" w:hAnsi="Arial" w:cs="Arial"/>
          <w:color w:val="000000" w:themeColor="text1"/>
          <w:szCs w:val="21"/>
          <w14:textFill>
            <w14:solidFill>
              <w14:schemeClr w14:val="tx1"/>
            </w14:solidFill>
          </w14:textFill>
        </w:rPr>
        <w:t>广西政府采购云平台</w:t>
      </w:r>
      <w:r>
        <w:rPr>
          <w:rFonts w:ascii="Arial" w:hAnsi="Arial" w:cs="Arial"/>
          <w:bCs/>
          <w:color w:val="000000" w:themeColor="text1"/>
          <w:szCs w:val="21"/>
          <w14:textFill>
            <w14:solidFill>
              <w14:schemeClr w14:val="tx1"/>
            </w14:solidFill>
          </w14:textFill>
        </w:rPr>
        <w:t>将予以拒收。</w:t>
      </w:r>
    </w:p>
    <w:p w14:paraId="323AC86F">
      <w:pPr>
        <w:spacing w:line="340" w:lineRule="exact"/>
        <w:ind w:firstLine="482" w:firstLineChars="200"/>
        <w:rPr>
          <w:rFonts w:ascii="Arial" w:hAnsi="Arial" w:eastAsia="黑体" w:cs="Arial"/>
          <w:b/>
          <w:bCs/>
          <w:color w:val="000000" w:themeColor="text1"/>
          <w:sz w:val="24"/>
          <w14:textFill>
            <w14:solidFill>
              <w14:schemeClr w14:val="tx1"/>
            </w14:solidFill>
          </w14:textFill>
        </w:rPr>
      </w:pPr>
      <w:r>
        <w:rPr>
          <w:rFonts w:ascii="Arial" w:hAnsi="Arial" w:eastAsia="黑体" w:cs="Arial"/>
          <w:b/>
          <w:bCs/>
          <w:color w:val="000000" w:themeColor="text1"/>
          <w:sz w:val="24"/>
          <w14:textFill>
            <w14:solidFill>
              <w14:schemeClr w14:val="tx1"/>
            </w14:solidFill>
          </w14:textFill>
        </w:rPr>
        <w:t>七、对本次招标提出询问，请按以下方式联系。</w:t>
      </w:r>
      <w:bookmarkEnd w:id="37"/>
      <w:bookmarkEnd w:id="38"/>
      <w:bookmarkEnd w:id="39"/>
      <w:bookmarkEnd w:id="40"/>
    </w:p>
    <w:p w14:paraId="1085FB03">
      <w:pPr>
        <w:spacing w:line="34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1.采购人信息</w:t>
      </w:r>
    </w:p>
    <w:p w14:paraId="2CD301CD">
      <w:pPr>
        <w:spacing w:line="34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名</w:t>
      </w:r>
      <w:r>
        <w:rPr>
          <w:rFonts w:hint="eastAsia" w:ascii="Arial" w:hAnsi="Arial" w:cs="Arial"/>
          <w:color w:val="000000" w:themeColor="text1"/>
          <w:szCs w:val="21"/>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称：广西农业工程职业技术学院</w:t>
      </w:r>
    </w:p>
    <w:p w14:paraId="1D2F9638">
      <w:pPr>
        <w:spacing w:line="34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地</w:t>
      </w:r>
      <w:r>
        <w:rPr>
          <w:rFonts w:hint="eastAsia" w:ascii="Arial" w:hAnsi="Arial" w:cs="Arial"/>
          <w:color w:val="000000" w:themeColor="text1"/>
          <w:szCs w:val="21"/>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址：广西崇左市扶绥县空港大道25号</w:t>
      </w:r>
    </w:p>
    <w:p w14:paraId="6DA9801E">
      <w:pPr>
        <w:spacing w:line="34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联系方式：吴老师，0771-6600648</w:t>
      </w:r>
    </w:p>
    <w:p w14:paraId="15A04EE4">
      <w:pPr>
        <w:spacing w:line="34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2.采购代理机构信息</w:t>
      </w:r>
    </w:p>
    <w:p w14:paraId="28667102">
      <w:pPr>
        <w:spacing w:line="340" w:lineRule="exact"/>
        <w:ind w:firstLine="420" w:firstLineChars="200"/>
        <w:rPr>
          <w:rFonts w:hint="eastAsia" w:ascii="Arial" w:hAnsi="Arial" w:eastAsia="宋体" w:cs="Arial"/>
          <w:color w:val="000000" w:themeColor="text1"/>
          <w:szCs w:val="21"/>
          <w:lang w:eastAsia="zh-CN"/>
          <w14:textFill>
            <w14:solidFill>
              <w14:schemeClr w14:val="tx1"/>
            </w14:solidFill>
          </w14:textFill>
        </w:rPr>
      </w:pPr>
      <w:r>
        <w:rPr>
          <w:rFonts w:ascii="Arial" w:hAnsi="Arial" w:cs="Arial"/>
          <w:color w:val="000000" w:themeColor="text1"/>
          <w:szCs w:val="21"/>
          <w14:textFill>
            <w14:solidFill>
              <w14:schemeClr w14:val="tx1"/>
            </w14:solidFill>
          </w14:textFill>
        </w:rPr>
        <w:t xml:space="preserve">名 </w:t>
      </w:r>
      <w:r>
        <w:rPr>
          <w:rFonts w:hint="eastAsia" w:ascii="Arial" w:hAnsi="Arial" w:cs="Arial"/>
          <w:color w:val="000000" w:themeColor="text1"/>
          <w:szCs w:val="21"/>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称：</w:t>
      </w:r>
      <w:r>
        <w:rPr>
          <w:rFonts w:hint="eastAsia" w:ascii="Arial" w:hAnsi="Arial" w:cs="Arial"/>
          <w:color w:val="000000" w:themeColor="text1"/>
          <w:szCs w:val="21"/>
          <w:lang w:eastAsia="zh-CN"/>
          <w14:textFill>
            <w14:solidFill>
              <w14:schemeClr w14:val="tx1"/>
            </w14:solidFill>
          </w14:textFill>
        </w:rPr>
        <w:t>广西金证招标代理有限公司</w:t>
      </w:r>
    </w:p>
    <w:p w14:paraId="468931C5">
      <w:pPr>
        <w:spacing w:line="34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地　址：</w:t>
      </w:r>
      <w:r>
        <w:rPr>
          <w:rFonts w:hint="eastAsia" w:ascii="Arial" w:hAnsi="Arial" w:cs="Arial"/>
          <w:color w:val="000000" w:themeColor="text1"/>
          <w:szCs w:val="21"/>
          <w:lang w:val="en-US" w:eastAsia="zh-CN"/>
          <w14:textFill>
            <w14:solidFill>
              <w14:schemeClr w14:val="tx1"/>
            </w14:solidFill>
          </w14:textFill>
        </w:rPr>
        <w:t>广西</w:t>
      </w:r>
      <w:r>
        <w:rPr>
          <w:rFonts w:hint="eastAsia" w:ascii="宋体" w:hAnsi="宋体" w:eastAsia="宋体" w:cs="宋体"/>
          <w:bCs/>
          <w:color w:val="auto"/>
          <w:sz w:val="21"/>
          <w:szCs w:val="21"/>
        </w:rPr>
        <w:t>南宁市青秀区东葛路118号青秀万达广场甲2栋2501室</w:t>
      </w:r>
    </w:p>
    <w:p w14:paraId="7B69EF83">
      <w:pPr>
        <w:spacing w:line="340" w:lineRule="exact"/>
        <w:ind w:firstLine="420" w:firstLineChars="200"/>
        <w:rPr>
          <w:rFonts w:hint="default" w:ascii="Arial" w:hAnsi="Arial" w:eastAsia="宋体" w:cs="Arial"/>
          <w:color w:val="000000" w:themeColor="text1"/>
          <w:szCs w:val="21"/>
          <w:lang w:val="en-US" w:eastAsia="zh-CN"/>
          <w14:textFill>
            <w14:solidFill>
              <w14:schemeClr w14:val="tx1"/>
            </w14:solidFill>
          </w14:textFill>
        </w:rPr>
      </w:pPr>
      <w:r>
        <w:rPr>
          <w:rFonts w:ascii="Arial" w:hAnsi="Arial" w:cs="Arial"/>
          <w:color w:val="000000" w:themeColor="text1"/>
          <w:szCs w:val="21"/>
          <w14:textFill>
            <w14:solidFill>
              <w14:schemeClr w14:val="tx1"/>
            </w14:solidFill>
          </w14:textFill>
        </w:rPr>
        <w:t>联系方式：0771-</w:t>
      </w:r>
      <w:r>
        <w:rPr>
          <w:rFonts w:hint="eastAsia" w:ascii="Arial" w:hAnsi="Arial" w:cs="Arial"/>
          <w:color w:val="000000" w:themeColor="text1"/>
          <w:szCs w:val="21"/>
          <w:lang w:val="en-US" w:eastAsia="zh-CN"/>
          <w14:textFill>
            <w14:solidFill>
              <w14:schemeClr w14:val="tx1"/>
            </w14:solidFill>
          </w14:textFill>
        </w:rPr>
        <w:t>5509136</w:t>
      </w:r>
    </w:p>
    <w:p w14:paraId="3DA7AD3B">
      <w:pPr>
        <w:spacing w:line="34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3.项目联系方式</w:t>
      </w:r>
    </w:p>
    <w:p w14:paraId="493A29F5">
      <w:pPr>
        <w:spacing w:line="340" w:lineRule="exact"/>
        <w:ind w:firstLine="420" w:firstLineChars="200"/>
        <w:rPr>
          <w:rFonts w:hint="eastAsia" w:ascii="Arial" w:hAnsi="Arial" w:eastAsia="宋体" w:cs="Arial"/>
          <w:color w:val="000000" w:themeColor="text1"/>
          <w:szCs w:val="21"/>
          <w:lang w:eastAsia="zh-CN"/>
          <w14:textFill>
            <w14:solidFill>
              <w14:schemeClr w14:val="tx1"/>
            </w14:solidFill>
          </w14:textFill>
        </w:rPr>
      </w:pPr>
      <w:r>
        <w:rPr>
          <w:rFonts w:ascii="Arial" w:hAnsi="Arial" w:cs="Arial"/>
          <w:color w:val="000000" w:themeColor="text1"/>
          <w:szCs w:val="21"/>
          <w14:textFill>
            <w14:solidFill>
              <w14:schemeClr w14:val="tx1"/>
            </w14:solidFill>
          </w14:textFill>
        </w:rPr>
        <w:t>项目联系人：</w:t>
      </w:r>
      <w:r>
        <w:rPr>
          <w:rFonts w:hint="eastAsia" w:ascii="Arial" w:hAnsi="Arial" w:cs="Arial"/>
          <w:color w:val="000000" w:themeColor="text1"/>
          <w:szCs w:val="21"/>
          <w:lang w:val="en-US" w:eastAsia="zh-CN"/>
          <w14:textFill>
            <w14:solidFill>
              <w14:schemeClr w14:val="tx1"/>
            </w14:solidFill>
          </w14:textFill>
        </w:rPr>
        <w:t>许工</w:t>
      </w:r>
    </w:p>
    <w:p w14:paraId="59DF6F68">
      <w:pPr>
        <w:spacing w:line="34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电　话：0771-</w:t>
      </w:r>
      <w:r>
        <w:rPr>
          <w:rFonts w:hint="eastAsia" w:ascii="Arial" w:hAnsi="Arial" w:cs="Arial"/>
          <w:color w:val="000000" w:themeColor="text1"/>
          <w:szCs w:val="21"/>
          <w:lang w:val="en-US" w:eastAsia="zh-CN"/>
          <w14:textFill>
            <w14:solidFill>
              <w14:schemeClr w14:val="tx1"/>
            </w14:solidFill>
          </w14:textFill>
        </w:rPr>
        <w:t>5509136</w:t>
      </w:r>
    </w:p>
    <w:p w14:paraId="764A83D8">
      <w:pPr>
        <w:spacing w:line="340" w:lineRule="exact"/>
        <w:ind w:firstLine="5678" w:firstLineChars="2704"/>
        <w:jc w:val="center"/>
        <w:rPr>
          <w:rFonts w:hint="eastAsia" w:ascii="Arial" w:hAnsi="Arial" w:eastAsia="宋体" w:cs="Arial"/>
          <w:color w:val="000000" w:themeColor="text1"/>
          <w:szCs w:val="21"/>
          <w:lang w:eastAsia="zh-CN"/>
          <w14:textFill>
            <w14:solidFill>
              <w14:schemeClr w14:val="tx1"/>
            </w14:solidFill>
          </w14:textFill>
        </w:rPr>
      </w:pPr>
      <w:r>
        <w:rPr>
          <w:rFonts w:hint="eastAsia" w:ascii="Arial" w:hAnsi="Arial" w:cs="Arial"/>
          <w:color w:val="000000" w:themeColor="text1"/>
          <w:szCs w:val="21"/>
          <w:lang w:eastAsia="zh-CN"/>
          <w14:textFill>
            <w14:solidFill>
              <w14:schemeClr w14:val="tx1"/>
            </w14:solidFill>
          </w14:textFill>
        </w:rPr>
        <w:t>广西金证招标代理有限公司</w:t>
      </w:r>
    </w:p>
    <w:p w14:paraId="7CBE8AFE">
      <w:pPr>
        <w:spacing w:line="340" w:lineRule="exact"/>
        <w:ind w:firstLine="5678" w:firstLineChars="2704"/>
        <w:jc w:val="center"/>
        <w:rPr>
          <w:rFonts w:ascii="Arial" w:hAnsi="Arial" w:cs="Arial"/>
          <w:color w:val="FF0000"/>
          <w:szCs w:val="21"/>
        </w:rPr>
      </w:pPr>
      <w:r>
        <w:rPr>
          <w:rFonts w:hint="eastAsia" w:ascii="Arial" w:hAnsi="Arial" w:cs="Arial"/>
          <w:color w:val="auto"/>
          <w:szCs w:val="21"/>
        </w:rPr>
        <w:t>2024年12月2日</w:t>
      </w:r>
    </w:p>
    <w:p w14:paraId="2917D48F">
      <w:pPr>
        <w:pStyle w:val="2"/>
        <w:spacing w:after="300" w:line="528" w:lineRule="auto"/>
        <w:jc w:val="center"/>
        <w:rPr>
          <w:rFonts w:ascii="Arial" w:hAnsi="Arial" w:cs="Arial"/>
          <w:color w:val="000000" w:themeColor="text1"/>
          <w14:textFill>
            <w14:solidFill>
              <w14:schemeClr w14:val="tx1"/>
            </w14:solidFill>
          </w14:textFill>
        </w:rPr>
      </w:pPr>
      <w:bookmarkStart w:id="41" w:name="_Toc74320801"/>
      <w:r>
        <w:rPr>
          <w:rFonts w:ascii="Arial" w:hAnsi="Arial" w:cs="Arial"/>
          <w:color w:val="000000" w:themeColor="text1"/>
          <w14:textFill>
            <w14:solidFill>
              <w14:schemeClr w14:val="tx1"/>
            </w14:solidFill>
          </w14:textFill>
        </w:rPr>
        <w:t>第二章采购需求</w:t>
      </w:r>
      <w:bookmarkEnd w:id="41"/>
    </w:p>
    <w:p w14:paraId="3DEEE240">
      <w:pPr>
        <w:wordWrap w:val="0"/>
        <w:spacing w:line="280" w:lineRule="exact"/>
        <w:jc w:val="left"/>
        <w:rPr>
          <w:rFonts w:ascii="Arial" w:hAnsi="Arial" w:cs="Arial"/>
          <w:color w:val="000000" w:themeColor="text1"/>
          <w:szCs w:val="21"/>
          <w14:textFill>
            <w14:solidFill>
              <w14:schemeClr w14:val="tx1"/>
            </w14:solidFill>
          </w14:textFill>
        </w:rPr>
      </w:pPr>
      <w:bookmarkStart w:id="42" w:name="_Toc254970490"/>
      <w:bookmarkStart w:id="43" w:name="_Toc254970631"/>
      <w:r>
        <w:rPr>
          <w:rFonts w:ascii="Arial" w:hAnsi="Arial" w:cs="Arial"/>
          <w:color w:val="000000" w:themeColor="text1"/>
          <w:szCs w:val="21"/>
          <w14:textFill>
            <w14:solidFill>
              <w14:schemeClr w14:val="tx1"/>
            </w14:solidFill>
          </w14:textFill>
        </w:rPr>
        <w:t>说明：</w:t>
      </w:r>
    </w:p>
    <w:p w14:paraId="55723DB0">
      <w:pPr>
        <w:wordWrap w:val="0"/>
        <w:spacing w:line="34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1.为落实政府采购政策需满足的要求</w:t>
      </w:r>
    </w:p>
    <w:p w14:paraId="16B9CF38">
      <w:pPr>
        <w:wordWrap w:val="0"/>
        <w:spacing w:line="34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（1）本招标文件所称中小企业必须符合《政府采购促进中小企业发展管理办法》（财库〔2020〕46号）的规定。</w:t>
      </w:r>
    </w:p>
    <w:p w14:paraId="241DBF49">
      <w:pPr>
        <w:wordWrap w:val="0"/>
        <w:spacing w:line="34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w:t>
      </w:r>
      <w:r>
        <w:rPr>
          <w:rFonts w:hint="eastAsia" w:ascii="Arial" w:hAnsi="Arial" w:cs="Arial"/>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r>
        <w:rPr>
          <w:rFonts w:hint="eastAsia" w:ascii="Arial" w:hAnsi="Arial" w:cs="Arial"/>
          <w:color w:val="000000" w:themeColor="text1"/>
          <w:szCs w:val="21"/>
          <w:lang w:eastAsia="zh-CN"/>
          <w14:textFill>
            <w14:solidFill>
              <w14:schemeClr w14:val="tx1"/>
            </w14:solidFill>
          </w14:textFill>
        </w:rPr>
        <w:t>”</w:t>
      </w:r>
      <w:r>
        <w:rPr>
          <w:rFonts w:ascii="Arial" w:hAnsi="Arial" w:cs="Arial"/>
          <w:color w:val="000000" w:themeColor="text1"/>
          <w:szCs w:val="21"/>
          <w14:textFill>
            <w14:solidFill>
              <w14:schemeClr w14:val="tx1"/>
            </w14:solidFill>
          </w14:textFill>
        </w:rPr>
        <w:t>的（详见本章后附的节能产品政府采购品目清单），投标人的投标货物必须使用政府强制采购的节能产品，投标人必须在投标文件（商务及技术文件）中提供所投标产品的节能产品认证证书复印件（加盖投标人电子签章），</w:t>
      </w:r>
      <w:r>
        <w:rPr>
          <w:rFonts w:ascii="Arial" w:hAnsi="Arial" w:cs="Arial"/>
          <w:b/>
          <w:bCs/>
          <w:color w:val="000000" w:themeColor="text1"/>
          <w:szCs w:val="21"/>
          <w14:textFill>
            <w14:solidFill>
              <w14:schemeClr w14:val="tx1"/>
            </w14:solidFill>
          </w14:textFill>
        </w:rPr>
        <w:t>否则按无效投标处理</w:t>
      </w:r>
      <w:r>
        <w:rPr>
          <w:rFonts w:ascii="Arial" w:hAnsi="Arial" w:cs="Arial"/>
          <w:color w:val="000000" w:themeColor="text1"/>
          <w:szCs w:val="21"/>
          <w14:textFill>
            <w14:solidFill>
              <w14:schemeClr w14:val="tx1"/>
            </w14:solidFill>
          </w14:textFill>
        </w:rPr>
        <w:t>。如本项目包含的货物属于品目清单内非标注</w:t>
      </w:r>
      <w:r>
        <w:rPr>
          <w:rFonts w:hint="eastAsia" w:ascii="Arial" w:hAnsi="Arial" w:cs="Arial"/>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r>
        <w:rPr>
          <w:rFonts w:hint="eastAsia" w:ascii="Arial" w:hAnsi="Arial" w:cs="Arial"/>
          <w:color w:val="000000" w:themeColor="text1"/>
          <w:szCs w:val="21"/>
          <w:lang w:eastAsia="zh-CN"/>
          <w14:textFill>
            <w14:solidFill>
              <w14:schemeClr w14:val="tx1"/>
            </w14:solidFill>
          </w14:textFill>
        </w:rPr>
        <w:t>”</w:t>
      </w:r>
      <w:r>
        <w:rPr>
          <w:rFonts w:ascii="Arial" w:hAnsi="Arial" w:cs="Arial"/>
          <w:color w:val="000000" w:themeColor="text1"/>
          <w:szCs w:val="21"/>
          <w14:textFill>
            <w14:solidFill>
              <w14:schemeClr w14:val="tx1"/>
            </w14:solidFill>
          </w14:textFill>
        </w:rPr>
        <w:t>的产品时，应优先采购，具体详见“第四章评标方法及评标标准”。</w:t>
      </w:r>
    </w:p>
    <w:p w14:paraId="67AC4C0D">
      <w:pPr>
        <w:wordWrap w:val="0"/>
        <w:spacing w:line="34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w:t>
      </w:r>
      <w:r>
        <w:rPr>
          <w:rFonts w:ascii="Arial" w:hAnsi="Arial" w:cs="Arial"/>
          <w:b/>
          <w:color w:val="000000" w:themeColor="text1"/>
          <w:szCs w:val="21"/>
          <w14:textFill>
            <w14:solidFill>
              <w14:schemeClr w14:val="tx1"/>
            </w14:solidFill>
          </w14:textFill>
        </w:rPr>
        <w:t>不在《网络关键设备和网络安全专用产品安全认证和安全检测结果》中或不在有效期内或未提供有效的《计算机信息系统安全专用产品销售许可证》的，按无效投标处理</w:t>
      </w:r>
      <w:r>
        <w:rPr>
          <w:rFonts w:ascii="Arial" w:hAnsi="Arial" w:cs="Arial"/>
          <w:color w:val="000000" w:themeColor="text1"/>
          <w:szCs w:val="21"/>
          <w14:textFill>
            <w14:solidFill>
              <w14:schemeClr w14:val="tx1"/>
            </w14:solidFill>
          </w14:textFill>
        </w:rPr>
        <w:t>。如属于《网络关键设备和网络安全专用产品目录》中</w:t>
      </w:r>
      <w:r>
        <w:rPr>
          <w:rFonts w:hint="eastAsia" w:ascii="Arial" w:hAnsi="Arial" w:cs="Arial"/>
          <w:color w:val="000000" w:themeColor="text1"/>
          <w:szCs w:val="21"/>
          <w:lang w:eastAsia="zh-CN"/>
          <w14:textFill>
            <w14:solidFill>
              <w14:schemeClr w14:val="tx1"/>
            </w14:solidFill>
          </w14:textFill>
        </w:rPr>
        <w:t>“</w:t>
      </w:r>
      <w:r>
        <w:rPr>
          <w:rFonts w:ascii="Arial" w:hAnsi="Arial" w:cs="Arial"/>
          <w:color w:val="000000" w:themeColor="text1"/>
          <w:szCs w:val="21"/>
          <w14:textFill>
            <w14:solidFill>
              <w14:schemeClr w14:val="tx1"/>
            </w14:solidFill>
          </w14:textFill>
        </w:rPr>
        <w:t>二、网络安全专用产品</w:t>
      </w:r>
      <w:r>
        <w:rPr>
          <w:rFonts w:hint="eastAsia" w:ascii="Arial" w:hAnsi="Arial" w:cs="Arial"/>
          <w:color w:val="000000" w:themeColor="text1"/>
          <w:szCs w:val="21"/>
          <w:lang w:eastAsia="zh-CN"/>
          <w14:textFill>
            <w14:solidFill>
              <w14:schemeClr w14:val="tx1"/>
            </w14:solidFill>
          </w14:textFill>
        </w:rPr>
        <w:t>”</w:t>
      </w:r>
      <w:r>
        <w:rPr>
          <w:rFonts w:ascii="Arial" w:hAnsi="Arial" w:cs="Arial"/>
          <w:color w:val="000000" w:themeColor="text1"/>
          <w:szCs w:val="21"/>
          <w14:textFill>
            <w14:solidFill>
              <w14:schemeClr w14:val="tx1"/>
            </w14:solidFill>
          </w14:textFill>
        </w:rPr>
        <w:t>内</w:t>
      </w:r>
      <w:r>
        <w:rPr>
          <w:rFonts w:hint="eastAsia" w:ascii="Arial" w:hAnsi="Arial" w:cs="Arial"/>
          <w:color w:val="000000" w:themeColor="text1"/>
          <w:szCs w:val="21"/>
          <w:lang w:eastAsia="zh-CN"/>
          <w14:textFill>
            <w14:solidFill>
              <w14:schemeClr w14:val="tx1"/>
            </w14:solidFill>
          </w14:textFill>
        </w:rPr>
        <w:t>“</w:t>
      </w:r>
      <w:r>
        <w:rPr>
          <w:rFonts w:ascii="Arial" w:hAnsi="Arial" w:cs="Arial"/>
          <w:color w:val="000000" w:themeColor="text1"/>
          <w:szCs w:val="21"/>
          <w14:textFill>
            <w14:solidFill>
              <w14:schemeClr w14:val="tx1"/>
            </w14:solidFill>
          </w14:textFill>
        </w:rPr>
        <w:t>产品类别</w:t>
      </w:r>
      <w:r>
        <w:rPr>
          <w:rFonts w:hint="eastAsia" w:ascii="Arial" w:hAnsi="Arial" w:cs="Arial"/>
          <w:color w:val="000000" w:themeColor="text1"/>
          <w:szCs w:val="21"/>
          <w:lang w:eastAsia="zh-CN"/>
          <w14:textFill>
            <w14:solidFill>
              <w14:schemeClr w14:val="tx1"/>
            </w14:solidFill>
          </w14:textFill>
        </w:rPr>
        <w:t>”</w:t>
      </w:r>
      <w:r>
        <w:rPr>
          <w:rFonts w:ascii="Arial" w:hAnsi="Arial" w:cs="Arial"/>
          <w:color w:val="000000" w:themeColor="text1"/>
          <w:szCs w:val="21"/>
          <w14:textFill>
            <w14:solidFill>
              <w14:schemeClr w14:val="tx1"/>
            </w14:solidFill>
          </w14:textFill>
        </w:rPr>
        <w:t>中的所描述的产品，但不属于所列</w:t>
      </w:r>
      <w:r>
        <w:rPr>
          <w:rFonts w:hint="eastAsia" w:ascii="Arial" w:hAnsi="Arial" w:cs="Arial"/>
          <w:color w:val="000000" w:themeColor="text1"/>
          <w:szCs w:val="21"/>
          <w:lang w:eastAsia="zh-CN"/>
          <w14:textFill>
            <w14:solidFill>
              <w14:schemeClr w14:val="tx1"/>
            </w14:solidFill>
          </w14:textFill>
        </w:rPr>
        <w:t>“</w:t>
      </w:r>
      <w:r>
        <w:rPr>
          <w:rFonts w:ascii="Arial" w:hAnsi="Arial" w:cs="Arial"/>
          <w:color w:val="000000" w:themeColor="text1"/>
          <w:szCs w:val="21"/>
          <w14:textFill>
            <w14:solidFill>
              <w14:schemeClr w14:val="tx1"/>
            </w14:solidFill>
          </w14:textFill>
        </w:rPr>
        <w:t>产品描述</w:t>
      </w:r>
      <w:r>
        <w:rPr>
          <w:rFonts w:hint="eastAsia" w:ascii="Arial" w:hAnsi="Arial" w:cs="Arial"/>
          <w:color w:val="000000" w:themeColor="text1"/>
          <w:szCs w:val="21"/>
          <w:lang w:eastAsia="zh-CN"/>
          <w14:textFill>
            <w14:solidFill>
              <w14:schemeClr w14:val="tx1"/>
            </w14:solidFill>
          </w14:textFill>
        </w:rPr>
        <w:t>”</w:t>
      </w:r>
      <w:r>
        <w:rPr>
          <w:rFonts w:ascii="Arial" w:hAnsi="Arial" w:cs="Arial"/>
          <w:color w:val="000000" w:themeColor="text1"/>
          <w:szCs w:val="21"/>
          <w14:textFill>
            <w14:solidFill>
              <w14:schemeClr w14:val="tx1"/>
            </w14:solidFill>
          </w14:textFill>
        </w:rPr>
        <w:t>情形的，应提供相应的说明及证明材料。</w:t>
      </w:r>
    </w:p>
    <w:p w14:paraId="2FE808BB">
      <w:pPr>
        <w:wordWrap w:val="0"/>
        <w:snapToGrid w:val="0"/>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w:t>
      </w:r>
      <w:r>
        <w:rPr>
          <w:rFonts w:hint="eastAsia" w:ascii="Arial" w:hAnsi="Arial" w:cs="Arial"/>
          <w:color w:val="000000" w:themeColor="text1"/>
          <w:szCs w:val="21"/>
          <w:lang w:eastAsia="zh-CN"/>
          <w14:textFill>
            <w14:solidFill>
              <w14:schemeClr w14:val="tx1"/>
            </w14:solidFill>
          </w14:textFill>
        </w:rPr>
        <w:t>“</w:t>
      </w:r>
      <w:r>
        <w:rPr>
          <w:rFonts w:ascii="Arial" w:hAnsi="Arial" w:cs="Arial"/>
          <w:color w:val="000000" w:themeColor="text1"/>
          <w:szCs w:val="21"/>
          <w14:textFill>
            <w14:solidFill>
              <w14:schemeClr w14:val="tx1"/>
            </w14:solidFill>
          </w14:textFill>
        </w:rPr>
        <w:t>实质性要求</w:t>
      </w:r>
      <w:r>
        <w:rPr>
          <w:rFonts w:hint="eastAsia" w:ascii="Arial" w:hAnsi="Arial" w:cs="Arial"/>
          <w:color w:val="000000" w:themeColor="text1"/>
          <w:szCs w:val="21"/>
          <w:lang w:eastAsia="zh-CN"/>
          <w14:textFill>
            <w14:solidFill>
              <w14:schemeClr w14:val="tx1"/>
            </w14:solidFill>
          </w14:textFill>
        </w:rPr>
        <w:t>”</w:t>
      </w:r>
      <w:r>
        <w:rPr>
          <w:rFonts w:ascii="Arial" w:hAnsi="Arial" w:cs="Arial"/>
          <w:color w:val="000000" w:themeColor="text1"/>
          <w:szCs w:val="21"/>
          <w14:textFill>
            <w14:solidFill>
              <w14:schemeClr w14:val="tx1"/>
            </w14:solidFill>
          </w14:textFill>
        </w:rPr>
        <w:t>是指招标文件中已经指明不满足则投标无效的条款，或者不能负偏离的条款，或者采购需求中带“▲”的条款。</w:t>
      </w:r>
    </w:p>
    <w:p w14:paraId="7CA571C9">
      <w:pPr>
        <w:wordWrap w:val="0"/>
        <w:spacing w:line="34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595EBB37">
      <w:pPr>
        <w:wordWrap w:val="0"/>
        <w:spacing w:line="34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w:t>
      </w:r>
      <w:bookmarkStart w:id="44" w:name="_Hlk65055179"/>
      <w:r>
        <w:rPr>
          <w:rFonts w:ascii="Arial" w:hAnsi="Arial" w:cs="Arial"/>
          <w:color w:val="000000" w:themeColor="text1"/>
          <w:szCs w:val="21"/>
          <w14:textFill>
            <w14:solidFill>
              <w14:schemeClr w14:val="tx1"/>
            </w14:solidFill>
          </w14:textFill>
        </w:rPr>
        <w:t>投标人应根据自身实际情况如实响应招标文件，对招标文件提出的要求和条件作出明确响应，</w:t>
      </w:r>
      <w:r>
        <w:rPr>
          <w:rFonts w:ascii="Arial" w:hAnsi="Arial" w:cs="Arial"/>
          <w:b/>
          <w:bCs/>
          <w:color w:val="000000" w:themeColor="text1"/>
          <w:szCs w:val="21"/>
          <w14:textFill>
            <w14:solidFill>
              <w14:schemeClr w14:val="tx1"/>
            </w14:solidFill>
          </w14:textFill>
        </w:rPr>
        <w:t>否则将作无效响应处理</w:t>
      </w:r>
      <w:r>
        <w:rPr>
          <w:rFonts w:ascii="Arial" w:hAnsi="Arial" w:cs="Arial"/>
          <w:color w:val="000000" w:themeColor="text1"/>
          <w:szCs w:val="21"/>
          <w14:textFill>
            <w14:solidFill>
              <w14:schemeClr w14:val="tx1"/>
            </w14:solidFill>
          </w14:textFill>
        </w:rPr>
        <w:t>。对于重要技术条款或技术参数应当在投标文件中提供技术支持资料，技术支持资料以招标文件中规定的形式为准，</w:t>
      </w:r>
      <w:r>
        <w:rPr>
          <w:rFonts w:ascii="Arial" w:hAnsi="Arial" w:cs="Arial"/>
          <w:bCs/>
          <w:color w:val="000000" w:themeColor="text1"/>
          <w:szCs w:val="21"/>
          <w14:textFill>
            <w14:solidFill>
              <w14:schemeClr w14:val="tx1"/>
            </w14:solidFill>
          </w14:textFill>
        </w:rPr>
        <w:t>否则将视为无效技术支持资料</w:t>
      </w:r>
      <w:r>
        <w:rPr>
          <w:rFonts w:ascii="Arial" w:hAnsi="Arial" w:cs="Arial"/>
          <w:color w:val="000000" w:themeColor="text1"/>
          <w:szCs w:val="21"/>
          <w14:textFill>
            <w14:solidFill>
              <w14:schemeClr w14:val="tx1"/>
            </w14:solidFill>
          </w14:textFill>
        </w:rPr>
        <w:t>。</w:t>
      </w:r>
    </w:p>
    <w:p w14:paraId="7D6B1943">
      <w:pPr>
        <w:wordWrap w:val="0"/>
        <w:spacing w:line="340" w:lineRule="exact"/>
        <w:ind w:firstLine="420" w:firstLineChars="200"/>
        <w:jc w:val="left"/>
        <w:rPr>
          <w:rFonts w:ascii="Arial" w:hAnsi="Arial" w:eastAsia="黑体" w:cs="Arial"/>
          <w:color w:val="000000" w:themeColor="text1"/>
          <w:sz w:val="32"/>
          <w:szCs w:val="32"/>
          <w14:textFill>
            <w14:solidFill>
              <w14:schemeClr w14:val="tx1"/>
            </w14:solidFill>
          </w14:textFill>
        </w:rPr>
      </w:pPr>
      <w:r>
        <w:rPr>
          <w:rFonts w:ascii="Arial" w:hAnsi="Arial" w:cs="Arial"/>
          <w:color w:val="000000" w:themeColor="text1"/>
          <w:szCs w:val="21"/>
          <w14:textFill>
            <w14:solidFill>
              <w14:schemeClr w14:val="tx1"/>
            </w14:solidFill>
          </w14:textFill>
        </w:rPr>
        <w:t>5.投标人必须自行为其投标产品侵犯他人的知识产权或者专利成果的行为承担相应法律责任。</w:t>
      </w:r>
      <w:bookmarkEnd w:id="42"/>
      <w:bookmarkEnd w:id="43"/>
      <w:bookmarkEnd w:id="44"/>
    </w:p>
    <w:p w14:paraId="786F8523">
      <w:pPr>
        <w:widowControl/>
        <w:jc w:val="left"/>
        <w:rPr>
          <w:rFonts w:ascii="Arial" w:hAnsi="Arial" w:eastAsia="黑体" w:cs="Arial"/>
          <w:color w:val="000000" w:themeColor="text1"/>
          <w:sz w:val="32"/>
          <w:szCs w:val="32"/>
          <w14:textFill>
            <w14:solidFill>
              <w14:schemeClr w14:val="tx1"/>
            </w14:solidFill>
          </w14:textFill>
        </w:rPr>
      </w:pPr>
    </w:p>
    <w:p w14:paraId="5B042BE9">
      <w:pPr>
        <w:widowControl/>
        <w:jc w:val="left"/>
        <w:rPr>
          <w:rFonts w:ascii="Arial" w:hAnsi="Arial" w:eastAsia="黑体" w:cs="Arial"/>
          <w:color w:val="000000" w:themeColor="text1"/>
          <w:sz w:val="32"/>
          <w:szCs w:val="32"/>
          <w14:textFill>
            <w14:solidFill>
              <w14:schemeClr w14:val="tx1"/>
            </w14:solidFill>
          </w14:textFill>
        </w:rPr>
      </w:pPr>
      <w:r>
        <w:rPr>
          <w:rFonts w:ascii="Arial" w:hAnsi="Arial" w:eastAsia="黑体" w:cs="Arial"/>
          <w:color w:val="000000" w:themeColor="text1"/>
          <w:sz w:val="32"/>
          <w:szCs w:val="32"/>
          <w14:textFill>
            <w14:solidFill>
              <w14:schemeClr w14:val="tx1"/>
            </w14:solidFill>
          </w14:textFill>
        </w:rPr>
        <w:br w:type="page"/>
      </w:r>
    </w:p>
    <w:tbl>
      <w:tblPr>
        <w:tblStyle w:val="48"/>
        <w:tblW w:w="5000" w:type="pct"/>
        <w:jc w:val="center"/>
        <w:tblLayout w:type="autofit"/>
        <w:tblCellMar>
          <w:top w:w="0" w:type="dxa"/>
          <w:left w:w="0" w:type="dxa"/>
          <w:bottom w:w="0" w:type="dxa"/>
          <w:right w:w="0" w:type="dxa"/>
        </w:tblCellMar>
      </w:tblPr>
      <w:tblGrid>
        <w:gridCol w:w="570"/>
        <w:gridCol w:w="977"/>
        <w:gridCol w:w="353"/>
        <w:gridCol w:w="4872"/>
        <w:gridCol w:w="545"/>
        <w:gridCol w:w="545"/>
        <w:gridCol w:w="704"/>
      </w:tblGrid>
      <w:tr w14:paraId="6DDC5B4E">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C321DA7">
            <w:pPr>
              <w:jc w:val="left"/>
              <w:rPr>
                <w:rFonts w:ascii="宋体" w:hAnsi="宋体" w:cs="宋体"/>
                <w:b/>
                <w:bCs/>
                <w:szCs w:val="21"/>
              </w:rPr>
            </w:pPr>
            <w:r>
              <w:rPr>
                <w:rFonts w:hint="eastAsia" w:ascii="宋体" w:hAnsi="宋体" w:cs="宋体"/>
                <w:b/>
                <w:bCs/>
                <w:szCs w:val="22"/>
              </w:rPr>
              <w:t>项号</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3CE820E1">
            <w:pPr>
              <w:snapToGrid w:val="0"/>
              <w:jc w:val="center"/>
              <w:rPr>
                <w:rFonts w:ascii="宋体" w:hAnsi="宋体" w:cs="宋体"/>
                <w:b/>
                <w:bCs/>
                <w:szCs w:val="21"/>
              </w:rPr>
            </w:pPr>
            <w:r>
              <w:rPr>
                <w:rFonts w:hint="eastAsia" w:ascii="宋体" w:hAnsi="宋体" w:cs="宋体"/>
                <w:b/>
                <w:bCs/>
                <w:szCs w:val="21"/>
              </w:rPr>
              <w:t>标的名称</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61A78D16">
            <w:pPr>
              <w:jc w:val="center"/>
              <w:rPr>
                <w:rFonts w:ascii="宋体" w:hAnsi="宋体" w:cs="宋体"/>
                <w:b/>
                <w:bCs/>
                <w:szCs w:val="21"/>
              </w:rPr>
            </w:pPr>
            <w:r>
              <w:rPr>
                <w:rFonts w:hint="eastAsia" w:ascii="宋体" w:hAnsi="宋体" w:cs="宋体"/>
                <w:b/>
                <w:bCs/>
                <w:szCs w:val="21"/>
              </w:rPr>
              <w:t>技术参数</w:t>
            </w:r>
          </w:p>
        </w:tc>
        <w:tc>
          <w:tcPr>
            <w:tcW w:w="318" w:type="pct"/>
            <w:tcBorders>
              <w:top w:val="single" w:color="auto" w:sz="4" w:space="0"/>
              <w:left w:val="nil"/>
              <w:bottom w:val="single" w:color="auto" w:sz="4" w:space="0"/>
              <w:right w:val="single" w:color="auto" w:sz="4" w:space="0"/>
            </w:tcBorders>
            <w:vAlign w:val="center"/>
          </w:tcPr>
          <w:p w14:paraId="5C300FF7">
            <w:pPr>
              <w:jc w:val="center"/>
              <w:rPr>
                <w:rFonts w:ascii="宋体" w:hAnsi="宋体" w:cs="宋体"/>
                <w:b/>
                <w:bCs/>
                <w:szCs w:val="21"/>
              </w:rPr>
            </w:pPr>
            <w:r>
              <w:rPr>
                <w:rFonts w:hint="eastAsia" w:ascii="宋体" w:hAnsi="宋体" w:cs="宋体"/>
                <w:b/>
                <w:bCs/>
                <w:szCs w:val="21"/>
              </w:rPr>
              <w:t>计量</w:t>
            </w:r>
          </w:p>
          <w:p w14:paraId="317535F4">
            <w:pPr>
              <w:jc w:val="center"/>
              <w:rPr>
                <w:rFonts w:ascii="宋体" w:hAnsi="宋体" w:cs="宋体"/>
                <w:b/>
                <w:bCs/>
                <w:szCs w:val="21"/>
              </w:rPr>
            </w:pPr>
            <w:r>
              <w:rPr>
                <w:rFonts w:hint="eastAsia" w:ascii="宋体" w:hAnsi="宋体" w:cs="宋体"/>
                <w:b/>
                <w:bCs/>
                <w:szCs w:val="21"/>
              </w:rPr>
              <w:t>单位</w:t>
            </w:r>
          </w:p>
        </w:tc>
        <w:tc>
          <w:tcPr>
            <w:tcW w:w="318" w:type="pct"/>
            <w:tcBorders>
              <w:top w:val="single" w:color="auto" w:sz="4" w:space="0"/>
              <w:left w:val="nil"/>
              <w:bottom w:val="single" w:color="auto" w:sz="4" w:space="0"/>
              <w:right w:val="single" w:color="auto" w:sz="4" w:space="0"/>
            </w:tcBorders>
            <w:vAlign w:val="center"/>
          </w:tcPr>
          <w:p w14:paraId="00C1081E">
            <w:pPr>
              <w:jc w:val="center"/>
              <w:rPr>
                <w:rFonts w:ascii="宋体" w:hAnsi="宋体" w:cs="宋体"/>
                <w:b/>
                <w:bCs/>
                <w:szCs w:val="21"/>
              </w:rPr>
            </w:pPr>
            <w:r>
              <w:rPr>
                <w:rFonts w:hint="eastAsia" w:ascii="宋体" w:hAnsi="宋体" w:cs="宋体"/>
                <w:b/>
                <w:bCs/>
                <w:szCs w:val="21"/>
              </w:rPr>
              <w:t>数量</w:t>
            </w:r>
          </w:p>
        </w:tc>
        <w:tc>
          <w:tcPr>
            <w:tcW w:w="411" w:type="pct"/>
            <w:tcBorders>
              <w:top w:val="single" w:color="auto" w:sz="4" w:space="0"/>
              <w:left w:val="nil"/>
              <w:bottom w:val="single" w:color="auto" w:sz="4" w:space="0"/>
              <w:right w:val="single" w:color="auto" w:sz="4" w:space="0"/>
            </w:tcBorders>
            <w:vAlign w:val="center"/>
          </w:tcPr>
          <w:p w14:paraId="06C8C599">
            <w:pPr>
              <w:jc w:val="center"/>
              <w:rPr>
                <w:rFonts w:ascii="宋体" w:hAnsi="宋体" w:cs="宋体"/>
                <w:b/>
                <w:bCs/>
                <w:szCs w:val="21"/>
              </w:rPr>
            </w:pPr>
            <w:r>
              <w:rPr>
                <w:rFonts w:ascii="宋体" w:hAnsi="宋体" w:cs="宋体"/>
                <w:b/>
                <w:bCs/>
                <w:szCs w:val="21"/>
              </w:rPr>
              <w:t>所属行业</w:t>
            </w:r>
          </w:p>
        </w:tc>
      </w:tr>
      <w:tr w14:paraId="02F6DEF9">
        <w:tblPrEx>
          <w:tblCellMar>
            <w:top w:w="0" w:type="dxa"/>
            <w:left w:w="0" w:type="dxa"/>
            <w:bottom w:w="0" w:type="dxa"/>
            <w:right w:w="0" w:type="dxa"/>
          </w:tblCellMar>
        </w:tblPrEx>
        <w:trPr>
          <w:jc w:val="center"/>
        </w:trPr>
        <w:tc>
          <w:tcPr>
            <w:tcW w:w="5000" w:type="pct"/>
            <w:gridSpan w:val="7"/>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F4BA2DB">
            <w:pPr>
              <w:jc w:val="left"/>
              <w:rPr>
                <w:rFonts w:ascii="宋体" w:hAnsi="宋体" w:cs="宋体"/>
                <w:szCs w:val="21"/>
              </w:rPr>
            </w:pPr>
            <w:r>
              <w:rPr>
                <w:rFonts w:hint="eastAsia" w:ascii="宋体" w:hAnsi="宋体" w:cs="宋体"/>
                <w:szCs w:val="21"/>
              </w:rPr>
              <w:t>一、奥尔夫音乐实训室</w:t>
            </w:r>
          </w:p>
        </w:tc>
      </w:tr>
      <w:tr w14:paraId="4F6258F3">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D31671F">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57650870">
            <w:pPr>
              <w:jc w:val="center"/>
              <w:rPr>
                <w:rFonts w:ascii="宋体" w:hAnsi="宋体" w:cs="宋体"/>
                <w:szCs w:val="21"/>
              </w:rPr>
            </w:pPr>
            <w:r>
              <w:rPr>
                <w:rFonts w:hint="eastAsia" w:ascii="宋体" w:hAnsi="宋体" w:cs="宋体"/>
                <w:szCs w:val="21"/>
              </w:rPr>
              <w:t>奥尔夫教学法理实一体化平台</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74C89E63">
            <w:pPr>
              <w:jc w:val="left"/>
              <w:rPr>
                <w:rFonts w:ascii="宋体" w:hAnsi="宋体" w:cs="宋体"/>
                <w:szCs w:val="21"/>
              </w:rPr>
            </w:pPr>
            <w:r>
              <w:rPr>
                <w:rFonts w:hint="eastAsia" w:ascii="宋体" w:hAnsi="宋体" w:cs="宋体"/>
                <w:szCs w:val="21"/>
              </w:rPr>
              <w:t>（一）内容参数</w:t>
            </w:r>
          </w:p>
          <w:p w14:paraId="68FDB3CB">
            <w:pPr>
              <w:jc w:val="left"/>
              <w:rPr>
                <w:rFonts w:ascii="宋体" w:hAnsi="宋体" w:cs="宋体"/>
                <w:szCs w:val="21"/>
              </w:rPr>
            </w:pPr>
            <w:r>
              <w:rPr>
                <w:rFonts w:hint="eastAsia" w:ascii="宋体" w:hAnsi="宋体" w:cs="宋体"/>
                <w:szCs w:val="21"/>
              </w:rPr>
              <w:t>（1）▲奥尔夫音乐教学法平台包括奥尔夫音乐教育原理概述、奥尔夫嗓音造型训练的本土化教育实践、 奥尔夫动作造型训练的本土化教育实践、奥尔夫器乐造型训练的本土化教育实践、奥尔夫综合课程训练的本土化教育实践，不少于5个项目。</w:t>
            </w:r>
          </w:p>
          <w:p w14:paraId="512D6673">
            <w:pPr>
              <w:jc w:val="left"/>
              <w:rPr>
                <w:rFonts w:ascii="宋体" w:hAnsi="宋体" w:cs="宋体"/>
                <w:szCs w:val="21"/>
              </w:rPr>
            </w:pPr>
            <w:r>
              <w:rPr>
                <w:rFonts w:hint="eastAsia" w:ascii="宋体" w:hAnsi="宋体" w:cs="宋体"/>
                <w:szCs w:val="21"/>
              </w:rPr>
              <w:t>（2）奥尔夫音乐教育原理概述项目包括奥尔夫的生平与他的音乐活动、奥尔夫音乐教育思想概述、奥尔夫音乐教育思想在中国的传递等；</w:t>
            </w:r>
          </w:p>
          <w:p w14:paraId="00835C21">
            <w:pPr>
              <w:jc w:val="left"/>
              <w:rPr>
                <w:rFonts w:ascii="宋体" w:hAnsi="宋体" w:cs="宋体"/>
                <w:szCs w:val="21"/>
              </w:rPr>
            </w:pPr>
            <w:r>
              <w:rPr>
                <w:rFonts w:hint="eastAsia" w:ascii="宋体" w:hAnsi="宋体" w:cs="宋体"/>
                <w:szCs w:val="21"/>
              </w:rPr>
              <w:t>（3）奥尔夫嗓音造型训练的本土化教育实践项目包括嗓音造型的基本认识，由字、词、句做嗓音节奏的训练，由歌谣、民谣、歌曲做嗓音节奏的训练，由语气、声响、小品做嗓音节奏的训练等；</w:t>
            </w:r>
          </w:p>
          <w:p w14:paraId="0607E0AA">
            <w:pPr>
              <w:jc w:val="left"/>
              <w:rPr>
                <w:rFonts w:ascii="宋体" w:hAnsi="宋体" w:cs="宋体"/>
                <w:szCs w:val="21"/>
              </w:rPr>
            </w:pPr>
            <w:r>
              <w:rPr>
                <w:rFonts w:hint="eastAsia" w:ascii="宋体" w:hAnsi="宋体" w:cs="宋体"/>
                <w:szCs w:val="21"/>
              </w:rPr>
              <w:t>（4）奥尔夫动作造型训练的本土化教育实践项目包括动作造型的基本认识，指挥和声势的动作节奏训练，律动和舞蹈的动作节奏训练，戏剧、游戏的动作节奏训练等；</w:t>
            </w:r>
          </w:p>
          <w:p w14:paraId="4316CC4F">
            <w:pPr>
              <w:jc w:val="left"/>
              <w:rPr>
                <w:rFonts w:ascii="宋体" w:hAnsi="宋体" w:cs="宋体"/>
                <w:szCs w:val="21"/>
              </w:rPr>
            </w:pPr>
            <w:r>
              <w:rPr>
                <w:rFonts w:hint="eastAsia" w:ascii="宋体" w:hAnsi="宋体" w:cs="宋体"/>
                <w:szCs w:val="21"/>
              </w:rPr>
              <w:t>（5）奥尔夫器乐造型训练的本土化教育实践项目包括器乐造型的基本认识、无音高打击乐器训练、音条乐器训练等；</w:t>
            </w:r>
          </w:p>
          <w:p w14:paraId="2E8F2009">
            <w:pPr>
              <w:jc w:val="left"/>
              <w:rPr>
                <w:rFonts w:ascii="宋体" w:hAnsi="宋体" w:cs="宋体"/>
                <w:szCs w:val="21"/>
              </w:rPr>
            </w:pPr>
            <w:r>
              <w:rPr>
                <w:rFonts w:hint="eastAsia" w:ascii="宋体" w:hAnsi="宋体" w:cs="宋体"/>
                <w:szCs w:val="21"/>
              </w:rPr>
              <w:t>（6）奥尔夫综合课程训练的本土化教育实践项目包括固定音型训练、卡农训练、回旋曲训练、小组曲训练等；</w:t>
            </w:r>
          </w:p>
          <w:p w14:paraId="27FE16ED">
            <w:pPr>
              <w:jc w:val="left"/>
              <w:rPr>
                <w:rFonts w:ascii="宋体" w:hAnsi="宋体" w:cs="宋体"/>
                <w:szCs w:val="21"/>
              </w:rPr>
            </w:pPr>
            <w:r>
              <w:rPr>
                <w:rFonts w:hint="eastAsia" w:ascii="宋体" w:hAnsi="宋体" w:cs="宋体"/>
                <w:szCs w:val="21"/>
              </w:rPr>
              <w:t>（7）PPT课件资源根据奥尔夫音乐教育原理概述、奥尔夫嗓音造型训练的本土化教育实践、奥尔夫动作造型训练的本土化教育实践、奥尔夫器乐造型训练的本土化教育实践、奥尔夫综合课程训练的本土化教育实践等5个项目中的每个小节中的重要知识点进行制作，数量不少于19个；</w:t>
            </w:r>
          </w:p>
          <w:p w14:paraId="4A0F1DD9">
            <w:pPr>
              <w:jc w:val="left"/>
              <w:rPr>
                <w:rFonts w:ascii="宋体" w:hAnsi="宋体" w:cs="宋体"/>
                <w:szCs w:val="21"/>
              </w:rPr>
            </w:pPr>
            <w:r>
              <w:rPr>
                <w:rFonts w:hint="eastAsia" w:ascii="宋体" w:hAnsi="宋体" w:cs="宋体"/>
                <w:szCs w:val="21"/>
              </w:rPr>
              <w:t>（8）微课视频资源根据奥尔夫音乐教育原理概述、奥尔夫嗓音造型训练的本土化教育实践、 奥尔夫动作造型训练的本土化教育实践、奥尔夫器乐造型训练的本土化教育实践、奥尔夫综合课程训练的本土化教育实践等重要知识点进行制作，数量不少于25个；</w:t>
            </w:r>
          </w:p>
          <w:p w14:paraId="1CFEEA93">
            <w:pPr>
              <w:jc w:val="left"/>
              <w:rPr>
                <w:rFonts w:ascii="宋体" w:hAnsi="宋体" w:cs="宋体"/>
                <w:szCs w:val="21"/>
              </w:rPr>
            </w:pPr>
            <w:r>
              <w:rPr>
                <w:rFonts w:hint="eastAsia" w:ascii="宋体" w:hAnsi="宋体" w:cs="宋体"/>
                <w:szCs w:val="21"/>
              </w:rPr>
              <w:t>（9）思维导图资源根据奥尔夫音乐教育原理概述、奥尔夫嗓音造型训练的本土化教育实践、 奥尔夫动作造型训练的本土化教育实践、奥尔夫器乐造型训练的本土化教育实践、奥尔夫综合课程训练的本土化教育实践等5个项目中的重要知识点进行制作，数量不少于5个。</w:t>
            </w:r>
          </w:p>
          <w:p w14:paraId="41F7F23B">
            <w:pPr>
              <w:jc w:val="left"/>
              <w:rPr>
                <w:rFonts w:ascii="宋体" w:hAnsi="宋体" w:cs="宋体"/>
                <w:szCs w:val="21"/>
              </w:rPr>
            </w:pPr>
            <w:r>
              <w:rPr>
                <w:rFonts w:hint="eastAsia" w:ascii="宋体" w:hAnsi="宋体" w:cs="宋体"/>
                <w:szCs w:val="21"/>
              </w:rPr>
              <w:t>（二）技术参数：</w:t>
            </w:r>
          </w:p>
          <w:p w14:paraId="16C2FDBB">
            <w:pPr>
              <w:jc w:val="left"/>
              <w:rPr>
                <w:rFonts w:ascii="宋体" w:hAnsi="宋体" w:cs="宋体"/>
                <w:szCs w:val="21"/>
              </w:rPr>
            </w:pPr>
            <w:r>
              <w:rPr>
                <w:rFonts w:hint="eastAsia" w:ascii="宋体" w:hAnsi="宋体" w:cs="宋体"/>
                <w:szCs w:val="21"/>
              </w:rPr>
              <w:t>1.软件运用互联网技术，基于云模式，采取 B/S 架构，融合公有云与私有云混合模式，实现人工智能与托育的结合，构筑智慧托育云生态。依托流行的 J2EE 技术栈，采用 JDK1.8、Mysql、Spring Boot、MyBatis Plus、Vue、Redis、rabbitMQ、读写分离、主从数据库、nginx、云存储、人工智能、报表可视化等技术。通过稳定的 Spring Boot 框架进行构建，系统支持集群式部署，能够随时获取更高的计算能力，有效降低实施成本并满足平台功能指标。</w:t>
            </w:r>
          </w:p>
          <w:p w14:paraId="0920FDA6">
            <w:pPr>
              <w:jc w:val="left"/>
              <w:rPr>
                <w:rFonts w:ascii="宋体" w:hAnsi="宋体" w:cs="宋体"/>
                <w:szCs w:val="21"/>
              </w:rPr>
            </w:pPr>
            <w:r>
              <w:rPr>
                <w:rFonts w:hint="eastAsia" w:ascii="宋体" w:hAnsi="宋体" w:cs="宋体"/>
                <w:szCs w:val="21"/>
              </w:rPr>
              <w:t>（三）功能参数：</w:t>
            </w:r>
          </w:p>
          <w:p w14:paraId="1E3FA19D">
            <w:pPr>
              <w:jc w:val="left"/>
              <w:rPr>
                <w:rFonts w:ascii="宋体" w:hAnsi="宋体" w:cs="宋体"/>
                <w:szCs w:val="21"/>
              </w:rPr>
            </w:pPr>
            <w:r>
              <w:rPr>
                <w:rFonts w:hint="eastAsia" w:ascii="宋体" w:hAnsi="宋体" w:cs="宋体"/>
                <w:szCs w:val="21"/>
              </w:rPr>
              <w:t>1.教师与管理端功能：</w:t>
            </w:r>
          </w:p>
          <w:p w14:paraId="2DAC9445">
            <w:pPr>
              <w:jc w:val="left"/>
              <w:rPr>
                <w:rFonts w:ascii="宋体" w:hAnsi="宋体" w:cs="宋体"/>
                <w:szCs w:val="21"/>
              </w:rPr>
            </w:pPr>
            <w:r>
              <w:rPr>
                <w:rFonts w:hint="eastAsia" w:ascii="宋体" w:hAnsi="宋体" w:cs="宋体"/>
                <w:szCs w:val="21"/>
              </w:rPr>
              <w:t>（1）教学管理功能涵盖教师管理、课程管理、行政班级、教学班级、试卷批改等子功能；</w:t>
            </w:r>
          </w:p>
          <w:p w14:paraId="24A26636">
            <w:pPr>
              <w:jc w:val="left"/>
              <w:rPr>
                <w:rFonts w:ascii="宋体" w:hAnsi="宋体" w:cs="宋体"/>
                <w:szCs w:val="21"/>
              </w:rPr>
            </w:pPr>
            <w:r>
              <w:rPr>
                <w:rFonts w:hint="eastAsia" w:ascii="宋体" w:hAnsi="宋体" w:cs="宋体"/>
                <w:szCs w:val="21"/>
              </w:rPr>
              <w:t>（2）教师管理支持新增、修改和删除教师账号，可为校内教师授予课程权限，可同时选取多门课程进行授权，授权后教师可开课授课；</w:t>
            </w:r>
          </w:p>
          <w:p w14:paraId="7B3205AF">
            <w:pPr>
              <w:jc w:val="left"/>
              <w:rPr>
                <w:rFonts w:ascii="宋体" w:hAnsi="宋体" w:cs="宋体"/>
                <w:szCs w:val="21"/>
              </w:rPr>
            </w:pPr>
            <w:r>
              <w:rPr>
                <w:rFonts w:hint="eastAsia" w:ascii="宋体" w:hAnsi="宋体" w:cs="宋体"/>
                <w:szCs w:val="21"/>
              </w:rPr>
              <w:t>（3）课程管理支持课程的新增、上下架、修改以及章节管理；其中章节管理包含新增章节、试题管理、附件列表、附件上传、编辑与删除等功能，以便教师对所授课程进行管理和二次修改，以及上传自有课件素材；</w:t>
            </w:r>
          </w:p>
          <w:p w14:paraId="59067766">
            <w:pPr>
              <w:jc w:val="left"/>
              <w:rPr>
                <w:rFonts w:ascii="宋体" w:hAnsi="宋体" w:cs="宋体"/>
                <w:szCs w:val="21"/>
              </w:rPr>
            </w:pPr>
            <w:r>
              <w:rPr>
                <w:rFonts w:hint="eastAsia" w:ascii="宋体" w:hAnsi="宋体" w:cs="宋体"/>
                <w:szCs w:val="21"/>
              </w:rPr>
              <w:t>（4）行政班级功能支持新增、修改和删除行政班以及学员管理；学员管理包括新增、批量新增、批量删除、批量延期、批量导入学生账号、下载模板和导入模板等功能，方便教师自定义选择学生账号到期时间，并批量管理学生账号；</w:t>
            </w:r>
          </w:p>
          <w:p w14:paraId="333756B6">
            <w:pPr>
              <w:jc w:val="left"/>
              <w:rPr>
                <w:rFonts w:ascii="宋体" w:hAnsi="宋体" w:cs="宋体"/>
                <w:szCs w:val="21"/>
              </w:rPr>
            </w:pPr>
            <w:r>
              <w:rPr>
                <w:rFonts w:hint="eastAsia" w:ascii="宋体" w:hAnsi="宋体" w:cs="宋体"/>
                <w:szCs w:val="21"/>
              </w:rPr>
              <w:t>（5）教学班级具备查询、新增、修改和删除功能；每个教学班均支持对学员、考试和进度的单独管理。教师可在考试管理中新增试卷、智能组卷，并能对每张试卷进行发布、预览打印、试题管理、试题设置等操作，还可选择试卷是否查看成绩和是否自动批卷；</w:t>
            </w:r>
          </w:p>
          <w:p w14:paraId="54DF2489">
            <w:pPr>
              <w:jc w:val="left"/>
              <w:rPr>
                <w:rFonts w:ascii="宋体" w:hAnsi="宋体" w:cs="宋体"/>
                <w:szCs w:val="21"/>
              </w:rPr>
            </w:pPr>
            <w:r>
              <w:rPr>
                <w:rFonts w:hint="eastAsia" w:ascii="宋体" w:hAnsi="宋体" w:cs="宋体"/>
                <w:szCs w:val="21"/>
              </w:rPr>
              <w:t>（6）教学班级中可对该教学班的学习进度进行设置管理，教师可选择未上课程、章节、小节以及试题答案的隐藏，以使学生有针对性地学习。教师可直接查看教学课程资源；</w:t>
            </w:r>
          </w:p>
          <w:p w14:paraId="7483AB28">
            <w:pPr>
              <w:jc w:val="left"/>
              <w:rPr>
                <w:rFonts w:ascii="宋体" w:hAnsi="宋体" w:cs="宋体"/>
                <w:szCs w:val="21"/>
              </w:rPr>
            </w:pPr>
            <w:r>
              <w:rPr>
                <w:rFonts w:hint="eastAsia" w:ascii="宋体" w:hAnsi="宋体" w:cs="宋体"/>
                <w:szCs w:val="21"/>
              </w:rPr>
              <w:t>（7）试卷批改功能可用于对发布的考试试卷进行打印及批改打分；</w:t>
            </w:r>
          </w:p>
          <w:p w14:paraId="3417AED6">
            <w:pPr>
              <w:jc w:val="left"/>
              <w:rPr>
                <w:rFonts w:ascii="宋体" w:hAnsi="宋体" w:cs="宋体"/>
                <w:szCs w:val="21"/>
              </w:rPr>
            </w:pPr>
            <w:r>
              <w:rPr>
                <w:rFonts w:hint="eastAsia" w:ascii="宋体" w:hAnsi="宋体" w:cs="宋体"/>
                <w:szCs w:val="21"/>
              </w:rPr>
              <w:t>（8）题库管理功能包含试题管理和试题导入。教师可对已有试题进行修改、预览、删除和添加等操作；也可根据模板批量导入教师自己的题库；</w:t>
            </w:r>
          </w:p>
          <w:p w14:paraId="55642EC1">
            <w:pPr>
              <w:jc w:val="left"/>
              <w:rPr>
                <w:rFonts w:ascii="宋体" w:hAnsi="宋体" w:cs="宋体"/>
                <w:szCs w:val="21"/>
              </w:rPr>
            </w:pPr>
            <w:r>
              <w:rPr>
                <w:rFonts w:hint="eastAsia" w:ascii="宋体" w:hAnsi="宋体" w:cs="宋体"/>
                <w:szCs w:val="21"/>
              </w:rPr>
              <w:t>（9）统计分析涵盖考试统计和学习统计；教师可查看分析报告并下载成绩报告；学习统计从班级和学员两个维度进行数据收集分析，同时对每个班级单独统计，以便教师查看数据；</w:t>
            </w:r>
          </w:p>
          <w:p w14:paraId="0FC8340E">
            <w:pPr>
              <w:jc w:val="left"/>
              <w:rPr>
                <w:rFonts w:ascii="宋体" w:hAnsi="宋体" w:cs="宋体"/>
                <w:szCs w:val="21"/>
              </w:rPr>
            </w:pPr>
            <w:r>
              <w:rPr>
                <w:rFonts w:hint="eastAsia" w:ascii="宋体" w:hAnsi="宋体" w:cs="宋体"/>
                <w:szCs w:val="21"/>
              </w:rPr>
              <w:t>（10）教师还可在学员统计中查看每个学生的经验值明细和获取路径，以掌握学生的学习情况；</w:t>
            </w:r>
          </w:p>
          <w:p w14:paraId="519FC77C">
            <w:pPr>
              <w:jc w:val="left"/>
              <w:rPr>
                <w:rFonts w:ascii="宋体" w:hAnsi="宋体" w:cs="宋体"/>
                <w:b/>
                <w:szCs w:val="21"/>
              </w:rPr>
            </w:pPr>
            <w:r>
              <w:rPr>
                <w:rFonts w:hint="eastAsia" w:ascii="宋体" w:hAnsi="宋体" w:cs="宋体"/>
                <w:szCs w:val="21"/>
              </w:rPr>
              <w:t>（11）▲班级统计从每日登录情况、每日一练、考试平均分、错题数等角度进行统计，统计数据通过折线图、柱状图、圆饼图等方式展示；</w:t>
            </w:r>
            <w:r>
              <w:rPr>
                <w:rFonts w:hint="eastAsia" w:ascii="宋体" w:hAnsi="宋体" w:cs="宋体"/>
                <w:b/>
                <w:szCs w:val="21"/>
              </w:rPr>
              <w:t>（投标文件需提供功能截图并能体现该功能）</w:t>
            </w:r>
          </w:p>
          <w:p w14:paraId="14878025">
            <w:pPr>
              <w:jc w:val="left"/>
              <w:rPr>
                <w:rFonts w:ascii="宋体" w:hAnsi="宋体" w:cs="宋体"/>
                <w:szCs w:val="21"/>
              </w:rPr>
            </w:pPr>
            <w:r>
              <w:rPr>
                <w:rFonts w:hint="eastAsia" w:ascii="宋体" w:hAnsi="宋体" w:cs="宋体"/>
                <w:szCs w:val="21"/>
              </w:rPr>
              <w:t>（12）▲学习统计中包含学生经验值系统，经验值分数通过微课学习时长、试题训练情况、课件学习情况、登录次数、学习次数等维度获取，并对班级内学生的经验值进行排名；</w:t>
            </w:r>
            <w:r>
              <w:rPr>
                <w:rFonts w:hint="eastAsia" w:ascii="宋体" w:hAnsi="宋体" w:cs="宋体"/>
                <w:b/>
                <w:szCs w:val="21"/>
              </w:rPr>
              <w:t>（投标文件需提供功能截图并能体现该功能）</w:t>
            </w:r>
          </w:p>
          <w:p w14:paraId="503EF898">
            <w:pPr>
              <w:jc w:val="left"/>
              <w:rPr>
                <w:rFonts w:ascii="宋体" w:hAnsi="宋体" w:cs="宋体"/>
                <w:b/>
                <w:szCs w:val="21"/>
              </w:rPr>
            </w:pPr>
            <w:r>
              <w:rPr>
                <w:rFonts w:hint="eastAsia" w:ascii="宋体" w:hAnsi="宋体" w:cs="宋体"/>
                <w:szCs w:val="21"/>
              </w:rPr>
              <w:t>（13）▲在学员统计中，教师可查看每个学生的统计详情，包括微课观看数量、已学资源分布、答题情况、章节学习进度、已学资源分布等，统计数据通过折线图、柱状图、圆饼图等方式展示。</w:t>
            </w:r>
            <w:r>
              <w:rPr>
                <w:rFonts w:hint="eastAsia" w:ascii="宋体" w:hAnsi="宋体" w:cs="宋体"/>
                <w:b/>
                <w:szCs w:val="21"/>
              </w:rPr>
              <w:t>（投标文件需提供功能截图并能体现该功能）</w:t>
            </w:r>
          </w:p>
          <w:p w14:paraId="39904AAC">
            <w:pPr>
              <w:jc w:val="left"/>
              <w:rPr>
                <w:rFonts w:ascii="宋体" w:hAnsi="宋体" w:cs="宋体"/>
                <w:szCs w:val="21"/>
              </w:rPr>
            </w:pPr>
            <w:r>
              <w:rPr>
                <w:rFonts w:hint="eastAsia" w:ascii="宋体" w:hAnsi="宋体" w:cs="宋体"/>
                <w:szCs w:val="21"/>
              </w:rPr>
              <w:t>2.学生端功能：</w:t>
            </w:r>
          </w:p>
          <w:p w14:paraId="110E7061">
            <w:pPr>
              <w:jc w:val="left"/>
              <w:rPr>
                <w:rFonts w:ascii="宋体" w:hAnsi="宋体" w:cs="宋体"/>
                <w:szCs w:val="21"/>
              </w:rPr>
            </w:pPr>
            <w:r>
              <w:rPr>
                <w:rFonts w:hint="eastAsia" w:ascii="宋体" w:hAnsi="宋体" w:cs="宋体"/>
                <w:szCs w:val="21"/>
              </w:rPr>
              <w:t>（1）平台内设有错题中心模块：可将学生做错的相关业务题自动归集至错题中心，可根据训练错题和考试错题等不同类型进行选择，也能按照名词解释、单选、多选、判断、论述、活动设计、材料分析、阅读理解、写作题等进行筛选，方便学生针对性学习和复习，错题中心可提供正确答案及解析，解析可包含视频解析或文字解析；</w:t>
            </w:r>
          </w:p>
          <w:p w14:paraId="3DBD4850">
            <w:pPr>
              <w:jc w:val="left"/>
              <w:rPr>
                <w:rFonts w:ascii="宋体" w:hAnsi="宋体" w:cs="宋体"/>
                <w:szCs w:val="21"/>
              </w:rPr>
            </w:pPr>
            <w:r>
              <w:rPr>
                <w:rFonts w:hint="eastAsia" w:ascii="宋体" w:hAnsi="宋体" w:cs="宋体"/>
                <w:szCs w:val="21"/>
              </w:rPr>
              <w:t>（2）平台内包含资源中心、考试中心、考试记录、课程详情等模块。学生可在资源中心查看本课程的所有 PPT 课件资源、微课视频资源、案例资源、思维导图资源等；可在考试中心查看需参与的考试内容；可在考试记录中查看已参与的考试及得分；</w:t>
            </w:r>
          </w:p>
          <w:p w14:paraId="732AFA90">
            <w:pPr>
              <w:jc w:val="left"/>
              <w:rPr>
                <w:rFonts w:ascii="宋体" w:hAnsi="宋体" w:cs="宋体"/>
                <w:szCs w:val="21"/>
              </w:rPr>
            </w:pPr>
            <w:r>
              <w:rPr>
                <w:rFonts w:hint="eastAsia" w:ascii="宋体" w:hAnsi="宋体" w:cs="宋体"/>
                <w:szCs w:val="21"/>
              </w:rPr>
              <w:t>（3）每日一练功能：系统会根据学生的做题及学习情况，每天自动推送与业务相关的题目，以巩固学生的学习；</w:t>
            </w:r>
          </w:p>
          <w:p w14:paraId="5C9F8FDA">
            <w:pPr>
              <w:jc w:val="left"/>
              <w:rPr>
                <w:rFonts w:ascii="宋体" w:hAnsi="宋体" w:cs="宋体"/>
                <w:szCs w:val="21"/>
              </w:rPr>
            </w:pPr>
            <w:r>
              <w:rPr>
                <w:rFonts w:hint="eastAsia" w:ascii="宋体" w:hAnsi="宋体" w:cs="宋体"/>
                <w:szCs w:val="21"/>
              </w:rPr>
              <w:t>（4）章节进度条：提供课程的章节进度条功能，可细化展示每个子章节的学习进度，并实时显示学习进度百分比；</w:t>
            </w:r>
          </w:p>
          <w:p w14:paraId="0D485D98">
            <w:pPr>
              <w:jc w:val="left"/>
              <w:rPr>
                <w:rFonts w:ascii="宋体" w:hAnsi="宋体" w:cs="宋体"/>
                <w:b/>
                <w:szCs w:val="21"/>
              </w:rPr>
            </w:pPr>
            <w:r>
              <w:rPr>
                <w:rFonts w:hint="eastAsia" w:ascii="宋体" w:hAnsi="宋体" w:cs="宋体"/>
                <w:szCs w:val="21"/>
              </w:rPr>
              <w:t>（5）▲平台内设有思政案例模块，包含保教案例、经典案例、经典演讲、经典歌曲、经典名言、经典纪录片、经典著作、电影赏析、时事新闻等内容，同时可根据思政元素进行搜索，方便学生及教师查询，思政案例资源不少于 200 个；</w:t>
            </w:r>
            <w:r>
              <w:rPr>
                <w:rFonts w:hint="eastAsia" w:ascii="宋体" w:hAnsi="宋体" w:cs="宋体"/>
                <w:b/>
                <w:szCs w:val="21"/>
              </w:rPr>
              <w:t>（投标文件投标文件需提供功能截图并能体现该功能）</w:t>
            </w:r>
          </w:p>
          <w:p w14:paraId="380F953C">
            <w:pPr>
              <w:jc w:val="left"/>
              <w:rPr>
                <w:rFonts w:ascii="宋体" w:hAnsi="宋体" w:cs="宋体"/>
                <w:b/>
                <w:szCs w:val="21"/>
              </w:rPr>
            </w:pPr>
            <w:r>
              <w:rPr>
                <w:rFonts w:hint="eastAsia" w:ascii="宋体" w:hAnsi="宋体" w:cs="宋体"/>
                <w:szCs w:val="21"/>
              </w:rPr>
              <w:t>（6）▲平台内设有机构名单模块，其中包括在卫健委已备案的全国托育机构名单，可随时了解全国托育机构的开设情况和基本信息，每个机构名单的信息包括机构注册登记名称、机构招生名称、所属区域、机构住所、机构性质、备案通过时间、统一社会信用代码等。</w:t>
            </w:r>
            <w:r>
              <w:rPr>
                <w:rFonts w:hint="eastAsia" w:ascii="宋体" w:hAnsi="宋体" w:cs="宋体"/>
                <w:b/>
                <w:szCs w:val="21"/>
              </w:rPr>
              <w:t>（投标文件需提供功能截图并能体现该功能）</w:t>
            </w:r>
          </w:p>
          <w:p w14:paraId="313B4D0A">
            <w:pPr>
              <w:jc w:val="left"/>
              <w:rPr>
                <w:rFonts w:ascii="宋体" w:hAnsi="宋体" w:cs="宋体"/>
                <w:b/>
                <w:szCs w:val="21"/>
              </w:rPr>
            </w:pPr>
            <w:r>
              <w:rPr>
                <w:rFonts w:hint="eastAsia" w:ascii="宋体" w:hAnsi="宋体" w:cs="宋体"/>
                <w:szCs w:val="21"/>
              </w:rPr>
              <w:t>（7）▲平台内设有政策法规模块，包含全国及各省份、各地市出台的托育相关政策，方便教师及学生及时了解行业动向、就业前景、创业环境等。政策类型包括政策发布文件、合同、新闻等，支持按国家级、省份、地市、日期、类型等进行筛选查看；</w:t>
            </w:r>
            <w:r>
              <w:rPr>
                <w:rFonts w:hint="eastAsia" w:ascii="宋体" w:hAnsi="宋体" w:cs="宋体"/>
                <w:b/>
                <w:szCs w:val="21"/>
              </w:rPr>
              <w:t>（投标文件需提供功能截图并能体现该功能）</w:t>
            </w:r>
          </w:p>
          <w:p w14:paraId="0E7A06AA">
            <w:pPr>
              <w:jc w:val="left"/>
              <w:rPr>
                <w:rFonts w:ascii="宋体" w:hAnsi="宋体" w:cs="宋体"/>
                <w:b/>
                <w:szCs w:val="21"/>
              </w:rPr>
            </w:pPr>
            <w:r>
              <w:rPr>
                <w:rFonts w:hint="eastAsia" w:ascii="宋体" w:hAnsi="宋体" w:cs="宋体"/>
                <w:szCs w:val="21"/>
              </w:rPr>
              <w:t>（8）▲平台内嵌入式网页 PPT 功能：提供画笔标注功能，包括画笔、荧光笔、橡皮擦；同时提供上下翻页和单页单独打开功能；</w:t>
            </w:r>
            <w:r>
              <w:rPr>
                <w:rFonts w:hint="eastAsia" w:ascii="宋体" w:hAnsi="宋体" w:cs="宋体"/>
                <w:b/>
                <w:szCs w:val="21"/>
              </w:rPr>
              <w:t>（投标文件需提供功能截图并能体现该功能）</w:t>
            </w:r>
          </w:p>
          <w:p w14:paraId="064C2353">
            <w:pPr>
              <w:jc w:val="left"/>
              <w:rPr>
                <w:rFonts w:ascii="宋体" w:hAnsi="宋体" w:cs="宋体"/>
                <w:szCs w:val="21"/>
              </w:rPr>
            </w:pPr>
            <w:r>
              <w:rPr>
                <w:rFonts w:hint="eastAsia" w:ascii="宋体" w:hAnsi="宋体" w:cs="宋体"/>
                <w:szCs w:val="21"/>
              </w:rPr>
              <w:t>（9）▲学生端支持电脑端和手机端，手机端可通过小程序登录使用。小程序登录后，学习数据及练习数据与电脑端同步，学生在手机端未看完的学习资源可在小程序上继续查看，考试、练习等也可在小程序上继续作答。小程序上未完成的习题、未看完的资源也可在电脑端继续答题或查看。</w:t>
            </w:r>
            <w:r>
              <w:rPr>
                <w:rFonts w:hint="eastAsia" w:ascii="宋体" w:hAnsi="宋体" w:cs="宋体"/>
                <w:b/>
                <w:szCs w:val="21"/>
              </w:rPr>
              <w:t>（投标文件需提供功能截图并能体现该功能）</w:t>
            </w:r>
          </w:p>
        </w:tc>
        <w:tc>
          <w:tcPr>
            <w:tcW w:w="318" w:type="pct"/>
            <w:tcBorders>
              <w:top w:val="single" w:color="auto" w:sz="4" w:space="0"/>
              <w:left w:val="nil"/>
              <w:bottom w:val="single" w:color="auto" w:sz="4" w:space="0"/>
              <w:right w:val="single" w:color="auto" w:sz="4" w:space="0"/>
            </w:tcBorders>
            <w:vAlign w:val="center"/>
          </w:tcPr>
          <w:p w14:paraId="4B3ABCD5">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32F0A786">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 </w:t>
            </w:r>
          </w:p>
        </w:tc>
        <w:tc>
          <w:tcPr>
            <w:tcW w:w="411" w:type="pct"/>
            <w:tcBorders>
              <w:top w:val="single" w:color="auto" w:sz="4" w:space="0"/>
              <w:left w:val="nil"/>
              <w:bottom w:val="single" w:color="auto" w:sz="4" w:space="0"/>
              <w:right w:val="single" w:color="auto" w:sz="4" w:space="0"/>
            </w:tcBorders>
            <w:vAlign w:val="center"/>
          </w:tcPr>
          <w:p w14:paraId="59DBCF9C">
            <w:pPr>
              <w:widowControl/>
              <w:ind w:right="210"/>
              <w:jc w:val="center"/>
              <w:textAlignment w:val="center"/>
              <w:rPr>
                <w:rFonts w:ascii="宋体" w:hAnsi="宋体" w:cs="宋体"/>
                <w:szCs w:val="21"/>
              </w:rPr>
            </w:pPr>
            <w:r>
              <w:rPr>
                <w:rFonts w:ascii="宋体" w:hAnsi="宋体" w:cs="宋体"/>
                <w:szCs w:val="21"/>
              </w:rPr>
              <w:t>工业</w:t>
            </w:r>
          </w:p>
        </w:tc>
      </w:tr>
      <w:tr w14:paraId="7CB42EF7">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5D16CAB">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376200F8">
            <w:pPr>
              <w:jc w:val="center"/>
              <w:rPr>
                <w:rFonts w:ascii="宋体" w:hAnsi="宋体" w:cs="宋体"/>
                <w:szCs w:val="21"/>
              </w:rPr>
            </w:pPr>
            <w:r>
              <w:rPr>
                <w:rFonts w:hint="eastAsia" w:ascii="宋体" w:hAnsi="宋体" w:cs="宋体"/>
                <w:szCs w:val="21"/>
              </w:rPr>
              <w:t>钢琴</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117DCD1D">
            <w:pPr>
              <w:jc w:val="left"/>
              <w:rPr>
                <w:rFonts w:ascii="宋体" w:hAnsi="宋体" w:cs="宋体"/>
                <w:szCs w:val="21"/>
              </w:rPr>
            </w:pPr>
            <w:r>
              <w:rPr>
                <w:rFonts w:hint="eastAsia" w:ascii="宋体" w:hAnsi="宋体" w:cs="宋体"/>
                <w:szCs w:val="21"/>
              </w:rPr>
              <w:t>1.工作条件：成品应放在室内保管。相对湿度为40％－70%的条件下应能正常工作。</w:t>
            </w:r>
          </w:p>
          <w:p w14:paraId="0837106F">
            <w:pPr>
              <w:jc w:val="left"/>
              <w:rPr>
                <w:rFonts w:ascii="宋体" w:hAnsi="宋体" w:cs="宋体"/>
                <w:szCs w:val="21"/>
              </w:rPr>
            </w:pPr>
            <w:r>
              <w:rPr>
                <w:rFonts w:hint="eastAsia" w:ascii="宋体" w:hAnsi="宋体" w:cs="宋体"/>
                <w:szCs w:val="21"/>
              </w:rPr>
              <w:t>2.技术性能指标</w:t>
            </w:r>
          </w:p>
          <w:p w14:paraId="6450D01C">
            <w:pPr>
              <w:jc w:val="left"/>
              <w:rPr>
                <w:rFonts w:ascii="宋体" w:hAnsi="宋体" w:cs="宋体"/>
                <w:szCs w:val="21"/>
              </w:rPr>
            </w:pPr>
            <w:r>
              <w:rPr>
                <w:rFonts w:hint="eastAsia" w:ascii="宋体" w:hAnsi="宋体" w:cs="宋体"/>
                <w:szCs w:val="21"/>
              </w:rPr>
              <w:t>2.1尺寸和重量</w:t>
            </w:r>
          </w:p>
          <w:p w14:paraId="5D11D324">
            <w:pPr>
              <w:jc w:val="left"/>
              <w:rPr>
                <w:rFonts w:ascii="宋体" w:hAnsi="宋体" w:cs="宋体"/>
                <w:szCs w:val="21"/>
              </w:rPr>
            </w:pPr>
            <w:r>
              <w:rPr>
                <w:rFonts w:hint="eastAsia" w:ascii="宋体" w:hAnsi="宋体" w:cs="宋体"/>
                <w:szCs w:val="21"/>
              </w:rPr>
              <w:t>2.1.1高度：≥1180mm</w:t>
            </w:r>
          </w:p>
          <w:p w14:paraId="0711D007">
            <w:pPr>
              <w:jc w:val="left"/>
              <w:rPr>
                <w:rFonts w:ascii="宋体" w:hAnsi="宋体" w:cs="宋体"/>
                <w:szCs w:val="21"/>
              </w:rPr>
            </w:pPr>
            <w:r>
              <w:rPr>
                <w:rFonts w:hint="eastAsia" w:ascii="宋体" w:hAnsi="宋体" w:cs="宋体"/>
                <w:szCs w:val="21"/>
              </w:rPr>
              <w:t>2.1.2长度：≥1506mm</w:t>
            </w:r>
          </w:p>
          <w:p w14:paraId="3BB270A6">
            <w:pPr>
              <w:jc w:val="left"/>
              <w:rPr>
                <w:rFonts w:ascii="宋体" w:hAnsi="宋体" w:cs="宋体"/>
                <w:szCs w:val="21"/>
              </w:rPr>
            </w:pPr>
            <w:r>
              <w:rPr>
                <w:rFonts w:hint="eastAsia" w:ascii="宋体" w:hAnsi="宋体" w:cs="宋体"/>
                <w:szCs w:val="21"/>
              </w:rPr>
              <w:t>2.1.3宽度：≥590mm</w:t>
            </w:r>
          </w:p>
          <w:p w14:paraId="7C95098A">
            <w:pPr>
              <w:jc w:val="left"/>
              <w:rPr>
                <w:rFonts w:ascii="宋体" w:hAnsi="宋体" w:cs="宋体"/>
                <w:szCs w:val="21"/>
              </w:rPr>
            </w:pPr>
            <w:r>
              <w:rPr>
                <w:rFonts w:hint="eastAsia" w:ascii="宋体" w:hAnsi="宋体" w:cs="宋体"/>
                <w:szCs w:val="21"/>
              </w:rPr>
              <w:t>2.1.4 琴弦：1#低音弦长度：≥1143mm</w:t>
            </w:r>
          </w:p>
          <w:p w14:paraId="59FF4C8E">
            <w:pPr>
              <w:jc w:val="left"/>
              <w:rPr>
                <w:rFonts w:ascii="宋体" w:hAnsi="宋体" w:cs="宋体"/>
                <w:szCs w:val="21"/>
              </w:rPr>
            </w:pPr>
            <w:r>
              <w:rPr>
                <w:rFonts w:hint="eastAsia" w:ascii="宋体" w:hAnsi="宋体" w:cs="宋体"/>
                <w:szCs w:val="21"/>
              </w:rPr>
              <w:t>2.1.5弦槌：采用呢毡材质。</w:t>
            </w:r>
          </w:p>
          <w:p w14:paraId="16EEF69B">
            <w:pPr>
              <w:jc w:val="left"/>
              <w:rPr>
                <w:rFonts w:ascii="宋体" w:hAnsi="宋体" w:cs="宋体"/>
                <w:szCs w:val="21"/>
              </w:rPr>
            </w:pPr>
            <w:r>
              <w:rPr>
                <w:rFonts w:hint="eastAsia" w:ascii="宋体" w:hAnsi="宋体" w:cs="宋体"/>
                <w:szCs w:val="21"/>
              </w:rPr>
              <w:t>2.1.6音板：采用复合音板，上下两层白松实木木皮加强音板的抗拉张力，使音板在任何环境下都能保持稳定状态，不会变形和开裂。为了保证音源系统的稳定性和良好的共振性，采用了五轴联动设备加工音板框，音板尺寸：1435×888mm</w:t>
            </w:r>
            <w:r>
              <w:rPr>
                <w:rFonts w:hint="eastAsia" w:ascii="宋体" w:hAnsi="宋体" w:cs="宋体"/>
                <w:szCs w:val="21"/>
                <w:vertAlign w:val="superscript"/>
              </w:rPr>
              <w:t>2</w:t>
            </w:r>
          </w:p>
          <w:p w14:paraId="7DB62504">
            <w:pPr>
              <w:jc w:val="left"/>
              <w:rPr>
                <w:rFonts w:ascii="宋体" w:hAnsi="宋体" w:cs="宋体"/>
                <w:szCs w:val="21"/>
              </w:rPr>
            </w:pPr>
            <w:r>
              <w:rPr>
                <w:rFonts w:hint="eastAsia" w:ascii="宋体" w:hAnsi="宋体" w:cs="宋体"/>
                <w:szCs w:val="21"/>
              </w:rPr>
              <w:t>2.2材料：</w:t>
            </w:r>
          </w:p>
          <w:p w14:paraId="7D687952">
            <w:pPr>
              <w:jc w:val="left"/>
              <w:rPr>
                <w:rFonts w:ascii="宋体" w:hAnsi="宋体" w:cs="宋体"/>
                <w:szCs w:val="21"/>
              </w:rPr>
            </w:pPr>
            <w:r>
              <w:rPr>
                <w:rFonts w:hint="eastAsia" w:ascii="宋体" w:hAnsi="宋体" w:cs="宋体"/>
                <w:szCs w:val="21"/>
              </w:rPr>
              <w:t>2.2.1 音板：采用云杉实木径切板制作的实木音板，具有永久性、非装饰性的标识。</w:t>
            </w:r>
          </w:p>
          <w:p w14:paraId="4A236B91">
            <w:pPr>
              <w:jc w:val="left"/>
              <w:rPr>
                <w:rFonts w:ascii="宋体" w:hAnsi="宋体" w:cs="宋体"/>
                <w:szCs w:val="21"/>
              </w:rPr>
            </w:pPr>
            <w:r>
              <w:rPr>
                <w:rFonts w:hint="eastAsia" w:ascii="宋体" w:hAnsi="宋体" w:cs="宋体"/>
                <w:szCs w:val="21"/>
              </w:rPr>
              <w:t>2.2.2弦轴板：采用钢琴专用色木多层板，使音的稳定性和持久性更有保证。</w:t>
            </w:r>
          </w:p>
          <w:p w14:paraId="061358F0">
            <w:pPr>
              <w:jc w:val="left"/>
              <w:rPr>
                <w:rFonts w:ascii="宋体" w:hAnsi="宋体" w:cs="宋体"/>
                <w:szCs w:val="21"/>
              </w:rPr>
            </w:pPr>
            <w:r>
              <w:rPr>
                <w:rFonts w:hint="eastAsia" w:ascii="宋体" w:hAnsi="宋体" w:cs="宋体"/>
                <w:szCs w:val="21"/>
              </w:rPr>
              <w:t xml:space="preserve">2.2.3弦码：采用钢琴专用色木多层板，硬度高、不开裂、音波阻抗小，具有良好的导音性能。 </w:t>
            </w:r>
          </w:p>
          <w:p w14:paraId="393E7B51">
            <w:pPr>
              <w:jc w:val="left"/>
              <w:rPr>
                <w:rFonts w:ascii="宋体" w:hAnsi="宋体" w:cs="宋体"/>
                <w:szCs w:val="21"/>
              </w:rPr>
            </w:pPr>
            <w:r>
              <w:rPr>
                <w:rFonts w:hint="eastAsia" w:ascii="宋体" w:hAnsi="宋体" w:cs="宋体"/>
                <w:szCs w:val="21"/>
              </w:rPr>
              <w:t>2.2.4弦轴：45＃钢（调质处理）。</w:t>
            </w:r>
          </w:p>
          <w:p w14:paraId="0F452EDC">
            <w:pPr>
              <w:jc w:val="left"/>
              <w:rPr>
                <w:rFonts w:ascii="宋体" w:hAnsi="宋体" w:cs="宋体"/>
                <w:szCs w:val="21"/>
              </w:rPr>
            </w:pPr>
            <w:r>
              <w:rPr>
                <w:rFonts w:hint="eastAsia" w:ascii="宋体" w:hAnsi="宋体" w:cs="宋体"/>
                <w:szCs w:val="21"/>
              </w:rPr>
              <w:t>2.2.5中踏瓣：专用钢丝拉线。</w:t>
            </w:r>
          </w:p>
          <w:p w14:paraId="53397D5F">
            <w:pPr>
              <w:jc w:val="left"/>
              <w:rPr>
                <w:rFonts w:ascii="宋体" w:hAnsi="宋体" w:cs="宋体"/>
                <w:szCs w:val="21"/>
              </w:rPr>
            </w:pPr>
            <w:r>
              <w:rPr>
                <w:rFonts w:hint="eastAsia" w:ascii="宋体" w:hAnsi="宋体" w:cs="宋体"/>
                <w:szCs w:val="21"/>
              </w:rPr>
              <w:t>2.2.6活动杆：特种金属。</w:t>
            </w:r>
          </w:p>
          <w:p w14:paraId="5C0423CF">
            <w:pPr>
              <w:jc w:val="left"/>
              <w:rPr>
                <w:rFonts w:ascii="宋体" w:hAnsi="宋体" w:cs="宋体"/>
                <w:szCs w:val="21"/>
              </w:rPr>
            </w:pPr>
            <w:r>
              <w:rPr>
                <w:rFonts w:hint="eastAsia" w:ascii="宋体" w:hAnsi="宋体" w:cs="宋体"/>
                <w:szCs w:val="21"/>
              </w:rPr>
              <w:t>2.2.7 干燥处理：木制件经过两年以上的自然风干，再根据不同的部件采用不同的烘干方式释放木材的内应力，呢毡经过防潮、防蛀、防霉处理。</w:t>
            </w:r>
          </w:p>
          <w:p w14:paraId="5B162501">
            <w:pPr>
              <w:jc w:val="left"/>
              <w:rPr>
                <w:rFonts w:ascii="宋体" w:hAnsi="宋体" w:cs="宋体"/>
                <w:szCs w:val="21"/>
              </w:rPr>
            </w:pPr>
            <w:r>
              <w:rPr>
                <w:rFonts w:hint="eastAsia" w:ascii="宋体" w:hAnsi="宋体" w:cs="宋体"/>
                <w:szCs w:val="21"/>
              </w:rPr>
              <w:t>2.2.8 键盘盖：不带缓降装置。</w:t>
            </w:r>
          </w:p>
          <w:p w14:paraId="211A84F3">
            <w:pPr>
              <w:jc w:val="left"/>
              <w:rPr>
                <w:rFonts w:ascii="宋体" w:hAnsi="宋体" w:cs="宋体"/>
                <w:szCs w:val="21"/>
              </w:rPr>
            </w:pPr>
            <w:r>
              <w:rPr>
                <w:rFonts w:hint="eastAsia" w:ascii="宋体" w:hAnsi="宋体" w:cs="宋体"/>
                <w:szCs w:val="21"/>
              </w:rPr>
              <w:t>2.2.9  键盘：全音域88键，采用红松材质</w:t>
            </w:r>
          </w:p>
          <w:p w14:paraId="5A4026AC">
            <w:pPr>
              <w:jc w:val="left"/>
              <w:rPr>
                <w:rFonts w:ascii="宋体" w:hAnsi="宋体" w:cs="宋体"/>
                <w:szCs w:val="21"/>
              </w:rPr>
            </w:pPr>
            <w:r>
              <w:rPr>
                <w:rFonts w:hint="eastAsia" w:ascii="宋体" w:hAnsi="宋体" w:cs="宋体"/>
                <w:szCs w:val="21"/>
              </w:rPr>
              <w:t>2.2.10 踏板：全功能三瓣式。</w:t>
            </w:r>
          </w:p>
          <w:p w14:paraId="5C08CBCD">
            <w:pPr>
              <w:jc w:val="left"/>
              <w:rPr>
                <w:rFonts w:ascii="宋体" w:hAnsi="宋体" w:cs="宋体"/>
                <w:szCs w:val="21"/>
              </w:rPr>
            </w:pPr>
            <w:r>
              <w:rPr>
                <w:rFonts w:hint="eastAsia" w:ascii="宋体" w:hAnsi="宋体" w:cs="宋体"/>
                <w:szCs w:val="21"/>
              </w:rPr>
              <w:t>2.2.11外观涂装：底层为高密度聚脂板，再涂饰底漆及高硬度防裂亮光面漆。</w:t>
            </w:r>
          </w:p>
        </w:tc>
        <w:tc>
          <w:tcPr>
            <w:tcW w:w="318" w:type="pct"/>
            <w:tcBorders>
              <w:top w:val="single" w:color="auto" w:sz="4" w:space="0"/>
              <w:left w:val="nil"/>
              <w:bottom w:val="single" w:color="auto" w:sz="4" w:space="0"/>
              <w:right w:val="single" w:color="auto" w:sz="4" w:space="0"/>
            </w:tcBorders>
            <w:vAlign w:val="center"/>
          </w:tcPr>
          <w:p w14:paraId="21BE0649">
            <w:pPr>
              <w:jc w:val="center"/>
              <w:rPr>
                <w:rFonts w:ascii="宋体" w:hAnsi="宋体" w:cs="宋体"/>
                <w:szCs w:val="21"/>
              </w:rPr>
            </w:pPr>
            <w:r>
              <w:rPr>
                <w:rFonts w:hint="eastAsia" w:ascii="宋体" w:hAnsi="宋体" w:cs="宋体"/>
                <w:szCs w:val="21"/>
              </w:rPr>
              <w:t>台</w:t>
            </w:r>
          </w:p>
        </w:tc>
        <w:tc>
          <w:tcPr>
            <w:tcW w:w="318" w:type="pct"/>
            <w:tcBorders>
              <w:top w:val="single" w:color="auto" w:sz="4" w:space="0"/>
              <w:left w:val="nil"/>
              <w:bottom w:val="single" w:color="auto" w:sz="4" w:space="0"/>
              <w:right w:val="single" w:color="auto" w:sz="4" w:space="0"/>
            </w:tcBorders>
            <w:vAlign w:val="center"/>
          </w:tcPr>
          <w:p w14:paraId="7A678294">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 </w:t>
            </w:r>
          </w:p>
        </w:tc>
        <w:tc>
          <w:tcPr>
            <w:tcW w:w="411" w:type="pct"/>
            <w:tcBorders>
              <w:top w:val="single" w:color="auto" w:sz="4" w:space="0"/>
              <w:left w:val="nil"/>
              <w:bottom w:val="single" w:color="auto" w:sz="4" w:space="0"/>
              <w:right w:val="single" w:color="auto" w:sz="4" w:space="0"/>
            </w:tcBorders>
            <w:vAlign w:val="center"/>
          </w:tcPr>
          <w:p w14:paraId="2469F0F1">
            <w:pPr>
              <w:widowControl/>
              <w:jc w:val="center"/>
              <w:textAlignment w:val="center"/>
              <w:rPr>
                <w:rFonts w:ascii="宋体" w:hAnsi="宋体" w:cs="宋体"/>
                <w:szCs w:val="21"/>
              </w:rPr>
            </w:pPr>
            <w:r>
              <w:rPr>
                <w:rFonts w:ascii="宋体" w:hAnsi="宋体" w:cs="宋体"/>
                <w:szCs w:val="21"/>
              </w:rPr>
              <w:t>工业</w:t>
            </w:r>
          </w:p>
        </w:tc>
      </w:tr>
      <w:tr w14:paraId="6C43945B">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DD4B415">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26E370B">
            <w:pPr>
              <w:jc w:val="center"/>
              <w:rPr>
                <w:rFonts w:ascii="宋体" w:hAnsi="宋体" w:cs="宋体"/>
                <w:szCs w:val="21"/>
              </w:rPr>
            </w:pPr>
            <w:r>
              <w:rPr>
                <w:rFonts w:hint="eastAsia" w:ascii="宋体" w:hAnsi="宋体" w:cs="宋体"/>
                <w:szCs w:val="21"/>
              </w:rPr>
              <w:t>音乐凳</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76C27F46">
            <w:pPr>
              <w:jc w:val="left"/>
              <w:rPr>
                <w:rFonts w:ascii="宋体" w:hAnsi="宋体" w:cs="宋体"/>
                <w:szCs w:val="21"/>
              </w:rPr>
            </w:pPr>
            <w:r>
              <w:rPr>
                <w:rFonts w:hint="eastAsia" w:ascii="宋体" w:hAnsi="宋体" w:cs="宋体"/>
                <w:szCs w:val="21"/>
              </w:rPr>
              <w:t>可移动式，耐磨防滑、随意组合，≥2cm方钢支撑，铝合金包边，彩色，≥6面体，尺寸≥30*30*25cm</w:t>
            </w:r>
          </w:p>
        </w:tc>
        <w:tc>
          <w:tcPr>
            <w:tcW w:w="318" w:type="pct"/>
            <w:tcBorders>
              <w:top w:val="single" w:color="auto" w:sz="4" w:space="0"/>
              <w:left w:val="nil"/>
              <w:bottom w:val="single" w:color="auto" w:sz="4" w:space="0"/>
              <w:right w:val="single" w:color="auto" w:sz="4" w:space="0"/>
            </w:tcBorders>
            <w:vAlign w:val="center"/>
          </w:tcPr>
          <w:p w14:paraId="2904E9AB">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6E0AC7CF">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50 </w:t>
            </w:r>
          </w:p>
        </w:tc>
        <w:tc>
          <w:tcPr>
            <w:tcW w:w="411" w:type="pct"/>
            <w:tcBorders>
              <w:top w:val="single" w:color="auto" w:sz="4" w:space="0"/>
              <w:left w:val="nil"/>
              <w:bottom w:val="single" w:color="auto" w:sz="4" w:space="0"/>
              <w:right w:val="single" w:color="auto" w:sz="4" w:space="0"/>
            </w:tcBorders>
            <w:vAlign w:val="center"/>
          </w:tcPr>
          <w:p w14:paraId="308186B0">
            <w:pPr>
              <w:widowControl/>
              <w:jc w:val="center"/>
              <w:textAlignment w:val="center"/>
              <w:rPr>
                <w:rFonts w:ascii="宋体" w:hAnsi="宋体" w:cs="宋体"/>
                <w:szCs w:val="21"/>
              </w:rPr>
            </w:pPr>
            <w:r>
              <w:rPr>
                <w:rFonts w:ascii="宋体" w:hAnsi="宋体" w:cs="宋体"/>
                <w:szCs w:val="21"/>
              </w:rPr>
              <w:t>工业</w:t>
            </w:r>
          </w:p>
        </w:tc>
      </w:tr>
      <w:tr w14:paraId="775F7491">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CEB0398">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E8F9B5B">
            <w:pPr>
              <w:jc w:val="center"/>
              <w:rPr>
                <w:rFonts w:ascii="宋体" w:hAnsi="宋体" w:cs="宋体"/>
                <w:szCs w:val="21"/>
              </w:rPr>
            </w:pPr>
            <w:r>
              <w:rPr>
                <w:rFonts w:hint="eastAsia" w:ascii="宋体" w:hAnsi="宋体" w:cs="宋体"/>
                <w:szCs w:val="21"/>
              </w:rPr>
              <w:t>谱台</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7A58318F">
            <w:pPr>
              <w:jc w:val="left"/>
              <w:rPr>
                <w:rFonts w:ascii="宋体" w:hAnsi="宋体" w:cs="宋体"/>
                <w:szCs w:val="21"/>
              </w:rPr>
            </w:pPr>
            <w:r>
              <w:rPr>
                <w:rFonts w:hint="eastAsia" w:ascii="宋体" w:hAnsi="宋体" w:cs="宋体"/>
                <w:szCs w:val="21"/>
              </w:rPr>
              <w:t>1.材质：铁</w:t>
            </w:r>
          </w:p>
          <w:p w14:paraId="45AC0AE5">
            <w:pPr>
              <w:jc w:val="left"/>
              <w:rPr>
                <w:rFonts w:ascii="宋体" w:hAnsi="宋体" w:cs="宋体"/>
                <w:szCs w:val="21"/>
              </w:rPr>
            </w:pPr>
            <w:r>
              <w:rPr>
                <w:rFonts w:hint="eastAsia" w:ascii="宋体" w:hAnsi="宋体" w:cs="宋体"/>
                <w:szCs w:val="21"/>
              </w:rPr>
              <w:t>2.规格：调节管中段长≥410mm；调节管上段长≥400mm；调节管上段直径≥12mm；调节管中段直径≥16mm；调节管中段直径≥19mm；谱板长≥46mm；谱板宽≥23mm；                                                                                                                      3.结构：由谱架和金属钢管三角支架构成三脚架低端有防滑塑料胶套：所有旋钮结实耐用，可折叠，便携带。</w:t>
            </w:r>
          </w:p>
          <w:p w14:paraId="537A5610">
            <w:pPr>
              <w:jc w:val="left"/>
              <w:rPr>
                <w:rFonts w:ascii="宋体" w:hAnsi="宋体" w:cs="宋体"/>
                <w:szCs w:val="21"/>
              </w:rPr>
            </w:pPr>
            <w:r>
              <w:rPr>
                <w:rFonts w:hint="eastAsia" w:ascii="宋体" w:hAnsi="宋体" w:cs="宋体"/>
                <w:szCs w:val="21"/>
              </w:rPr>
              <w:t>4.包装：独立包装。</w:t>
            </w:r>
          </w:p>
        </w:tc>
        <w:tc>
          <w:tcPr>
            <w:tcW w:w="318" w:type="pct"/>
            <w:tcBorders>
              <w:top w:val="single" w:color="auto" w:sz="4" w:space="0"/>
              <w:left w:val="nil"/>
              <w:bottom w:val="single" w:color="auto" w:sz="4" w:space="0"/>
              <w:right w:val="single" w:color="auto" w:sz="4" w:space="0"/>
            </w:tcBorders>
            <w:vAlign w:val="center"/>
          </w:tcPr>
          <w:p w14:paraId="2E75EE6F">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032A0F63">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50 </w:t>
            </w:r>
          </w:p>
        </w:tc>
        <w:tc>
          <w:tcPr>
            <w:tcW w:w="411" w:type="pct"/>
            <w:tcBorders>
              <w:top w:val="single" w:color="auto" w:sz="4" w:space="0"/>
              <w:left w:val="nil"/>
              <w:bottom w:val="single" w:color="auto" w:sz="4" w:space="0"/>
              <w:right w:val="single" w:color="auto" w:sz="4" w:space="0"/>
            </w:tcBorders>
            <w:vAlign w:val="center"/>
          </w:tcPr>
          <w:p w14:paraId="1920A563">
            <w:pPr>
              <w:widowControl/>
              <w:jc w:val="center"/>
              <w:textAlignment w:val="center"/>
              <w:rPr>
                <w:rFonts w:ascii="宋体" w:hAnsi="宋体" w:cs="宋体"/>
                <w:szCs w:val="21"/>
              </w:rPr>
            </w:pPr>
            <w:r>
              <w:rPr>
                <w:rFonts w:ascii="宋体" w:hAnsi="宋体" w:cs="宋体"/>
                <w:szCs w:val="21"/>
              </w:rPr>
              <w:t>工业</w:t>
            </w:r>
          </w:p>
        </w:tc>
      </w:tr>
      <w:tr w14:paraId="16F38DB9">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B257E96">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025B5920">
            <w:pPr>
              <w:jc w:val="center"/>
              <w:rPr>
                <w:rFonts w:ascii="宋体" w:hAnsi="宋体" w:cs="宋体"/>
                <w:szCs w:val="21"/>
              </w:rPr>
            </w:pPr>
            <w:r>
              <w:rPr>
                <w:rFonts w:hint="eastAsia" w:ascii="宋体" w:hAnsi="宋体" w:cs="宋体"/>
                <w:szCs w:val="21"/>
              </w:rPr>
              <w:t>指挥台</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35CB8987">
            <w:pPr>
              <w:jc w:val="left"/>
              <w:rPr>
                <w:rFonts w:ascii="宋体" w:hAnsi="宋体" w:cs="宋体"/>
                <w:szCs w:val="21"/>
              </w:rPr>
            </w:pPr>
            <w:r>
              <w:rPr>
                <w:rFonts w:hint="eastAsia" w:ascii="宋体" w:hAnsi="宋体" w:cs="宋体"/>
                <w:szCs w:val="21"/>
              </w:rPr>
              <w:t>木质站台尺寸：≥120*100*20cm，</w:t>
            </w:r>
          </w:p>
          <w:p w14:paraId="515AB914">
            <w:pPr>
              <w:jc w:val="left"/>
              <w:rPr>
                <w:rFonts w:ascii="宋体" w:hAnsi="宋体" w:cs="宋体"/>
                <w:szCs w:val="21"/>
              </w:rPr>
            </w:pPr>
            <w:r>
              <w:rPr>
                <w:rFonts w:hint="eastAsia" w:ascii="宋体" w:hAnsi="宋体" w:cs="宋体"/>
                <w:szCs w:val="21"/>
              </w:rPr>
              <w:t>护栏采用不锈钢金属制作，高度≥90cm，谱台高度可调80-120cm，表面采用环保清漆处理。</w:t>
            </w:r>
          </w:p>
        </w:tc>
        <w:tc>
          <w:tcPr>
            <w:tcW w:w="318" w:type="pct"/>
            <w:tcBorders>
              <w:top w:val="single" w:color="auto" w:sz="4" w:space="0"/>
              <w:left w:val="nil"/>
              <w:bottom w:val="single" w:color="auto" w:sz="4" w:space="0"/>
              <w:right w:val="single" w:color="auto" w:sz="4" w:space="0"/>
            </w:tcBorders>
            <w:vAlign w:val="center"/>
          </w:tcPr>
          <w:p w14:paraId="2BD9B4E1">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6387BF1E">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 </w:t>
            </w:r>
          </w:p>
        </w:tc>
        <w:tc>
          <w:tcPr>
            <w:tcW w:w="411" w:type="pct"/>
            <w:tcBorders>
              <w:top w:val="single" w:color="auto" w:sz="4" w:space="0"/>
              <w:left w:val="nil"/>
              <w:bottom w:val="single" w:color="auto" w:sz="4" w:space="0"/>
              <w:right w:val="single" w:color="auto" w:sz="4" w:space="0"/>
            </w:tcBorders>
            <w:vAlign w:val="center"/>
          </w:tcPr>
          <w:p w14:paraId="0AB41DD9">
            <w:pPr>
              <w:widowControl/>
              <w:jc w:val="center"/>
              <w:textAlignment w:val="center"/>
              <w:rPr>
                <w:rFonts w:ascii="宋体" w:hAnsi="宋体" w:cs="宋体"/>
                <w:szCs w:val="21"/>
              </w:rPr>
            </w:pPr>
            <w:r>
              <w:rPr>
                <w:rFonts w:ascii="宋体" w:hAnsi="宋体" w:cs="宋体"/>
                <w:szCs w:val="21"/>
              </w:rPr>
              <w:t>工业</w:t>
            </w:r>
          </w:p>
        </w:tc>
      </w:tr>
      <w:tr w14:paraId="6FDE47D3">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2E349FE">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622F835">
            <w:pPr>
              <w:jc w:val="center"/>
              <w:rPr>
                <w:rFonts w:ascii="宋体" w:hAnsi="宋体" w:cs="宋体"/>
                <w:szCs w:val="21"/>
              </w:rPr>
            </w:pPr>
            <w:r>
              <w:rPr>
                <w:rFonts w:hint="eastAsia" w:ascii="宋体" w:hAnsi="宋体" w:cs="宋体"/>
                <w:szCs w:val="21"/>
              </w:rPr>
              <w:t>指挥棒</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5FB6EA71">
            <w:pPr>
              <w:jc w:val="left"/>
              <w:rPr>
                <w:rFonts w:ascii="宋体" w:hAnsi="宋体" w:cs="宋体"/>
                <w:szCs w:val="21"/>
              </w:rPr>
            </w:pPr>
            <w:r>
              <w:rPr>
                <w:rFonts w:hint="eastAsia" w:ascii="宋体" w:hAnsi="宋体" w:cs="宋体"/>
                <w:szCs w:val="21"/>
              </w:rPr>
              <w:t>材质：树脂手柄、塑钢指棒；</w:t>
            </w:r>
          </w:p>
          <w:p w14:paraId="66C4D367">
            <w:pPr>
              <w:jc w:val="left"/>
              <w:rPr>
                <w:rFonts w:ascii="宋体" w:hAnsi="宋体" w:cs="宋体"/>
                <w:szCs w:val="21"/>
              </w:rPr>
            </w:pPr>
            <w:r>
              <w:rPr>
                <w:rFonts w:hint="eastAsia" w:ascii="宋体" w:hAnsi="宋体" w:cs="宋体"/>
                <w:szCs w:val="21"/>
              </w:rPr>
              <w:t>尺寸：≥38cm。</w:t>
            </w:r>
          </w:p>
        </w:tc>
        <w:tc>
          <w:tcPr>
            <w:tcW w:w="318" w:type="pct"/>
            <w:tcBorders>
              <w:top w:val="single" w:color="auto" w:sz="4" w:space="0"/>
              <w:left w:val="nil"/>
              <w:bottom w:val="single" w:color="auto" w:sz="4" w:space="0"/>
              <w:right w:val="single" w:color="auto" w:sz="4" w:space="0"/>
            </w:tcBorders>
            <w:vAlign w:val="center"/>
          </w:tcPr>
          <w:p w14:paraId="41353165">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445CEBD5">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 </w:t>
            </w:r>
          </w:p>
        </w:tc>
        <w:tc>
          <w:tcPr>
            <w:tcW w:w="411" w:type="pct"/>
            <w:tcBorders>
              <w:top w:val="single" w:color="auto" w:sz="4" w:space="0"/>
              <w:left w:val="nil"/>
              <w:bottom w:val="single" w:color="auto" w:sz="4" w:space="0"/>
              <w:right w:val="single" w:color="auto" w:sz="4" w:space="0"/>
            </w:tcBorders>
            <w:vAlign w:val="center"/>
          </w:tcPr>
          <w:p w14:paraId="1B7DD49C">
            <w:pPr>
              <w:widowControl/>
              <w:jc w:val="center"/>
              <w:textAlignment w:val="center"/>
              <w:rPr>
                <w:rFonts w:ascii="宋体" w:hAnsi="宋体" w:cs="宋体"/>
                <w:szCs w:val="21"/>
              </w:rPr>
            </w:pPr>
            <w:r>
              <w:rPr>
                <w:rFonts w:ascii="宋体" w:hAnsi="宋体" w:cs="宋体"/>
                <w:szCs w:val="21"/>
              </w:rPr>
              <w:t>工业</w:t>
            </w:r>
          </w:p>
        </w:tc>
      </w:tr>
      <w:tr w14:paraId="62926058">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828BECB">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C82DAC6">
            <w:pPr>
              <w:jc w:val="center"/>
              <w:rPr>
                <w:rFonts w:ascii="宋体" w:hAnsi="宋体" w:cs="宋体"/>
                <w:szCs w:val="21"/>
              </w:rPr>
            </w:pPr>
            <w:r>
              <w:rPr>
                <w:rFonts w:hint="eastAsia" w:ascii="宋体" w:hAnsi="宋体" w:cs="宋体"/>
                <w:szCs w:val="21"/>
              </w:rPr>
              <w:t>合唱台</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3C213BF2">
            <w:pPr>
              <w:jc w:val="left"/>
              <w:rPr>
                <w:rFonts w:ascii="宋体" w:hAnsi="宋体" w:cs="宋体"/>
                <w:szCs w:val="21"/>
              </w:rPr>
            </w:pPr>
            <w:r>
              <w:rPr>
                <w:rFonts w:hint="eastAsia" w:ascii="宋体" w:hAnsi="宋体" w:cs="宋体"/>
                <w:szCs w:val="21"/>
              </w:rPr>
              <w:t>一、合唱台：</w:t>
            </w:r>
          </w:p>
          <w:p w14:paraId="790B1CF9">
            <w:pPr>
              <w:jc w:val="left"/>
              <w:rPr>
                <w:rFonts w:ascii="宋体" w:hAnsi="宋体" w:cs="宋体"/>
                <w:szCs w:val="21"/>
              </w:rPr>
            </w:pPr>
            <w:r>
              <w:rPr>
                <w:rFonts w:hint="eastAsia" w:ascii="宋体" w:hAnsi="宋体" w:cs="宋体"/>
                <w:szCs w:val="21"/>
              </w:rPr>
              <w:t>1.尺寸：长1200*宽500*高750mm，三层推开后尺寸：长1200*宽1300*高750mm，第一层台阶宽400*高250mm，第二层台阶宽400*高500mm，第三层台阶宽500*高750mm；（以上尺寸可偏离5mm）；</w:t>
            </w:r>
          </w:p>
          <w:p w14:paraId="3C7BA914">
            <w:pPr>
              <w:jc w:val="left"/>
              <w:rPr>
                <w:rFonts w:ascii="宋体" w:hAnsi="宋体" w:cs="宋体"/>
                <w:szCs w:val="21"/>
              </w:rPr>
            </w:pPr>
            <w:r>
              <w:rPr>
                <w:rFonts w:hint="eastAsia" w:ascii="宋体" w:hAnsi="宋体" w:cs="宋体"/>
                <w:szCs w:val="21"/>
              </w:rPr>
              <w:t>2.材质：橡胶木；</w:t>
            </w:r>
          </w:p>
          <w:p w14:paraId="3BEF5B94">
            <w:pPr>
              <w:jc w:val="left"/>
              <w:rPr>
                <w:rFonts w:ascii="宋体" w:hAnsi="宋体" w:cs="宋体"/>
                <w:szCs w:val="21"/>
              </w:rPr>
            </w:pPr>
            <w:r>
              <w:rPr>
                <w:rFonts w:hint="eastAsia" w:ascii="宋体" w:hAnsi="宋体" w:cs="宋体"/>
                <w:szCs w:val="21"/>
              </w:rPr>
              <w:t>3.工艺：合唱台整体采用橡胶木实木，涂饰：选用环保油漆涂饰，硬度≥2H，挥发性有机化合物、苯系物、游离甲醛含量均合格，表面平整，无颗粒、无气泡、无渣点。木质龙骨连接固定，五金件采用国产品牌；</w:t>
            </w:r>
          </w:p>
          <w:p w14:paraId="05803CD5">
            <w:pPr>
              <w:jc w:val="left"/>
              <w:rPr>
                <w:rFonts w:ascii="宋体" w:hAnsi="宋体" w:cs="宋体"/>
                <w:szCs w:val="21"/>
              </w:rPr>
            </w:pPr>
            <w:r>
              <w:rPr>
                <w:rFonts w:hint="eastAsia" w:ascii="宋体" w:hAnsi="宋体" w:cs="宋体"/>
                <w:szCs w:val="21"/>
              </w:rPr>
              <w:t>4.功能：一、二层可收纳至第三层下面，节约收纳空间，底部配置带刹车轮，方便推拉。</w:t>
            </w:r>
          </w:p>
        </w:tc>
        <w:tc>
          <w:tcPr>
            <w:tcW w:w="318" w:type="pct"/>
            <w:tcBorders>
              <w:top w:val="single" w:color="auto" w:sz="4" w:space="0"/>
              <w:left w:val="nil"/>
              <w:bottom w:val="single" w:color="auto" w:sz="4" w:space="0"/>
              <w:right w:val="single" w:color="auto" w:sz="4" w:space="0"/>
            </w:tcBorders>
            <w:vAlign w:val="center"/>
          </w:tcPr>
          <w:p w14:paraId="1C4D36BA">
            <w:pPr>
              <w:jc w:val="center"/>
              <w:rPr>
                <w:rFonts w:ascii="宋体" w:hAnsi="宋体" w:cs="宋体"/>
                <w:szCs w:val="21"/>
              </w:rPr>
            </w:pPr>
            <w:r>
              <w:rPr>
                <w:rFonts w:hint="eastAsia" w:ascii="宋体" w:hAnsi="宋体" w:cs="宋体"/>
                <w:szCs w:val="21"/>
              </w:rPr>
              <w:t>台</w:t>
            </w:r>
          </w:p>
        </w:tc>
        <w:tc>
          <w:tcPr>
            <w:tcW w:w="318" w:type="pct"/>
            <w:tcBorders>
              <w:top w:val="single" w:color="auto" w:sz="4" w:space="0"/>
              <w:left w:val="nil"/>
              <w:bottom w:val="single" w:color="auto" w:sz="4" w:space="0"/>
              <w:right w:val="single" w:color="auto" w:sz="4" w:space="0"/>
            </w:tcBorders>
            <w:vAlign w:val="center"/>
          </w:tcPr>
          <w:p w14:paraId="77C50D39">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6 </w:t>
            </w:r>
          </w:p>
        </w:tc>
        <w:tc>
          <w:tcPr>
            <w:tcW w:w="411" w:type="pct"/>
            <w:tcBorders>
              <w:top w:val="single" w:color="auto" w:sz="4" w:space="0"/>
              <w:left w:val="nil"/>
              <w:bottom w:val="single" w:color="auto" w:sz="4" w:space="0"/>
              <w:right w:val="single" w:color="auto" w:sz="4" w:space="0"/>
            </w:tcBorders>
            <w:vAlign w:val="center"/>
          </w:tcPr>
          <w:p w14:paraId="09B440CB">
            <w:pPr>
              <w:widowControl/>
              <w:jc w:val="center"/>
              <w:textAlignment w:val="center"/>
              <w:rPr>
                <w:rFonts w:ascii="宋体" w:hAnsi="宋体" w:cs="宋体"/>
                <w:szCs w:val="21"/>
              </w:rPr>
            </w:pPr>
            <w:r>
              <w:rPr>
                <w:rFonts w:ascii="宋体" w:hAnsi="宋体" w:cs="宋体"/>
                <w:szCs w:val="21"/>
              </w:rPr>
              <w:t>工业</w:t>
            </w:r>
          </w:p>
        </w:tc>
      </w:tr>
      <w:tr w14:paraId="531FA9EC">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54F0BCE">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180926A">
            <w:pPr>
              <w:jc w:val="center"/>
              <w:rPr>
                <w:rFonts w:ascii="宋体" w:hAnsi="宋体" w:cs="宋体"/>
                <w:szCs w:val="21"/>
              </w:rPr>
            </w:pPr>
            <w:r>
              <w:rPr>
                <w:rFonts w:hint="eastAsia" w:ascii="宋体" w:hAnsi="宋体" w:cs="宋体"/>
                <w:szCs w:val="21"/>
              </w:rPr>
              <w:t>8寸PVC非洲鼓</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0B290B33">
            <w:pPr>
              <w:jc w:val="left"/>
              <w:rPr>
                <w:rFonts w:ascii="宋体" w:hAnsi="宋体" w:cs="宋体"/>
                <w:szCs w:val="21"/>
              </w:rPr>
            </w:pPr>
            <w:r>
              <w:rPr>
                <w:rFonts w:hint="eastAsia" w:ascii="宋体" w:hAnsi="宋体" w:cs="宋体"/>
                <w:szCs w:val="21"/>
              </w:rPr>
              <w:t>鼓面直径≥20厘米，绑绳款，星空鼓面，包亚麻布，图案随机</w:t>
            </w:r>
          </w:p>
        </w:tc>
        <w:tc>
          <w:tcPr>
            <w:tcW w:w="318" w:type="pct"/>
            <w:tcBorders>
              <w:top w:val="single" w:color="auto" w:sz="4" w:space="0"/>
              <w:left w:val="nil"/>
              <w:bottom w:val="single" w:color="auto" w:sz="4" w:space="0"/>
              <w:right w:val="single" w:color="auto" w:sz="4" w:space="0"/>
            </w:tcBorders>
            <w:vAlign w:val="center"/>
          </w:tcPr>
          <w:p w14:paraId="2F06695C">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56544484">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20 </w:t>
            </w:r>
          </w:p>
        </w:tc>
        <w:tc>
          <w:tcPr>
            <w:tcW w:w="411" w:type="pct"/>
            <w:tcBorders>
              <w:top w:val="single" w:color="auto" w:sz="4" w:space="0"/>
              <w:left w:val="nil"/>
              <w:bottom w:val="single" w:color="auto" w:sz="4" w:space="0"/>
              <w:right w:val="single" w:color="auto" w:sz="4" w:space="0"/>
            </w:tcBorders>
            <w:vAlign w:val="center"/>
          </w:tcPr>
          <w:p w14:paraId="67C758B9">
            <w:pPr>
              <w:jc w:val="center"/>
            </w:pPr>
            <w:r>
              <w:rPr>
                <w:rFonts w:ascii="宋体" w:hAnsi="宋体" w:cs="宋体"/>
                <w:szCs w:val="21"/>
              </w:rPr>
              <w:t>工业</w:t>
            </w:r>
          </w:p>
        </w:tc>
      </w:tr>
      <w:tr w14:paraId="4403E6F5">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8952AA5">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CE68BA2">
            <w:pPr>
              <w:jc w:val="center"/>
              <w:rPr>
                <w:rFonts w:ascii="宋体" w:hAnsi="宋体" w:cs="宋体"/>
                <w:szCs w:val="21"/>
              </w:rPr>
            </w:pPr>
            <w:r>
              <w:rPr>
                <w:rFonts w:hint="eastAsia" w:ascii="宋体" w:hAnsi="宋体" w:cs="宋体"/>
                <w:szCs w:val="21"/>
              </w:rPr>
              <w:t>10寸PVC非洲鼓</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357D67E7">
            <w:pPr>
              <w:jc w:val="left"/>
              <w:rPr>
                <w:rFonts w:ascii="宋体" w:hAnsi="宋体" w:cs="宋体"/>
                <w:szCs w:val="21"/>
              </w:rPr>
            </w:pPr>
            <w:r>
              <w:rPr>
                <w:rFonts w:hint="eastAsia" w:ascii="宋体" w:hAnsi="宋体" w:cs="宋体"/>
                <w:szCs w:val="21"/>
              </w:rPr>
              <w:t>鼓面直径≥25厘米，绑绳款，星空鼓面，包亚麻布，图案随机</w:t>
            </w:r>
          </w:p>
        </w:tc>
        <w:tc>
          <w:tcPr>
            <w:tcW w:w="318" w:type="pct"/>
            <w:tcBorders>
              <w:top w:val="single" w:color="auto" w:sz="4" w:space="0"/>
              <w:left w:val="nil"/>
              <w:bottom w:val="single" w:color="auto" w:sz="4" w:space="0"/>
              <w:right w:val="single" w:color="auto" w:sz="4" w:space="0"/>
            </w:tcBorders>
            <w:vAlign w:val="center"/>
          </w:tcPr>
          <w:p w14:paraId="1BBC9624">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6239593A">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8 </w:t>
            </w:r>
          </w:p>
        </w:tc>
        <w:tc>
          <w:tcPr>
            <w:tcW w:w="411" w:type="pct"/>
            <w:tcBorders>
              <w:top w:val="single" w:color="auto" w:sz="4" w:space="0"/>
              <w:left w:val="nil"/>
              <w:bottom w:val="single" w:color="auto" w:sz="4" w:space="0"/>
              <w:right w:val="single" w:color="auto" w:sz="4" w:space="0"/>
            </w:tcBorders>
            <w:vAlign w:val="center"/>
          </w:tcPr>
          <w:p w14:paraId="42DF516D">
            <w:pPr>
              <w:jc w:val="center"/>
            </w:pPr>
            <w:r>
              <w:rPr>
                <w:rFonts w:ascii="宋体" w:hAnsi="宋体" w:cs="宋体"/>
                <w:szCs w:val="21"/>
              </w:rPr>
              <w:t>工业</w:t>
            </w:r>
          </w:p>
        </w:tc>
      </w:tr>
      <w:tr w14:paraId="54377943">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C22B376">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023BEA0">
            <w:pPr>
              <w:jc w:val="center"/>
              <w:rPr>
                <w:rFonts w:ascii="宋体" w:hAnsi="宋体" w:cs="宋体"/>
                <w:szCs w:val="21"/>
              </w:rPr>
            </w:pPr>
            <w:r>
              <w:rPr>
                <w:rFonts w:hint="eastAsia" w:ascii="宋体" w:hAnsi="宋体" w:cs="宋体"/>
                <w:szCs w:val="21"/>
              </w:rPr>
              <w:t>8寸真皮非洲鼓</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746B2CEF">
            <w:pPr>
              <w:jc w:val="left"/>
              <w:rPr>
                <w:rFonts w:ascii="宋体" w:hAnsi="宋体" w:cs="宋体"/>
                <w:szCs w:val="21"/>
              </w:rPr>
            </w:pPr>
            <w:r>
              <w:rPr>
                <w:rFonts w:hint="eastAsia" w:ascii="宋体" w:hAnsi="宋体" w:cs="宋体"/>
                <w:szCs w:val="21"/>
              </w:rPr>
              <w:t>1.规格：直径8英寸</w:t>
            </w:r>
          </w:p>
          <w:p w14:paraId="4E1DCDF3">
            <w:pPr>
              <w:jc w:val="left"/>
              <w:rPr>
                <w:rFonts w:ascii="宋体" w:hAnsi="宋体" w:cs="宋体"/>
                <w:szCs w:val="21"/>
              </w:rPr>
            </w:pPr>
            <w:r>
              <w:rPr>
                <w:rFonts w:hint="eastAsia" w:ascii="宋体" w:hAnsi="宋体" w:cs="宋体"/>
                <w:szCs w:val="21"/>
              </w:rPr>
              <w:t>2.材质：实木鼓身，羊皮鼓面</w:t>
            </w:r>
          </w:p>
        </w:tc>
        <w:tc>
          <w:tcPr>
            <w:tcW w:w="318" w:type="pct"/>
            <w:tcBorders>
              <w:top w:val="single" w:color="auto" w:sz="4" w:space="0"/>
              <w:left w:val="nil"/>
              <w:bottom w:val="single" w:color="auto" w:sz="4" w:space="0"/>
              <w:right w:val="single" w:color="auto" w:sz="4" w:space="0"/>
            </w:tcBorders>
            <w:vAlign w:val="center"/>
          </w:tcPr>
          <w:p w14:paraId="25A02F84">
            <w:pPr>
              <w:jc w:val="center"/>
              <w:rPr>
                <w:rFonts w:ascii="宋体" w:hAnsi="宋体" w:cs="宋体"/>
                <w:szCs w:val="21"/>
              </w:rPr>
            </w:pPr>
            <w:r>
              <w:rPr>
                <w:rFonts w:hint="eastAsia" w:ascii="宋体" w:hAnsi="宋体" w:cs="宋体"/>
                <w:szCs w:val="21"/>
              </w:rPr>
              <w:t>支</w:t>
            </w:r>
          </w:p>
        </w:tc>
        <w:tc>
          <w:tcPr>
            <w:tcW w:w="318" w:type="pct"/>
            <w:tcBorders>
              <w:top w:val="single" w:color="auto" w:sz="4" w:space="0"/>
              <w:left w:val="nil"/>
              <w:bottom w:val="single" w:color="auto" w:sz="4" w:space="0"/>
              <w:right w:val="single" w:color="auto" w:sz="4" w:space="0"/>
            </w:tcBorders>
            <w:vAlign w:val="center"/>
          </w:tcPr>
          <w:p w14:paraId="31902DF6">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8 </w:t>
            </w:r>
          </w:p>
        </w:tc>
        <w:tc>
          <w:tcPr>
            <w:tcW w:w="411" w:type="pct"/>
            <w:tcBorders>
              <w:top w:val="single" w:color="auto" w:sz="4" w:space="0"/>
              <w:left w:val="nil"/>
              <w:bottom w:val="single" w:color="auto" w:sz="4" w:space="0"/>
              <w:right w:val="single" w:color="auto" w:sz="4" w:space="0"/>
            </w:tcBorders>
            <w:vAlign w:val="center"/>
          </w:tcPr>
          <w:p w14:paraId="1794AAA9">
            <w:pPr>
              <w:jc w:val="center"/>
            </w:pPr>
            <w:r>
              <w:rPr>
                <w:rFonts w:ascii="宋体" w:hAnsi="宋体" w:cs="宋体"/>
                <w:szCs w:val="21"/>
              </w:rPr>
              <w:t>工业</w:t>
            </w:r>
          </w:p>
        </w:tc>
      </w:tr>
      <w:tr w14:paraId="7ED7DC97">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C24E9B9">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0A2FE76">
            <w:pPr>
              <w:jc w:val="center"/>
              <w:rPr>
                <w:rFonts w:ascii="宋体" w:hAnsi="宋体" w:cs="宋体"/>
                <w:szCs w:val="21"/>
              </w:rPr>
            </w:pPr>
            <w:r>
              <w:rPr>
                <w:rFonts w:hint="eastAsia" w:ascii="宋体" w:hAnsi="宋体" w:cs="宋体"/>
                <w:szCs w:val="21"/>
              </w:rPr>
              <w:t>10寸真皮非洲鼓</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741393A4">
            <w:pPr>
              <w:jc w:val="left"/>
              <w:rPr>
                <w:rFonts w:ascii="宋体" w:hAnsi="宋体" w:cs="宋体"/>
                <w:szCs w:val="21"/>
              </w:rPr>
            </w:pPr>
            <w:r>
              <w:rPr>
                <w:rFonts w:hint="eastAsia" w:ascii="宋体" w:hAnsi="宋体" w:cs="宋体"/>
                <w:szCs w:val="21"/>
              </w:rPr>
              <w:t>1.规格：直径10英寸</w:t>
            </w:r>
          </w:p>
          <w:p w14:paraId="4F562855">
            <w:pPr>
              <w:jc w:val="left"/>
              <w:rPr>
                <w:rFonts w:ascii="宋体" w:hAnsi="宋体" w:cs="宋体"/>
                <w:szCs w:val="21"/>
              </w:rPr>
            </w:pPr>
            <w:r>
              <w:rPr>
                <w:rFonts w:hint="eastAsia" w:ascii="宋体" w:hAnsi="宋体" w:cs="宋体"/>
                <w:szCs w:val="21"/>
              </w:rPr>
              <w:t>2.材质：实木鼓身，羊皮鼓面</w:t>
            </w:r>
          </w:p>
        </w:tc>
        <w:tc>
          <w:tcPr>
            <w:tcW w:w="318" w:type="pct"/>
            <w:tcBorders>
              <w:top w:val="single" w:color="auto" w:sz="4" w:space="0"/>
              <w:left w:val="nil"/>
              <w:bottom w:val="single" w:color="auto" w:sz="4" w:space="0"/>
              <w:right w:val="single" w:color="auto" w:sz="4" w:space="0"/>
            </w:tcBorders>
            <w:vAlign w:val="center"/>
          </w:tcPr>
          <w:p w14:paraId="32E35A52">
            <w:pPr>
              <w:jc w:val="center"/>
              <w:rPr>
                <w:rFonts w:ascii="宋体" w:hAnsi="宋体" w:cs="宋体"/>
                <w:szCs w:val="21"/>
              </w:rPr>
            </w:pPr>
            <w:r>
              <w:rPr>
                <w:rFonts w:hint="eastAsia" w:ascii="宋体" w:hAnsi="宋体" w:cs="宋体"/>
                <w:szCs w:val="21"/>
              </w:rPr>
              <w:t>支</w:t>
            </w:r>
          </w:p>
        </w:tc>
        <w:tc>
          <w:tcPr>
            <w:tcW w:w="318" w:type="pct"/>
            <w:tcBorders>
              <w:top w:val="single" w:color="auto" w:sz="4" w:space="0"/>
              <w:left w:val="nil"/>
              <w:bottom w:val="single" w:color="auto" w:sz="4" w:space="0"/>
              <w:right w:val="single" w:color="auto" w:sz="4" w:space="0"/>
            </w:tcBorders>
            <w:vAlign w:val="center"/>
          </w:tcPr>
          <w:p w14:paraId="61CBC26E">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8 </w:t>
            </w:r>
          </w:p>
        </w:tc>
        <w:tc>
          <w:tcPr>
            <w:tcW w:w="411" w:type="pct"/>
            <w:tcBorders>
              <w:top w:val="single" w:color="auto" w:sz="4" w:space="0"/>
              <w:left w:val="nil"/>
              <w:bottom w:val="single" w:color="auto" w:sz="4" w:space="0"/>
              <w:right w:val="single" w:color="auto" w:sz="4" w:space="0"/>
            </w:tcBorders>
            <w:vAlign w:val="center"/>
          </w:tcPr>
          <w:p w14:paraId="709F63A0">
            <w:pPr>
              <w:jc w:val="center"/>
            </w:pPr>
            <w:r>
              <w:rPr>
                <w:rFonts w:ascii="宋体" w:hAnsi="宋体" w:cs="宋体"/>
                <w:szCs w:val="21"/>
              </w:rPr>
              <w:t>工业</w:t>
            </w:r>
          </w:p>
        </w:tc>
      </w:tr>
      <w:tr w14:paraId="5DBAA36C">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FC5781E">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57742AF">
            <w:pPr>
              <w:jc w:val="center"/>
              <w:rPr>
                <w:rFonts w:ascii="宋体" w:hAnsi="宋体" w:cs="宋体"/>
                <w:szCs w:val="21"/>
              </w:rPr>
            </w:pPr>
            <w:r>
              <w:rPr>
                <w:rFonts w:hint="eastAsia" w:ascii="宋体" w:hAnsi="宋体" w:cs="宋体"/>
                <w:szCs w:val="21"/>
              </w:rPr>
              <w:t>10寸可调非洲鼓</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524B80FF">
            <w:pPr>
              <w:jc w:val="left"/>
              <w:rPr>
                <w:rFonts w:ascii="宋体" w:hAnsi="宋体" w:cs="宋体"/>
                <w:szCs w:val="21"/>
              </w:rPr>
            </w:pPr>
            <w:r>
              <w:rPr>
                <w:rFonts w:hint="eastAsia" w:ascii="宋体" w:hAnsi="宋体" w:cs="宋体"/>
                <w:szCs w:val="21"/>
              </w:rPr>
              <w:t>鼓面直径≥25厘米，含包，PVC彩色鼓面，包布鼓身，金属可调</w:t>
            </w:r>
          </w:p>
        </w:tc>
        <w:tc>
          <w:tcPr>
            <w:tcW w:w="318" w:type="pct"/>
            <w:tcBorders>
              <w:top w:val="single" w:color="auto" w:sz="4" w:space="0"/>
              <w:left w:val="nil"/>
              <w:bottom w:val="single" w:color="auto" w:sz="4" w:space="0"/>
              <w:right w:val="single" w:color="auto" w:sz="4" w:space="0"/>
            </w:tcBorders>
            <w:vAlign w:val="center"/>
          </w:tcPr>
          <w:p w14:paraId="5EBE376F">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56D66E72">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6 </w:t>
            </w:r>
          </w:p>
        </w:tc>
        <w:tc>
          <w:tcPr>
            <w:tcW w:w="411" w:type="pct"/>
            <w:tcBorders>
              <w:top w:val="single" w:color="auto" w:sz="4" w:space="0"/>
              <w:left w:val="nil"/>
              <w:bottom w:val="single" w:color="auto" w:sz="4" w:space="0"/>
              <w:right w:val="single" w:color="auto" w:sz="4" w:space="0"/>
            </w:tcBorders>
            <w:vAlign w:val="center"/>
          </w:tcPr>
          <w:p w14:paraId="06404C90">
            <w:pPr>
              <w:jc w:val="center"/>
            </w:pPr>
            <w:r>
              <w:rPr>
                <w:rFonts w:ascii="宋体" w:hAnsi="宋体" w:cs="宋体"/>
                <w:szCs w:val="21"/>
              </w:rPr>
              <w:t>工业</w:t>
            </w:r>
          </w:p>
        </w:tc>
      </w:tr>
      <w:tr w14:paraId="1F2208CB">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FB86161">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37654BF">
            <w:pPr>
              <w:jc w:val="center"/>
              <w:rPr>
                <w:rFonts w:ascii="宋体" w:hAnsi="宋体" w:cs="宋体"/>
                <w:szCs w:val="21"/>
              </w:rPr>
            </w:pPr>
            <w:r>
              <w:rPr>
                <w:rFonts w:hint="eastAsia" w:ascii="宋体" w:hAnsi="宋体" w:cs="宋体"/>
                <w:szCs w:val="21"/>
              </w:rPr>
              <w:t>12寸可调非洲鼓</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5F4A83DB">
            <w:pPr>
              <w:jc w:val="left"/>
              <w:rPr>
                <w:rFonts w:ascii="宋体" w:hAnsi="宋体" w:cs="宋体"/>
                <w:szCs w:val="21"/>
              </w:rPr>
            </w:pPr>
            <w:r>
              <w:rPr>
                <w:rFonts w:hint="eastAsia" w:ascii="宋体" w:hAnsi="宋体" w:cs="宋体"/>
                <w:szCs w:val="21"/>
              </w:rPr>
              <w:t>鼓面直径≥30厘米，含包，PVC彩色鼓面，包布鼓身，金属可调</w:t>
            </w:r>
          </w:p>
        </w:tc>
        <w:tc>
          <w:tcPr>
            <w:tcW w:w="318" w:type="pct"/>
            <w:tcBorders>
              <w:top w:val="single" w:color="auto" w:sz="4" w:space="0"/>
              <w:left w:val="nil"/>
              <w:bottom w:val="single" w:color="auto" w:sz="4" w:space="0"/>
              <w:right w:val="single" w:color="auto" w:sz="4" w:space="0"/>
            </w:tcBorders>
            <w:vAlign w:val="center"/>
          </w:tcPr>
          <w:p w14:paraId="03719813">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1251905A">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6 </w:t>
            </w:r>
          </w:p>
        </w:tc>
        <w:tc>
          <w:tcPr>
            <w:tcW w:w="411" w:type="pct"/>
            <w:tcBorders>
              <w:top w:val="single" w:color="auto" w:sz="4" w:space="0"/>
              <w:left w:val="nil"/>
              <w:bottom w:val="single" w:color="auto" w:sz="4" w:space="0"/>
              <w:right w:val="single" w:color="auto" w:sz="4" w:space="0"/>
            </w:tcBorders>
            <w:vAlign w:val="center"/>
          </w:tcPr>
          <w:p w14:paraId="181F6EDC">
            <w:pPr>
              <w:jc w:val="center"/>
            </w:pPr>
            <w:r>
              <w:rPr>
                <w:rFonts w:ascii="宋体" w:hAnsi="宋体" w:cs="宋体"/>
                <w:szCs w:val="21"/>
              </w:rPr>
              <w:t>工业</w:t>
            </w:r>
          </w:p>
        </w:tc>
      </w:tr>
      <w:tr w14:paraId="4A77E963">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1A09233">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5BA074E8">
            <w:pPr>
              <w:jc w:val="center"/>
              <w:rPr>
                <w:rFonts w:ascii="宋体" w:hAnsi="宋体" w:cs="宋体"/>
                <w:szCs w:val="21"/>
              </w:rPr>
            </w:pPr>
            <w:r>
              <w:rPr>
                <w:rFonts w:hint="eastAsia" w:ascii="宋体" w:hAnsi="宋体" w:cs="宋体"/>
                <w:szCs w:val="21"/>
              </w:rPr>
              <w:t>22寸可调矮鼓</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24FFB253">
            <w:pPr>
              <w:jc w:val="left"/>
              <w:rPr>
                <w:rFonts w:ascii="宋体" w:hAnsi="宋体" w:cs="宋体"/>
                <w:szCs w:val="21"/>
              </w:rPr>
            </w:pPr>
            <w:r>
              <w:rPr>
                <w:rFonts w:hint="eastAsia" w:ascii="宋体" w:hAnsi="宋体" w:cs="宋体"/>
                <w:szCs w:val="21"/>
              </w:rPr>
              <w:t>≥22"x7.5"，黑纹鼓皮，几何图形装饰板，附2支黑色木棒鼓槌，带包</w:t>
            </w:r>
          </w:p>
        </w:tc>
        <w:tc>
          <w:tcPr>
            <w:tcW w:w="318" w:type="pct"/>
            <w:tcBorders>
              <w:top w:val="single" w:color="auto" w:sz="4" w:space="0"/>
              <w:left w:val="nil"/>
              <w:bottom w:val="single" w:color="auto" w:sz="4" w:space="0"/>
              <w:right w:val="single" w:color="auto" w:sz="4" w:space="0"/>
            </w:tcBorders>
            <w:vAlign w:val="center"/>
          </w:tcPr>
          <w:p w14:paraId="45FDAF11">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2ABA4F74">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4 </w:t>
            </w:r>
          </w:p>
        </w:tc>
        <w:tc>
          <w:tcPr>
            <w:tcW w:w="411" w:type="pct"/>
            <w:tcBorders>
              <w:top w:val="single" w:color="auto" w:sz="4" w:space="0"/>
              <w:left w:val="nil"/>
              <w:bottom w:val="single" w:color="auto" w:sz="4" w:space="0"/>
              <w:right w:val="single" w:color="auto" w:sz="4" w:space="0"/>
            </w:tcBorders>
            <w:vAlign w:val="center"/>
          </w:tcPr>
          <w:p w14:paraId="4CB53830">
            <w:pPr>
              <w:jc w:val="center"/>
            </w:pPr>
            <w:r>
              <w:rPr>
                <w:rFonts w:ascii="宋体" w:hAnsi="宋体" w:cs="宋体"/>
                <w:szCs w:val="21"/>
              </w:rPr>
              <w:t>工业</w:t>
            </w:r>
          </w:p>
        </w:tc>
      </w:tr>
      <w:tr w14:paraId="28E5A556">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B7A81DB">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6FC7C2F4">
            <w:pPr>
              <w:jc w:val="center"/>
              <w:rPr>
                <w:rFonts w:ascii="宋体" w:hAnsi="宋体" w:cs="宋体"/>
                <w:szCs w:val="21"/>
              </w:rPr>
            </w:pPr>
            <w:r>
              <w:rPr>
                <w:rFonts w:hint="eastAsia" w:ascii="宋体" w:hAnsi="宋体" w:cs="宋体"/>
                <w:szCs w:val="21"/>
              </w:rPr>
              <w:t>22寸落地高鼓</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417D06F2">
            <w:pPr>
              <w:jc w:val="left"/>
              <w:rPr>
                <w:rFonts w:ascii="宋体" w:hAnsi="宋体" w:cs="宋体"/>
                <w:szCs w:val="21"/>
              </w:rPr>
            </w:pPr>
            <w:r>
              <w:rPr>
                <w:rFonts w:hint="eastAsia" w:ascii="宋体" w:hAnsi="宋体" w:cs="宋体"/>
                <w:szCs w:val="21"/>
              </w:rPr>
              <w:t>≥22"x20"，黑纹鼓皮，几何图形装饰板，附2支黑色木棒鼓槌，带包</w:t>
            </w:r>
          </w:p>
        </w:tc>
        <w:tc>
          <w:tcPr>
            <w:tcW w:w="318" w:type="pct"/>
            <w:tcBorders>
              <w:top w:val="single" w:color="auto" w:sz="4" w:space="0"/>
              <w:left w:val="nil"/>
              <w:bottom w:val="single" w:color="auto" w:sz="4" w:space="0"/>
              <w:right w:val="single" w:color="auto" w:sz="4" w:space="0"/>
            </w:tcBorders>
            <w:vAlign w:val="center"/>
          </w:tcPr>
          <w:p w14:paraId="1C7C87F4">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101F0674">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4 </w:t>
            </w:r>
          </w:p>
        </w:tc>
        <w:tc>
          <w:tcPr>
            <w:tcW w:w="411" w:type="pct"/>
            <w:tcBorders>
              <w:top w:val="single" w:color="auto" w:sz="4" w:space="0"/>
              <w:left w:val="nil"/>
              <w:bottom w:val="single" w:color="auto" w:sz="4" w:space="0"/>
              <w:right w:val="single" w:color="auto" w:sz="4" w:space="0"/>
            </w:tcBorders>
            <w:vAlign w:val="center"/>
          </w:tcPr>
          <w:p w14:paraId="265D4FAD">
            <w:pPr>
              <w:jc w:val="center"/>
            </w:pPr>
            <w:r>
              <w:rPr>
                <w:rFonts w:ascii="宋体" w:hAnsi="宋体" w:cs="宋体"/>
                <w:szCs w:val="21"/>
              </w:rPr>
              <w:t>工业</w:t>
            </w:r>
          </w:p>
        </w:tc>
      </w:tr>
      <w:tr w14:paraId="236D1375">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9F7B42F">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46E083A">
            <w:pPr>
              <w:jc w:val="center"/>
              <w:rPr>
                <w:rFonts w:ascii="宋体" w:hAnsi="宋体" w:cs="宋体"/>
                <w:szCs w:val="21"/>
              </w:rPr>
            </w:pPr>
            <w:r>
              <w:rPr>
                <w:rFonts w:hint="eastAsia" w:ascii="宋体" w:hAnsi="宋体" w:cs="宋体"/>
                <w:szCs w:val="21"/>
              </w:rPr>
              <w:t>16寸水鼓</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160F9059">
            <w:pPr>
              <w:jc w:val="left"/>
              <w:rPr>
                <w:rFonts w:ascii="宋体" w:hAnsi="宋体" w:cs="宋体"/>
                <w:szCs w:val="21"/>
              </w:rPr>
            </w:pPr>
            <w:r>
              <w:rPr>
                <w:rFonts w:hint="eastAsia" w:ascii="宋体" w:hAnsi="宋体" w:cs="宋体"/>
                <w:szCs w:val="21"/>
              </w:rPr>
              <w:t>鼓面直径≥40厘米，塑料外壳，带灯带</w:t>
            </w:r>
          </w:p>
        </w:tc>
        <w:tc>
          <w:tcPr>
            <w:tcW w:w="318" w:type="pct"/>
            <w:tcBorders>
              <w:top w:val="single" w:color="auto" w:sz="4" w:space="0"/>
              <w:left w:val="nil"/>
              <w:bottom w:val="single" w:color="auto" w:sz="4" w:space="0"/>
              <w:right w:val="single" w:color="auto" w:sz="4" w:space="0"/>
            </w:tcBorders>
            <w:vAlign w:val="center"/>
          </w:tcPr>
          <w:p w14:paraId="412E634F">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04DEBD17">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6 </w:t>
            </w:r>
          </w:p>
        </w:tc>
        <w:tc>
          <w:tcPr>
            <w:tcW w:w="411" w:type="pct"/>
            <w:tcBorders>
              <w:top w:val="single" w:color="auto" w:sz="4" w:space="0"/>
              <w:left w:val="nil"/>
              <w:bottom w:val="single" w:color="auto" w:sz="4" w:space="0"/>
              <w:right w:val="single" w:color="auto" w:sz="4" w:space="0"/>
            </w:tcBorders>
            <w:vAlign w:val="center"/>
          </w:tcPr>
          <w:p w14:paraId="551BE121">
            <w:pPr>
              <w:jc w:val="center"/>
            </w:pPr>
            <w:r>
              <w:rPr>
                <w:rFonts w:ascii="宋体" w:hAnsi="宋体" w:cs="宋体"/>
                <w:szCs w:val="21"/>
              </w:rPr>
              <w:t>工业</w:t>
            </w:r>
          </w:p>
        </w:tc>
      </w:tr>
      <w:tr w14:paraId="509D6067">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1E62B05">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EDA6838">
            <w:pPr>
              <w:jc w:val="center"/>
              <w:rPr>
                <w:rFonts w:ascii="宋体" w:hAnsi="宋体" w:cs="宋体"/>
                <w:szCs w:val="21"/>
              </w:rPr>
            </w:pPr>
            <w:r>
              <w:rPr>
                <w:rFonts w:hint="eastAsia" w:ascii="宋体" w:hAnsi="宋体" w:cs="宋体"/>
                <w:szCs w:val="21"/>
              </w:rPr>
              <w:t>8寸棒棒糖鼓</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441E71CA">
            <w:pPr>
              <w:jc w:val="left"/>
              <w:rPr>
                <w:rFonts w:ascii="宋体" w:hAnsi="宋体" w:cs="宋体"/>
                <w:szCs w:val="21"/>
              </w:rPr>
            </w:pPr>
            <w:r>
              <w:rPr>
                <w:rFonts w:hint="eastAsia" w:ascii="宋体" w:hAnsi="宋体" w:cs="宋体"/>
                <w:szCs w:val="21"/>
              </w:rPr>
              <w:t>直径≥20厘米，几何图案人造鼓皮，塑料舒适短手柄</w:t>
            </w:r>
          </w:p>
        </w:tc>
        <w:tc>
          <w:tcPr>
            <w:tcW w:w="318" w:type="pct"/>
            <w:tcBorders>
              <w:top w:val="single" w:color="auto" w:sz="4" w:space="0"/>
              <w:left w:val="nil"/>
              <w:bottom w:val="single" w:color="auto" w:sz="4" w:space="0"/>
              <w:right w:val="single" w:color="auto" w:sz="4" w:space="0"/>
            </w:tcBorders>
            <w:vAlign w:val="center"/>
          </w:tcPr>
          <w:p w14:paraId="7B11C859">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099E0B01">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10 </w:t>
            </w:r>
          </w:p>
        </w:tc>
        <w:tc>
          <w:tcPr>
            <w:tcW w:w="411" w:type="pct"/>
            <w:tcBorders>
              <w:top w:val="single" w:color="auto" w:sz="4" w:space="0"/>
              <w:left w:val="nil"/>
              <w:bottom w:val="single" w:color="auto" w:sz="4" w:space="0"/>
              <w:right w:val="single" w:color="auto" w:sz="4" w:space="0"/>
            </w:tcBorders>
            <w:vAlign w:val="center"/>
          </w:tcPr>
          <w:p w14:paraId="73DE19D4">
            <w:pPr>
              <w:jc w:val="center"/>
            </w:pPr>
            <w:r>
              <w:rPr>
                <w:rFonts w:ascii="宋体" w:hAnsi="宋体" w:cs="宋体"/>
                <w:szCs w:val="21"/>
              </w:rPr>
              <w:t>工业</w:t>
            </w:r>
          </w:p>
        </w:tc>
      </w:tr>
      <w:tr w14:paraId="3FD0AC1A">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F7CEA4A">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7B99AA4">
            <w:pPr>
              <w:jc w:val="center"/>
              <w:rPr>
                <w:rFonts w:ascii="宋体" w:hAnsi="宋体" w:cs="宋体"/>
                <w:szCs w:val="21"/>
              </w:rPr>
            </w:pPr>
            <w:r>
              <w:rPr>
                <w:rFonts w:hint="eastAsia" w:ascii="宋体" w:hAnsi="宋体" w:cs="宋体"/>
                <w:szCs w:val="21"/>
              </w:rPr>
              <w:t>中国鼓</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42E5578B">
            <w:pPr>
              <w:jc w:val="left"/>
              <w:rPr>
                <w:rFonts w:ascii="宋体" w:hAnsi="宋体" w:cs="宋体"/>
                <w:szCs w:val="21"/>
              </w:rPr>
            </w:pPr>
            <w:r>
              <w:rPr>
                <w:rFonts w:hint="eastAsia" w:ascii="宋体" w:hAnsi="宋体" w:cs="宋体"/>
                <w:szCs w:val="21"/>
              </w:rPr>
              <w:t>12寸，鼓面≥35cm，鼓面牛皮，木质鼓腔</w:t>
            </w:r>
          </w:p>
        </w:tc>
        <w:tc>
          <w:tcPr>
            <w:tcW w:w="318" w:type="pct"/>
            <w:tcBorders>
              <w:top w:val="single" w:color="auto" w:sz="4" w:space="0"/>
              <w:left w:val="nil"/>
              <w:bottom w:val="single" w:color="auto" w:sz="4" w:space="0"/>
              <w:right w:val="single" w:color="auto" w:sz="4" w:space="0"/>
            </w:tcBorders>
            <w:vAlign w:val="center"/>
          </w:tcPr>
          <w:p w14:paraId="1C746301">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740429B2">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2 </w:t>
            </w:r>
          </w:p>
        </w:tc>
        <w:tc>
          <w:tcPr>
            <w:tcW w:w="411" w:type="pct"/>
            <w:tcBorders>
              <w:top w:val="single" w:color="auto" w:sz="4" w:space="0"/>
              <w:left w:val="nil"/>
              <w:bottom w:val="single" w:color="auto" w:sz="4" w:space="0"/>
              <w:right w:val="single" w:color="auto" w:sz="4" w:space="0"/>
            </w:tcBorders>
            <w:vAlign w:val="center"/>
          </w:tcPr>
          <w:p w14:paraId="44E32541">
            <w:pPr>
              <w:jc w:val="center"/>
            </w:pPr>
            <w:r>
              <w:rPr>
                <w:rFonts w:ascii="宋体" w:hAnsi="宋体" w:cs="宋体"/>
                <w:szCs w:val="21"/>
              </w:rPr>
              <w:t>工业</w:t>
            </w:r>
          </w:p>
        </w:tc>
      </w:tr>
      <w:tr w14:paraId="3895BF92">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35BC55E">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64246A74">
            <w:pPr>
              <w:jc w:val="center"/>
              <w:rPr>
                <w:rFonts w:ascii="宋体" w:hAnsi="宋体" w:cs="宋体"/>
                <w:szCs w:val="21"/>
              </w:rPr>
            </w:pPr>
            <w:r>
              <w:rPr>
                <w:rFonts w:hint="eastAsia" w:ascii="宋体" w:hAnsi="宋体" w:cs="宋体"/>
                <w:szCs w:val="21"/>
              </w:rPr>
              <w:t>花地鼓</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0A8020DC">
            <w:pPr>
              <w:jc w:val="left"/>
              <w:rPr>
                <w:rFonts w:ascii="宋体" w:hAnsi="宋体" w:cs="宋体"/>
                <w:szCs w:val="21"/>
              </w:rPr>
            </w:pPr>
            <w:r>
              <w:rPr>
                <w:rFonts w:hint="eastAsia" w:ascii="宋体" w:hAnsi="宋体" w:cs="宋体"/>
                <w:szCs w:val="21"/>
              </w:rPr>
              <w:t>直径≥25cm，高≥18.5cm，木质外壳、牛皮鼓面，几何图形</w:t>
            </w:r>
          </w:p>
        </w:tc>
        <w:tc>
          <w:tcPr>
            <w:tcW w:w="318" w:type="pct"/>
            <w:tcBorders>
              <w:top w:val="single" w:color="auto" w:sz="4" w:space="0"/>
              <w:left w:val="nil"/>
              <w:bottom w:val="single" w:color="auto" w:sz="4" w:space="0"/>
              <w:right w:val="single" w:color="auto" w:sz="4" w:space="0"/>
            </w:tcBorders>
            <w:vAlign w:val="center"/>
          </w:tcPr>
          <w:p w14:paraId="13BF615A">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18E6E600">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6 </w:t>
            </w:r>
          </w:p>
        </w:tc>
        <w:tc>
          <w:tcPr>
            <w:tcW w:w="411" w:type="pct"/>
            <w:tcBorders>
              <w:top w:val="single" w:color="auto" w:sz="4" w:space="0"/>
              <w:left w:val="nil"/>
              <w:bottom w:val="single" w:color="auto" w:sz="4" w:space="0"/>
              <w:right w:val="single" w:color="auto" w:sz="4" w:space="0"/>
            </w:tcBorders>
            <w:vAlign w:val="center"/>
          </w:tcPr>
          <w:p w14:paraId="2B12F6D7">
            <w:pPr>
              <w:jc w:val="center"/>
            </w:pPr>
            <w:r>
              <w:rPr>
                <w:rFonts w:ascii="宋体" w:hAnsi="宋体" w:cs="宋体"/>
                <w:szCs w:val="21"/>
              </w:rPr>
              <w:t>工业</w:t>
            </w:r>
          </w:p>
        </w:tc>
      </w:tr>
      <w:tr w14:paraId="3ED63221">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0EE587E">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36CC20C3">
            <w:pPr>
              <w:jc w:val="center"/>
              <w:rPr>
                <w:rFonts w:ascii="宋体" w:hAnsi="宋体" w:cs="宋体"/>
                <w:szCs w:val="21"/>
              </w:rPr>
            </w:pPr>
            <w:r>
              <w:rPr>
                <w:rFonts w:hint="eastAsia" w:ascii="宋体" w:hAnsi="宋体" w:cs="宋体"/>
                <w:szCs w:val="21"/>
              </w:rPr>
              <w:t>花邦戈</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72CDBA93">
            <w:pPr>
              <w:jc w:val="left"/>
              <w:rPr>
                <w:rFonts w:ascii="宋体" w:hAnsi="宋体" w:cs="宋体"/>
                <w:szCs w:val="21"/>
              </w:rPr>
            </w:pPr>
            <w:r>
              <w:rPr>
                <w:rFonts w:hint="eastAsia" w:ascii="宋体" w:hAnsi="宋体" w:cs="宋体"/>
                <w:szCs w:val="21"/>
              </w:rPr>
              <w:t>直径15/18cm，高≥17cm，木质外壳、牛皮鼓面，几何图形</w:t>
            </w:r>
          </w:p>
        </w:tc>
        <w:tc>
          <w:tcPr>
            <w:tcW w:w="318" w:type="pct"/>
            <w:tcBorders>
              <w:top w:val="single" w:color="auto" w:sz="4" w:space="0"/>
              <w:left w:val="nil"/>
              <w:bottom w:val="single" w:color="auto" w:sz="4" w:space="0"/>
              <w:right w:val="single" w:color="auto" w:sz="4" w:space="0"/>
            </w:tcBorders>
            <w:vAlign w:val="center"/>
          </w:tcPr>
          <w:p w14:paraId="442E794E">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05028591">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6 </w:t>
            </w:r>
          </w:p>
        </w:tc>
        <w:tc>
          <w:tcPr>
            <w:tcW w:w="411" w:type="pct"/>
            <w:tcBorders>
              <w:top w:val="single" w:color="auto" w:sz="4" w:space="0"/>
              <w:left w:val="nil"/>
              <w:bottom w:val="single" w:color="auto" w:sz="4" w:space="0"/>
              <w:right w:val="single" w:color="auto" w:sz="4" w:space="0"/>
            </w:tcBorders>
            <w:vAlign w:val="center"/>
          </w:tcPr>
          <w:p w14:paraId="530B5A4B">
            <w:pPr>
              <w:jc w:val="center"/>
            </w:pPr>
            <w:r>
              <w:rPr>
                <w:rFonts w:ascii="宋体" w:hAnsi="宋体" w:cs="宋体"/>
                <w:szCs w:val="21"/>
              </w:rPr>
              <w:t>工业</w:t>
            </w:r>
          </w:p>
        </w:tc>
      </w:tr>
      <w:tr w14:paraId="61F67392">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647D1D0">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0F3E85AA">
            <w:pPr>
              <w:jc w:val="center"/>
              <w:rPr>
                <w:rFonts w:ascii="宋体" w:hAnsi="宋体" w:cs="宋体"/>
                <w:szCs w:val="21"/>
              </w:rPr>
            </w:pPr>
            <w:r>
              <w:rPr>
                <w:rFonts w:hint="eastAsia" w:ascii="宋体" w:hAnsi="宋体" w:cs="宋体"/>
                <w:szCs w:val="21"/>
              </w:rPr>
              <w:t>8寸手鼓</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5F238328">
            <w:pPr>
              <w:jc w:val="left"/>
              <w:rPr>
                <w:rFonts w:ascii="宋体" w:hAnsi="宋体" w:cs="宋体"/>
                <w:szCs w:val="21"/>
              </w:rPr>
            </w:pPr>
            <w:r>
              <w:rPr>
                <w:rFonts w:hint="eastAsia" w:ascii="宋体" w:hAnsi="宋体" w:cs="宋体"/>
                <w:szCs w:val="21"/>
              </w:rPr>
              <w:t>8寸，鼓面≥20cm，高≥4.5cm，木质边框、牛皮鼓面</w:t>
            </w:r>
          </w:p>
        </w:tc>
        <w:tc>
          <w:tcPr>
            <w:tcW w:w="318" w:type="pct"/>
            <w:tcBorders>
              <w:top w:val="single" w:color="auto" w:sz="4" w:space="0"/>
              <w:left w:val="nil"/>
              <w:bottom w:val="single" w:color="auto" w:sz="4" w:space="0"/>
              <w:right w:val="single" w:color="auto" w:sz="4" w:space="0"/>
            </w:tcBorders>
            <w:vAlign w:val="center"/>
          </w:tcPr>
          <w:p w14:paraId="41620134">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0CD75B5A">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10 </w:t>
            </w:r>
          </w:p>
        </w:tc>
        <w:tc>
          <w:tcPr>
            <w:tcW w:w="411" w:type="pct"/>
            <w:tcBorders>
              <w:top w:val="single" w:color="auto" w:sz="4" w:space="0"/>
              <w:left w:val="nil"/>
              <w:bottom w:val="single" w:color="auto" w:sz="4" w:space="0"/>
              <w:right w:val="single" w:color="auto" w:sz="4" w:space="0"/>
            </w:tcBorders>
            <w:vAlign w:val="center"/>
          </w:tcPr>
          <w:p w14:paraId="028DEF6D">
            <w:pPr>
              <w:jc w:val="center"/>
            </w:pPr>
            <w:r>
              <w:rPr>
                <w:rFonts w:ascii="宋体" w:hAnsi="宋体" w:cs="宋体"/>
                <w:szCs w:val="21"/>
              </w:rPr>
              <w:t>工业</w:t>
            </w:r>
          </w:p>
        </w:tc>
      </w:tr>
      <w:tr w14:paraId="16DEE158">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8FD84B2">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6F9A5D7B">
            <w:pPr>
              <w:jc w:val="center"/>
              <w:rPr>
                <w:rFonts w:ascii="宋体" w:hAnsi="宋体" w:cs="宋体"/>
                <w:szCs w:val="21"/>
              </w:rPr>
            </w:pPr>
            <w:r>
              <w:rPr>
                <w:rFonts w:hint="eastAsia" w:ascii="宋体" w:hAnsi="宋体" w:cs="宋体"/>
                <w:szCs w:val="21"/>
              </w:rPr>
              <w:t>8寸铃鼓</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12F334A8">
            <w:pPr>
              <w:jc w:val="left"/>
              <w:rPr>
                <w:rFonts w:ascii="宋体" w:hAnsi="宋体" w:cs="宋体"/>
                <w:szCs w:val="21"/>
              </w:rPr>
            </w:pPr>
            <w:r>
              <w:rPr>
                <w:rFonts w:hint="eastAsia" w:ascii="宋体" w:hAnsi="宋体" w:cs="宋体"/>
                <w:szCs w:val="21"/>
              </w:rPr>
              <w:t>8寸，鼓面≥20cm，高4.5cm，木质边框、牛皮鼓面、金属铃片</w:t>
            </w:r>
          </w:p>
        </w:tc>
        <w:tc>
          <w:tcPr>
            <w:tcW w:w="318" w:type="pct"/>
            <w:tcBorders>
              <w:top w:val="single" w:color="auto" w:sz="4" w:space="0"/>
              <w:left w:val="nil"/>
              <w:bottom w:val="single" w:color="auto" w:sz="4" w:space="0"/>
              <w:right w:val="single" w:color="auto" w:sz="4" w:space="0"/>
            </w:tcBorders>
            <w:vAlign w:val="center"/>
          </w:tcPr>
          <w:p w14:paraId="019DA079">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6FFBF7F8">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10 </w:t>
            </w:r>
          </w:p>
        </w:tc>
        <w:tc>
          <w:tcPr>
            <w:tcW w:w="411" w:type="pct"/>
            <w:tcBorders>
              <w:top w:val="single" w:color="auto" w:sz="4" w:space="0"/>
              <w:left w:val="nil"/>
              <w:bottom w:val="single" w:color="auto" w:sz="4" w:space="0"/>
              <w:right w:val="single" w:color="auto" w:sz="4" w:space="0"/>
            </w:tcBorders>
            <w:vAlign w:val="center"/>
          </w:tcPr>
          <w:p w14:paraId="351429DD">
            <w:pPr>
              <w:jc w:val="center"/>
            </w:pPr>
            <w:r>
              <w:rPr>
                <w:rFonts w:ascii="宋体" w:hAnsi="宋体" w:cs="宋体"/>
                <w:szCs w:val="21"/>
              </w:rPr>
              <w:t>工业</w:t>
            </w:r>
          </w:p>
        </w:tc>
      </w:tr>
      <w:tr w14:paraId="757CF5D8">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ABAFED0">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09C575D1">
            <w:pPr>
              <w:jc w:val="center"/>
              <w:rPr>
                <w:rFonts w:ascii="宋体" w:hAnsi="宋体" w:cs="宋体"/>
                <w:szCs w:val="21"/>
              </w:rPr>
            </w:pPr>
            <w:r>
              <w:rPr>
                <w:rFonts w:hint="eastAsia" w:ascii="宋体" w:hAnsi="宋体" w:cs="宋体"/>
                <w:szCs w:val="21"/>
              </w:rPr>
              <w:t>10寸专业海鼓</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5B9EE3A9">
            <w:pPr>
              <w:jc w:val="left"/>
              <w:rPr>
                <w:rFonts w:ascii="宋体" w:hAnsi="宋体" w:cs="宋体"/>
                <w:szCs w:val="21"/>
              </w:rPr>
            </w:pPr>
            <w:r>
              <w:rPr>
                <w:rFonts w:hint="eastAsia" w:ascii="宋体" w:hAnsi="宋体" w:cs="宋体"/>
                <w:szCs w:val="21"/>
              </w:rPr>
              <w:t>直径≥25cm，高≥6.5cm，木质边框、塑料鼓面、金属珠子，度假图案</w:t>
            </w:r>
          </w:p>
        </w:tc>
        <w:tc>
          <w:tcPr>
            <w:tcW w:w="318" w:type="pct"/>
            <w:tcBorders>
              <w:top w:val="single" w:color="auto" w:sz="4" w:space="0"/>
              <w:left w:val="nil"/>
              <w:bottom w:val="single" w:color="auto" w:sz="4" w:space="0"/>
              <w:right w:val="single" w:color="auto" w:sz="4" w:space="0"/>
            </w:tcBorders>
            <w:vAlign w:val="center"/>
          </w:tcPr>
          <w:p w14:paraId="7E6228C1">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2739B6FA">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2 </w:t>
            </w:r>
          </w:p>
        </w:tc>
        <w:tc>
          <w:tcPr>
            <w:tcW w:w="411" w:type="pct"/>
            <w:tcBorders>
              <w:top w:val="single" w:color="auto" w:sz="4" w:space="0"/>
              <w:left w:val="nil"/>
              <w:bottom w:val="single" w:color="auto" w:sz="4" w:space="0"/>
              <w:right w:val="single" w:color="auto" w:sz="4" w:space="0"/>
            </w:tcBorders>
            <w:vAlign w:val="center"/>
          </w:tcPr>
          <w:p w14:paraId="5B62035B">
            <w:pPr>
              <w:jc w:val="center"/>
            </w:pPr>
            <w:r>
              <w:rPr>
                <w:rFonts w:ascii="宋体" w:hAnsi="宋体" w:cs="宋体"/>
                <w:szCs w:val="21"/>
              </w:rPr>
              <w:t>工业</w:t>
            </w:r>
          </w:p>
        </w:tc>
      </w:tr>
      <w:tr w14:paraId="47C6C096">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461C118">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2258630">
            <w:pPr>
              <w:jc w:val="center"/>
              <w:rPr>
                <w:rFonts w:ascii="宋体" w:hAnsi="宋体" w:cs="宋体"/>
                <w:szCs w:val="21"/>
              </w:rPr>
            </w:pPr>
            <w:r>
              <w:rPr>
                <w:rFonts w:hint="eastAsia" w:ascii="宋体" w:hAnsi="宋体" w:cs="宋体"/>
                <w:szCs w:val="21"/>
              </w:rPr>
              <w:t>12寸专业海鼓</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086E98BD">
            <w:pPr>
              <w:jc w:val="left"/>
              <w:rPr>
                <w:rFonts w:ascii="宋体" w:hAnsi="宋体" w:cs="宋体"/>
                <w:szCs w:val="21"/>
              </w:rPr>
            </w:pPr>
            <w:r>
              <w:rPr>
                <w:rFonts w:hint="eastAsia" w:ascii="宋体" w:hAnsi="宋体" w:cs="宋体"/>
                <w:szCs w:val="21"/>
              </w:rPr>
              <w:t>直径≥30cm，高≥6.5cm，木质边框、塑料鼓面、金属珠子，度假图案</w:t>
            </w:r>
          </w:p>
        </w:tc>
        <w:tc>
          <w:tcPr>
            <w:tcW w:w="318" w:type="pct"/>
            <w:tcBorders>
              <w:top w:val="single" w:color="auto" w:sz="4" w:space="0"/>
              <w:left w:val="nil"/>
              <w:bottom w:val="single" w:color="auto" w:sz="4" w:space="0"/>
              <w:right w:val="single" w:color="auto" w:sz="4" w:space="0"/>
            </w:tcBorders>
            <w:vAlign w:val="center"/>
          </w:tcPr>
          <w:p w14:paraId="4602146A">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1A0DA627">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2 </w:t>
            </w:r>
          </w:p>
        </w:tc>
        <w:tc>
          <w:tcPr>
            <w:tcW w:w="411" w:type="pct"/>
            <w:tcBorders>
              <w:top w:val="single" w:color="auto" w:sz="4" w:space="0"/>
              <w:left w:val="nil"/>
              <w:bottom w:val="single" w:color="auto" w:sz="4" w:space="0"/>
              <w:right w:val="single" w:color="auto" w:sz="4" w:space="0"/>
            </w:tcBorders>
            <w:vAlign w:val="center"/>
          </w:tcPr>
          <w:p w14:paraId="1BE3485F">
            <w:pPr>
              <w:jc w:val="center"/>
            </w:pPr>
            <w:r>
              <w:rPr>
                <w:rFonts w:ascii="宋体" w:hAnsi="宋体" w:cs="宋体"/>
                <w:szCs w:val="21"/>
              </w:rPr>
              <w:t>工业</w:t>
            </w:r>
          </w:p>
        </w:tc>
      </w:tr>
      <w:tr w14:paraId="02F31135">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0ED1BEC">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38168AB">
            <w:pPr>
              <w:jc w:val="center"/>
              <w:rPr>
                <w:rFonts w:ascii="宋体" w:hAnsi="宋体" w:cs="宋体"/>
                <w:szCs w:val="21"/>
              </w:rPr>
            </w:pPr>
            <w:r>
              <w:rPr>
                <w:rFonts w:hint="eastAsia" w:ascii="宋体" w:hAnsi="宋体" w:cs="宋体"/>
                <w:szCs w:val="21"/>
              </w:rPr>
              <w:t>14寸专业海鼓</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35566846">
            <w:pPr>
              <w:jc w:val="left"/>
              <w:rPr>
                <w:rFonts w:ascii="宋体" w:hAnsi="宋体" w:cs="宋体"/>
                <w:szCs w:val="21"/>
              </w:rPr>
            </w:pPr>
            <w:r>
              <w:rPr>
                <w:rFonts w:hint="eastAsia" w:ascii="宋体" w:hAnsi="宋体" w:cs="宋体"/>
                <w:szCs w:val="21"/>
              </w:rPr>
              <w:t>直径≥35cm，高≥6.5cm，木质边框、塑料鼓面、金属珠子，度假图案</w:t>
            </w:r>
          </w:p>
        </w:tc>
        <w:tc>
          <w:tcPr>
            <w:tcW w:w="318" w:type="pct"/>
            <w:tcBorders>
              <w:top w:val="single" w:color="auto" w:sz="4" w:space="0"/>
              <w:left w:val="nil"/>
              <w:bottom w:val="single" w:color="auto" w:sz="4" w:space="0"/>
              <w:right w:val="single" w:color="auto" w:sz="4" w:space="0"/>
            </w:tcBorders>
            <w:vAlign w:val="center"/>
          </w:tcPr>
          <w:p w14:paraId="154B0A2E">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074382C0">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2 </w:t>
            </w:r>
          </w:p>
        </w:tc>
        <w:tc>
          <w:tcPr>
            <w:tcW w:w="411" w:type="pct"/>
            <w:tcBorders>
              <w:top w:val="single" w:color="auto" w:sz="4" w:space="0"/>
              <w:left w:val="nil"/>
              <w:bottom w:val="single" w:color="auto" w:sz="4" w:space="0"/>
              <w:right w:val="single" w:color="auto" w:sz="4" w:space="0"/>
            </w:tcBorders>
            <w:vAlign w:val="center"/>
          </w:tcPr>
          <w:p w14:paraId="2AB1FE55">
            <w:pPr>
              <w:jc w:val="center"/>
            </w:pPr>
            <w:r>
              <w:rPr>
                <w:rFonts w:ascii="宋体" w:hAnsi="宋体" w:cs="宋体"/>
                <w:szCs w:val="21"/>
              </w:rPr>
              <w:t>工业</w:t>
            </w:r>
          </w:p>
        </w:tc>
      </w:tr>
      <w:tr w14:paraId="4EAC8F83">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DC26A07">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919E895">
            <w:pPr>
              <w:jc w:val="center"/>
              <w:rPr>
                <w:rFonts w:ascii="宋体" w:hAnsi="宋体" w:cs="宋体"/>
                <w:szCs w:val="21"/>
              </w:rPr>
            </w:pPr>
            <w:r>
              <w:rPr>
                <w:rFonts w:hint="eastAsia" w:ascii="宋体" w:hAnsi="宋体" w:cs="宋体"/>
                <w:szCs w:val="21"/>
              </w:rPr>
              <w:t>16寸专业海鼓</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561AA84E">
            <w:pPr>
              <w:jc w:val="left"/>
              <w:rPr>
                <w:rFonts w:ascii="宋体" w:hAnsi="宋体" w:cs="宋体"/>
                <w:szCs w:val="21"/>
              </w:rPr>
            </w:pPr>
            <w:r>
              <w:rPr>
                <w:rFonts w:hint="eastAsia" w:ascii="宋体" w:hAnsi="宋体" w:cs="宋体"/>
                <w:szCs w:val="21"/>
              </w:rPr>
              <w:t>直径≥40cm，高≥6.5cm，木质边框、塑料鼓面、金属珠子，度假图案</w:t>
            </w:r>
          </w:p>
        </w:tc>
        <w:tc>
          <w:tcPr>
            <w:tcW w:w="318" w:type="pct"/>
            <w:tcBorders>
              <w:top w:val="single" w:color="auto" w:sz="4" w:space="0"/>
              <w:left w:val="nil"/>
              <w:bottom w:val="single" w:color="auto" w:sz="4" w:space="0"/>
              <w:right w:val="single" w:color="auto" w:sz="4" w:space="0"/>
            </w:tcBorders>
            <w:vAlign w:val="center"/>
          </w:tcPr>
          <w:p w14:paraId="7F4F55D8">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50483CEA">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2 </w:t>
            </w:r>
          </w:p>
        </w:tc>
        <w:tc>
          <w:tcPr>
            <w:tcW w:w="411" w:type="pct"/>
            <w:tcBorders>
              <w:top w:val="single" w:color="auto" w:sz="4" w:space="0"/>
              <w:left w:val="nil"/>
              <w:bottom w:val="single" w:color="auto" w:sz="4" w:space="0"/>
              <w:right w:val="single" w:color="auto" w:sz="4" w:space="0"/>
            </w:tcBorders>
            <w:vAlign w:val="center"/>
          </w:tcPr>
          <w:p w14:paraId="0C3E513D">
            <w:pPr>
              <w:jc w:val="center"/>
            </w:pPr>
            <w:r>
              <w:rPr>
                <w:rFonts w:ascii="宋体" w:hAnsi="宋体" w:cs="宋体"/>
                <w:szCs w:val="21"/>
              </w:rPr>
              <w:t>工业</w:t>
            </w:r>
          </w:p>
        </w:tc>
      </w:tr>
      <w:tr w14:paraId="27D20F8C">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54DA842">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0C74BA7">
            <w:pPr>
              <w:jc w:val="center"/>
              <w:rPr>
                <w:rFonts w:ascii="宋体" w:hAnsi="宋体" w:cs="宋体"/>
                <w:szCs w:val="21"/>
              </w:rPr>
            </w:pPr>
            <w:r>
              <w:rPr>
                <w:rFonts w:hint="eastAsia" w:ascii="宋体" w:hAnsi="宋体" w:cs="宋体"/>
                <w:szCs w:val="21"/>
              </w:rPr>
              <w:t>原木色沙球</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08A2DBFE">
            <w:pPr>
              <w:jc w:val="left"/>
              <w:rPr>
                <w:rFonts w:ascii="宋体" w:hAnsi="宋体" w:cs="宋体"/>
                <w:szCs w:val="21"/>
              </w:rPr>
            </w:pPr>
            <w:r>
              <w:rPr>
                <w:rFonts w:hint="eastAsia" w:ascii="宋体" w:hAnsi="宋体" w:cs="宋体"/>
                <w:szCs w:val="21"/>
              </w:rPr>
              <w:t>≥20*8cm，榉木材质</w:t>
            </w:r>
          </w:p>
        </w:tc>
        <w:tc>
          <w:tcPr>
            <w:tcW w:w="318" w:type="pct"/>
            <w:tcBorders>
              <w:top w:val="single" w:color="auto" w:sz="4" w:space="0"/>
              <w:left w:val="nil"/>
              <w:bottom w:val="single" w:color="auto" w:sz="4" w:space="0"/>
              <w:right w:val="single" w:color="auto" w:sz="4" w:space="0"/>
            </w:tcBorders>
            <w:vAlign w:val="center"/>
          </w:tcPr>
          <w:p w14:paraId="75789BBE">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70765E9F">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20 </w:t>
            </w:r>
          </w:p>
        </w:tc>
        <w:tc>
          <w:tcPr>
            <w:tcW w:w="411" w:type="pct"/>
            <w:tcBorders>
              <w:top w:val="single" w:color="auto" w:sz="4" w:space="0"/>
              <w:left w:val="nil"/>
              <w:bottom w:val="single" w:color="auto" w:sz="4" w:space="0"/>
              <w:right w:val="single" w:color="auto" w:sz="4" w:space="0"/>
            </w:tcBorders>
            <w:vAlign w:val="center"/>
          </w:tcPr>
          <w:p w14:paraId="16C1E126">
            <w:pPr>
              <w:jc w:val="center"/>
            </w:pPr>
            <w:r>
              <w:rPr>
                <w:rFonts w:ascii="宋体" w:hAnsi="宋体" w:cs="宋体"/>
                <w:szCs w:val="21"/>
              </w:rPr>
              <w:t>工业</w:t>
            </w:r>
          </w:p>
        </w:tc>
      </w:tr>
      <w:tr w14:paraId="7D9F62D9">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E4E09AC">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320FDC4B">
            <w:pPr>
              <w:jc w:val="center"/>
              <w:rPr>
                <w:rFonts w:ascii="宋体" w:hAnsi="宋体" w:cs="宋体"/>
                <w:szCs w:val="21"/>
              </w:rPr>
            </w:pPr>
            <w:r>
              <w:rPr>
                <w:rFonts w:hint="eastAsia" w:ascii="宋体" w:hAnsi="宋体" w:cs="宋体"/>
                <w:szCs w:val="21"/>
              </w:rPr>
              <w:t>塑料沙蛋</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52842388">
            <w:pPr>
              <w:jc w:val="left"/>
              <w:rPr>
                <w:rFonts w:ascii="宋体" w:hAnsi="宋体" w:cs="宋体"/>
                <w:szCs w:val="21"/>
              </w:rPr>
            </w:pPr>
            <w:r>
              <w:rPr>
                <w:rFonts w:hint="eastAsia" w:ascii="宋体" w:hAnsi="宋体" w:cs="宋体"/>
                <w:szCs w:val="21"/>
              </w:rPr>
              <w:t>≥5.5*4cm，塑料材质</w:t>
            </w:r>
          </w:p>
        </w:tc>
        <w:tc>
          <w:tcPr>
            <w:tcW w:w="318" w:type="pct"/>
            <w:tcBorders>
              <w:top w:val="single" w:color="auto" w:sz="4" w:space="0"/>
              <w:left w:val="nil"/>
              <w:bottom w:val="single" w:color="auto" w:sz="4" w:space="0"/>
              <w:right w:val="single" w:color="auto" w:sz="4" w:space="0"/>
            </w:tcBorders>
            <w:vAlign w:val="center"/>
          </w:tcPr>
          <w:p w14:paraId="678E6246">
            <w:pPr>
              <w:jc w:val="center"/>
              <w:rPr>
                <w:rFonts w:ascii="宋体" w:hAnsi="宋体" w:cs="宋体"/>
                <w:szCs w:val="21"/>
              </w:rPr>
            </w:pPr>
            <w:r>
              <w:rPr>
                <w:rFonts w:hint="eastAsia" w:ascii="宋体" w:hAnsi="宋体" w:cs="宋体"/>
                <w:szCs w:val="21"/>
              </w:rPr>
              <w:t>对</w:t>
            </w:r>
          </w:p>
        </w:tc>
        <w:tc>
          <w:tcPr>
            <w:tcW w:w="318" w:type="pct"/>
            <w:tcBorders>
              <w:top w:val="single" w:color="auto" w:sz="4" w:space="0"/>
              <w:left w:val="nil"/>
              <w:bottom w:val="single" w:color="auto" w:sz="4" w:space="0"/>
              <w:right w:val="single" w:color="auto" w:sz="4" w:space="0"/>
            </w:tcBorders>
            <w:vAlign w:val="center"/>
          </w:tcPr>
          <w:p w14:paraId="25CECBED">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30 </w:t>
            </w:r>
          </w:p>
        </w:tc>
        <w:tc>
          <w:tcPr>
            <w:tcW w:w="411" w:type="pct"/>
            <w:tcBorders>
              <w:top w:val="single" w:color="auto" w:sz="4" w:space="0"/>
              <w:left w:val="nil"/>
              <w:bottom w:val="single" w:color="auto" w:sz="4" w:space="0"/>
              <w:right w:val="single" w:color="auto" w:sz="4" w:space="0"/>
            </w:tcBorders>
            <w:vAlign w:val="center"/>
          </w:tcPr>
          <w:p w14:paraId="31F29ADB">
            <w:pPr>
              <w:jc w:val="center"/>
            </w:pPr>
            <w:r>
              <w:rPr>
                <w:rFonts w:ascii="宋体" w:hAnsi="宋体" w:cs="宋体"/>
                <w:szCs w:val="21"/>
              </w:rPr>
              <w:t>工业</w:t>
            </w:r>
          </w:p>
        </w:tc>
      </w:tr>
      <w:tr w14:paraId="5FD4C700">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118AB55">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94C4FED">
            <w:pPr>
              <w:jc w:val="center"/>
              <w:rPr>
                <w:rFonts w:ascii="宋体" w:hAnsi="宋体" w:cs="宋体"/>
                <w:szCs w:val="21"/>
              </w:rPr>
            </w:pPr>
            <w:r>
              <w:rPr>
                <w:rFonts w:hint="eastAsia" w:ascii="宋体" w:hAnsi="宋体" w:cs="宋体"/>
                <w:szCs w:val="21"/>
              </w:rPr>
              <w:t>21铃棒铃</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322F1FC0">
            <w:pPr>
              <w:jc w:val="left"/>
              <w:rPr>
                <w:rFonts w:ascii="宋体" w:hAnsi="宋体" w:cs="宋体"/>
                <w:szCs w:val="21"/>
              </w:rPr>
            </w:pPr>
            <w:r>
              <w:rPr>
                <w:rFonts w:hint="eastAsia" w:ascii="宋体" w:hAnsi="宋体" w:cs="宋体"/>
                <w:szCs w:val="21"/>
              </w:rPr>
              <w:t>≥23*5.5cm，榉木材质</w:t>
            </w:r>
          </w:p>
        </w:tc>
        <w:tc>
          <w:tcPr>
            <w:tcW w:w="318" w:type="pct"/>
            <w:tcBorders>
              <w:top w:val="single" w:color="auto" w:sz="4" w:space="0"/>
              <w:left w:val="nil"/>
              <w:bottom w:val="single" w:color="auto" w:sz="4" w:space="0"/>
              <w:right w:val="single" w:color="auto" w:sz="4" w:space="0"/>
            </w:tcBorders>
            <w:vAlign w:val="center"/>
          </w:tcPr>
          <w:p w14:paraId="62DE4DEE">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068BAEB8">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10 </w:t>
            </w:r>
          </w:p>
        </w:tc>
        <w:tc>
          <w:tcPr>
            <w:tcW w:w="411" w:type="pct"/>
            <w:tcBorders>
              <w:top w:val="single" w:color="auto" w:sz="4" w:space="0"/>
              <w:left w:val="nil"/>
              <w:bottom w:val="single" w:color="auto" w:sz="4" w:space="0"/>
              <w:right w:val="single" w:color="auto" w:sz="4" w:space="0"/>
            </w:tcBorders>
            <w:vAlign w:val="center"/>
          </w:tcPr>
          <w:p w14:paraId="77C9BECD">
            <w:pPr>
              <w:jc w:val="center"/>
            </w:pPr>
            <w:r>
              <w:rPr>
                <w:rFonts w:ascii="宋体" w:hAnsi="宋体" w:cs="宋体"/>
                <w:szCs w:val="21"/>
              </w:rPr>
              <w:t>工业</w:t>
            </w:r>
          </w:p>
        </w:tc>
      </w:tr>
      <w:tr w14:paraId="4B940CF5">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9E6FECE">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75C29E8">
            <w:pPr>
              <w:jc w:val="center"/>
              <w:rPr>
                <w:rFonts w:ascii="宋体" w:hAnsi="宋体" w:cs="宋体"/>
                <w:szCs w:val="21"/>
              </w:rPr>
            </w:pPr>
            <w:r>
              <w:rPr>
                <w:rFonts w:hint="eastAsia" w:ascii="宋体" w:hAnsi="宋体" w:cs="宋体"/>
                <w:szCs w:val="21"/>
              </w:rPr>
              <w:t>五铃手摇铃</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0B436A70">
            <w:pPr>
              <w:jc w:val="left"/>
              <w:rPr>
                <w:rFonts w:ascii="宋体" w:hAnsi="宋体" w:cs="宋体"/>
                <w:szCs w:val="21"/>
              </w:rPr>
            </w:pPr>
            <w:r>
              <w:rPr>
                <w:rFonts w:hint="eastAsia" w:ascii="宋体" w:hAnsi="宋体" w:cs="宋体"/>
                <w:szCs w:val="21"/>
              </w:rPr>
              <w:t>≥15*10cm，原木+金属材质</w:t>
            </w:r>
          </w:p>
        </w:tc>
        <w:tc>
          <w:tcPr>
            <w:tcW w:w="318" w:type="pct"/>
            <w:tcBorders>
              <w:top w:val="single" w:color="auto" w:sz="4" w:space="0"/>
              <w:left w:val="nil"/>
              <w:bottom w:val="single" w:color="auto" w:sz="4" w:space="0"/>
              <w:right w:val="single" w:color="auto" w:sz="4" w:space="0"/>
            </w:tcBorders>
            <w:vAlign w:val="center"/>
          </w:tcPr>
          <w:p w14:paraId="7624A098">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5DEEFA34">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16 </w:t>
            </w:r>
          </w:p>
        </w:tc>
        <w:tc>
          <w:tcPr>
            <w:tcW w:w="411" w:type="pct"/>
            <w:tcBorders>
              <w:top w:val="single" w:color="auto" w:sz="4" w:space="0"/>
              <w:left w:val="nil"/>
              <w:bottom w:val="single" w:color="auto" w:sz="4" w:space="0"/>
              <w:right w:val="single" w:color="auto" w:sz="4" w:space="0"/>
            </w:tcBorders>
            <w:vAlign w:val="center"/>
          </w:tcPr>
          <w:p w14:paraId="0C66FFBF">
            <w:pPr>
              <w:jc w:val="center"/>
            </w:pPr>
            <w:r>
              <w:rPr>
                <w:rFonts w:ascii="宋体" w:hAnsi="宋体" w:cs="宋体"/>
                <w:szCs w:val="21"/>
              </w:rPr>
              <w:t>工业</w:t>
            </w:r>
          </w:p>
        </w:tc>
      </w:tr>
      <w:tr w14:paraId="3DFA5245">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C92AE88">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2918860">
            <w:pPr>
              <w:jc w:val="center"/>
              <w:rPr>
                <w:rFonts w:ascii="宋体" w:hAnsi="宋体" w:cs="宋体"/>
                <w:szCs w:val="21"/>
              </w:rPr>
            </w:pPr>
            <w:r>
              <w:rPr>
                <w:rFonts w:hint="eastAsia" w:ascii="宋体" w:hAnsi="宋体" w:cs="宋体"/>
                <w:szCs w:val="21"/>
              </w:rPr>
              <w:t>四铃腕铃</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17DBB771">
            <w:pPr>
              <w:jc w:val="left"/>
              <w:rPr>
                <w:rFonts w:ascii="宋体" w:hAnsi="宋体" w:cs="宋体"/>
                <w:szCs w:val="21"/>
              </w:rPr>
            </w:pPr>
            <w:r>
              <w:rPr>
                <w:rFonts w:hint="eastAsia" w:ascii="宋体" w:hAnsi="宋体" w:cs="宋体"/>
                <w:szCs w:val="21"/>
              </w:rPr>
              <w:t>≥23×2.5cm尼龙带子</w:t>
            </w:r>
          </w:p>
        </w:tc>
        <w:tc>
          <w:tcPr>
            <w:tcW w:w="318" w:type="pct"/>
            <w:tcBorders>
              <w:top w:val="single" w:color="auto" w:sz="4" w:space="0"/>
              <w:left w:val="nil"/>
              <w:bottom w:val="single" w:color="auto" w:sz="4" w:space="0"/>
              <w:right w:val="single" w:color="auto" w:sz="4" w:space="0"/>
            </w:tcBorders>
            <w:vAlign w:val="center"/>
          </w:tcPr>
          <w:p w14:paraId="737FFBEF">
            <w:pPr>
              <w:jc w:val="center"/>
              <w:rPr>
                <w:rFonts w:ascii="宋体" w:hAnsi="宋体" w:cs="宋体"/>
                <w:szCs w:val="21"/>
              </w:rPr>
            </w:pPr>
            <w:r>
              <w:rPr>
                <w:rFonts w:hint="eastAsia" w:ascii="宋体" w:hAnsi="宋体" w:cs="宋体"/>
                <w:szCs w:val="21"/>
              </w:rPr>
              <w:t>对</w:t>
            </w:r>
          </w:p>
        </w:tc>
        <w:tc>
          <w:tcPr>
            <w:tcW w:w="318" w:type="pct"/>
            <w:tcBorders>
              <w:top w:val="single" w:color="auto" w:sz="4" w:space="0"/>
              <w:left w:val="nil"/>
              <w:bottom w:val="single" w:color="auto" w:sz="4" w:space="0"/>
              <w:right w:val="single" w:color="auto" w:sz="4" w:space="0"/>
            </w:tcBorders>
            <w:vAlign w:val="center"/>
          </w:tcPr>
          <w:p w14:paraId="733E6665">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30 </w:t>
            </w:r>
          </w:p>
        </w:tc>
        <w:tc>
          <w:tcPr>
            <w:tcW w:w="411" w:type="pct"/>
            <w:tcBorders>
              <w:top w:val="single" w:color="auto" w:sz="4" w:space="0"/>
              <w:left w:val="nil"/>
              <w:bottom w:val="single" w:color="auto" w:sz="4" w:space="0"/>
              <w:right w:val="single" w:color="auto" w:sz="4" w:space="0"/>
            </w:tcBorders>
            <w:vAlign w:val="center"/>
          </w:tcPr>
          <w:p w14:paraId="0C0E50D5">
            <w:pPr>
              <w:jc w:val="center"/>
            </w:pPr>
            <w:r>
              <w:rPr>
                <w:rFonts w:ascii="宋体" w:hAnsi="宋体" w:cs="宋体"/>
                <w:szCs w:val="21"/>
              </w:rPr>
              <w:t>工业</w:t>
            </w:r>
          </w:p>
        </w:tc>
      </w:tr>
      <w:tr w14:paraId="68E9B37E">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EC737CF">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4A13BFE">
            <w:pPr>
              <w:jc w:val="center"/>
              <w:rPr>
                <w:rFonts w:ascii="宋体" w:hAnsi="宋体" w:cs="宋体"/>
                <w:szCs w:val="21"/>
              </w:rPr>
            </w:pPr>
            <w:r>
              <w:rPr>
                <w:rFonts w:hint="eastAsia" w:ascii="宋体" w:hAnsi="宋体" w:cs="宋体"/>
                <w:szCs w:val="21"/>
              </w:rPr>
              <w:t>八音音筒</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3DB36DD2">
            <w:pPr>
              <w:jc w:val="left"/>
              <w:rPr>
                <w:rFonts w:ascii="宋体" w:hAnsi="宋体" w:cs="宋体"/>
                <w:szCs w:val="21"/>
              </w:rPr>
            </w:pPr>
            <w:r>
              <w:rPr>
                <w:rFonts w:hint="eastAsia" w:ascii="宋体" w:hAnsi="宋体" w:cs="宋体"/>
                <w:szCs w:val="21"/>
              </w:rPr>
              <w:t>直径≥4.5cm， 长≥61，56，50，46.5，39，35.3，32，30cm塑料</w:t>
            </w:r>
          </w:p>
        </w:tc>
        <w:tc>
          <w:tcPr>
            <w:tcW w:w="318" w:type="pct"/>
            <w:tcBorders>
              <w:top w:val="single" w:color="auto" w:sz="4" w:space="0"/>
              <w:left w:val="nil"/>
              <w:bottom w:val="single" w:color="auto" w:sz="4" w:space="0"/>
              <w:right w:val="single" w:color="auto" w:sz="4" w:space="0"/>
            </w:tcBorders>
            <w:vAlign w:val="center"/>
          </w:tcPr>
          <w:p w14:paraId="2996C499">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615E5999">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4 </w:t>
            </w:r>
          </w:p>
        </w:tc>
        <w:tc>
          <w:tcPr>
            <w:tcW w:w="411" w:type="pct"/>
            <w:tcBorders>
              <w:top w:val="single" w:color="auto" w:sz="4" w:space="0"/>
              <w:left w:val="nil"/>
              <w:bottom w:val="single" w:color="auto" w:sz="4" w:space="0"/>
              <w:right w:val="single" w:color="auto" w:sz="4" w:space="0"/>
            </w:tcBorders>
            <w:vAlign w:val="center"/>
          </w:tcPr>
          <w:p w14:paraId="59C82ED4">
            <w:pPr>
              <w:jc w:val="center"/>
            </w:pPr>
            <w:r>
              <w:rPr>
                <w:rFonts w:ascii="宋体" w:hAnsi="宋体" w:cs="宋体"/>
                <w:szCs w:val="21"/>
              </w:rPr>
              <w:t>工业</w:t>
            </w:r>
          </w:p>
        </w:tc>
      </w:tr>
      <w:tr w14:paraId="72F599B1">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12382BB">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659FFEB7">
            <w:pPr>
              <w:jc w:val="center"/>
              <w:rPr>
                <w:rFonts w:ascii="宋体" w:hAnsi="宋体" w:cs="宋体"/>
                <w:szCs w:val="21"/>
              </w:rPr>
            </w:pPr>
            <w:r>
              <w:rPr>
                <w:rFonts w:hint="eastAsia" w:ascii="宋体" w:hAnsi="宋体" w:cs="宋体"/>
                <w:szCs w:val="21"/>
              </w:rPr>
              <w:t>15音铝片琴</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4456CC83">
            <w:pPr>
              <w:jc w:val="left"/>
              <w:rPr>
                <w:rFonts w:ascii="宋体" w:hAnsi="宋体" w:cs="宋体"/>
                <w:szCs w:val="21"/>
              </w:rPr>
            </w:pPr>
            <w:r>
              <w:rPr>
                <w:rFonts w:hint="eastAsia" w:ascii="宋体" w:hAnsi="宋体" w:cs="宋体"/>
                <w:szCs w:val="21"/>
              </w:rPr>
              <w:t>拉丝氧化琴片，榉木底座</w:t>
            </w:r>
          </w:p>
        </w:tc>
        <w:tc>
          <w:tcPr>
            <w:tcW w:w="318" w:type="pct"/>
            <w:tcBorders>
              <w:top w:val="single" w:color="auto" w:sz="4" w:space="0"/>
              <w:left w:val="nil"/>
              <w:bottom w:val="single" w:color="auto" w:sz="4" w:space="0"/>
              <w:right w:val="single" w:color="auto" w:sz="4" w:space="0"/>
            </w:tcBorders>
            <w:vAlign w:val="center"/>
          </w:tcPr>
          <w:p w14:paraId="5651AAA2">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36DC9863">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2 </w:t>
            </w:r>
          </w:p>
        </w:tc>
        <w:tc>
          <w:tcPr>
            <w:tcW w:w="411" w:type="pct"/>
            <w:tcBorders>
              <w:top w:val="single" w:color="auto" w:sz="4" w:space="0"/>
              <w:left w:val="nil"/>
              <w:bottom w:val="single" w:color="auto" w:sz="4" w:space="0"/>
              <w:right w:val="single" w:color="auto" w:sz="4" w:space="0"/>
            </w:tcBorders>
            <w:vAlign w:val="center"/>
          </w:tcPr>
          <w:p w14:paraId="092FE1FE">
            <w:pPr>
              <w:jc w:val="center"/>
            </w:pPr>
            <w:r>
              <w:rPr>
                <w:rFonts w:ascii="宋体" w:hAnsi="宋体" w:cs="宋体"/>
                <w:szCs w:val="21"/>
              </w:rPr>
              <w:t>工业</w:t>
            </w:r>
          </w:p>
        </w:tc>
      </w:tr>
      <w:tr w14:paraId="23F63687">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A6FB055">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C4AB45E">
            <w:pPr>
              <w:jc w:val="center"/>
              <w:rPr>
                <w:rFonts w:ascii="宋体" w:hAnsi="宋体" w:cs="宋体"/>
                <w:szCs w:val="21"/>
              </w:rPr>
            </w:pPr>
            <w:r>
              <w:rPr>
                <w:rFonts w:hint="eastAsia" w:ascii="宋体" w:hAnsi="宋体" w:cs="宋体"/>
                <w:szCs w:val="21"/>
              </w:rPr>
              <w:t>金属彩色8音音砖</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4324C26E">
            <w:pPr>
              <w:jc w:val="left"/>
              <w:rPr>
                <w:rFonts w:ascii="宋体" w:hAnsi="宋体" w:cs="宋体"/>
                <w:szCs w:val="21"/>
              </w:rPr>
            </w:pPr>
            <w:r>
              <w:rPr>
                <w:rFonts w:hint="eastAsia" w:ascii="宋体" w:hAnsi="宋体" w:cs="宋体"/>
                <w:szCs w:val="21"/>
              </w:rPr>
              <w:t>120mm-85mm，塑料音块+金属琴片</w:t>
            </w:r>
          </w:p>
        </w:tc>
        <w:tc>
          <w:tcPr>
            <w:tcW w:w="318" w:type="pct"/>
            <w:tcBorders>
              <w:top w:val="single" w:color="auto" w:sz="4" w:space="0"/>
              <w:left w:val="nil"/>
              <w:bottom w:val="single" w:color="auto" w:sz="4" w:space="0"/>
              <w:right w:val="single" w:color="auto" w:sz="4" w:space="0"/>
            </w:tcBorders>
            <w:vAlign w:val="center"/>
          </w:tcPr>
          <w:p w14:paraId="160FDA23">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0ECC9A4E">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2 </w:t>
            </w:r>
          </w:p>
        </w:tc>
        <w:tc>
          <w:tcPr>
            <w:tcW w:w="411" w:type="pct"/>
            <w:tcBorders>
              <w:top w:val="single" w:color="auto" w:sz="4" w:space="0"/>
              <w:left w:val="nil"/>
              <w:bottom w:val="single" w:color="auto" w:sz="4" w:space="0"/>
              <w:right w:val="single" w:color="auto" w:sz="4" w:space="0"/>
            </w:tcBorders>
            <w:vAlign w:val="center"/>
          </w:tcPr>
          <w:p w14:paraId="30815CB1">
            <w:pPr>
              <w:jc w:val="center"/>
            </w:pPr>
            <w:r>
              <w:rPr>
                <w:rFonts w:ascii="宋体" w:hAnsi="宋体" w:cs="宋体"/>
                <w:szCs w:val="21"/>
              </w:rPr>
              <w:t>工业</w:t>
            </w:r>
          </w:p>
        </w:tc>
      </w:tr>
      <w:tr w14:paraId="1BF2F37A">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622E213">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0F231E34">
            <w:pPr>
              <w:jc w:val="center"/>
              <w:rPr>
                <w:rFonts w:ascii="宋体" w:hAnsi="宋体" w:cs="宋体"/>
                <w:szCs w:val="21"/>
              </w:rPr>
            </w:pPr>
            <w:r>
              <w:rPr>
                <w:rFonts w:hint="eastAsia" w:ascii="宋体" w:hAnsi="宋体" w:cs="宋体"/>
                <w:szCs w:val="21"/>
              </w:rPr>
              <w:t>八音音砖</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68D1EC77">
            <w:pPr>
              <w:jc w:val="left"/>
              <w:rPr>
                <w:rFonts w:ascii="宋体" w:hAnsi="宋体" w:cs="宋体"/>
                <w:szCs w:val="21"/>
              </w:rPr>
            </w:pPr>
            <w:r>
              <w:rPr>
                <w:rFonts w:hint="eastAsia" w:ascii="宋体" w:hAnsi="宋体" w:cs="宋体"/>
                <w:szCs w:val="21"/>
              </w:rPr>
              <w:t>金属琴片，透明塑料箱体，带一付打槌，音域C5-C6共8个音铝片</w:t>
            </w:r>
          </w:p>
        </w:tc>
        <w:tc>
          <w:tcPr>
            <w:tcW w:w="318" w:type="pct"/>
            <w:tcBorders>
              <w:top w:val="single" w:color="auto" w:sz="4" w:space="0"/>
              <w:left w:val="nil"/>
              <w:bottom w:val="single" w:color="auto" w:sz="4" w:space="0"/>
              <w:right w:val="single" w:color="auto" w:sz="4" w:space="0"/>
            </w:tcBorders>
            <w:vAlign w:val="center"/>
          </w:tcPr>
          <w:p w14:paraId="5CB849A4">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27ED9FB0">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2 </w:t>
            </w:r>
          </w:p>
        </w:tc>
        <w:tc>
          <w:tcPr>
            <w:tcW w:w="411" w:type="pct"/>
            <w:tcBorders>
              <w:top w:val="single" w:color="auto" w:sz="4" w:space="0"/>
              <w:left w:val="nil"/>
              <w:bottom w:val="single" w:color="auto" w:sz="4" w:space="0"/>
              <w:right w:val="single" w:color="auto" w:sz="4" w:space="0"/>
            </w:tcBorders>
            <w:vAlign w:val="center"/>
          </w:tcPr>
          <w:p w14:paraId="5D3817E8">
            <w:pPr>
              <w:jc w:val="center"/>
            </w:pPr>
            <w:r>
              <w:rPr>
                <w:rFonts w:ascii="宋体" w:hAnsi="宋体" w:cs="宋体"/>
                <w:szCs w:val="21"/>
              </w:rPr>
              <w:t>工业</w:t>
            </w:r>
          </w:p>
        </w:tc>
      </w:tr>
      <w:tr w14:paraId="5736E4E5">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0A0F505">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513BBC0D">
            <w:pPr>
              <w:jc w:val="center"/>
              <w:rPr>
                <w:rFonts w:ascii="宋体" w:hAnsi="宋体" w:cs="宋体"/>
                <w:szCs w:val="21"/>
              </w:rPr>
            </w:pPr>
            <w:r>
              <w:rPr>
                <w:rFonts w:hint="eastAsia" w:ascii="宋体" w:hAnsi="宋体" w:cs="宋体"/>
                <w:szCs w:val="21"/>
              </w:rPr>
              <w:t>小钟琴</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5449E1E6">
            <w:pPr>
              <w:jc w:val="left"/>
              <w:rPr>
                <w:rFonts w:ascii="宋体" w:hAnsi="宋体" w:cs="宋体"/>
                <w:szCs w:val="21"/>
              </w:rPr>
            </w:pPr>
            <w:r>
              <w:rPr>
                <w:rFonts w:hint="eastAsia" w:ascii="宋体" w:hAnsi="宋体" w:cs="宋体"/>
                <w:szCs w:val="21"/>
              </w:rPr>
              <w:t>16音小钟琴，</w:t>
            </w:r>
          </w:p>
          <w:p w14:paraId="5BC3C143">
            <w:pPr>
              <w:jc w:val="left"/>
              <w:rPr>
                <w:rFonts w:ascii="宋体" w:hAnsi="宋体" w:cs="宋体"/>
                <w:szCs w:val="21"/>
              </w:rPr>
            </w:pPr>
            <w:r>
              <w:rPr>
                <w:rFonts w:hint="eastAsia" w:ascii="宋体" w:hAnsi="宋体" w:cs="宋体"/>
                <w:szCs w:val="21"/>
              </w:rPr>
              <w:t>规格：箱体≥34*25*10cm</w:t>
            </w:r>
          </w:p>
          <w:p w14:paraId="4A6B0225">
            <w:pPr>
              <w:jc w:val="left"/>
              <w:rPr>
                <w:rFonts w:ascii="宋体" w:hAnsi="宋体" w:cs="宋体"/>
                <w:szCs w:val="21"/>
              </w:rPr>
            </w:pPr>
            <w:r>
              <w:rPr>
                <w:rFonts w:hint="eastAsia" w:ascii="宋体" w:hAnsi="宋体" w:cs="宋体"/>
                <w:szCs w:val="21"/>
              </w:rPr>
              <w:t>配件：琴+琴箱+可调节加厚支架</w:t>
            </w:r>
          </w:p>
          <w:p w14:paraId="69AF4744">
            <w:pPr>
              <w:jc w:val="left"/>
              <w:rPr>
                <w:rFonts w:ascii="宋体" w:hAnsi="宋体" w:cs="宋体"/>
                <w:szCs w:val="21"/>
              </w:rPr>
            </w:pPr>
            <w:r>
              <w:rPr>
                <w:rFonts w:hint="eastAsia" w:ascii="宋体" w:hAnsi="宋体" w:cs="宋体"/>
                <w:szCs w:val="21"/>
              </w:rPr>
              <w:t>材质：琴箱/尼龙  琴片/铝片/琴槌</w:t>
            </w:r>
          </w:p>
        </w:tc>
        <w:tc>
          <w:tcPr>
            <w:tcW w:w="318" w:type="pct"/>
            <w:tcBorders>
              <w:top w:val="single" w:color="auto" w:sz="4" w:space="0"/>
              <w:left w:val="nil"/>
              <w:bottom w:val="single" w:color="auto" w:sz="4" w:space="0"/>
              <w:right w:val="single" w:color="auto" w:sz="4" w:space="0"/>
            </w:tcBorders>
            <w:vAlign w:val="center"/>
          </w:tcPr>
          <w:p w14:paraId="5F394A28">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14E0BD31">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4 </w:t>
            </w:r>
          </w:p>
        </w:tc>
        <w:tc>
          <w:tcPr>
            <w:tcW w:w="411" w:type="pct"/>
            <w:tcBorders>
              <w:top w:val="single" w:color="auto" w:sz="4" w:space="0"/>
              <w:left w:val="nil"/>
              <w:bottom w:val="single" w:color="auto" w:sz="4" w:space="0"/>
              <w:right w:val="single" w:color="auto" w:sz="4" w:space="0"/>
            </w:tcBorders>
            <w:vAlign w:val="center"/>
          </w:tcPr>
          <w:p w14:paraId="3AE40B9B">
            <w:pPr>
              <w:jc w:val="center"/>
            </w:pPr>
            <w:r>
              <w:rPr>
                <w:rFonts w:ascii="宋体" w:hAnsi="宋体" w:cs="宋体"/>
                <w:szCs w:val="21"/>
              </w:rPr>
              <w:t>工业</w:t>
            </w:r>
          </w:p>
        </w:tc>
      </w:tr>
      <w:tr w14:paraId="3F84BEC3">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4F340D7">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AB6491E">
            <w:pPr>
              <w:jc w:val="center"/>
              <w:rPr>
                <w:rFonts w:ascii="宋体" w:hAnsi="宋体" w:cs="宋体"/>
                <w:szCs w:val="21"/>
              </w:rPr>
            </w:pPr>
            <w:r>
              <w:rPr>
                <w:rFonts w:hint="eastAsia" w:ascii="宋体" w:hAnsi="宋体" w:cs="宋体"/>
                <w:szCs w:val="21"/>
              </w:rPr>
              <w:t>合成音条琴（低音）</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465A793F">
            <w:pPr>
              <w:jc w:val="left"/>
              <w:rPr>
                <w:rFonts w:ascii="宋体" w:hAnsi="宋体" w:cs="宋体"/>
                <w:szCs w:val="21"/>
              </w:rPr>
            </w:pPr>
            <w:r>
              <w:rPr>
                <w:rFonts w:hint="eastAsia" w:ascii="宋体" w:hAnsi="宋体" w:cs="宋体"/>
                <w:szCs w:val="21"/>
              </w:rPr>
              <w:t>≥77*40*36cm，</w:t>
            </w:r>
            <w:r>
              <w:rPr>
                <w:rFonts w:hint="eastAsia" w:ascii="宋体" w:hAnsi="宋体" w:cs="宋体"/>
                <w:szCs w:val="22"/>
              </w:rPr>
              <w:t>合成</w:t>
            </w:r>
            <w:r>
              <w:rPr>
                <w:rFonts w:hint="eastAsia" w:ascii="宋体" w:hAnsi="宋体" w:cs="宋体"/>
                <w:szCs w:val="21"/>
              </w:rPr>
              <w:t>材质琴片.松木箱体</w:t>
            </w:r>
          </w:p>
        </w:tc>
        <w:tc>
          <w:tcPr>
            <w:tcW w:w="318" w:type="pct"/>
            <w:tcBorders>
              <w:top w:val="single" w:color="auto" w:sz="4" w:space="0"/>
              <w:left w:val="nil"/>
              <w:bottom w:val="single" w:color="auto" w:sz="4" w:space="0"/>
              <w:right w:val="single" w:color="auto" w:sz="4" w:space="0"/>
            </w:tcBorders>
            <w:vAlign w:val="center"/>
          </w:tcPr>
          <w:p w14:paraId="01391F6D">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4940A957">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 </w:t>
            </w:r>
          </w:p>
        </w:tc>
        <w:tc>
          <w:tcPr>
            <w:tcW w:w="411" w:type="pct"/>
            <w:tcBorders>
              <w:top w:val="single" w:color="auto" w:sz="4" w:space="0"/>
              <w:left w:val="nil"/>
              <w:bottom w:val="single" w:color="auto" w:sz="4" w:space="0"/>
              <w:right w:val="single" w:color="auto" w:sz="4" w:space="0"/>
            </w:tcBorders>
            <w:vAlign w:val="center"/>
          </w:tcPr>
          <w:p w14:paraId="4C1C4C57">
            <w:pPr>
              <w:jc w:val="center"/>
            </w:pPr>
            <w:r>
              <w:rPr>
                <w:rFonts w:ascii="宋体" w:hAnsi="宋体" w:cs="宋体"/>
                <w:szCs w:val="21"/>
              </w:rPr>
              <w:t>工业</w:t>
            </w:r>
          </w:p>
        </w:tc>
      </w:tr>
      <w:tr w14:paraId="18797553">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5231361">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00C412DE">
            <w:pPr>
              <w:jc w:val="center"/>
              <w:rPr>
                <w:rFonts w:ascii="宋体" w:hAnsi="宋体" w:cs="宋体"/>
                <w:szCs w:val="21"/>
              </w:rPr>
            </w:pPr>
            <w:r>
              <w:rPr>
                <w:rFonts w:hint="eastAsia" w:ascii="宋体" w:hAnsi="宋体" w:cs="宋体"/>
                <w:szCs w:val="21"/>
              </w:rPr>
              <w:t>合成音条琴（中音）</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4F258312">
            <w:pPr>
              <w:jc w:val="left"/>
              <w:rPr>
                <w:rFonts w:ascii="宋体" w:hAnsi="宋体" w:cs="宋体"/>
                <w:szCs w:val="21"/>
              </w:rPr>
            </w:pPr>
            <w:r>
              <w:rPr>
                <w:rFonts w:hint="eastAsia" w:ascii="宋体" w:hAnsi="宋体" w:cs="宋体"/>
                <w:szCs w:val="21"/>
              </w:rPr>
              <w:t>≥62*32*23cm，</w:t>
            </w:r>
            <w:r>
              <w:rPr>
                <w:rFonts w:hint="eastAsia" w:ascii="宋体" w:hAnsi="宋体" w:cs="宋体"/>
                <w:szCs w:val="22"/>
              </w:rPr>
              <w:t>合成</w:t>
            </w:r>
            <w:r>
              <w:rPr>
                <w:rFonts w:hint="eastAsia" w:ascii="宋体" w:hAnsi="宋体" w:cs="宋体"/>
                <w:szCs w:val="21"/>
              </w:rPr>
              <w:t>材质琴片.松木箱体</w:t>
            </w:r>
          </w:p>
        </w:tc>
        <w:tc>
          <w:tcPr>
            <w:tcW w:w="318" w:type="pct"/>
            <w:tcBorders>
              <w:top w:val="single" w:color="auto" w:sz="4" w:space="0"/>
              <w:left w:val="nil"/>
              <w:bottom w:val="single" w:color="auto" w:sz="4" w:space="0"/>
              <w:right w:val="single" w:color="auto" w:sz="4" w:space="0"/>
            </w:tcBorders>
            <w:vAlign w:val="center"/>
          </w:tcPr>
          <w:p w14:paraId="326FA58F">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623A4A8D">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 </w:t>
            </w:r>
          </w:p>
        </w:tc>
        <w:tc>
          <w:tcPr>
            <w:tcW w:w="411" w:type="pct"/>
            <w:tcBorders>
              <w:top w:val="single" w:color="auto" w:sz="4" w:space="0"/>
              <w:left w:val="nil"/>
              <w:bottom w:val="single" w:color="auto" w:sz="4" w:space="0"/>
              <w:right w:val="single" w:color="auto" w:sz="4" w:space="0"/>
            </w:tcBorders>
            <w:vAlign w:val="center"/>
          </w:tcPr>
          <w:p w14:paraId="19FCF1EA">
            <w:pPr>
              <w:jc w:val="center"/>
            </w:pPr>
            <w:r>
              <w:rPr>
                <w:rFonts w:ascii="宋体" w:hAnsi="宋体" w:cs="宋体"/>
                <w:szCs w:val="21"/>
              </w:rPr>
              <w:t>工业</w:t>
            </w:r>
          </w:p>
        </w:tc>
      </w:tr>
      <w:tr w14:paraId="2E57C074">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FEF8AC7">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08581027">
            <w:pPr>
              <w:jc w:val="center"/>
              <w:rPr>
                <w:rFonts w:ascii="宋体" w:hAnsi="宋体" w:cs="宋体"/>
                <w:szCs w:val="21"/>
              </w:rPr>
            </w:pPr>
            <w:r>
              <w:rPr>
                <w:rFonts w:hint="eastAsia" w:ascii="宋体" w:hAnsi="宋体" w:cs="宋体"/>
                <w:szCs w:val="21"/>
              </w:rPr>
              <w:t>合成音条琴（高音）</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58D968FF">
            <w:pPr>
              <w:jc w:val="left"/>
              <w:rPr>
                <w:rFonts w:ascii="宋体" w:hAnsi="宋体" w:cs="宋体"/>
                <w:szCs w:val="21"/>
              </w:rPr>
            </w:pPr>
            <w:r>
              <w:rPr>
                <w:rFonts w:hint="eastAsia" w:ascii="宋体" w:hAnsi="宋体" w:cs="宋体"/>
                <w:szCs w:val="21"/>
              </w:rPr>
              <w:t>琴片为合成材质，琴片长度分别为≥27.1，26.2，25.3，24.5，23.5，22.7，21.9，21.1 ，20.2， 19.6， 18.5， 17.7， 17.1，单位为厘米，琴体总长度≥62.5厘米，长边长度≥31厘米，短边长度≥20厘米，琴体高度≥4.3厘米，含3个半音琴片，一副胶锤，琴片包。</w:t>
            </w:r>
          </w:p>
        </w:tc>
        <w:tc>
          <w:tcPr>
            <w:tcW w:w="318" w:type="pct"/>
            <w:tcBorders>
              <w:top w:val="single" w:color="auto" w:sz="4" w:space="0"/>
              <w:left w:val="nil"/>
              <w:bottom w:val="single" w:color="auto" w:sz="4" w:space="0"/>
              <w:right w:val="single" w:color="auto" w:sz="4" w:space="0"/>
            </w:tcBorders>
            <w:vAlign w:val="center"/>
          </w:tcPr>
          <w:p w14:paraId="4FA5774D">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0A8BCEB0">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 </w:t>
            </w:r>
          </w:p>
        </w:tc>
        <w:tc>
          <w:tcPr>
            <w:tcW w:w="411" w:type="pct"/>
            <w:tcBorders>
              <w:top w:val="single" w:color="auto" w:sz="4" w:space="0"/>
              <w:left w:val="nil"/>
              <w:bottom w:val="single" w:color="auto" w:sz="4" w:space="0"/>
              <w:right w:val="single" w:color="auto" w:sz="4" w:space="0"/>
            </w:tcBorders>
            <w:vAlign w:val="center"/>
          </w:tcPr>
          <w:p w14:paraId="6210C9B0">
            <w:pPr>
              <w:jc w:val="center"/>
            </w:pPr>
            <w:r>
              <w:rPr>
                <w:rFonts w:ascii="宋体" w:hAnsi="宋体" w:cs="宋体"/>
                <w:szCs w:val="21"/>
              </w:rPr>
              <w:t>工业</w:t>
            </w:r>
          </w:p>
        </w:tc>
      </w:tr>
      <w:tr w14:paraId="5397C606">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EA7C60E">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36C4AA6">
            <w:pPr>
              <w:jc w:val="center"/>
              <w:rPr>
                <w:rFonts w:ascii="宋体" w:hAnsi="宋体" w:cs="宋体"/>
                <w:szCs w:val="21"/>
              </w:rPr>
            </w:pPr>
            <w:r>
              <w:rPr>
                <w:rFonts w:hint="eastAsia" w:ascii="宋体" w:hAnsi="宋体" w:cs="宋体"/>
                <w:szCs w:val="21"/>
              </w:rPr>
              <w:t>铝音条琴（低音）</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375268D7">
            <w:pPr>
              <w:jc w:val="left"/>
              <w:rPr>
                <w:rFonts w:ascii="宋体" w:hAnsi="宋体" w:cs="宋体"/>
                <w:szCs w:val="21"/>
              </w:rPr>
            </w:pPr>
            <w:r>
              <w:rPr>
                <w:rFonts w:hint="eastAsia" w:ascii="宋体" w:hAnsi="宋体" w:cs="宋体"/>
                <w:szCs w:val="21"/>
              </w:rPr>
              <w:t>≥77*40*36cm，实木质箱体+金属琴片</w:t>
            </w:r>
          </w:p>
        </w:tc>
        <w:tc>
          <w:tcPr>
            <w:tcW w:w="318" w:type="pct"/>
            <w:tcBorders>
              <w:top w:val="single" w:color="auto" w:sz="4" w:space="0"/>
              <w:left w:val="nil"/>
              <w:bottom w:val="single" w:color="auto" w:sz="4" w:space="0"/>
              <w:right w:val="single" w:color="auto" w:sz="4" w:space="0"/>
            </w:tcBorders>
            <w:vAlign w:val="center"/>
          </w:tcPr>
          <w:p w14:paraId="13BE1646">
            <w:pPr>
              <w:jc w:val="center"/>
              <w:rPr>
                <w:rFonts w:ascii="宋体" w:hAnsi="宋体" w:cs="宋体"/>
                <w:szCs w:val="21"/>
              </w:rPr>
            </w:pPr>
            <w:r>
              <w:rPr>
                <w:rFonts w:hint="eastAsia" w:ascii="宋体" w:hAnsi="宋体" w:cs="宋体"/>
                <w:szCs w:val="21"/>
              </w:rPr>
              <w:t>台</w:t>
            </w:r>
          </w:p>
        </w:tc>
        <w:tc>
          <w:tcPr>
            <w:tcW w:w="318" w:type="pct"/>
            <w:tcBorders>
              <w:top w:val="single" w:color="auto" w:sz="4" w:space="0"/>
              <w:left w:val="nil"/>
              <w:bottom w:val="single" w:color="auto" w:sz="4" w:space="0"/>
              <w:right w:val="single" w:color="auto" w:sz="4" w:space="0"/>
            </w:tcBorders>
            <w:vAlign w:val="center"/>
          </w:tcPr>
          <w:p w14:paraId="27B8AE9E">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 </w:t>
            </w:r>
          </w:p>
        </w:tc>
        <w:tc>
          <w:tcPr>
            <w:tcW w:w="411" w:type="pct"/>
            <w:tcBorders>
              <w:top w:val="single" w:color="auto" w:sz="4" w:space="0"/>
              <w:left w:val="nil"/>
              <w:bottom w:val="single" w:color="auto" w:sz="4" w:space="0"/>
              <w:right w:val="single" w:color="auto" w:sz="4" w:space="0"/>
            </w:tcBorders>
            <w:vAlign w:val="center"/>
          </w:tcPr>
          <w:p w14:paraId="51CE4834">
            <w:pPr>
              <w:jc w:val="center"/>
            </w:pPr>
            <w:r>
              <w:rPr>
                <w:rFonts w:ascii="宋体" w:hAnsi="宋体" w:cs="宋体"/>
                <w:szCs w:val="21"/>
              </w:rPr>
              <w:t>工业</w:t>
            </w:r>
          </w:p>
        </w:tc>
      </w:tr>
      <w:tr w14:paraId="5A360061">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5E9D9A5">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5D6A1A68">
            <w:pPr>
              <w:jc w:val="center"/>
              <w:rPr>
                <w:rFonts w:ascii="宋体" w:hAnsi="宋体" w:cs="宋体"/>
                <w:szCs w:val="21"/>
              </w:rPr>
            </w:pPr>
            <w:r>
              <w:rPr>
                <w:rFonts w:hint="eastAsia" w:ascii="宋体" w:hAnsi="宋体" w:cs="宋体"/>
                <w:szCs w:val="21"/>
              </w:rPr>
              <w:t>铝音条琴（中音）</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438EA545">
            <w:pPr>
              <w:jc w:val="left"/>
              <w:rPr>
                <w:rFonts w:ascii="宋体" w:hAnsi="宋体" w:cs="宋体"/>
                <w:szCs w:val="21"/>
              </w:rPr>
            </w:pPr>
            <w:r>
              <w:rPr>
                <w:rFonts w:hint="eastAsia" w:ascii="宋体" w:hAnsi="宋体" w:cs="宋体"/>
                <w:szCs w:val="21"/>
              </w:rPr>
              <w:t>≥62*32*23cm，实木质箱体+金属琴片</w:t>
            </w:r>
          </w:p>
        </w:tc>
        <w:tc>
          <w:tcPr>
            <w:tcW w:w="318" w:type="pct"/>
            <w:tcBorders>
              <w:top w:val="single" w:color="auto" w:sz="4" w:space="0"/>
              <w:left w:val="nil"/>
              <w:bottom w:val="single" w:color="auto" w:sz="4" w:space="0"/>
              <w:right w:val="single" w:color="auto" w:sz="4" w:space="0"/>
            </w:tcBorders>
            <w:vAlign w:val="center"/>
          </w:tcPr>
          <w:p w14:paraId="48E796CE">
            <w:pPr>
              <w:jc w:val="center"/>
              <w:rPr>
                <w:rFonts w:ascii="宋体" w:hAnsi="宋体" w:cs="宋体"/>
                <w:szCs w:val="21"/>
              </w:rPr>
            </w:pPr>
            <w:r>
              <w:rPr>
                <w:rFonts w:hint="eastAsia" w:ascii="宋体" w:hAnsi="宋体" w:cs="宋体"/>
                <w:szCs w:val="21"/>
              </w:rPr>
              <w:t>台</w:t>
            </w:r>
          </w:p>
        </w:tc>
        <w:tc>
          <w:tcPr>
            <w:tcW w:w="318" w:type="pct"/>
            <w:tcBorders>
              <w:top w:val="single" w:color="auto" w:sz="4" w:space="0"/>
              <w:left w:val="nil"/>
              <w:bottom w:val="single" w:color="auto" w:sz="4" w:space="0"/>
              <w:right w:val="single" w:color="auto" w:sz="4" w:space="0"/>
            </w:tcBorders>
            <w:vAlign w:val="center"/>
          </w:tcPr>
          <w:p w14:paraId="691B198C">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 </w:t>
            </w:r>
          </w:p>
        </w:tc>
        <w:tc>
          <w:tcPr>
            <w:tcW w:w="411" w:type="pct"/>
            <w:tcBorders>
              <w:top w:val="single" w:color="auto" w:sz="4" w:space="0"/>
              <w:left w:val="nil"/>
              <w:bottom w:val="single" w:color="auto" w:sz="4" w:space="0"/>
              <w:right w:val="single" w:color="auto" w:sz="4" w:space="0"/>
            </w:tcBorders>
            <w:vAlign w:val="center"/>
          </w:tcPr>
          <w:p w14:paraId="1AEE4838">
            <w:pPr>
              <w:jc w:val="center"/>
            </w:pPr>
            <w:r>
              <w:rPr>
                <w:rFonts w:ascii="宋体" w:hAnsi="宋体" w:cs="宋体"/>
                <w:szCs w:val="21"/>
              </w:rPr>
              <w:t>工业</w:t>
            </w:r>
          </w:p>
        </w:tc>
      </w:tr>
      <w:tr w14:paraId="5D80DE91">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38AFFD6">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6D8E17DF">
            <w:pPr>
              <w:jc w:val="center"/>
              <w:rPr>
                <w:rFonts w:ascii="宋体" w:hAnsi="宋体" w:cs="宋体"/>
                <w:szCs w:val="21"/>
              </w:rPr>
            </w:pPr>
            <w:r>
              <w:rPr>
                <w:rFonts w:hint="eastAsia" w:ascii="宋体" w:hAnsi="宋体" w:cs="宋体"/>
                <w:szCs w:val="21"/>
              </w:rPr>
              <w:t>铝音条琴（高音）</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2F9945C2">
            <w:pPr>
              <w:jc w:val="left"/>
              <w:rPr>
                <w:rFonts w:ascii="宋体" w:hAnsi="宋体" w:cs="宋体"/>
                <w:szCs w:val="21"/>
              </w:rPr>
            </w:pPr>
            <w:r>
              <w:rPr>
                <w:rFonts w:hint="eastAsia" w:ascii="宋体" w:hAnsi="宋体" w:cs="宋体"/>
                <w:szCs w:val="21"/>
              </w:rPr>
              <w:t>≥61*25*13cm，实木质箱体+金属琴片</w:t>
            </w:r>
          </w:p>
        </w:tc>
        <w:tc>
          <w:tcPr>
            <w:tcW w:w="318" w:type="pct"/>
            <w:tcBorders>
              <w:top w:val="single" w:color="auto" w:sz="4" w:space="0"/>
              <w:left w:val="nil"/>
              <w:bottom w:val="single" w:color="auto" w:sz="4" w:space="0"/>
              <w:right w:val="single" w:color="auto" w:sz="4" w:space="0"/>
            </w:tcBorders>
            <w:vAlign w:val="center"/>
          </w:tcPr>
          <w:p w14:paraId="59957083">
            <w:pPr>
              <w:jc w:val="center"/>
              <w:rPr>
                <w:rFonts w:ascii="宋体" w:hAnsi="宋体" w:cs="宋体"/>
                <w:szCs w:val="21"/>
              </w:rPr>
            </w:pPr>
            <w:r>
              <w:rPr>
                <w:rFonts w:hint="eastAsia" w:ascii="宋体" w:hAnsi="宋体" w:cs="宋体"/>
                <w:szCs w:val="21"/>
              </w:rPr>
              <w:t>台</w:t>
            </w:r>
          </w:p>
        </w:tc>
        <w:tc>
          <w:tcPr>
            <w:tcW w:w="318" w:type="pct"/>
            <w:tcBorders>
              <w:top w:val="single" w:color="auto" w:sz="4" w:space="0"/>
              <w:left w:val="nil"/>
              <w:bottom w:val="single" w:color="auto" w:sz="4" w:space="0"/>
              <w:right w:val="single" w:color="auto" w:sz="4" w:space="0"/>
            </w:tcBorders>
            <w:vAlign w:val="center"/>
          </w:tcPr>
          <w:p w14:paraId="5228C05E">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 </w:t>
            </w:r>
          </w:p>
        </w:tc>
        <w:tc>
          <w:tcPr>
            <w:tcW w:w="411" w:type="pct"/>
            <w:tcBorders>
              <w:top w:val="single" w:color="auto" w:sz="4" w:space="0"/>
              <w:left w:val="nil"/>
              <w:bottom w:val="single" w:color="auto" w:sz="4" w:space="0"/>
              <w:right w:val="single" w:color="auto" w:sz="4" w:space="0"/>
            </w:tcBorders>
            <w:vAlign w:val="center"/>
          </w:tcPr>
          <w:p w14:paraId="5EA7A23F">
            <w:pPr>
              <w:jc w:val="center"/>
            </w:pPr>
            <w:r>
              <w:rPr>
                <w:rFonts w:ascii="宋体" w:hAnsi="宋体" w:cs="宋体"/>
                <w:szCs w:val="21"/>
              </w:rPr>
              <w:t>工业</w:t>
            </w:r>
          </w:p>
        </w:tc>
      </w:tr>
      <w:tr w14:paraId="280E1F32">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00A6288">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678F99A5">
            <w:pPr>
              <w:jc w:val="center"/>
              <w:rPr>
                <w:rFonts w:ascii="宋体" w:hAnsi="宋体" w:cs="宋体"/>
                <w:szCs w:val="21"/>
              </w:rPr>
            </w:pPr>
            <w:r>
              <w:rPr>
                <w:rFonts w:hint="eastAsia" w:ascii="宋体" w:hAnsi="宋体" w:cs="宋体"/>
                <w:szCs w:val="21"/>
              </w:rPr>
              <w:t>木质音条琴（低音）</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2F73BF93">
            <w:pPr>
              <w:jc w:val="left"/>
              <w:rPr>
                <w:rFonts w:ascii="宋体" w:hAnsi="宋体" w:cs="宋体"/>
                <w:szCs w:val="21"/>
              </w:rPr>
            </w:pPr>
            <w:r>
              <w:rPr>
                <w:rFonts w:hint="eastAsia" w:ascii="宋体" w:hAnsi="宋体" w:cs="宋体"/>
                <w:szCs w:val="21"/>
              </w:rPr>
              <w:t>≥77*40*36cm，木质箱体+木质琴片</w:t>
            </w:r>
          </w:p>
        </w:tc>
        <w:tc>
          <w:tcPr>
            <w:tcW w:w="318" w:type="pct"/>
            <w:tcBorders>
              <w:top w:val="single" w:color="auto" w:sz="4" w:space="0"/>
              <w:left w:val="nil"/>
              <w:bottom w:val="single" w:color="auto" w:sz="4" w:space="0"/>
              <w:right w:val="single" w:color="auto" w:sz="4" w:space="0"/>
            </w:tcBorders>
            <w:vAlign w:val="center"/>
          </w:tcPr>
          <w:p w14:paraId="730651D3">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61D70D52">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2 </w:t>
            </w:r>
          </w:p>
        </w:tc>
        <w:tc>
          <w:tcPr>
            <w:tcW w:w="411" w:type="pct"/>
            <w:tcBorders>
              <w:top w:val="single" w:color="auto" w:sz="4" w:space="0"/>
              <w:left w:val="nil"/>
              <w:bottom w:val="single" w:color="auto" w:sz="4" w:space="0"/>
              <w:right w:val="single" w:color="auto" w:sz="4" w:space="0"/>
            </w:tcBorders>
            <w:vAlign w:val="center"/>
          </w:tcPr>
          <w:p w14:paraId="176847F5">
            <w:pPr>
              <w:jc w:val="center"/>
            </w:pPr>
            <w:r>
              <w:rPr>
                <w:rFonts w:ascii="宋体" w:hAnsi="宋体" w:cs="宋体"/>
                <w:szCs w:val="21"/>
              </w:rPr>
              <w:t>工业</w:t>
            </w:r>
          </w:p>
        </w:tc>
      </w:tr>
      <w:tr w14:paraId="35D4AFB8">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5FAF249">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425B931">
            <w:pPr>
              <w:jc w:val="center"/>
              <w:rPr>
                <w:rFonts w:ascii="宋体" w:hAnsi="宋体" w:cs="宋体"/>
                <w:szCs w:val="21"/>
              </w:rPr>
            </w:pPr>
            <w:r>
              <w:rPr>
                <w:rFonts w:hint="eastAsia" w:ascii="宋体" w:hAnsi="宋体" w:cs="宋体"/>
                <w:szCs w:val="21"/>
              </w:rPr>
              <w:t>木质音条琴（中音）</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07C99E65">
            <w:pPr>
              <w:jc w:val="left"/>
              <w:rPr>
                <w:rFonts w:ascii="宋体" w:hAnsi="宋体" w:cs="宋体"/>
                <w:szCs w:val="21"/>
              </w:rPr>
            </w:pPr>
            <w:r>
              <w:rPr>
                <w:rFonts w:hint="eastAsia" w:ascii="宋体" w:hAnsi="宋体" w:cs="宋体"/>
                <w:szCs w:val="21"/>
              </w:rPr>
              <w:t>≥62*32*23cm，木质箱体+木质琴片</w:t>
            </w:r>
          </w:p>
        </w:tc>
        <w:tc>
          <w:tcPr>
            <w:tcW w:w="318" w:type="pct"/>
            <w:tcBorders>
              <w:top w:val="single" w:color="auto" w:sz="4" w:space="0"/>
              <w:left w:val="nil"/>
              <w:bottom w:val="single" w:color="auto" w:sz="4" w:space="0"/>
              <w:right w:val="single" w:color="auto" w:sz="4" w:space="0"/>
            </w:tcBorders>
            <w:vAlign w:val="center"/>
          </w:tcPr>
          <w:p w14:paraId="4F758EFC">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0D2D5AFF">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2 </w:t>
            </w:r>
          </w:p>
        </w:tc>
        <w:tc>
          <w:tcPr>
            <w:tcW w:w="411" w:type="pct"/>
            <w:tcBorders>
              <w:top w:val="single" w:color="auto" w:sz="4" w:space="0"/>
              <w:left w:val="nil"/>
              <w:bottom w:val="single" w:color="auto" w:sz="4" w:space="0"/>
              <w:right w:val="single" w:color="auto" w:sz="4" w:space="0"/>
            </w:tcBorders>
            <w:vAlign w:val="center"/>
          </w:tcPr>
          <w:p w14:paraId="5970231B">
            <w:pPr>
              <w:jc w:val="center"/>
            </w:pPr>
            <w:r>
              <w:rPr>
                <w:rFonts w:ascii="宋体" w:hAnsi="宋体" w:cs="宋体"/>
                <w:szCs w:val="21"/>
              </w:rPr>
              <w:t>工业</w:t>
            </w:r>
          </w:p>
        </w:tc>
      </w:tr>
      <w:tr w14:paraId="673D98DA">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326C447">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393378F0">
            <w:pPr>
              <w:jc w:val="center"/>
              <w:rPr>
                <w:rFonts w:ascii="宋体" w:hAnsi="宋体" w:cs="宋体"/>
                <w:szCs w:val="21"/>
              </w:rPr>
            </w:pPr>
            <w:r>
              <w:rPr>
                <w:rFonts w:hint="eastAsia" w:ascii="宋体" w:hAnsi="宋体" w:cs="宋体"/>
                <w:szCs w:val="21"/>
              </w:rPr>
              <w:t>木质音条琴（高音）</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40D19200">
            <w:pPr>
              <w:jc w:val="left"/>
              <w:rPr>
                <w:rFonts w:ascii="宋体" w:hAnsi="宋体" w:cs="宋体"/>
                <w:szCs w:val="21"/>
              </w:rPr>
            </w:pPr>
            <w:r>
              <w:rPr>
                <w:rFonts w:hint="eastAsia" w:ascii="宋体" w:hAnsi="宋体" w:cs="宋体"/>
                <w:szCs w:val="21"/>
              </w:rPr>
              <w:t>≥61*25*13cm，木质箱体+木质琴片</w:t>
            </w:r>
          </w:p>
        </w:tc>
        <w:tc>
          <w:tcPr>
            <w:tcW w:w="318" w:type="pct"/>
            <w:tcBorders>
              <w:top w:val="single" w:color="auto" w:sz="4" w:space="0"/>
              <w:left w:val="nil"/>
              <w:bottom w:val="single" w:color="auto" w:sz="4" w:space="0"/>
              <w:right w:val="single" w:color="auto" w:sz="4" w:space="0"/>
            </w:tcBorders>
            <w:vAlign w:val="center"/>
          </w:tcPr>
          <w:p w14:paraId="78294EEA">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6FB16E72">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2 </w:t>
            </w:r>
          </w:p>
        </w:tc>
        <w:tc>
          <w:tcPr>
            <w:tcW w:w="411" w:type="pct"/>
            <w:tcBorders>
              <w:top w:val="single" w:color="auto" w:sz="4" w:space="0"/>
              <w:left w:val="nil"/>
              <w:bottom w:val="single" w:color="auto" w:sz="4" w:space="0"/>
              <w:right w:val="single" w:color="auto" w:sz="4" w:space="0"/>
            </w:tcBorders>
            <w:vAlign w:val="center"/>
          </w:tcPr>
          <w:p w14:paraId="0BE84B8B">
            <w:pPr>
              <w:jc w:val="center"/>
            </w:pPr>
            <w:r>
              <w:rPr>
                <w:rFonts w:ascii="宋体" w:hAnsi="宋体" w:cs="宋体"/>
                <w:szCs w:val="21"/>
              </w:rPr>
              <w:t>工业</w:t>
            </w:r>
          </w:p>
        </w:tc>
      </w:tr>
      <w:tr w14:paraId="275885A4">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1480AB5">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81E5CA8">
            <w:pPr>
              <w:jc w:val="center"/>
              <w:rPr>
                <w:rFonts w:ascii="宋体" w:hAnsi="宋体" w:cs="宋体"/>
                <w:szCs w:val="21"/>
              </w:rPr>
            </w:pPr>
            <w:r>
              <w:rPr>
                <w:rFonts w:hint="eastAsia" w:ascii="宋体" w:hAnsi="宋体" w:cs="宋体"/>
                <w:szCs w:val="21"/>
              </w:rPr>
              <w:t>圆舞板</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3CC0F537">
            <w:pPr>
              <w:jc w:val="left"/>
              <w:rPr>
                <w:rFonts w:ascii="宋体" w:hAnsi="宋体" w:cs="宋体"/>
                <w:szCs w:val="21"/>
              </w:rPr>
            </w:pPr>
            <w:r>
              <w:rPr>
                <w:rFonts w:hint="eastAsia" w:ascii="宋体" w:hAnsi="宋体" w:cs="宋体"/>
                <w:szCs w:val="21"/>
              </w:rPr>
              <w:t>≥5.5*2cm，榉木材质</w:t>
            </w:r>
          </w:p>
        </w:tc>
        <w:tc>
          <w:tcPr>
            <w:tcW w:w="318" w:type="pct"/>
            <w:tcBorders>
              <w:top w:val="single" w:color="auto" w:sz="4" w:space="0"/>
              <w:left w:val="nil"/>
              <w:bottom w:val="single" w:color="auto" w:sz="4" w:space="0"/>
              <w:right w:val="single" w:color="auto" w:sz="4" w:space="0"/>
            </w:tcBorders>
            <w:vAlign w:val="center"/>
          </w:tcPr>
          <w:p w14:paraId="254FBAD7">
            <w:pPr>
              <w:jc w:val="center"/>
              <w:rPr>
                <w:rFonts w:ascii="宋体" w:hAnsi="宋体" w:cs="宋体"/>
                <w:szCs w:val="21"/>
              </w:rPr>
            </w:pPr>
            <w:r>
              <w:rPr>
                <w:rFonts w:hint="eastAsia" w:ascii="宋体" w:hAnsi="宋体" w:cs="宋体"/>
                <w:szCs w:val="21"/>
              </w:rPr>
              <w:t>对</w:t>
            </w:r>
          </w:p>
        </w:tc>
        <w:tc>
          <w:tcPr>
            <w:tcW w:w="318" w:type="pct"/>
            <w:tcBorders>
              <w:top w:val="single" w:color="auto" w:sz="4" w:space="0"/>
              <w:left w:val="nil"/>
              <w:bottom w:val="single" w:color="auto" w:sz="4" w:space="0"/>
              <w:right w:val="single" w:color="auto" w:sz="4" w:space="0"/>
            </w:tcBorders>
            <w:vAlign w:val="center"/>
          </w:tcPr>
          <w:p w14:paraId="2EB73CFA">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30 </w:t>
            </w:r>
          </w:p>
        </w:tc>
        <w:tc>
          <w:tcPr>
            <w:tcW w:w="411" w:type="pct"/>
            <w:tcBorders>
              <w:top w:val="single" w:color="auto" w:sz="4" w:space="0"/>
              <w:left w:val="nil"/>
              <w:bottom w:val="single" w:color="auto" w:sz="4" w:space="0"/>
              <w:right w:val="single" w:color="auto" w:sz="4" w:space="0"/>
            </w:tcBorders>
            <w:vAlign w:val="center"/>
          </w:tcPr>
          <w:p w14:paraId="25C83434">
            <w:pPr>
              <w:jc w:val="center"/>
            </w:pPr>
            <w:r>
              <w:rPr>
                <w:rFonts w:ascii="宋体" w:hAnsi="宋体" w:cs="宋体"/>
                <w:szCs w:val="21"/>
              </w:rPr>
              <w:t>工业</w:t>
            </w:r>
          </w:p>
        </w:tc>
      </w:tr>
      <w:tr w14:paraId="6C13568C">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EF44516">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188A6A8">
            <w:pPr>
              <w:jc w:val="center"/>
              <w:rPr>
                <w:rFonts w:ascii="宋体" w:hAnsi="宋体" w:cs="宋体"/>
                <w:szCs w:val="21"/>
              </w:rPr>
            </w:pPr>
            <w:r>
              <w:rPr>
                <w:rFonts w:hint="eastAsia" w:ascii="宋体" w:hAnsi="宋体" w:cs="宋体"/>
                <w:szCs w:val="21"/>
              </w:rPr>
              <w:t>手持响板</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2B0D9B87">
            <w:pPr>
              <w:jc w:val="left"/>
              <w:rPr>
                <w:rFonts w:ascii="宋体" w:hAnsi="宋体" w:cs="宋体"/>
                <w:szCs w:val="21"/>
              </w:rPr>
            </w:pPr>
            <w:r>
              <w:rPr>
                <w:rFonts w:hint="eastAsia" w:ascii="宋体" w:hAnsi="宋体" w:cs="宋体"/>
                <w:szCs w:val="21"/>
              </w:rPr>
              <w:t>≥20.5×5.5cm，榉木</w:t>
            </w:r>
          </w:p>
        </w:tc>
        <w:tc>
          <w:tcPr>
            <w:tcW w:w="318" w:type="pct"/>
            <w:tcBorders>
              <w:top w:val="single" w:color="auto" w:sz="4" w:space="0"/>
              <w:left w:val="nil"/>
              <w:bottom w:val="single" w:color="auto" w:sz="4" w:space="0"/>
              <w:right w:val="single" w:color="auto" w:sz="4" w:space="0"/>
            </w:tcBorders>
            <w:vAlign w:val="center"/>
          </w:tcPr>
          <w:p w14:paraId="08E0283E">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23B598D1">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10 </w:t>
            </w:r>
          </w:p>
        </w:tc>
        <w:tc>
          <w:tcPr>
            <w:tcW w:w="411" w:type="pct"/>
            <w:tcBorders>
              <w:top w:val="single" w:color="auto" w:sz="4" w:space="0"/>
              <w:left w:val="nil"/>
              <w:bottom w:val="single" w:color="auto" w:sz="4" w:space="0"/>
              <w:right w:val="single" w:color="auto" w:sz="4" w:space="0"/>
            </w:tcBorders>
            <w:vAlign w:val="center"/>
          </w:tcPr>
          <w:p w14:paraId="336B8EF9">
            <w:pPr>
              <w:jc w:val="center"/>
            </w:pPr>
            <w:r>
              <w:rPr>
                <w:rFonts w:ascii="宋体" w:hAnsi="宋体" w:cs="宋体"/>
                <w:szCs w:val="21"/>
              </w:rPr>
              <w:t>工业</w:t>
            </w:r>
          </w:p>
        </w:tc>
      </w:tr>
      <w:tr w14:paraId="1BBE0BB9">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0AFBB00">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E0C3240">
            <w:pPr>
              <w:jc w:val="center"/>
              <w:rPr>
                <w:rFonts w:ascii="宋体" w:hAnsi="宋体" w:cs="宋体"/>
                <w:szCs w:val="21"/>
              </w:rPr>
            </w:pPr>
            <w:r>
              <w:rPr>
                <w:rFonts w:hint="eastAsia" w:ascii="宋体" w:hAnsi="宋体" w:cs="宋体"/>
                <w:szCs w:val="21"/>
              </w:rPr>
              <w:t>双响筒</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089D16EB">
            <w:pPr>
              <w:jc w:val="left"/>
              <w:rPr>
                <w:rFonts w:ascii="宋体" w:hAnsi="宋体" w:cs="宋体"/>
                <w:szCs w:val="21"/>
              </w:rPr>
            </w:pPr>
            <w:r>
              <w:rPr>
                <w:rFonts w:hint="eastAsia" w:ascii="宋体" w:hAnsi="宋体" w:cs="宋体"/>
                <w:szCs w:val="21"/>
              </w:rPr>
              <w:t>≥¢3.5cm，高≥19cm，榉木</w:t>
            </w:r>
          </w:p>
        </w:tc>
        <w:tc>
          <w:tcPr>
            <w:tcW w:w="318" w:type="pct"/>
            <w:tcBorders>
              <w:top w:val="single" w:color="auto" w:sz="4" w:space="0"/>
              <w:left w:val="nil"/>
              <w:bottom w:val="single" w:color="auto" w:sz="4" w:space="0"/>
              <w:right w:val="single" w:color="auto" w:sz="4" w:space="0"/>
            </w:tcBorders>
            <w:vAlign w:val="center"/>
          </w:tcPr>
          <w:p w14:paraId="7FBDB01B">
            <w:pPr>
              <w:jc w:val="center"/>
              <w:rPr>
                <w:rFonts w:ascii="宋体" w:hAnsi="宋体" w:cs="宋体"/>
                <w:szCs w:val="21"/>
              </w:rPr>
            </w:pPr>
            <w:r>
              <w:rPr>
                <w:rFonts w:hint="eastAsia" w:ascii="宋体" w:hAnsi="宋体" w:cs="宋体"/>
                <w:szCs w:val="21"/>
              </w:rPr>
              <w:t>副</w:t>
            </w:r>
          </w:p>
        </w:tc>
        <w:tc>
          <w:tcPr>
            <w:tcW w:w="318" w:type="pct"/>
            <w:tcBorders>
              <w:top w:val="single" w:color="auto" w:sz="4" w:space="0"/>
              <w:left w:val="nil"/>
              <w:bottom w:val="single" w:color="auto" w:sz="4" w:space="0"/>
              <w:right w:val="single" w:color="auto" w:sz="4" w:space="0"/>
            </w:tcBorders>
            <w:vAlign w:val="center"/>
          </w:tcPr>
          <w:p w14:paraId="4BFFF9F9">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10 </w:t>
            </w:r>
          </w:p>
        </w:tc>
        <w:tc>
          <w:tcPr>
            <w:tcW w:w="411" w:type="pct"/>
            <w:tcBorders>
              <w:top w:val="single" w:color="auto" w:sz="4" w:space="0"/>
              <w:left w:val="nil"/>
              <w:bottom w:val="single" w:color="auto" w:sz="4" w:space="0"/>
              <w:right w:val="single" w:color="auto" w:sz="4" w:space="0"/>
            </w:tcBorders>
            <w:vAlign w:val="center"/>
          </w:tcPr>
          <w:p w14:paraId="14981BF9">
            <w:pPr>
              <w:jc w:val="center"/>
            </w:pPr>
            <w:r>
              <w:rPr>
                <w:rFonts w:ascii="宋体" w:hAnsi="宋体" w:cs="宋体"/>
                <w:szCs w:val="21"/>
              </w:rPr>
              <w:t>工业</w:t>
            </w:r>
          </w:p>
        </w:tc>
      </w:tr>
      <w:tr w14:paraId="18440A8E">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39BB862">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7D5E068">
            <w:pPr>
              <w:jc w:val="center"/>
              <w:rPr>
                <w:rFonts w:ascii="宋体" w:hAnsi="宋体" w:cs="宋体"/>
                <w:szCs w:val="21"/>
              </w:rPr>
            </w:pPr>
            <w:r>
              <w:rPr>
                <w:rFonts w:hint="eastAsia" w:ascii="宋体" w:hAnsi="宋体" w:cs="宋体"/>
                <w:szCs w:val="21"/>
              </w:rPr>
              <w:t>榉木打棒</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1C8AC3E7">
            <w:pPr>
              <w:jc w:val="left"/>
              <w:rPr>
                <w:rFonts w:ascii="宋体" w:hAnsi="宋体" w:cs="宋体"/>
                <w:szCs w:val="21"/>
              </w:rPr>
            </w:pPr>
            <w:r>
              <w:rPr>
                <w:rFonts w:hint="eastAsia" w:ascii="宋体" w:hAnsi="宋体" w:cs="宋体"/>
                <w:szCs w:val="21"/>
              </w:rPr>
              <w:t>≥20cm×2cm，榉木</w:t>
            </w:r>
          </w:p>
        </w:tc>
        <w:tc>
          <w:tcPr>
            <w:tcW w:w="318" w:type="pct"/>
            <w:tcBorders>
              <w:top w:val="single" w:color="auto" w:sz="4" w:space="0"/>
              <w:left w:val="nil"/>
              <w:bottom w:val="single" w:color="auto" w:sz="4" w:space="0"/>
              <w:right w:val="single" w:color="auto" w:sz="4" w:space="0"/>
            </w:tcBorders>
            <w:vAlign w:val="center"/>
          </w:tcPr>
          <w:p w14:paraId="311089CE">
            <w:pPr>
              <w:jc w:val="center"/>
              <w:rPr>
                <w:rFonts w:ascii="宋体" w:hAnsi="宋体" w:cs="宋体"/>
                <w:szCs w:val="21"/>
              </w:rPr>
            </w:pPr>
            <w:r>
              <w:rPr>
                <w:rFonts w:hint="eastAsia" w:ascii="宋体" w:hAnsi="宋体" w:cs="宋体"/>
                <w:szCs w:val="21"/>
              </w:rPr>
              <w:t>对</w:t>
            </w:r>
          </w:p>
        </w:tc>
        <w:tc>
          <w:tcPr>
            <w:tcW w:w="318" w:type="pct"/>
            <w:tcBorders>
              <w:top w:val="single" w:color="auto" w:sz="4" w:space="0"/>
              <w:left w:val="nil"/>
              <w:bottom w:val="single" w:color="auto" w:sz="4" w:space="0"/>
              <w:right w:val="single" w:color="auto" w:sz="4" w:space="0"/>
            </w:tcBorders>
            <w:vAlign w:val="center"/>
          </w:tcPr>
          <w:p w14:paraId="24D5565E">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30 </w:t>
            </w:r>
          </w:p>
        </w:tc>
        <w:tc>
          <w:tcPr>
            <w:tcW w:w="411" w:type="pct"/>
            <w:tcBorders>
              <w:top w:val="single" w:color="auto" w:sz="4" w:space="0"/>
              <w:left w:val="nil"/>
              <w:bottom w:val="single" w:color="auto" w:sz="4" w:space="0"/>
              <w:right w:val="single" w:color="auto" w:sz="4" w:space="0"/>
            </w:tcBorders>
            <w:vAlign w:val="center"/>
          </w:tcPr>
          <w:p w14:paraId="7B9A2E8C">
            <w:pPr>
              <w:jc w:val="center"/>
            </w:pPr>
            <w:r>
              <w:rPr>
                <w:rFonts w:ascii="宋体" w:hAnsi="宋体" w:cs="宋体"/>
                <w:szCs w:val="21"/>
              </w:rPr>
              <w:t>工业</w:t>
            </w:r>
          </w:p>
        </w:tc>
      </w:tr>
      <w:tr w14:paraId="55BDE46F">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9EAE1DD">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C0F1CDE">
            <w:pPr>
              <w:jc w:val="center"/>
              <w:rPr>
                <w:rFonts w:ascii="宋体" w:hAnsi="宋体" w:cs="宋体"/>
                <w:szCs w:val="21"/>
              </w:rPr>
            </w:pPr>
            <w:r>
              <w:rPr>
                <w:rFonts w:hint="eastAsia" w:ascii="宋体" w:hAnsi="宋体" w:cs="宋体"/>
                <w:szCs w:val="21"/>
              </w:rPr>
              <w:t>高低梆子</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75C37A98">
            <w:pPr>
              <w:jc w:val="left"/>
              <w:rPr>
                <w:rFonts w:ascii="宋体" w:hAnsi="宋体" w:cs="宋体"/>
                <w:szCs w:val="21"/>
              </w:rPr>
            </w:pPr>
            <w:r>
              <w:rPr>
                <w:rFonts w:hint="eastAsia" w:ascii="宋体" w:hAnsi="宋体" w:cs="宋体"/>
                <w:szCs w:val="21"/>
              </w:rPr>
              <w:t>≥26.5×9.5×4cm，榉木</w:t>
            </w:r>
          </w:p>
        </w:tc>
        <w:tc>
          <w:tcPr>
            <w:tcW w:w="318" w:type="pct"/>
            <w:tcBorders>
              <w:top w:val="single" w:color="auto" w:sz="4" w:space="0"/>
              <w:left w:val="nil"/>
              <w:bottom w:val="single" w:color="auto" w:sz="4" w:space="0"/>
              <w:right w:val="single" w:color="auto" w:sz="4" w:space="0"/>
            </w:tcBorders>
            <w:vAlign w:val="center"/>
          </w:tcPr>
          <w:p w14:paraId="626219BC">
            <w:pPr>
              <w:jc w:val="center"/>
              <w:rPr>
                <w:rFonts w:ascii="宋体" w:hAnsi="宋体" w:cs="宋体"/>
                <w:szCs w:val="21"/>
              </w:rPr>
            </w:pPr>
            <w:r>
              <w:rPr>
                <w:rFonts w:hint="eastAsia" w:ascii="宋体" w:hAnsi="宋体" w:cs="宋体"/>
                <w:szCs w:val="21"/>
              </w:rPr>
              <w:t>副</w:t>
            </w:r>
          </w:p>
        </w:tc>
        <w:tc>
          <w:tcPr>
            <w:tcW w:w="318" w:type="pct"/>
            <w:tcBorders>
              <w:top w:val="single" w:color="auto" w:sz="4" w:space="0"/>
              <w:left w:val="nil"/>
              <w:bottom w:val="single" w:color="auto" w:sz="4" w:space="0"/>
              <w:right w:val="single" w:color="auto" w:sz="4" w:space="0"/>
            </w:tcBorders>
            <w:vAlign w:val="center"/>
          </w:tcPr>
          <w:p w14:paraId="68E34612">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10 </w:t>
            </w:r>
          </w:p>
        </w:tc>
        <w:tc>
          <w:tcPr>
            <w:tcW w:w="411" w:type="pct"/>
            <w:tcBorders>
              <w:top w:val="single" w:color="auto" w:sz="4" w:space="0"/>
              <w:left w:val="nil"/>
              <w:bottom w:val="single" w:color="auto" w:sz="4" w:space="0"/>
              <w:right w:val="single" w:color="auto" w:sz="4" w:space="0"/>
            </w:tcBorders>
            <w:vAlign w:val="center"/>
          </w:tcPr>
          <w:p w14:paraId="491B50A5">
            <w:pPr>
              <w:jc w:val="center"/>
            </w:pPr>
            <w:r>
              <w:rPr>
                <w:rFonts w:ascii="宋体" w:hAnsi="宋体" w:cs="宋体"/>
                <w:szCs w:val="21"/>
              </w:rPr>
              <w:t>工业</w:t>
            </w:r>
          </w:p>
        </w:tc>
      </w:tr>
      <w:tr w14:paraId="7817F824">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E661E05">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D96130D">
            <w:pPr>
              <w:jc w:val="center"/>
              <w:rPr>
                <w:rFonts w:ascii="宋体" w:hAnsi="宋体" w:cs="宋体"/>
                <w:szCs w:val="21"/>
              </w:rPr>
            </w:pPr>
            <w:r>
              <w:rPr>
                <w:rFonts w:hint="eastAsia" w:ascii="宋体" w:hAnsi="宋体" w:cs="宋体"/>
                <w:szCs w:val="21"/>
              </w:rPr>
              <w:t>鱼形梆子</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02C48D2E">
            <w:pPr>
              <w:jc w:val="left"/>
              <w:rPr>
                <w:rFonts w:ascii="宋体" w:hAnsi="宋体" w:cs="宋体"/>
                <w:szCs w:val="21"/>
              </w:rPr>
            </w:pPr>
            <w:r>
              <w:rPr>
                <w:rFonts w:hint="eastAsia" w:ascii="宋体" w:hAnsi="宋体" w:cs="宋体"/>
                <w:szCs w:val="21"/>
              </w:rPr>
              <w:t>≥¢15.5cm，高≥5.5cm</w:t>
            </w:r>
          </w:p>
        </w:tc>
        <w:tc>
          <w:tcPr>
            <w:tcW w:w="318" w:type="pct"/>
            <w:tcBorders>
              <w:top w:val="single" w:color="auto" w:sz="4" w:space="0"/>
              <w:left w:val="nil"/>
              <w:bottom w:val="single" w:color="auto" w:sz="4" w:space="0"/>
              <w:right w:val="single" w:color="auto" w:sz="4" w:space="0"/>
            </w:tcBorders>
            <w:vAlign w:val="center"/>
          </w:tcPr>
          <w:p w14:paraId="079762F6">
            <w:pPr>
              <w:jc w:val="center"/>
              <w:rPr>
                <w:rFonts w:ascii="宋体" w:hAnsi="宋体" w:cs="宋体"/>
                <w:szCs w:val="21"/>
              </w:rPr>
            </w:pPr>
            <w:r>
              <w:rPr>
                <w:rFonts w:hint="eastAsia" w:ascii="宋体" w:hAnsi="宋体" w:cs="宋体"/>
                <w:szCs w:val="21"/>
              </w:rPr>
              <w:t>副</w:t>
            </w:r>
          </w:p>
        </w:tc>
        <w:tc>
          <w:tcPr>
            <w:tcW w:w="318" w:type="pct"/>
            <w:tcBorders>
              <w:top w:val="single" w:color="auto" w:sz="4" w:space="0"/>
              <w:left w:val="nil"/>
              <w:bottom w:val="single" w:color="auto" w:sz="4" w:space="0"/>
              <w:right w:val="single" w:color="auto" w:sz="4" w:space="0"/>
            </w:tcBorders>
            <w:vAlign w:val="center"/>
          </w:tcPr>
          <w:p w14:paraId="0CC9964A">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10 </w:t>
            </w:r>
          </w:p>
        </w:tc>
        <w:tc>
          <w:tcPr>
            <w:tcW w:w="411" w:type="pct"/>
            <w:tcBorders>
              <w:top w:val="single" w:color="auto" w:sz="4" w:space="0"/>
              <w:left w:val="nil"/>
              <w:bottom w:val="single" w:color="auto" w:sz="4" w:space="0"/>
              <w:right w:val="single" w:color="auto" w:sz="4" w:space="0"/>
            </w:tcBorders>
            <w:vAlign w:val="center"/>
          </w:tcPr>
          <w:p w14:paraId="2173DD89">
            <w:pPr>
              <w:jc w:val="center"/>
            </w:pPr>
            <w:r>
              <w:rPr>
                <w:rFonts w:ascii="宋体" w:hAnsi="宋体" w:cs="宋体"/>
                <w:szCs w:val="21"/>
              </w:rPr>
              <w:t>工业</w:t>
            </w:r>
          </w:p>
        </w:tc>
      </w:tr>
      <w:tr w14:paraId="23DD41E1">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BAAB4DE">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812A103">
            <w:pPr>
              <w:jc w:val="center"/>
              <w:rPr>
                <w:rFonts w:ascii="宋体" w:hAnsi="宋体" w:cs="宋体"/>
                <w:szCs w:val="21"/>
              </w:rPr>
            </w:pPr>
            <w:r>
              <w:rPr>
                <w:rFonts w:hint="eastAsia" w:ascii="宋体" w:hAnsi="宋体" w:cs="宋体"/>
                <w:szCs w:val="21"/>
              </w:rPr>
              <w:t>龙口梆子</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447A20EF">
            <w:pPr>
              <w:jc w:val="left"/>
              <w:rPr>
                <w:rFonts w:ascii="宋体" w:hAnsi="宋体" w:cs="宋体"/>
                <w:szCs w:val="21"/>
              </w:rPr>
            </w:pPr>
            <w:r>
              <w:rPr>
                <w:rFonts w:hint="eastAsia" w:ascii="宋体" w:hAnsi="宋体" w:cs="宋体"/>
                <w:szCs w:val="21"/>
              </w:rPr>
              <w:t>≥¢5.5cm，高≥20.5cm，榉木</w:t>
            </w:r>
          </w:p>
        </w:tc>
        <w:tc>
          <w:tcPr>
            <w:tcW w:w="318" w:type="pct"/>
            <w:tcBorders>
              <w:top w:val="single" w:color="auto" w:sz="4" w:space="0"/>
              <w:left w:val="nil"/>
              <w:bottom w:val="single" w:color="auto" w:sz="4" w:space="0"/>
              <w:right w:val="single" w:color="auto" w:sz="4" w:space="0"/>
            </w:tcBorders>
            <w:vAlign w:val="center"/>
          </w:tcPr>
          <w:p w14:paraId="706B91CF">
            <w:pPr>
              <w:jc w:val="center"/>
              <w:rPr>
                <w:rFonts w:ascii="宋体" w:hAnsi="宋体" w:cs="宋体"/>
                <w:szCs w:val="21"/>
              </w:rPr>
            </w:pPr>
            <w:r>
              <w:rPr>
                <w:rFonts w:hint="eastAsia" w:ascii="宋体" w:hAnsi="宋体" w:cs="宋体"/>
                <w:szCs w:val="21"/>
              </w:rPr>
              <w:t>副</w:t>
            </w:r>
          </w:p>
        </w:tc>
        <w:tc>
          <w:tcPr>
            <w:tcW w:w="318" w:type="pct"/>
            <w:tcBorders>
              <w:top w:val="single" w:color="auto" w:sz="4" w:space="0"/>
              <w:left w:val="nil"/>
              <w:bottom w:val="single" w:color="auto" w:sz="4" w:space="0"/>
              <w:right w:val="single" w:color="auto" w:sz="4" w:space="0"/>
            </w:tcBorders>
            <w:vAlign w:val="center"/>
          </w:tcPr>
          <w:p w14:paraId="193A4E5F">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10 </w:t>
            </w:r>
          </w:p>
        </w:tc>
        <w:tc>
          <w:tcPr>
            <w:tcW w:w="411" w:type="pct"/>
            <w:tcBorders>
              <w:top w:val="single" w:color="auto" w:sz="4" w:space="0"/>
              <w:left w:val="nil"/>
              <w:bottom w:val="single" w:color="auto" w:sz="4" w:space="0"/>
              <w:right w:val="single" w:color="auto" w:sz="4" w:space="0"/>
            </w:tcBorders>
            <w:vAlign w:val="center"/>
          </w:tcPr>
          <w:p w14:paraId="1B45D471">
            <w:pPr>
              <w:jc w:val="center"/>
            </w:pPr>
            <w:r>
              <w:rPr>
                <w:rFonts w:ascii="宋体" w:hAnsi="宋体" w:cs="宋体"/>
                <w:szCs w:val="21"/>
              </w:rPr>
              <w:t>工业</w:t>
            </w:r>
          </w:p>
        </w:tc>
      </w:tr>
      <w:tr w14:paraId="42BDBD60">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A1F39F6">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CDE211A">
            <w:pPr>
              <w:jc w:val="center"/>
              <w:rPr>
                <w:rFonts w:ascii="宋体" w:hAnsi="宋体" w:cs="宋体"/>
                <w:szCs w:val="21"/>
              </w:rPr>
            </w:pPr>
            <w:r>
              <w:rPr>
                <w:rFonts w:hint="eastAsia" w:ascii="宋体" w:hAnsi="宋体" w:cs="宋体"/>
                <w:szCs w:val="21"/>
              </w:rPr>
              <w:t>鱼蛙</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27C42C89">
            <w:pPr>
              <w:jc w:val="left"/>
              <w:rPr>
                <w:rFonts w:ascii="宋体" w:hAnsi="宋体" w:cs="宋体"/>
                <w:szCs w:val="21"/>
              </w:rPr>
            </w:pPr>
            <w:r>
              <w:rPr>
                <w:rFonts w:hint="eastAsia" w:ascii="宋体" w:hAnsi="宋体" w:cs="宋体"/>
                <w:szCs w:val="21"/>
              </w:rPr>
              <w:t>≥5.5*2cm，环保漆彩色图案，榉木材质</w:t>
            </w:r>
          </w:p>
        </w:tc>
        <w:tc>
          <w:tcPr>
            <w:tcW w:w="318" w:type="pct"/>
            <w:tcBorders>
              <w:top w:val="single" w:color="auto" w:sz="4" w:space="0"/>
              <w:left w:val="nil"/>
              <w:bottom w:val="single" w:color="auto" w:sz="4" w:space="0"/>
              <w:right w:val="single" w:color="auto" w:sz="4" w:space="0"/>
            </w:tcBorders>
            <w:vAlign w:val="center"/>
          </w:tcPr>
          <w:p w14:paraId="70222C7A">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4B962A83">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4 </w:t>
            </w:r>
          </w:p>
        </w:tc>
        <w:tc>
          <w:tcPr>
            <w:tcW w:w="411" w:type="pct"/>
            <w:tcBorders>
              <w:top w:val="single" w:color="auto" w:sz="4" w:space="0"/>
              <w:left w:val="nil"/>
              <w:bottom w:val="single" w:color="auto" w:sz="4" w:space="0"/>
              <w:right w:val="single" w:color="auto" w:sz="4" w:space="0"/>
            </w:tcBorders>
            <w:vAlign w:val="center"/>
          </w:tcPr>
          <w:p w14:paraId="5D463B8B">
            <w:pPr>
              <w:jc w:val="center"/>
            </w:pPr>
            <w:r>
              <w:rPr>
                <w:rFonts w:ascii="宋体" w:hAnsi="宋体" w:cs="宋体"/>
                <w:szCs w:val="21"/>
              </w:rPr>
              <w:t>工业</w:t>
            </w:r>
          </w:p>
        </w:tc>
      </w:tr>
      <w:tr w14:paraId="0FC9C2B0">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722A52F">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F93651D">
            <w:pPr>
              <w:jc w:val="center"/>
              <w:rPr>
                <w:rFonts w:ascii="宋体" w:hAnsi="宋体" w:cs="宋体"/>
                <w:szCs w:val="21"/>
              </w:rPr>
            </w:pPr>
            <w:r>
              <w:rPr>
                <w:rFonts w:hint="eastAsia" w:ascii="宋体" w:hAnsi="宋体" w:cs="宋体"/>
                <w:szCs w:val="21"/>
              </w:rPr>
              <w:t>刮胡</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0C70D8E9">
            <w:pPr>
              <w:jc w:val="left"/>
              <w:rPr>
                <w:rFonts w:ascii="宋体" w:hAnsi="宋体" w:cs="宋体"/>
                <w:szCs w:val="21"/>
              </w:rPr>
            </w:pPr>
            <w:r>
              <w:rPr>
                <w:rFonts w:hint="eastAsia" w:ascii="宋体" w:hAnsi="宋体" w:cs="宋体"/>
                <w:szCs w:val="21"/>
              </w:rPr>
              <w:t>¢4高≥14.5cm，环保漆彩色图案，原木材质</w:t>
            </w:r>
          </w:p>
        </w:tc>
        <w:tc>
          <w:tcPr>
            <w:tcW w:w="318" w:type="pct"/>
            <w:tcBorders>
              <w:top w:val="single" w:color="auto" w:sz="4" w:space="0"/>
              <w:left w:val="nil"/>
              <w:bottom w:val="single" w:color="auto" w:sz="4" w:space="0"/>
              <w:right w:val="single" w:color="auto" w:sz="4" w:space="0"/>
            </w:tcBorders>
            <w:vAlign w:val="center"/>
          </w:tcPr>
          <w:p w14:paraId="1FC54FF6">
            <w:pPr>
              <w:jc w:val="center"/>
              <w:rPr>
                <w:rFonts w:ascii="宋体" w:hAnsi="宋体" w:cs="宋体"/>
                <w:szCs w:val="21"/>
              </w:rPr>
            </w:pPr>
            <w:r>
              <w:rPr>
                <w:rFonts w:hint="eastAsia" w:ascii="宋体" w:hAnsi="宋体" w:cs="宋体"/>
                <w:szCs w:val="21"/>
              </w:rPr>
              <w:t>副</w:t>
            </w:r>
          </w:p>
        </w:tc>
        <w:tc>
          <w:tcPr>
            <w:tcW w:w="318" w:type="pct"/>
            <w:tcBorders>
              <w:top w:val="single" w:color="auto" w:sz="4" w:space="0"/>
              <w:left w:val="nil"/>
              <w:bottom w:val="single" w:color="auto" w:sz="4" w:space="0"/>
              <w:right w:val="single" w:color="auto" w:sz="4" w:space="0"/>
            </w:tcBorders>
            <w:vAlign w:val="center"/>
          </w:tcPr>
          <w:p w14:paraId="5BA124A9">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5 </w:t>
            </w:r>
          </w:p>
        </w:tc>
        <w:tc>
          <w:tcPr>
            <w:tcW w:w="411" w:type="pct"/>
            <w:tcBorders>
              <w:top w:val="single" w:color="auto" w:sz="4" w:space="0"/>
              <w:left w:val="nil"/>
              <w:bottom w:val="single" w:color="auto" w:sz="4" w:space="0"/>
              <w:right w:val="single" w:color="auto" w:sz="4" w:space="0"/>
            </w:tcBorders>
            <w:vAlign w:val="center"/>
          </w:tcPr>
          <w:p w14:paraId="2AD1A769">
            <w:pPr>
              <w:jc w:val="center"/>
            </w:pPr>
            <w:r>
              <w:rPr>
                <w:rFonts w:ascii="宋体" w:hAnsi="宋体" w:cs="宋体"/>
                <w:szCs w:val="21"/>
              </w:rPr>
              <w:t>工业</w:t>
            </w:r>
          </w:p>
        </w:tc>
      </w:tr>
      <w:tr w14:paraId="44803255">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DE33B2A">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FD6243A">
            <w:pPr>
              <w:jc w:val="center"/>
              <w:rPr>
                <w:rFonts w:ascii="宋体" w:hAnsi="宋体" w:cs="宋体"/>
                <w:szCs w:val="21"/>
              </w:rPr>
            </w:pPr>
            <w:r>
              <w:rPr>
                <w:rFonts w:hint="eastAsia" w:ascii="宋体" w:hAnsi="宋体" w:cs="宋体"/>
                <w:szCs w:val="21"/>
              </w:rPr>
              <w:t>螺纹单响筒</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3654A8F6">
            <w:pPr>
              <w:jc w:val="left"/>
              <w:rPr>
                <w:rFonts w:ascii="宋体" w:hAnsi="宋体" w:cs="宋体"/>
                <w:szCs w:val="21"/>
              </w:rPr>
            </w:pPr>
            <w:r>
              <w:rPr>
                <w:rFonts w:hint="eastAsia" w:ascii="宋体" w:hAnsi="宋体" w:cs="宋体"/>
                <w:szCs w:val="21"/>
              </w:rPr>
              <w:t>¢4高≥18.5cm，环保漆彩色图案，原木材质</w:t>
            </w:r>
          </w:p>
        </w:tc>
        <w:tc>
          <w:tcPr>
            <w:tcW w:w="318" w:type="pct"/>
            <w:tcBorders>
              <w:top w:val="single" w:color="auto" w:sz="4" w:space="0"/>
              <w:left w:val="nil"/>
              <w:bottom w:val="single" w:color="auto" w:sz="4" w:space="0"/>
              <w:right w:val="single" w:color="auto" w:sz="4" w:space="0"/>
            </w:tcBorders>
            <w:vAlign w:val="center"/>
          </w:tcPr>
          <w:p w14:paraId="1F35231D">
            <w:pPr>
              <w:jc w:val="center"/>
              <w:rPr>
                <w:rFonts w:ascii="宋体" w:hAnsi="宋体" w:cs="宋体"/>
                <w:szCs w:val="21"/>
              </w:rPr>
            </w:pPr>
            <w:r>
              <w:rPr>
                <w:rFonts w:hint="eastAsia" w:ascii="宋体" w:hAnsi="宋体" w:cs="宋体"/>
                <w:szCs w:val="21"/>
              </w:rPr>
              <w:t>副</w:t>
            </w:r>
          </w:p>
        </w:tc>
        <w:tc>
          <w:tcPr>
            <w:tcW w:w="318" w:type="pct"/>
            <w:tcBorders>
              <w:top w:val="single" w:color="auto" w:sz="4" w:space="0"/>
              <w:left w:val="nil"/>
              <w:bottom w:val="single" w:color="auto" w:sz="4" w:space="0"/>
              <w:right w:val="single" w:color="auto" w:sz="4" w:space="0"/>
            </w:tcBorders>
            <w:vAlign w:val="center"/>
          </w:tcPr>
          <w:p w14:paraId="5CA310C4">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10 </w:t>
            </w:r>
          </w:p>
        </w:tc>
        <w:tc>
          <w:tcPr>
            <w:tcW w:w="411" w:type="pct"/>
            <w:tcBorders>
              <w:top w:val="single" w:color="auto" w:sz="4" w:space="0"/>
              <w:left w:val="nil"/>
              <w:bottom w:val="single" w:color="auto" w:sz="4" w:space="0"/>
              <w:right w:val="single" w:color="auto" w:sz="4" w:space="0"/>
            </w:tcBorders>
            <w:vAlign w:val="center"/>
          </w:tcPr>
          <w:p w14:paraId="4DF5A9A2">
            <w:pPr>
              <w:jc w:val="center"/>
            </w:pPr>
            <w:r>
              <w:rPr>
                <w:rFonts w:ascii="宋体" w:hAnsi="宋体" w:cs="宋体"/>
                <w:szCs w:val="21"/>
              </w:rPr>
              <w:t>工业</w:t>
            </w:r>
          </w:p>
        </w:tc>
      </w:tr>
      <w:tr w14:paraId="5E52B427">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D90C508">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003BA03D">
            <w:pPr>
              <w:jc w:val="center"/>
              <w:rPr>
                <w:rFonts w:ascii="宋体" w:hAnsi="宋体" w:cs="宋体"/>
                <w:szCs w:val="21"/>
              </w:rPr>
            </w:pPr>
            <w:r>
              <w:rPr>
                <w:rFonts w:hint="eastAsia" w:ascii="宋体" w:hAnsi="宋体" w:cs="宋体"/>
                <w:szCs w:val="21"/>
              </w:rPr>
              <w:t>小号方梆子</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583FFFB3">
            <w:pPr>
              <w:jc w:val="left"/>
              <w:rPr>
                <w:rFonts w:ascii="宋体" w:hAnsi="宋体" w:cs="宋体"/>
                <w:szCs w:val="21"/>
              </w:rPr>
            </w:pPr>
            <w:r>
              <w:rPr>
                <w:rFonts w:hint="eastAsia" w:ascii="宋体" w:hAnsi="宋体" w:cs="宋体"/>
                <w:szCs w:val="21"/>
              </w:rPr>
              <w:t>≥17.5×6×4cm，榉木</w:t>
            </w:r>
          </w:p>
        </w:tc>
        <w:tc>
          <w:tcPr>
            <w:tcW w:w="318" w:type="pct"/>
            <w:tcBorders>
              <w:top w:val="single" w:color="auto" w:sz="4" w:space="0"/>
              <w:left w:val="nil"/>
              <w:bottom w:val="single" w:color="auto" w:sz="4" w:space="0"/>
              <w:right w:val="single" w:color="auto" w:sz="4" w:space="0"/>
            </w:tcBorders>
            <w:vAlign w:val="center"/>
          </w:tcPr>
          <w:p w14:paraId="63383376">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4BE3471A">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10 </w:t>
            </w:r>
          </w:p>
        </w:tc>
        <w:tc>
          <w:tcPr>
            <w:tcW w:w="411" w:type="pct"/>
            <w:tcBorders>
              <w:top w:val="single" w:color="auto" w:sz="4" w:space="0"/>
              <w:left w:val="nil"/>
              <w:bottom w:val="single" w:color="auto" w:sz="4" w:space="0"/>
              <w:right w:val="single" w:color="auto" w:sz="4" w:space="0"/>
            </w:tcBorders>
            <w:vAlign w:val="center"/>
          </w:tcPr>
          <w:p w14:paraId="09EF67B5">
            <w:pPr>
              <w:jc w:val="center"/>
            </w:pPr>
            <w:r>
              <w:rPr>
                <w:rFonts w:ascii="宋体" w:hAnsi="宋体" w:cs="宋体"/>
                <w:szCs w:val="21"/>
              </w:rPr>
              <w:t>工业</w:t>
            </w:r>
          </w:p>
        </w:tc>
      </w:tr>
      <w:tr w14:paraId="1E58A628">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3B189BE">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F638344">
            <w:pPr>
              <w:jc w:val="center"/>
              <w:rPr>
                <w:rFonts w:ascii="宋体" w:hAnsi="宋体" w:cs="宋体"/>
                <w:szCs w:val="21"/>
              </w:rPr>
            </w:pPr>
            <w:r>
              <w:rPr>
                <w:rFonts w:hint="eastAsia" w:ascii="宋体" w:hAnsi="宋体" w:cs="宋体"/>
                <w:szCs w:val="21"/>
              </w:rPr>
              <w:t>五音梆子组合</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40A53C62">
            <w:pPr>
              <w:jc w:val="left"/>
              <w:rPr>
                <w:rFonts w:ascii="宋体" w:hAnsi="宋体" w:cs="宋体"/>
                <w:szCs w:val="21"/>
              </w:rPr>
            </w:pPr>
            <w:r>
              <w:rPr>
                <w:rFonts w:hint="eastAsia" w:ascii="宋体" w:hAnsi="宋体" w:cs="宋体"/>
                <w:szCs w:val="21"/>
              </w:rPr>
              <w:t>木质五音，榉木</w:t>
            </w:r>
          </w:p>
        </w:tc>
        <w:tc>
          <w:tcPr>
            <w:tcW w:w="318" w:type="pct"/>
            <w:tcBorders>
              <w:top w:val="single" w:color="auto" w:sz="4" w:space="0"/>
              <w:left w:val="nil"/>
              <w:bottom w:val="single" w:color="auto" w:sz="4" w:space="0"/>
              <w:right w:val="single" w:color="auto" w:sz="4" w:space="0"/>
            </w:tcBorders>
            <w:vAlign w:val="center"/>
          </w:tcPr>
          <w:p w14:paraId="5425AC5D">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48A59A37">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 </w:t>
            </w:r>
          </w:p>
        </w:tc>
        <w:tc>
          <w:tcPr>
            <w:tcW w:w="411" w:type="pct"/>
            <w:tcBorders>
              <w:top w:val="single" w:color="auto" w:sz="4" w:space="0"/>
              <w:left w:val="nil"/>
              <w:bottom w:val="single" w:color="auto" w:sz="4" w:space="0"/>
              <w:right w:val="single" w:color="auto" w:sz="4" w:space="0"/>
            </w:tcBorders>
            <w:vAlign w:val="center"/>
          </w:tcPr>
          <w:p w14:paraId="32AD1E91">
            <w:pPr>
              <w:jc w:val="center"/>
            </w:pPr>
            <w:r>
              <w:rPr>
                <w:rFonts w:ascii="宋体" w:hAnsi="宋体" w:cs="宋体"/>
                <w:szCs w:val="21"/>
              </w:rPr>
              <w:t>工业</w:t>
            </w:r>
          </w:p>
        </w:tc>
      </w:tr>
      <w:tr w14:paraId="401C4C9C">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DEA66FF">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2E62016">
            <w:pPr>
              <w:jc w:val="center"/>
              <w:rPr>
                <w:rFonts w:ascii="宋体" w:hAnsi="宋体" w:cs="宋体"/>
                <w:szCs w:val="21"/>
              </w:rPr>
            </w:pPr>
            <w:r>
              <w:rPr>
                <w:rFonts w:hint="eastAsia" w:ascii="宋体" w:hAnsi="宋体" w:cs="宋体"/>
                <w:szCs w:val="21"/>
              </w:rPr>
              <w:t>15cm铜镲</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44041408">
            <w:pPr>
              <w:jc w:val="left"/>
              <w:rPr>
                <w:rFonts w:ascii="宋体" w:hAnsi="宋体" w:cs="宋体"/>
                <w:szCs w:val="21"/>
              </w:rPr>
            </w:pPr>
            <w:r>
              <w:rPr>
                <w:rFonts w:hint="eastAsia" w:ascii="宋体" w:hAnsi="宋体" w:cs="宋体"/>
                <w:szCs w:val="21"/>
              </w:rPr>
              <w:t>直径15cm，黄铜</w:t>
            </w:r>
          </w:p>
        </w:tc>
        <w:tc>
          <w:tcPr>
            <w:tcW w:w="318" w:type="pct"/>
            <w:tcBorders>
              <w:top w:val="single" w:color="auto" w:sz="4" w:space="0"/>
              <w:left w:val="nil"/>
              <w:bottom w:val="single" w:color="auto" w:sz="4" w:space="0"/>
              <w:right w:val="single" w:color="auto" w:sz="4" w:space="0"/>
            </w:tcBorders>
            <w:vAlign w:val="center"/>
          </w:tcPr>
          <w:p w14:paraId="2553A5D3">
            <w:pPr>
              <w:jc w:val="center"/>
              <w:rPr>
                <w:rFonts w:ascii="宋体" w:hAnsi="宋体" w:cs="宋体"/>
                <w:szCs w:val="21"/>
              </w:rPr>
            </w:pPr>
            <w:r>
              <w:rPr>
                <w:rFonts w:hint="eastAsia" w:ascii="宋体" w:hAnsi="宋体" w:cs="宋体"/>
                <w:szCs w:val="21"/>
              </w:rPr>
              <w:t>副</w:t>
            </w:r>
          </w:p>
        </w:tc>
        <w:tc>
          <w:tcPr>
            <w:tcW w:w="318" w:type="pct"/>
            <w:tcBorders>
              <w:top w:val="single" w:color="auto" w:sz="4" w:space="0"/>
              <w:left w:val="nil"/>
              <w:bottom w:val="single" w:color="auto" w:sz="4" w:space="0"/>
              <w:right w:val="single" w:color="auto" w:sz="4" w:space="0"/>
            </w:tcBorders>
            <w:vAlign w:val="center"/>
          </w:tcPr>
          <w:p w14:paraId="00A0C4D6">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10 </w:t>
            </w:r>
          </w:p>
        </w:tc>
        <w:tc>
          <w:tcPr>
            <w:tcW w:w="411" w:type="pct"/>
            <w:tcBorders>
              <w:top w:val="single" w:color="auto" w:sz="4" w:space="0"/>
              <w:left w:val="nil"/>
              <w:bottom w:val="single" w:color="auto" w:sz="4" w:space="0"/>
              <w:right w:val="single" w:color="auto" w:sz="4" w:space="0"/>
            </w:tcBorders>
            <w:vAlign w:val="center"/>
          </w:tcPr>
          <w:p w14:paraId="483A7221">
            <w:pPr>
              <w:jc w:val="center"/>
            </w:pPr>
            <w:r>
              <w:rPr>
                <w:rFonts w:ascii="宋体" w:hAnsi="宋体" w:cs="宋体"/>
                <w:szCs w:val="21"/>
              </w:rPr>
              <w:t>工业</w:t>
            </w:r>
          </w:p>
        </w:tc>
      </w:tr>
      <w:tr w14:paraId="3A3651B2">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B442828">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0AD3EE11">
            <w:pPr>
              <w:jc w:val="center"/>
              <w:rPr>
                <w:rFonts w:ascii="宋体" w:hAnsi="宋体" w:cs="宋体"/>
                <w:szCs w:val="21"/>
              </w:rPr>
            </w:pPr>
            <w:r>
              <w:rPr>
                <w:rFonts w:hint="eastAsia" w:ascii="宋体" w:hAnsi="宋体" w:cs="宋体"/>
                <w:szCs w:val="21"/>
              </w:rPr>
              <w:t>15厘米小锣</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7162E1AF">
            <w:pPr>
              <w:jc w:val="left"/>
              <w:rPr>
                <w:rFonts w:ascii="宋体" w:hAnsi="宋体" w:cs="宋体"/>
                <w:szCs w:val="21"/>
              </w:rPr>
            </w:pPr>
            <w:r>
              <w:rPr>
                <w:rFonts w:hint="eastAsia" w:ascii="宋体" w:hAnsi="宋体" w:cs="宋体"/>
                <w:szCs w:val="21"/>
              </w:rPr>
              <w:t>直径15厘米，铜质鼓面，配锤</w:t>
            </w:r>
          </w:p>
        </w:tc>
        <w:tc>
          <w:tcPr>
            <w:tcW w:w="318" w:type="pct"/>
            <w:tcBorders>
              <w:top w:val="single" w:color="auto" w:sz="4" w:space="0"/>
              <w:left w:val="nil"/>
              <w:bottom w:val="single" w:color="auto" w:sz="4" w:space="0"/>
              <w:right w:val="single" w:color="auto" w:sz="4" w:space="0"/>
            </w:tcBorders>
            <w:vAlign w:val="center"/>
          </w:tcPr>
          <w:p w14:paraId="48BC9B51">
            <w:pPr>
              <w:jc w:val="center"/>
              <w:rPr>
                <w:rFonts w:ascii="宋体" w:hAnsi="宋体" w:cs="宋体"/>
                <w:szCs w:val="21"/>
              </w:rPr>
            </w:pPr>
            <w:r>
              <w:rPr>
                <w:rFonts w:hint="eastAsia" w:ascii="宋体" w:hAnsi="宋体" w:cs="宋体"/>
                <w:szCs w:val="21"/>
              </w:rPr>
              <w:t>副</w:t>
            </w:r>
          </w:p>
        </w:tc>
        <w:tc>
          <w:tcPr>
            <w:tcW w:w="318" w:type="pct"/>
            <w:tcBorders>
              <w:top w:val="single" w:color="auto" w:sz="4" w:space="0"/>
              <w:left w:val="nil"/>
              <w:bottom w:val="single" w:color="auto" w:sz="4" w:space="0"/>
              <w:right w:val="single" w:color="auto" w:sz="4" w:space="0"/>
            </w:tcBorders>
            <w:vAlign w:val="center"/>
          </w:tcPr>
          <w:p w14:paraId="582510B2">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10 </w:t>
            </w:r>
          </w:p>
        </w:tc>
        <w:tc>
          <w:tcPr>
            <w:tcW w:w="411" w:type="pct"/>
            <w:tcBorders>
              <w:top w:val="single" w:color="auto" w:sz="4" w:space="0"/>
              <w:left w:val="nil"/>
              <w:bottom w:val="single" w:color="auto" w:sz="4" w:space="0"/>
              <w:right w:val="single" w:color="auto" w:sz="4" w:space="0"/>
            </w:tcBorders>
            <w:vAlign w:val="center"/>
          </w:tcPr>
          <w:p w14:paraId="6FAA26E2">
            <w:pPr>
              <w:jc w:val="center"/>
            </w:pPr>
            <w:r>
              <w:rPr>
                <w:rFonts w:ascii="宋体" w:hAnsi="宋体" w:cs="宋体"/>
                <w:szCs w:val="21"/>
              </w:rPr>
              <w:t>工业</w:t>
            </w:r>
          </w:p>
        </w:tc>
      </w:tr>
      <w:tr w14:paraId="64479FF3">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A449606">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D54B53D">
            <w:pPr>
              <w:jc w:val="center"/>
              <w:rPr>
                <w:rFonts w:ascii="宋体" w:hAnsi="宋体" w:cs="宋体"/>
                <w:szCs w:val="21"/>
              </w:rPr>
            </w:pPr>
            <w:r>
              <w:rPr>
                <w:rFonts w:hint="eastAsia" w:ascii="宋体" w:hAnsi="宋体" w:cs="宋体"/>
                <w:szCs w:val="21"/>
              </w:rPr>
              <w:t>大号纯铜碰钟</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1BE4171E">
            <w:pPr>
              <w:jc w:val="left"/>
              <w:rPr>
                <w:rFonts w:ascii="宋体" w:hAnsi="宋体" w:cs="宋体"/>
                <w:szCs w:val="21"/>
              </w:rPr>
            </w:pPr>
            <w:r>
              <w:rPr>
                <w:rFonts w:hint="eastAsia" w:ascii="宋体" w:hAnsi="宋体" w:cs="宋体"/>
                <w:szCs w:val="21"/>
              </w:rPr>
              <w:t>长度≥19cm</w:t>
            </w:r>
          </w:p>
          <w:p w14:paraId="57D55B7D">
            <w:pPr>
              <w:jc w:val="left"/>
              <w:rPr>
                <w:rFonts w:ascii="宋体" w:hAnsi="宋体" w:cs="宋体"/>
                <w:szCs w:val="21"/>
              </w:rPr>
            </w:pPr>
            <w:r>
              <w:rPr>
                <w:rFonts w:hint="eastAsia" w:ascii="宋体" w:hAnsi="宋体" w:cs="宋体"/>
                <w:szCs w:val="21"/>
              </w:rPr>
              <w:t>碰钟口径≥4.5cm，榉木手柄</w:t>
            </w:r>
          </w:p>
        </w:tc>
        <w:tc>
          <w:tcPr>
            <w:tcW w:w="318" w:type="pct"/>
            <w:tcBorders>
              <w:top w:val="single" w:color="auto" w:sz="4" w:space="0"/>
              <w:left w:val="nil"/>
              <w:bottom w:val="single" w:color="auto" w:sz="4" w:space="0"/>
              <w:right w:val="single" w:color="auto" w:sz="4" w:space="0"/>
            </w:tcBorders>
            <w:vAlign w:val="center"/>
          </w:tcPr>
          <w:p w14:paraId="38551C8E">
            <w:pPr>
              <w:jc w:val="center"/>
              <w:rPr>
                <w:rFonts w:ascii="宋体" w:hAnsi="宋体" w:cs="宋体"/>
                <w:szCs w:val="21"/>
              </w:rPr>
            </w:pPr>
            <w:r>
              <w:rPr>
                <w:rFonts w:hint="eastAsia" w:ascii="宋体" w:hAnsi="宋体" w:cs="宋体"/>
                <w:szCs w:val="21"/>
              </w:rPr>
              <w:t>对</w:t>
            </w:r>
          </w:p>
        </w:tc>
        <w:tc>
          <w:tcPr>
            <w:tcW w:w="318" w:type="pct"/>
            <w:tcBorders>
              <w:top w:val="single" w:color="auto" w:sz="4" w:space="0"/>
              <w:left w:val="nil"/>
              <w:bottom w:val="single" w:color="auto" w:sz="4" w:space="0"/>
              <w:right w:val="single" w:color="auto" w:sz="4" w:space="0"/>
            </w:tcBorders>
            <w:vAlign w:val="center"/>
          </w:tcPr>
          <w:p w14:paraId="7557723A">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10 </w:t>
            </w:r>
          </w:p>
        </w:tc>
        <w:tc>
          <w:tcPr>
            <w:tcW w:w="411" w:type="pct"/>
            <w:tcBorders>
              <w:top w:val="single" w:color="auto" w:sz="4" w:space="0"/>
              <w:left w:val="nil"/>
              <w:bottom w:val="single" w:color="auto" w:sz="4" w:space="0"/>
              <w:right w:val="single" w:color="auto" w:sz="4" w:space="0"/>
            </w:tcBorders>
            <w:vAlign w:val="center"/>
          </w:tcPr>
          <w:p w14:paraId="69E942D0">
            <w:pPr>
              <w:jc w:val="center"/>
            </w:pPr>
            <w:r>
              <w:rPr>
                <w:rFonts w:ascii="宋体" w:hAnsi="宋体" w:cs="宋体"/>
                <w:szCs w:val="21"/>
              </w:rPr>
              <w:t>工业</w:t>
            </w:r>
          </w:p>
        </w:tc>
      </w:tr>
      <w:tr w14:paraId="444E6C0F">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860148D">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FCBC153">
            <w:pPr>
              <w:jc w:val="center"/>
              <w:rPr>
                <w:rFonts w:ascii="宋体" w:hAnsi="宋体" w:cs="宋体"/>
                <w:szCs w:val="21"/>
              </w:rPr>
            </w:pPr>
            <w:r>
              <w:rPr>
                <w:rFonts w:hint="eastAsia" w:ascii="宋体" w:hAnsi="宋体" w:cs="宋体"/>
                <w:szCs w:val="21"/>
              </w:rPr>
              <w:t>5"专业三角铁</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4B699780">
            <w:pPr>
              <w:jc w:val="left"/>
              <w:rPr>
                <w:rFonts w:ascii="宋体" w:hAnsi="宋体" w:cs="宋体"/>
                <w:szCs w:val="21"/>
              </w:rPr>
            </w:pPr>
            <w:r>
              <w:rPr>
                <w:rFonts w:hint="eastAsia" w:ascii="宋体" w:hAnsi="宋体" w:cs="宋体"/>
                <w:szCs w:val="21"/>
              </w:rPr>
              <w:t>5" ≥13cm，镀铬</w:t>
            </w:r>
          </w:p>
        </w:tc>
        <w:tc>
          <w:tcPr>
            <w:tcW w:w="318" w:type="pct"/>
            <w:tcBorders>
              <w:top w:val="single" w:color="auto" w:sz="4" w:space="0"/>
              <w:left w:val="nil"/>
              <w:bottom w:val="single" w:color="auto" w:sz="4" w:space="0"/>
              <w:right w:val="single" w:color="auto" w:sz="4" w:space="0"/>
            </w:tcBorders>
            <w:vAlign w:val="center"/>
          </w:tcPr>
          <w:p w14:paraId="5909A78F">
            <w:pPr>
              <w:jc w:val="center"/>
              <w:rPr>
                <w:rFonts w:ascii="宋体" w:hAnsi="宋体" w:cs="宋体"/>
                <w:szCs w:val="21"/>
              </w:rPr>
            </w:pPr>
            <w:r>
              <w:rPr>
                <w:rFonts w:hint="eastAsia" w:ascii="宋体" w:hAnsi="宋体" w:cs="宋体"/>
                <w:szCs w:val="21"/>
              </w:rPr>
              <w:t>副</w:t>
            </w:r>
          </w:p>
        </w:tc>
        <w:tc>
          <w:tcPr>
            <w:tcW w:w="318" w:type="pct"/>
            <w:tcBorders>
              <w:top w:val="single" w:color="auto" w:sz="4" w:space="0"/>
              <w:left w:val="nil"/>
              <w:bottom w:val="single" w:color="auto" w:sz="4" w:space="0"/>
              <w:right w:val="single" w:color="auto" w:sz="4" w:space="0"/>
            </w:tcBorders>
            <w:vAlign w:val="center"/>
          </w:tcPr>
          <w:p w14:paraId="590D901A">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10 </w:t>
            </w:r>
          </w:p>
        </w:tc>
        <w:tc>
          <w:tcPr>
            <w:tcW w:w="411" w:type="pct"/>
            <w:tcBorders>
              <w:top w:val="single" w:color="auto" w:sz="4" w:space="0"/>
              <w:left w:val="nil"/>
              <w:bottom w:val="single" w:color="auto" w:sz="4" w:space="0"/>
              <w:right w:val="single" w:color="auto" w:sz="4" w:space="0"/>
            </w:tcBorders>
            <w:vAlign w:val="center"/>
          </w:tcPr>
          <w:p w14:paraId="66A850AA">
            <w:pPr>
              <w:jc w:val="center"/>
            </w:pPr>
            <w:r>
              <w:rPr>
                <w:rFonts w:ascii="宋体" w:hAnsi="宋体" w:cs="宋体"/>
                <w:szCs w:val="21"/>
              </w:rPr>
              <w:t>工业</w:t>
            </w:r>
          </w:p>
        </w:tc>
      </w:tr>
      <w:tr w14:paraId="12730781">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E67672B">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508C0CE6">
            <w:pPr>
              <w:jc w:val="center"/>
              <w:rPr>
                <w:rFonts w:ascii="宋体" w:hAnsi="宋体" w:cs="宋体"/>
                <w:szCs w:val="21"/>
              </w:rPr>
            </w:pPr>
            <w:r>
              <w:rPr>
                <w:rFonts w:hint="eastAsia" w:ascii="宋体" w:hAnsi="宋体" w:cs="宋体"/>
                <w:szCs w:val="21"/>
              </w:rPr>
              <w:t>超锣</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63E417C3">
            <w:pPr>
              <w:jc w:val="left"/>
              <w:rPr>
                <w:rFonts w:ascii="宋体" w:hAnsi="宋体" w:cs="宋体"/>
                <w:szCs w:val="21"/>
              </w:rPr>
            </w:pPr>
            <w:r>
              <w:rPr>
                <w:rFonts w:hint="eastAsia" w:ascii="宋体" w:hAnsi="宋体" w:cs="宋体"/>
                <w:szCs w:val="21"/>
              </w:rPr>
              <w:t>架子≥36.5×34.5cm，直径≥25.5cm，铜质</w:t>
            </w:r>
          </w:p>
        </w:tc>
        <w:tc>
          <w:tcPr>
            <w:tcW w:w="318" w:type="pct"/>
            <w:tcBorders>
              <w:top w:val="single" w:color="auto" w:sz="4" w:space="0"/>
              <w:left w:val="nil"/>
              <w:bottom w:val="single" w:color="auto" w:sz="4" w:space="0"/>
              <w:right w:val="single" w:color="auto" w:sz="4" w:space="0"/>
            </w:tcBorders>
            <w:vAlign w:val="center"/>
          </w:tcPr>
          <w:p w14:paraId="6BB564A7">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310906FB">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2 </w:t>
            </w:r>
          </w:p>
        </w:tc>
        <w:tc>
          <w:tcPr>
            <w:tcW w:w="411" w:type="pct"/>
            <w:tcBorders>
              <w:top w:val="single" w:color="auto" w:sz="4" w:space="0"/>
              <w:left w:val="nil"/>
              <w:bottom w:val="single" w:color="auto" w:sz="4" w:space="0"/>
              <w:right w:val="single" w:color="auto" w:sz="4" w:space="0"/>
            </w:tcBorders>
            <w:vAlign w:val="center"/>
          </w:tcPr>
          <w:p w14:paraId="46B15A86">
            <w:pPr>
              <w:jc w:val="center"/>
            </w:pPr>
            <w:r>
              <w:rPr>
                <w:rFonts w:ascii="宋体" w:hAnsi="宋体" w:cs="宋体"/>
                <w:szCs w:val="21"/>
              </w:rPr>
              <w:t>工业</w:t>
            </w:r>
          </w:p>
        </w:tc>
      </w:tr>
      <w:tr w14:paraId="782B6481">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04358C6">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58DA667A">
            <w:pPr>
              <w:jc w:val="center"/>
              <w:rPr>
                <w:rFonts w:ascii="宋体" w:hAnsi="宋体" w:cs="宋体"/>
                <w:szCs w:val="21"/>
              </w:rPr>
            </w:pPr>
            <w:r>
              <w:rPr>
                <w:rFonts w:hint="eastAsia" w:ascii="宋体" w:hAnsi="宋体" w:cs="宋体"/>
                <w:szCs w:val="21"/>
              </w:rPr>
              <w:t>小音叉</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6D335E46">
            <w:pPr>
              <w:jc w:val="left"/>
              <w:rPr>
                <w:rFonts w:ascii="宋体" w:hAnsi="宋体" w:cs="宋体"/>
                <w:szCs w:val="21"/>
              </w:rPr>
            </w:pPr>
            <w:r>
              <w:rPr>
                <w:rFonts w:hint="eastAsia" w:ascii="宋体" w:hAnsi="宋体" w:cs="宋体"/>
                <w:szCs w:val="21"/>
              </w:rPr>
              <w:t>长度12.5厘米，宽度1.8厘米，镀铬，附打棒</w:t>
            </w:r>
          </w:p>
        </w:tc>
        <w:tc>
          <w:tcPr>
            <w:tcW w:w="318" w:type="pct"/>
            <w:tcBorders>
              <w:top w:val="single" w:color="auto" w:sz="4" w:space="0"/>
              <w:left w:val="nil"/>
              <w:bottom w:val="single" w:color="auto" w:sz="4" w:space="0"/>
              <w:right w:val="single" w:color="auto" w:sz="4" w:space="0"/>
            </w:tcBorders>
            <w:vAlign w:val="center"/>
          </w:tcPr>
          <w:p w14:paraId="2ED66E70">
            <w:pPr>
              <w:jc w:val="center"/>
              <w:rPr>
                <w:rFonts w:ascii="宋体" w:hAnsi="宋体" w:cs="宋体"/>
                <w:szCs w:val="21"/>
              </w:rPr>
            </w:pPr>
            <w:r>
              <w:rPr>
                <w:rFonts w:hint="eastAsia" w:ascii="宋体" w:hAnsi="宋体" w:cs="宋体"/>
                <w:szCs w:val="21"/>
              </w:rPr>
              <w:t>副</w:t>
            </w:r>
          </w:p>
        </w:tc>
        <w:tc>
          <w:tcPr>
            <w:tcW w:w="318" w:type="pct"/>
            <w:tcBorders>
              <w:top w:val="single" w:color="auto" w:sz="4" w:space="0"/>
              <w:left w:val="nil"/>
              <w:bottom w:val="single" w:color="auto" w:sz="4" w:space="0"/>
              <w:right w:val="single" w:color="auto" w:sz="4" w:space="0"/>
            </w:tcBorders>
            <w:vAlign w:val="center"/>
          </w:tcPr>
          <w:p w14:paraId="0F682A7A">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10 </w:t>
            </w:r>
          </w:p>
        </w:tc>
        <w:tc>
          <w:tcPr>
            <w:tcW w:w="411" w:type="pct"/>
            <w:tcBorders>
              <w:top w:val="single" w:color="auto" w:sz="4" w:space="0"/>
              <w:left w:val="nil"/>
              <w:bottom w:val="single" w:color="auto" w:sz="4" w:space="0"/>
              <w:right w:val="single" w:color="auto" w:sz="4" w:space="0"/>
            </w:tcBorders>
            <w:vAlign w:val="center"/>
          </w:tcPr>
          <w:p w14:paraId="7A29AFC3">
            <w:pPr>
              <w:jc w:val="center"/>
            </w:pPr>
            <w:r>
              <w:rPr>
                <w:rFonts w:ascii="宋体" w:hAnsi="宋体" w:cs="宋体"/>
                <w:szCs w:val="21"/>
              </w:rPr>
              <w:t>工业</w:t>
            </w:r>
          </w:p>
        </w:tc>
      </w:tr>
      <w:tr w14:paraId="01E1AF74">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89790F1">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D76BE2A">
            <w:pPr>
              <w:jc w:val="center"/>
              <w:rPr>
                <w:rFonts w:ascii="宋体" w:hAnsi="宋体" w:cs="宋体"/>
                <w:szCs w:val="21"/>
              </w:rPr>
            </w:pPr>
            <w:r>
              <w:rPr>
                <w:rFonts w:hint="eastAsia" w:ascii="宋体" w:hAnsi="宋体" w:cs="宋体"/>
                <w:szCs w:val="21"/>
              </w:rPr>
              <w:t>哇哇筒</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52DCF815">
            <w:pPr>
              <w:jc w:val="left"/>
              <w:rPr>
                <w:rFonts w:ascii="宋体" w:hAnsi="宋体" w:cs="宋体"/>
                <w:szCs w:val="21"/>
              </w:rPr>
            </w:pPr>
            <w:r>
              <w:rPr>
                <w:rFonts w:hint="eastAsia" w:ascii="宋体" w:hAnsi="宋体" w:cs="宋体"/>
                <w:szCs w:val="22"/>
              </w:rPr>
              <w:t>长度33厘米，直径5厘米，配3厘米直径胶头软锤</w:t>
            </w:r>
          </w:p>
        </w:tc>
        <w:tc>
          <w:tcPr>
            <w:tcW w:w="318" w:type="pct"/>
            <w:tcBorders>
              <w:top w:val="single" w:color="auto" w:sz="4" w:space="0"/>
              <w:left w:val="nil"/>
              <w:bottom w:val="single" w:color="auto" w:sz="4" w:space="0"/>
              <w:right w:val="single" w:color="auto" w:sz="4" w:space="0"/>
            </w:tcBorders>
            <w:vAlign w:val="center"/>
          </w:tcPr>
          <w:p w14:paraId="76B790D3">
            <w:pPr>
              <w:jc w:val="center"/>
              <w:rPr>
                <w:rFonts w:ascii="宋体" w:hAnsi="宋体" w:cs="宋体"/>
                <w:szCs w:val="21"/>
              </w:rPr>
            </w:pPr>
            <w:r>
              <w:rPr>
                <w:rFonts w:hint="eastAsia" w:ascii="宋体" w:hAnsi="宋体" w:cs="宋体"/>
                <w:szCs w:val="21"/>
              </w:rPr>
              <w:t>副</w:t>
            </w:r>
          </w:p>
        </w:tc>
        <w:tc>
          <w:tcPr>
            <w:tcW w:w="318" w:type="pct"/>
            <w:tcBorders>
              <w:top w:val="single" w:color="auto" w:sz="4" w:space="0"/>
              <w:left w:val="nil"/>
              <w:bottom w:val="single" w:color="auto" w:sz="4" w:space="0"/>
              <w:right w:val="single" w:color="auto" w:sz="4" w:space="0"/>
            </w:tcBorders>
            <w:vAlign w:val="center"/>
          </w:tcPr>
          <w:p w14:paraId="08D09C7F">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2 </w:t>
            </w:r>
          </w:p>
        </w:tc>
        <w:tc>
          <w:tcPr>
            <w:tcW w:w="411" w:type="pct"/>
            <w:tcBorders>
              <w:top w:val="single" w:color="auto" w:sz="4" w:space="0"/>
              <w:left w:val="nil"/>
              <w:bottom w:val="single" w:color="auto" w:sz="4" w:space="0"/>
              <w:right w:val="single" w:color="auto" w:sz="4" w:space="0"/>
            </w:tcBorders>
            <w:vAlign w:val="center"/>
          </w:tcPr>
          <w:p w14:paraId="155CAE43">
            <w:pPr>
              <w:jc w:val="center"/>
            </w:pPr>
            <w:r>
              <w:rPr>
                <w:rFonts w:ascii="宋体" w:hAnsi="宋体" w:cs="宋体"/>
                <w:szCs w:val="21"/>
              </w:rPr>
              <w:t>工业</w:t>
            </w:r>
          </w:p>
        </w:tc>
      </w:tr>
      <w:tr w14:paraId="23AAD6F7">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4F81FCE">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B08CD6E">
            <w:pPr>
              <w:jc w:val="center"/>
              <w:rPr>
                <w:rFonts w:ascii="宋体" w:hAnsi="宋体" w:cs="宋体"/>
                <w:szCs w:val="21"/>
              </w:rPr>
            </w:pPr>
            <w:r>
              <w:rPr>
                <w:rFonts w:hint="eastAsia" w:ascii="宋体" w:hAnsi="宋体" w:cs="宋体"/>
                <w:szCs w:val="21"/>
              </w:rPr>
              <w:t>金属双喇叭</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6A4A7FC7">
            <w:pPr>
              <w:jc w:val="left"/>
              <w:rPr>
                <w:rFonts w:ascii="宋体" w:hAnsi="宋体" w:cs="宋体"/>
                <w:szCs w:val="21"/>
              </w:rPr>
            </w:pPr>
            <w:r>
              <w:rPr>
                <w:rFonts w:hint="eastAsia" w:ascii="宋体" w:hAnsi="宋体" w:cs="宋体"/>
                <w:szCs w:val="21"/>
              </w:rPr>
              <w:t>≥26×14.5cm，铁质</w:t>
            </w:r>
          </w:p>
        </w:tc>
        <w:tc>
          <w:tcPr>
            <w:tcW w:w="318" w:type="pct"/>
            <w:tcBorders>
              <w:top w:val="single" w:color="auto" w:sz="4" w:space="0"/>
              <w:left w:val="nil"/>
              <w:bottom w:val="single" w:color="auto" w:sz="4" w:space="0"/>
              <w:right w:val="single" w:color="auto" w:sz="4" w:space="0"/>
            </w:tcBorders>
            <w:vAlign w:val="center"/>
          </w:tcPr>
          <w:p w14:paraId="12BB2C4D">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109334E0">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10 </w:t>
            </w:r>
          </w:p>
        </w:tc>
        <w:tc>
          <w:tcPr>
            <w:tcW w:w="411" w:type="pct"/>
            <w:tcBorders>
              <w:top w:val="single" w:color="auto" w:sz="4" w:space="0"/>
              <w:left w:val="nil"/>
              <w:bottom w:val="single" w:color="auto" w:sz="4" w:space="0"/>
              <w:right w:val="single" w:color="auto" w:sz="4" w:space="0"/>
            </w:tcBorders>
            <w:vAlign w:val="center"/>
          </w:tcPr>
          <w:p w14:paraId="75A7D74F">
            <w:pPr>
              <w:jc w:val="center"/>
            </w:pPr>
            <w:r>
              <w:rPr>
                <w:rFonts w:ascii="宋体" w:hAnsi="宋体" w:cs="宋体"/>
                <w:szCs w:val="21"/>
              </w:rPr>
              <w:t>工业</w:t>
            </w:r>
          </w:p>
        </w:tc>
      </w:tr>
      <w:tr w14:paraId="419385F1">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7B38220">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0E6F70BA">
            <w:pPr>
              <w:jc w:val="center"/>
              <w:rPr>
                <w:rFonts w:ascii="宋体" w:hAnsi="宋体" w:cs="宋体"/>
                <w:szCs w:val="21"/>
              </w:rPr>
            </w:pPr>
            <w:r>
              <w:rPr>
                <w:rFonts w:hint="eastAsia" w:ascii="宋体" w:hAnsi="宋体" w:cs="宋体"/>
                <w:szCs w:val="21"/>
              </w:rPr>
              <w:t>桌式风铃</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6A90E497">
            <w:pPr>
              <w:jc w:val="left"/>
              <w:rPr>
                <w:rFonts w:ascii="宋体" w:hAnsi="宋体" w:cs="宋体"/>
                <w:szCs w:val="21"/>
              </w:rPr>
            </w:pPr>
            <w:r>
              <w:rPr>
                <w:rFonts w:hint="eastAsia" w:ascii="宋体" w:hAnsi="宋体" w:cs="宋体"/>
                <w:szCs w:val="21"/>
              </w:rPr>
              <w:t>≥40×26.5cm，木质边框+铝制音条</w:t>
            </w:r>
          </w:p>
        </w:tc>
        <w:tc>
          <w:tcPr>
            <w:tcW w:w="318" w:type="pct"/>
            <w:tcBorders>
              <w:top w:val="single" w:color="auto" w:sz="4" w:space="0"/>
              <w:left w:val="nil"/>
              <w:bottom w:val="single" w:color="auto" w:sz="4" w:space="0"/>
              <w:right w:val="single" w:color="auto" w:sz="4" w:space="0"/>
            </w:tcBorders>
            <w:vAlign w:val="center"/>
          </w:tcPr>
          <w:p w14:paraId="653A36E0">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6F35F15B">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4 </w:t>
            </w:r>
          </w:p>
        </w:tc>
        <w:tc>
          <w:tcPr>
            <w:tcW w:w="411" w:type="pct"/>
            <w:tcBorders>
              <w:top w:val="single" w:color="auto" w:sz="4" w:space="0"/>
              <w:left w:val="nil"/>
              <w:bottom w:val="single" w:color="auto" w:sz="4" w:space="0"/>
              <w:right w:val="single" w:color="auto" w:sz="4" w:space="0"/>
            </w:tcBorders>
            <w:vAlign w:val="center"/>
          </w:tcPr>
          <w:p w14:paraId="04CC0DFA">
            <w:pPr>
              <w:jc w:val="center"/>
            </w:pPr>
            <w:r>
              <w:rPr>
                <w:rFonts w:ascii="宋体" w:hAnsi="宋体" w:cs="宋体"/>
                <w:szCs w:val="21"/>
              </w:rPr>
              <w:t>工业</w:t>
            </w:r>
          </w:p>
        </w:tc>
      </w:tr>
      <w:tr w14:paraId="6FE95440">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6D82EA4">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338A246">
            <w:pPr>
              <w:jc w:val="center"/>
              <w:rPr>
                <w:rFonts w:ascii="宋体" w:hAnsi="宋体" w:cs="宋体"/>
                <w:szCs w:val="21"/>
              </w:rPr>
            </w:pPr>
            <w:r>
              <w:rPr>
                <w:rFonts w:hint="eastAsia" w:ascii="宋体" w:hAnsi="宋体" w:cs="宋体"/>
                <w:szCs w:val="21"/>
              </w:rPr>
              <w:t>30厘米塑料雨声</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5F825BD1">
            <w:pPr>
              <w:jc w:val="left"/>
              <w:rPr>
                <w:rFonts w:ascii="宋体" w:hAnsi="宋体" w:cs="宋体"/>
                <w:szCs w:val="21"/>
              </w:rPr>
            </w:pPr>
            <w:r>
              <w:rPr>
                <w:rFonts w:hint="eastAsia" w:ascii="宋体" w:hAnsi="宋体" w:cs="宋体"/>
                <w:szCs w:val="21"/>
              </w:rPr>
              <w:t>长≥30CM，直径≥5CM，塑料</w:t>
            </w:r>
          </w:p>
        </w:tc>
        <w:tc>
          <w:tcPr>
            <w:tcW w:w="318" w:type="pct"/>
            <w:tcBorders>
              <w:top w:val="single" w:color="auto" w:sz="4" w:space="0"/>
              <w:left w:val="nil"/>
              <w:bottom w:val="single" w:color="auto" w:sz="4" w:space="0"/>
              <w:right w:val="single" w:color="auto" w:sz="4" w:space="0"/>
            </w:tcBorders>
            <w:vAlign w:val="center"/>
          </w:tcPr>
          <w:p w14:paraId="04A92177">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2336FB92">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10 </w:t>
            </w:r>
          </w:p>
        </w:tc>
        <w:tc>
          <w:tcPr>
            <w:tcW w:w="411" w:type="pct"/>
            <w:tcBorders>
              <w:top w:val="single" w:color="auto" w:sz="4" w:space="0"/>
              <w:left w:val="nil"/>
              <w:bottom w:val="single" w:color="auto" w:sz="4" w:space="0"/>
              <w:right w:val="single" w:color="auto" w:sz="4" w:space="0"/>
            </w:tcBorders>
            <w:vAlign w:val="center"/>
          </w:tcPr>
          <w:p w14:paraId="7AF79305">
            <w:pPr>
              <w:jc w:val="center"/>
            </w:pPr>
            <w:r>
              <w:rPr>
                <w:rFonts w:ascii="宋体" w:hAnsi="宋体" w:cs="宋体"/>
                <w:szCs w:val="21"/>
              </w:rPr>
              <w:t>工业</w:t>
            </w:r>
          </w:p>
        </w:tc>
      </w:tr>
      <w:tr w14:paraId="48BB1931">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BBC3267">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E91AE35">
            <w:pPr>
              <w:jc w:val="center"/>
              <w:rPr>
                <w:rFonts w:ascii="宋体" w:hAnsi="宋体" w:cs="宋体"/>
                <w:szCs w:val="21"/>
              </w:rPr>
            </w:pPr>
            <w:r>
              <w:rPr>
                <w:rFonts w:hint="eastAsia" w:ascii="宋体" w:hAnsi="宋体" w:cs="宋体"/>
                <w:szCs w:val="21"/>
              </w:rPr>
              <w:t>蛇形雨声</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10E1BF9E">
            <w:pPr>
              <w:jc w:val="left"/>
              <w:rPr>
                <w:rFonts w:ascii="宋体" w:hAnsi="宋体" w:cs="宋体"/>
                <w:szCs w:val="21"/>
              </w:rPr>
            </w:pPr>
            <w:r>
              <w:rPr>
                <w:rFonts w:hint="eastAsia" w:ascii="宋体" w:hAnsi="宋体" w:cs="宋体"/>
                <w:szCs w:val="21"/>
              </w:rPr>
              <w:t>≥90厘米长，榉木</w:t>
            </w:r>
          </w:p>
        </w:tc>
        <w:tc>
          <w:tcPr>
            <w:tcW w:w="318" w:type="pct"/>
            <w:tcBorders>
              <w:top w:val="single" w:color="auto" w:sz="4" w:space="0"/>
              <w:left w:val="nil"/>
              <w:bottom w:val="single" w:color="auto" w:sz="4" w:space="0"/>
              <w:right w:val="single" w:color="auto" w:sz="4" w:space="0"/>
            </w:tcBorders>
            <w:vAlign w:val="center"/>
          </w:tcPr>
          <w:p w14:paraId="14805C38">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601D3EDA">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 </w:t>
            </w:r>
          </w:p>
        </w:tc>
        <w:tc>
          <w:tcPr>
            <w:tcW w:w="411" w:type="pct"/>
            <w:tcBorders>
              <w:top w:val="single" w:color="auto" w:sz="4" w:space="0"/>
              <w:left w:val="nil"/>
              <w:bottom w:val="single" w:color="auto" w:sz="4" w:space="0"/>
              <w:right w:val="single" w:color="auto" w:sz="4" w:space="0"/>
            </w:tcBorders>
            <w:vAlign w:val="center"/>
          </w:tcPr>
          <w:p w14:paraId="09435B86">
            <w:pPr>
              <w:jc w:val="center"/>
            </w:pPr>
            <w:r>
              <w:rPr>
                <w:rFonts w:ascii="宋体" w:hAnsi="宋体" w:cs="宋体"/>
                <w:szCs w:val="21"/>
              </w:rPr>
              <w:t>工业</w:t>
            </w:r>
          </w:p>
        </w:tc>
      </w:tr>
      <w:tr w14:paraId="4E17778E">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A525831">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6B3C3FDA">
            <w:pPr>
              <w:jc w:val="center"/>
              <w:rPr>
                <w:rFonts w:ascii="宋体" w:hAnsi="宋体" w:cs="宋体"/>
                <w:szCs w:val="21"/>
              </w:rPr>
            </w:pPr>
            <w:r>
              <w:rPr>
                <w:rFonts w:hint="eastAsia" w:ascii="宋体" w:hAnsi="宋体" w:cs="宋体"/>
                <w:szCs w:val="21"/>
              </w:rPr>
              <w:t>摇杆</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4011BF2A">
            <w:pPr>
              <w:jc w:val="left"/>
              <w:rPr>
                <w:rFonts w:ascii="宋体" w:hAnsi="宋体" w:cs="宋体"/>
                <w:szCs w:val="21"/>
              </w:rPr>
            </w:pPr>
            <w:r>
              <w:rPr>
                <w:rFonts w:hint="eastAsia" w:ascii="宋体" w:hAnsi="宋体" w:cs="宋体"/>
                <w:szCs w:val="21"/>
              </w:rPr>
              <w:t>单簧，榉木</w:t>
            </w:r>
            <w:r>
              <w:rPr>
                <w:rFonts w:hint="eastAsia" w:ascii="宋体" w:hAnsi="宋体" w:cs="宋体"/>
                <w:szCs w:val="22"/>
              </w:rPr>
              <w:t>材质，长度15厘米，高度14厘米，厚度3.5厘米</w:t>
            </w:r>
          </w:p>
        </w:tc>
        <w:tc>
          <w:tcPr>
            <w:tcW w:w="318" w:type="pct"/>
            <w:tcBorders>
              <w:top w:val="single" w:color="auto" w:sz="4" w:space="0"/>
              <w:left w:val="nil"/>
              <w:bottom w:val="single" w:color="auto" w:sz="4" w:space="0"/>
              <w:right w:val="single" w:color="auto" w:sz="4" w:space="0"/>
            </w:tcBorders>
            <w:vAlign w:val="center"/>
          </w:tcPr>
          <w:p w14:paraId="2101F579">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0B4F1CD6">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2 </w:t>
            </w:r>
          </w:p>
        </w:tc>
        <w:tc>
          <w:tcPr>
            <w:tcW w:w="411" w:type="pct"/>
            <w:tcBorders>
              <w:top w:val="single" w:color="auto" w:sz="4" w:space="0"/>
              <w:left w:val="nil"/>
              <w:bottom w:val="single" w:color="auto" w:sz="4" w:space="0"/>
              <w:right w:val="single" w:color="auto" w:sz="4" w:space="0"/>
            </w:tcBorders>
            <w:vAlign w:val="center"/>
          </w:tcPr>
          <w:p w14:paraId="288A778E">
            <w:pPr>
              <w:jc w:val="center"/>
            </w:pPr>
            <w:r>
              <w:rPr>
                <w:rFonts w:ascii="宋体" w:hAnsi="宋体" w:cs="宋体"/>
                <w:szCs w:val="21"/>
              </w:rPr>
              <w:t>工业</w:t>
            </w:r>
          </w:p>
        </w:tc>
      </w:tr>
      <w:tr w14:paraId="569FB5DD">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11DF1F9">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674DE34A">
            <w:pPr>
              <w:jc w:val="center"/>
              <w:rPr>
                <w:rFonts w:ascii="宋体" w:hAnsi="宋体" w:cs="宋体"/>
                <w:szCs w:val="21"/>
              </w:rPr>
            </w:pPr>
            <w:r>
              <w:rPr>
                <w:rFonts w:hint="eastAsia" w:ascii="宋体" w:hAnsi="宋体" w:cs="宋体"/>
                <w:szCs w:val="21"/>
              </w:rPr>
              <w:t>砂板</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40B3BF1C">
            <w:pPr>
              <w:jc w:val="left"/>
              <w:rPr>
                <w:rFonts w:ascii="宋体" w:hAnsi="宋体" w:cs="宋体"/>
                <w:szCs w:val="21"/>
              </w:rPr>
            </w:pPr>
            <w:r>
              <w:rPr>
                <w:rFonts w:hint="eastAsia" w:ascii="宋体" w:hAnsi="宋体" w:cs="宋体"/>
                <w:szCs w:val="21"/>
              </w:rPr>
              <w:t>长度10厘米，宽度6.5厘米，厚度3厘米，榉木材质加砂纸</w:t>
            </w:r>
          </w:p>
        </w:tc>
        <w:tc>
          <w:tcPr>
            <w:tcW w:w="318" w:type="pct"/>
            <w:tcBorders>
              <w:top w:val="single" w:color="auto" w:sz="4" w:space="0"/>
              <w:left w:val="nil"/>
              <w:bottom w:val="single" w:color="auto" w:sz="4" w:space="0"/>
              <w:right w:val="single" w:color="auto" w:sz="4" w:space="0"/>
            </w:tcBorders>
            <w:vAlign w:val="center"/>
          </w:tcPr>
          <w:p w14:paraId="2E28CE65">
            <w:pPr>
              <w:jc w:val="center"/>
              <w:rPr>
                <w:rFonts w:ascii="宋体" w:hAnsi="宋体" w:cs="宋体"/>
                <w:szCs w:val="21"/>
              </w:rPr>
            </w:pPr>
            <w:r>
              <w:rPr>
                <w:rFonts w:hint="eastAsia" w:ascii="宋体" w:hAnsi="宋体" w:cs="宋体"/>
                <w:szCs w:val="21"/>
              </w:rPr>
              <w:t>副</w:t>
            </w:r>
          </w:p>
        </w:tc>
        <w:tc>
          <w:tcPr>
            <w:tcW w:w="318" w:type="pct"/>
            <w:tcBorders>
              <w:top w:val="single" w:color="auto" w:sz="4" w:space="0"/>
              <w:left w:val="nil"/>
              <w:bottom w:val="single" w:color="auto" w:sz="4" w:space="0"/>
              <w:right w:val="single" w:color="auto" w:sz="4" w:space="0"/>
            </w:tcBorders>
            <w:vAlign w:val="center"/>
          </w:tcPr>
          <w:p w14:paraId="1358C3FC">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2 </w:t>
            </w:r>
          </w:p>
        </w:tc>
        <w:tc>
          <w:tcPr>
            <w:tcW w:w="411" w:type="pct"/>
            <w:tcBorders>
              <w:top w:val="single" w:color="auto" w:sz="4" w:space="0"/>
              <w:left w:val="nil"/>
              <w:bottom w:val="single" w:color="auto" w:sz="4" w:space="0"/>
              <w:right w:val="single" w:color="auto" w:sz="4" w:space="0"/>
            </w:tcBorders>
            <w:vAlign w:val="center"/>
          </w:tcPr>
          <w:p w14:paraId="05DEEE60">
            <w:pPr>
              <w:jc w:val="center"/>
            </w:pPr>
            <w:r>
              <w:rPr>
                <w:rFonts w:ascii="宋体" w:hAnsi="宋体" w:cs="宋体"/>
                <w:szCs w:val="21"/>
              </w:rPr>
              <w:t>工业</w:t>
            </w:r>
          </w:p>
        </w:tc>
      </w:tr>
      <w:tr w14:paraId="14CE51FB">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6D4D5B9">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CEF5629">
            <w:pPr>
              <w:jc w:val="center"/>
              <w:rPr>
                <w:rFonts w:ascii="宋体" w:hAnsi="宋体" w:cs="宋体"/>
                <w:szCs w:val="21"/>
              </w:rPr>
            </w:pPr>
            <w:r>
              <w:rPr>
                <w:rFonts w:hint="eastAsia" w:ascii="宋体" w:hAnsi="宋体" w:cs="宋体"/>
                <w:szCs w:val="21"/>
              </w:rPr>
              <w:t>小号鸟叫器</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0F42080A">
            <w:pPr>
              <w:jc w:val="left"/>
              <w:rPr>
                <w:rFonts w:ascii="宋体" w:hAnsi="宋体" w:cs="宋体"/>
                <w:szCs w:val="21"/>
              </w:rPr>
            </w:pPr>
            <w:r>
              <w:rPr>
                <w:rFonts w:hint="eastAsia" w:ascii="宋体" w:hAnsi="宋体" w:cs="宋体"/>
                <w:szCs w:val="21"/>
              </w:rPr>
              <w:t>≥10×4.5cm，榉木</w:t>
            </w:r>
          </w:p>
        </w:tc>
        <w:tc>
          <w:tcPr>
            <w:tcW w:w="318" w:type="pct"/>
            <w:tcBorders>
              <w:top w:val="single" w:color="auto" w:sz="4" w:space="0"/>
              <w:left w:val="nil"/>
              <w:bottom w:val="single" w:color="auto" w:sz="4" w:space="0"/>
              <w:right w:val="single" w:color="auto" w:sz="4" w:space="0"/>
            </w:tcBorders>
            <w:vAlign w:val="center"/>
          </w:tcPr>
          <w:p w14:paraId="041C4FCF">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215AD673">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2 </w:t>
            </w:r>
          </w:p>
        </w:tc>
        <w:tc>
          <w:tcPr>
            <w:tcW w:w="411" w:type="pct"/>
            <w:tcBorders>
              <w:top w:val="single" w:color="auto" w:sz="4" w:space="0"/>
              <w:left w:val="nil"/>
              <w:bottom w:val="single" w:color="auto" w:sz="4" w:space="0"/>
              <w:right w:val="single" w:color="auto" w:sz="4" w:space="0"/>
            </w:tcBorders>
            <w:vAlign w:val="center"/>
          </w:tcPr>
          <w:p w14:paraId="208588C6">
            <w:pPr>
              <w:jc w:val="center"/>
            </w:pPr>
            <w:r>
              <w:rPr>
                <w:rFonts w:ascii="宋体" w:hAnsi="宋体" w:cs="宋体"/>
                <w:szCs w:val="21"/>
              </w:rPr>
              <w:t>工业</w:t>
            </w:r>
          </w:p>
        </w:tc>
      </w:tr>
      <w:tr w14:paraId="21FF2C70">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C92C986">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524D66F7">
            <w:pPr>
              <w:jc w:val="center"/>
              <w:rPr>
                <w:rFonts w:ascii="宋体" w:hAnsi="宋体" w:cs="宋体"/>
                <w:szCs w:val="21"/>
              </w:rPr>
            </w:pPr>
            <w:r>
              <w:rPr>
                <w:rFonts w:hint="eastAsia" w:ascii="宋体" w:hAnsi="宋体" w:cs="宋体"/>
                <w:szCs w:val="21"/>
              </w:rPr>
              <w:t>圆球振动器</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23952E43">
            <w:pPr>
              <w:jc w:val="left"/>
              <w:rPr>
                <w:rFonts w:ascii="宋体" w:hAnsi="宋体" w:cs="宋体"/>
                <w:szCs w:val="21"/>
              </w:rPr>
            </w:pPr>
            <w:r>
              <w:rPr>
                <w:rFonts w:hint="eastAsia" w:ascii="宋体" w:hAnsi="宋体" w:cs="宋体"/>
                <w:szCs w:val="21"/>
              </w:rPr>
              <w:t>≥32×6×18cm，木质+金属附件</w:t>
            </w:r>
          </w:p>
        </w:tc>
        <w:tc>
          <w:tcPr>
            <w:tcW w:w="318" w:type="pct"/>
            <w:tcBorders>
              <w:top w:val="single" w:color="auto" w:sz="4" w:space="0"/>
              <w:left w:val="nil"/>
              <w:bottom w:val="single" w:color="auto" w:sz="4" w:space="0"/>
              <w:right w:val="single" w:color="auto" w:sz="4" w:space="0"/>
            </w:tcBorders>
            <w:vAlign w:val="center"/>
          </w:tcPr>
          <w:p w14:paraId="28DF7B4B">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0127BAC3">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2 </w:t>
            </w:r>
          </w:p>
        </w:tc>
        <w:tc>
          <w:tcPr>
            <w:tcW w:w="411" w:type="pct"/>
            <w:tcBorders>
              <w:top w:val="single" w:color="auto" w:sz="4" w:space="0"/>
              <w:left w:val="nil"/>
              <w:bottom w:val="single" w:color="auto" w:sz="4" w:space="0"/>
              <w:right w:val="single" w:color="auto" w:sz="4" w:space="0"/>
            </w:tcBorders>
            <w:vAlign w:val="center"/>
          </w:tcPr>
          <w:p w14:paraId="151F1C5F">
            <w:pPr>
              <w:jc w:val="center"/>
            </w:pPr>
            <w:r>
              <w:rPr>
                <w:rFonts w:ascii="宋体" w:hAnsi="宋体" w:cs="宋体"/>
                <w:szCs w:val="21"/>
              </w:rPr>
              <w:t>工业</w:t>
            </w:r>
          </w:p>
        </w:tc>
      </w:tr>
      <w:tr w14:paraId="236C087F">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D5A64DC">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42FBC86">
            <w:pPr>
              <w:jc w:val="center"/>
              <w:rPr>
                <w:rFonts w:ascii="宋体" w:hAnsi="宋体" w:cs="宋体"/>
                <w:szCs w:val="21"/>
              </w:rPr>
            </w:pPr>
            <w:r>
              <w:rPr>
                <w:rFonts w:hint="eastAsia" w:ascii="宋体" w:hAnsi="宋体" w:cs="宋体"/>
                <w:szCs w:val="21"/>
              </w:rPr>
              <w:t>老鼠按钟</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7FF69FA0">
            <w:pPr>
              <w:jc w:val="left"/>
              <w:rPr>
                <w:rFonts w:ascii="宋体" w:hAnsi="宋体" w:cs="宋体"/>
                <w:szCs w:val="21"/>
              </w:rPr>
            </w:pPr>
            <w:r>
              <w:rPr>
                <w:rFonts w:hint="eastAsia" w:ascii="宋体" w:hAnsi="宋体" w:cs="宋体"/>
                <w:szCs w:val="21"/>
              </w:rPr>
              <w:t>一套8个，单个规格≥13*7.5cm，金属外框+塑料外壳</w:t>
            </w:r>
          </w:p>
        </w:tc>
        <w:tc>
          <w:tcPr>
            <w:tcW w:w="318" w:type="pct"/>
            <w:tcBorders>
              <w:top w:val="single" w:color="auto" w:sz="4" w:space="0"/>
              <w:left w:val="nil"/>
              <w:bottom w:val="single" w:color="auto" w:sz="4" w:space="0"/>
              <w:right w:val="single" w:color="auto" w:sz="4" w:space="0"/>
            </w:tcBorders>
            <w:vAlign w:val="center"/>
          </w:tcPr>
          <w:p w14:paraId="7D289478">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08B324C3">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4 </w:t>
            </w:r>
          </w:p>
        </w:tc>
        <w:tc>
          <w:tcPr>
            <w:tcW w:w="411" w:type="pct"/>
            <w:tcBorders>
              <w:top w:val="single" w:color="auto" w:sz="4" w:space="0"/>
              <w:left w:val="nil"/>
              <w:bottom w:val="single" w:color="auto" w:sz="4" w:space="0"/>
              <w:right w:val="single" w:color="auto" w:sz="4" w:space="0"/>
            </w:tcBorders>
            <w:vAlign w:val="center"/>
          </w:tcPr>
          <w:p w14:paraId="4B1D3C88">
            <w:pPr>
              <w:jc w:val="center"/>
            </w:pPr>
            <w:r>
              <w:rPr>
                <w:rFonts w:ascii="宋体" w:hAnsi="宋体" w:cs="宋体"/>
                <w:szCs w:val="21"/>
              </w:rPr>
              <w:t>工业</w:t>
            </w:r>
          </w:p>
        </w:tc>
      </w:tr>
      <w:tr w14:paraId="40DC29F9">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C00B2AF">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FE47948">
            <w:pPr>
              <w:jc w:val="center"/>
              <w:rPr>
                <w:rFonts w:ascii="宋体" w:hAnsi="宋体" w:cs="宋体"/>
                <w:szCs w:val="21"/>
              </w:rPr>
            </w:pPr>
            <w:r>
              <w:rPr>
                <w:rFonts w:hint="eastAsia" w:ascii="宋体" w:hAnsi="宋体" w:cs="宋体"/>
                <w:szCs w:val="21"/>
              </w:rPr>
              <w:t>仿古色邦戈鼓</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1F71CB72">
            <w:pPr>
              <w:jc w:val="left"/>
              <w:rPr>
                <w:rFonts w:ascii="宋体" w:hAnsi="宋体" w:cs="宋体"/>
                <w:szCs w:val="21"/>
              </w:rPr>
            </w:pPr>
            <w:r>
              <w:rPr>
                <w:rFonts w:hint="eastAsia" w:ascii="宋体" w:hAnsi="宋体" w:cs="宋体"/>
                <w:szCs w:val="21"/>
              </w:rPr>
              <w:t>直径8寸加9寸，高≥19cm，木质外壳、水牛皮鼓面、金属外边框</w:t>
            </w:r>
          </w:p>
        </w:tc>
        <w:tc>
          <w:tcPr>
            <w:tcW w:w="318" w:type="pct"/>
            <w:tcBorders>
              <w:top w:val="single" w:color="auto" w:sz="4" w:space="0"/>
              <w:left w:val="nil"/>
              <w:bottom w:val="single" w:color="auto" w:sz="4" w:space="0"/>
              <w:right w:val="single" w:color="auto" w:sz="4" w:space="0"/>
            </w:tcBorders>
            <w:vAlign w:val="center"/>
          </w:tcPr>
          <w:p w14:paraId="213CF829">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203038D6">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2 </w:t>
            </w:r>
          </w:p>
        </w:tc>
        <w:tc>
          <w:tcPr>
            <w:tcW w:w="411" w:type="pct"/>
            <w:tcBorders>
              <w:top w:val="single" w:color="auto" w:sz="4" w:space="0"/>
              <w:left w:val="nil"/>
              <w:bottom w:val="single" w:color="auto" w:sz="4" w:space="0"/>
              <w:right w:val="single" w:color="auto" w:sz="4" w:space="0"/>
            </w:tcBorders>
            <w:vAlign w:val="center"/>
          </w:tcPr>
          <w:p w14:paraId="4D601F7D">
            <w:pPr>
              <w:jc w:val="center"/>
            </w:pPr>
            <w:r>
              <w:rPr>
                <w:rFonts w:ascii="宋体" w:hAnsi="宋体" w:cs="宋体"/>
                <w:szCs w:val="21"/>
              </w:rPr>
              <w:t>工业</w:t>
            </w:r>
          </w:p>
        </w:tc>
      </w:tr>
      <w:tr w14:paraId="29EF94B0">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5F73955">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9F48232">
            <w:pPr>
              <w:jc w:val="center"/>
              <w:rPr>
                <w:rFonts w:ascii="宋体" w:hAnsi="宋体" w:cs="宋体"/>
                <w:szCs w:val="21"/>
              </w:rPr>
            </w:pPr>
            <w:r>
              <w:rPr>
                <w:rFonts w:hint="eastAsia" w:ascii="宋体" w:hAnsi="宋体" w:cs="宋体"/>
                <w:szCs w:val="21"/>
              </w:rPr>
              <w:t>康佳鼓</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5ED4752F">
            <w:pPr>
              <w:jc w:val="left"/>
              <w:rPr>
                <w:rFonts w:ascii="宋体" w:hAnsi="宋体" w:cs="宋体"/>
                <w:szCs w:val="21"/>
              </w:rPr>
            </w:pPr>
            <w:r>
              <w:rPr>
                <w:rFonts w:hint="eastAsia" w:ascii="宋体" w:hAnsi="宋体" w:cs="宋体"/>
                <w:szCs w:val="21"/>
              </w:rPr>
              <w:t>鼓面≥31cm各1台，高≥72cm，木质外壳、水牛皮鼓面、配可调节黑色三角支架</w:t>
            </w:r>
          </w:p>
        </w:tc>
        <w:tc>
          <w:tcPr>
            <w:tcW w:w="318" w:type="pct"/>
            <w:tcBorders>
              <w:top w:val="single" w:color="auto" w:sz="4" w:space="0"/>
              <w:left w:val="nil"/>
              <w:bottom w:val="single" w:color="auto" w:sz="4" w:space="0"/>
              <w:right w:val="single" w:color="auto" w:sz="4" w:space="0"/>
            </w:tcBorders>
            <w:vAlign w:val="center"/>
          </w:tcPr>
          <w:p w14:paraId="7A33A6A7">
            <w:pPr>
              <w:jc w:val="center"/>
              <w:rPr>
                <w:rFonts w:ascii="宋体" w:hAnsi="宋体" w:cs="宋体"/>
                <w:szCs w:val="21"/>
              </w:rPr>
            </w:pPr>
            <w:r>
              <w:rPr>
                <w:rFonts w:hint="eastAsia" w:ascii="宋体" w:hAnsi="宋体" w:cs="宋体"/>
                <w:szCs w:val="21"/>
              </w:rPr>
              <w:t>对</w:t>
            </w:r>
          </w:p>
        </w:tc>
        <w:tc>
          <w:tcPr>
            <w:tcW w:w="318" w:type="pct"/>
            <w:tcBorders>
              <w:top w:val="single" w:color="auto" w:sz="4" w:space="0"/>
              <w:left w:val="nil"/>
              <w:bottom w:val="single" w:color="auto" w:sz="4" w:space="0"/>
              <w:right w:val="single" w:color="auto" w:sz="4" w:space="0"/>
            </w:tcBorders>
            <w:vAlign w:val="center"/>
          </w:tcPr>
          <w:p w14:paraId="6C1B1861">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 </w:t>
            </w:r>
          </w:p>
        </w:tc>
        <w:tc>
          <w:tcPr>
            <w:tcW w:w="411" w:type="pct"/>
            <w:tcBorders>
              <w:top w:val="single" w:color="auto" w:sz="4" w:space="0"/>
              <w:left w:val="nil"/>
              <w:bottom w:val="single" w:color="auto" w:sz="4" w:space="0"/>
              <w:right w:val="single" w:color="auto" w:sz="4" w:space="0"/>
            </w:tcBorders>
            <w:vAlign w:val="center"/>
          </w:tcPr>
          <w:p w14:paraId="40336CBC">
            <w:pPr>
              <w:jc w:val="center"/>
            </w:pPr>
            <w:r>
              <w:rPr>
                <w:rFonts w:ascii="宋体" w:hAnsi="宋体" w:cs="宋体"/>
                <w:szCs w:val="21"/>
              </w:rPr>
              <w:t>工业</w:t>
            </w:r>
          </w:p>
        </w:tc>
      </w:tr>
      <w:tr w14:paraId="24F9F11D">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3BD4C99">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F90BA1A">
            <w:pPr>
              <w:jc w:val="center"/>
              <w:rPr>
                <w:rFonts w:ascii="宋体" w:hAnsi="宋体" w:cs="宋体"/>
                <w:szCs w:val="21"/>
              </w:rPr>
            </w:pPr>
            <w:r>
              <w:rPr>
                <w:rFonts w:hint="eastAsia" w:ascii="宋体" w:hAnsi="宋体" w:cs="宋体"/>
                <w:szCs w:val="21"/>
              </w:rPr>
              <w:t>37音木琴</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7352D87F">
            <w:pPr>
              <w:jc w:val="left"/>
              <w:rPr>
                <w:rFonts w:ascii="宋体" w:hAnsi="宋体" w:cs="宋体"/>
                <w:szCs w:val="21"/>
              </w:rPr>
            </w:pPr>
            <w:r>
              <w:rPr>
                <w:rFonts w:hint="eastAsia" w:ascii="宋体" w:hAnsi="宋体" w:cs="宋体"/>
                <w:szCs w:val="21"/>
              </w:rPr>
              <w:t>C5-C8，非洲红木，≥89*56*81cm，特制金属框架A=442Hz</w:t>
            </w:r>
          </w:p>
        </w:tc>
        <w:tc>
          <w:tcPr>
            <w:tcW w:w="318" w:type="pct"/>
            <w:tcBorders>
              <w:top w:val="single" w:color="auto" w:sz="4" w:space="0"/>
              <w:left w:val="nil"/>
              <w:bottom w:val="single" w:color="auto" w:sz="4" w:space="0"/>
              <w:right w:val="single" w:color="auto" w:sz="4" w:space="0"/>
            </w:tcBorders>
            <w:vAlign w:val="center"/>
          </w:tcPr>
          <w:p w14:paraId="2C06F649">
            <w:pPr>
              <w:jc w:val="center"/>
              <w:rPr>
                <w:rFonts w:ascii="宋体" w:hAnsi="宋体" w:cs="宋体"/>
                <w:szCs w:val="21"/>
              </w:rPr>
            </w:pPr>
            <w:r>
              <w:rPr>
                <w:rFonts w:hint="eastAsia" w:ascii="宋体" w:hAnsi="宋体" w:cs="宋体"/>
                <w:szCs w:val="21"/>
              </w:rPr>
              <w:t>台</w:t>
            </w:r>
          </w:p>
        </w:tc>
        <w:tc>
          <w:tcPr>
            <w:tcW w:w="318" w:type="pct"/>
            <w:tcBorders>
              <w:top w:val="single" w:color="auto" w:sz="4" w:space="0"/>
              <w:left w:val="nil"/>
              <w:bottom w:val="single" w:color="auto" w:sz="4" w:space="0"/>
              <w:right w:val="single" w:color="auto" w:sz="4" w:space="0"/>
            </w:tcBorders>
            <w:vAlign w:val="center"/>
          </w:tcPr>
          <w:p w14:paraId="0CB0836C">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 </w:t>
            </w:r>
          </w:p>
        </w:tc>
        <w:tc>
          <w:tcPr>
            <w:tcW w:w="411" w:type="pct"/>
            <w:tcBorders>
              <w:top w:val="single" w:color="auto" w:sz="4" w:space="0"/>
              <w:left w:val="nil"/>
              <w:bottom w:val="single" w:color="auto" w:sz="4" w:space="0"/>
              <w:right w:val="single" w:color="auto" w:sz="4" w:space="0"/>
            </w:tcBorders>
            <w:vAlign w:val="center"/>
          </w:tcPr>
          <w:p w14:paraId="128F39F9">
            <w:pPr>
              <w:jc w:val="center"/>
            </w:pPr>
            <w:r>
              <w:rPr>
                <w:rFonts w:ascii="宋体" w:hAnsi="宋体" w:cs="宋体"/>
                <w:szCs w:val="21"/>
              </w:rPr>
              <w:t>工业</w:t>
            </w:r>
          </w:p>
        </w:tc>
      </w:tr>
      <w:tr w14:paraId="51697E8E">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2B9AA79">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0DB167ED">
            <w:pPr>
              <w:jc w:val="center"/>
              <w:rPr>
                <w:rFonts w:ascii="宋体" w:hAnsi="宋体" w:cs="宋体"/>
                <w:szCs w:val="21"/>
              </w:rPr>
            </w:pPr>
            <w:r>
              <w:rPr>
                <w:rFonts w:hint="eastAsia" w:ascii="宋体" w:hAnsi="宋体" w:cs="宋体"/>
                <w:szCs w:val="21"/>
              </w:rPr>
              <w:t>32音钟琴</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46B98F60">
            <w:pPr>
              <w:jc w:val="left"/>
              <w:rPr>
                <w:rFonts w:ascii="宋体" w:hAnsi="宋体" w:cs="宋体"/>
                <w:szCs w:val="21"/>
              </w:rPr>
            </w:pPr>
            <w:r>
              <w:rPr>
                <w:rFonts w:hint="eastAsia" w:ascii="宋体" w:hAnsi="宋体" w:cs="宋体"/>
                <w:szCs w:val="21"/>
              </w:rPr>
              <w:t>C4-C7，特种铝合金≥100*52*85cm，特制金属框架A=442Hz</w:t>
            </w:r>
          </w:p>
        </w:tc>
        <w:tc>
          <w:tcPr>
            <w:tcW w:w="318" w:type="pct"/>
            <w:tcBorders>
              <w:top w:val="single" w:color="auto" w:sz="4" w:space="0"/>
              <w:left w:val="nil"/>
              <w:bottom w:val="single" w:color="auto" w:sz="4" w:space="0"/>
              <w:right w:val="single" w:color="auto" w:sz="4" w:space="0"/>
            </w:tcBorders>
            <w:vAlign w:val="center"/>
          </w:tcPr>
          <w:p w14:paraId="08FA0A62">
            <w:pPr>
              <w:jc w:val="center"/>
              <w:rPr>
                <w:rFonts w:ascii="宋体" w:hAnsi="宋体" w:cs="宋体"/>
                <w:szCs w:val="21"/>
              </w:rPr>
            </w:pPr>
            <w:r>
              <w:rPr>
                <w:rFonts w:hint="eastAsia" w:ascii="宋体" w:hAnsi="宋体" w:cs="宋体"/>
                <w:szCs w:val="21"/>
              </w:rPr>
              <w:t>台</w:t>
            </w:r>
          </w:p>
        </w:tc>
        <w:tc>
          <w:tcPr>
            <w:tcW w:w="318" w:type="pct"/>
            <w:tcBorders>
              <w:top w:val="single" w:color="auto" w:sz="4" w:space="0"/>
              <w:left w:val="nil"/>
              <w:bottom w:val="single" w:color="auto" w:sz="4" w:space="0"/>
              <w:right w:val="single" w:color="auto" w:sz="4" w:space="0"/>
            </w:tcBorders>
            <w:vAlign w:val="center"/>
          </w:tcPr>
          <w:p w14:paraId="498822FB">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 </w:t>
            </w:r>
          </w:p>
        </w:tc>
        <w:tc>
          <w:tcPr>
            <w:tcW w:w="411" w:type="pct"/>
            <w:tcBorders>
              <w:top w:val="single" w:color="auto" w:sz="4" w:space="0"/>
              <w:left w:val="nil"/>
              <w:bottom w:val="single" w:color="auto" w:sz="4" w:space="0"/>
              <w:right w:val="single" w:color="auto" w:sz="4" w:space="0"/>
            </w:tcBorders>
            <w:vAlign w:val="center"/>
          </w:tcPr>
          <w:p w14:paraId="6EA9A418">
            <w:pPr>
              <w:jc w:val="center"/>
            </w:pPr>
            <w:r>
              <w:rPr>
                <w:rFonts w:ascii="宋体" w:hAnsi="宋体" w:cs="宋体"/>
                <w:szCs w:val="21"/>
              </w:rPr>
              <w:t>工业</w:t>
            </w:r>
          </w:p>
        </w:tc>
      </w:tr>
      <w:tr w14:paraId="72056A4B">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AEF48EA">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6470985B">
            <w:pPr>
              <w:jc w:val="center"/>
              <w:rPr>
                <w:rFonts w:ascii="宋体" w:hAnsi="宋体" w:cs="宋体"/>
                <w:szCs w:val="21"/>
              </w:rPr>
            </w:pPr>
            <w:r>
              <w:rPr>
                <w:rFonts w:hint="eastAsia" w:ascii="宋体" w:hAnsi="宋体" w:cs="宋体"/>
                <w:szCs w:val="21"/>
              </w:rPr>
              <w:t>成人拍箱</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0B5E4771">
            <w:pPr>
              <w:jc w:val="left"/>
              <w:rPr>
                <w:rFonts w:ascii="宋体" w:hAnsi="宋体" w:cs="宋体"/>
                <w:szCs w:val="21"/>
              </w:rPr>
            </w:pPr>
            <w:r>
              <w:rPr>
                <w:rFonts w:hint="eastAsia" w:ascii="宋体" w:hAnsi="宋体" w:cs="宋体"/>
                <w:szCs w:val="21"/>
              </w:rPr>
              <w:t>≥310*300*480mm，颜色随机</w:t>
            </w:r>
          </w:p>
        </w:tc>
        <w:tc>
          <w:tcPr>
            <w:tcW w:w="318" w:type="pct"/>
            <w:tcBorders>
              <w:top w:val="single" w:color="auto" w:sz="4" w:space="0"/>
              <w:left w:val="nil"/>
              <w:bottom w:val="single" w:color="auto" w:sz="4" w:space="0"/>
              <w:right w:val="single" w:color="auto" w:sz="4" w:space="0"/>
            </w:tcBorders>
            <w:vAlign w:val="center"/>
          </w:tcPr>
          <w:p w14:paraId="68051037">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29695041">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10 </w:t>
            </w:r>
          </w:p>
        </w:tc>
        <w:tc>
          <w:tcPr>
            <w:tcW w:w="411" w:type="pct"/>
            <w:tcBorders>
              <w:top w:val="single" w:color="auto" w:sz="4" w:space="0"/>
              <w:left w:val="nil"/>
              <w:bottom w:val="single" w:color="auto" w:sz="4" w:space="0"/>
              <w:right w:val="single" w:color="auto" w:sz="4" w:space="0"/>
            </w:tcBorders>
            <w:vAlign w:val="center"/>
          </w:tcPr>
          <w:p w14:paraId="73382651">
            <w:pPr>
              <w:jc w:val="center"/>
            </w:pPr>
            <w:r>
              <w:rPr>
                <w:rFonts w:ascii="宋体" w:hAnsi="宋体" w:cs="宋体"/>
                <w:szCs w:val="21"/>
              </w:rPr>
              <w:t>工业</w:t>
            </w:r>
          </w:p>
        </w:tc>
      </w:tr>
      <w:tr w14:paraId="40B50060">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F19FD5E">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E126AAB">
            <w:pPr>
              <w:jc w:val="center"/>
              <w:rPr>
                <w:rFonts w:ascii="宋体" w:hAnsi="宋体" w:cs="宋体"/>
                <w:szCs w:val="21"/>
              </w:rPr>
            </w:pPr>
            <w:r>
              <w:rPr>
                <w:rFonts w:hint="eastAsia" w:ascii="宋体" w:hAnsi="宋体" w:cs="宋体"/>
                <w:szCs w:val="21"/>
              </w:rPr>
              <w:t>卡林巴手指琴</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36711AAF">
            <w:pPr>
              <w:jc w:val="left"/>
              <w:rPr>
                <w:rFonts w:ascii="宋体" w:hAnsi="宋体" w:cs="宋体"/>
                <w:szCs w:val="21"/>
              </w:rPr>
            </w:pPr>
            <w:r>
              <w:rPr>
                <w:rFonts w:hint="eastAsia" w:ascii="宋体" w:hAnsi="宋体" w:cs="宋体"/>
                <w:szCs w:val="21"/>
              </w:rPr>
              <w:t>沙比利17音，木质+金属</w:t>
            </w:r>
          </w:p>
        </w:tc>
        <w:tc>
          <w:tcPr>
            <w:tcW w:w="318" w:type="pct"/>
            <w:tcBorders>
              <w:top w:val="single" w:color="auto" w:sz="4" w:space="0"/>
              <w:left w:val="nil"/>
              <w:bottom w:val="single" w:color="auto" w:sz="4" w:space="0"/>
              <w:right w:val="single" w:color="auto" w:sz="4" w:space="0"/>
            </w:tcBorders>
            <w:vAlign w:val="center"/>
          </w:tcPr>
          <w:p w14:paraId="4C438E99">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2278C675">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10 </w:t>
            </w:r>
          </w:p>
        </w:tc>
        <w:tc>
          <w:tcPr>
            <w:tcW w:w="411" w:type="pct"/>
            <w:tcBorders>
              <w:top w:val="single" w:color="auto" w:sz="4" w:space="0"/>
              <w:left w:val="nil"/>
              <w:bottom w:val="single" w:color="auto" w:sz="4" w:space="0"/>
              <w:right w:val="single" w:color="auto" w:sz="4" w:space="0"/>
            </w:tcBorders>
            <w:vAlign w:val="center"/>
          </w:tcPr>
          <w:p w14:paraId="71371BF9">
            <w:pPr>
              <w:jc w:val="center"/>
            </w:pPr>
            <w:r>
              <w:rPr>
                <w:rFonts w:ascii="宋体" w:hAnsi="宋体" w:cs="宋体"/>
                <w:szCs w:val="21"/>
              </w:rPr>
              <w:t>工业</w:t>
            </w:r>
          </w:p>
        </w:tc>
      </w:tr>
      <w:tr w14:paraId="4DC58BEA">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0A5DF3F">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5FC262E5">
            <w:pPr>
              <w:jc w:val="center"/>
              <w:rPr>
                <w:rFonts w:ascii="宋体" w:hAnsi="宋体" w:cs="宋体"/>
                <w:szCs w:val="21"/>
              </w:rPr>
            </w:pPr>
            <w:r>
              <w:rPr>
                <w:rFonts w:hint="eastAsia" w:ascii="宋体" w:hAnsi="宋体" w:cs="宋体"/>
                <w:szCs w:val="21"/>
              </w:rPr>
              <w:t>12寸空灵鼓</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211DE5F3">
            <w:pPr>
              <w:jc w:val="left"/>
              <w:rPr>
                <w:rFonts w:ascii="宋体" w:hAnsi="宋体" w:cs="宋体"/>
                <w:szCs w:val="21"/>
              </w:rPr>
            </w:pPr>
            <w:r>
              <w:rPr>
                <w:rFonts w:hint="eastAsia" w:ascii="宋体" w:hAnsi="宋体" w:cs="宋体"/>
                <w:szCs w:val="21"/>
              </w:rPr>
              <w:t>直径≥30厘米，合成材质，11音随机，颜色随机</w:t>
            </w:r>
          </w:p>
        </w:tc>
        <w:tc>
          <w:tcPr>
            <w:tcW w:w="318" w:type="pct"/>
            <w:tcBorders>
              <w:top w:val="single" w:color="auto" w:sz="4" w:space="0"/>
              <w:left w:val="nil"/>
              <w:bottom w:val="single" w:color="auto" w:sz="4" w:space="0"/>
              <w:right w:val="single" w:color="auto" w:sz="4" w:space="0"/>
            </w:tcBorders>
            <w:vAlign w:val="center"/>
          </w:tcPr>
          <w:p w14:paraId="661FCEE5">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4E169512">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4 </w:t>
            </w:r>
          </w:p>
        </w:tc>
        <w:tc>
          <w:tcPr>
            <w:tcW w:w="411" w:type="pct"/>
            <w:tcBorders>
              <w:top w:val="single" w:color="auto" w:sz="4" w:space="0"/>
              <w:left w:val="nil"/>
              <w:bottom w:val="single" w:color="auto" w:sz="4" w:space="0"/>
              <w:right w:val="single" w:color="auto" w:sz="4" w:space="0"/>
            </w:tcBorders>
            <w:vAlign w:val="center"/>
          </w:tcPr>
          <w:p w14:paraId="5005254A">
            <w:pPr>
              <w:jc w:val="center"/>
            </w:pPr>
            <w:r>
              <w:rPr>
                <w:rFonts w:ascii="宋体" w:hAnsi="宋体" w:cs="宋体"/>
                <w:szCs w:val="21"/>
              </w:rPr>
              <w:t>工业</w:t>
            </w:r>
          </w:p>
        </w:tc>
      </w:tr>
      <w:tr w14:paraId="78A44F48">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D1486BE">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19F1F3A">
            <w:pPr>
              <w:jc w:val="center"/>
              <w:rPr>
                <w:rFonts w:ascii="宋体" w:hAnsi="宋体" w:cs="宋体"/>
                <w:szCs w:val="21"/>
              </w:rPr>
            </w:pPr>
            <w:r>
              <w:rPr>
                <w:rFonts w:hint="eastAsia" w:ascii="宋体" w:hAnsi="宋体" w:cs="宋体"/>
                <w:szCs w:val="21"/>
              </w:rPr>
              <w:t>13寸蝶形鼓</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48F18703">
            <w:pPr>
              <w:jc w:val="left"/>
              <w:rPr>
                <w:rFonts w:ascii="宋体" w:hAnsi="宋体" w:cs="宋体"/>
                <w:szCs w:val="21"/>
              </w:rPr>
            </w:pPr>
            <w:r>
              <w:rPr>
                <w:rFonts w:hint="eastAsia" w:ascii="宋体" w:hAnsi="宋体" w:cs="宋体"/>
                <w:szCs w:val="21"/>
              </w:rPr>
              <w:t>直径≥33厘米，合成材质，十五音，颜色随机</w:t>
            </w:r>
          </w:p>
        </w:tc>
        <w:tc>
          <w:tcPr>
            <w:tcW w:w="318" w:type="pct"/>
            <w:tcBorders>
              <w:top w:val="single" w:color="auto" w:sz="4" w:space="0"/>
              <w:left w:val="nil"/>
              <w:bottom w:val="single" w:color="auto" w:sz="4" w:space="0"/>
              <w:right w:val="single" w:color="auto" w:sz="4" w:space="0"/>
            </w:tcBorders>
            <w:vAlign w:val="center"/>
          </w:tcPr>
          <w:p w14:paraId="00DCF312">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0F69C550">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4 </w:t>
            </w:r>
          </w:p>
        </w:tc>
        <w:tc>
          <w:tcPr>
            <w:tcW w:w="411" w:type="pct"/>
            <w:tcBorders>
              <w:top w:val="single" w:color="auto" w:sz="4" w:space="0"/>
              <w:left w:val="nil"/>
              <w:bottom w:val="single" w:color="auto" w:sz="4" w:space="0"/>
              <w:right w:val="single" w:color="auto" w:sz="4" w:space="0"/>
            </w:tcBorders>
            <w:vAlign w:val="center"/>
          </w:tcPr>
          <w:p w14:paraId="57E43690">
            <w:pPr>
              <w:jc w:val="center"/>
            </w:pPr>
            <w:r>
              <w:rPr>
                <w:rFonts w:ascii="宋体" w:hAnsi="宋体" w:cs="宋体"/>
                <w:szCs w:val="21"/>
              </w:rPr>
              <w:t>工业</w:t>
            </w:r>
          </w:p>
        </w:tc>
      </w:tr>
      <w:tr w14:paraId="11B539AC">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A92B4DE">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B6B5D3C">
            <w:pPr>
              <w:jc w:val="center"/>
              <w:rPr>
                <w:rFonts w:ascii="宋体" w:hAnsi="宋体" w:cs="宋体"/>
                <w:szCs w:val="21"/>
              </w:rPr>
            </w:pPr>
            <w:r>
              <w:rPr>
                <w:rFonts w:hint="eastAsia" w:ascii="宋体" w:hAnsi="宋体" w:cs="宋体"/>
                <w:szCs w:val="21"/>
              </w:rPr>
              <w:t>尤克里里</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1E46D083">
            <w:pPr>
              <w:jc w:val="left"/>
              <w:rPr>
                <w:rFonts w:ascii="宋体" w:hAnsi="宋体" w:cs="宋体"/>
                <w:szCs w:val="21"/>
              </w:rPr>
            </w:pPr>
            <w:r>
              <w:rPr>
                <w:rFonts w:hint="eastAsia" w:ascii="宋体" w:hAnsi="宋体" w:cs="宋体"/>
                <w:szCs w:val="21"/>
              </w:rPr>
              <w:t>含包含背带，教材</w:t>
            </w:r>
          </w:p>
        </w:tc>
        <w:tc>
          <w:tcPr>
            <w:tcW w:w="318" w:type="pct"/>
            <w:tcBorders>
              <w:top w:val="single" w:color="auto" w:sz="4" w:space="0"/>
              <w:left w:val="nil"/>
              <w:bottom w:val="single" w:color="auto" w:sz="4" w:space="0"/>
              <w:right w:val="single" w:color="auto" w:sz="4" w:space="0"/>
            </w:tcBorders>
            <w:vAlign w:val="center"/>
          </w:tcPr>
          <w:p w14:paraId="68F484F9">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75C1889F">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4 </w:t>
            </w:r>
          </w:p>
        </w:tc>
        <w:tc>
          <w:tcPr>
            <w:tcW w:w="411" w:type="pct"/>
            <w:tcBorders>
              <w:top w:val="single" w:color="auto" w:sz="4" w:space="0"/>
              <w:left w:val="nil"/>
              <w:bottom w:val="single" w:color="auto" w:sz="4" w:space="0"/>
              <w:right w:val="single" w:color="auto" w:sz="4" w:space="0"/>
            </w:tcBorders>
            <w:vAlign w:val="center"/>
          </w:tcPr>
          <w:p w14:paraId="5B67A36F">
            <w:pPr>
              <w:jc w:val="center"/>
            </w:pPr>
            <w:r>
              <w:rPr>
                <w:rFonts w:ascii="宋体" w:hAnsi="宋体" w:cs="宋体"/>
                <w:szCs w:val="21"/>
              </w:rPr>
              <w:t>工业</w:t>
            </w:r>
          </w:p>
        </w:tc>
      </w:tr>
      <w:tr w14:paraId="42525A21">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F5C776D">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5A0CCA1E">
            <w:pPr>
              <w:jc w:val="center"/>
              <w:rPr>
                <w:rFonts w:ascii="宋体" w:hAnsi="宋体" w:cs="宋体"/>
                <w:szCs w:val="21"/>
              </w:rPr>
            </w:pPr>
            <w:r>
              <w:rPr>
                <w:rFonts w:hint="eastAsia" w:ascii="宋体" w:hAnsi="宋体" w:cs="宋体"/>
                <w:szCs w:val="21"/>
              </w:rPr>
              <w:t>中号卡巴萨</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4598B008">
            <w:pPr>
              <w:jc w:val="left"/>
              <w:rPr>
                <w:rFonts w:ascii="宋体" w:hAnsi="宋体" w:cs="宋体"/>
                <w:szCs w:val="21"/>
              </w:rPr>
            </w:pPr>
            <w:r>
              <w:rPr>
                <w:rFonts w:hint="eastAsia" w:ascii="宋体" w:hAnsi="宋体" w:cs="宋体"/>
                <w:szCs w:val="21"/>
              </w:rPr>
              <w:t>≥18*11cm，木质+金属</w:t>
            </w:r>
          </w:p>
        </w:tc>
        <w:tc>
          <w:tcPr>
            <w:tcW w:w="318" w:type="pct"/>
            <w:tcBorders>
              <w:top w:val="single" w:color="auto" w:sz="4" w:space="0"/>
              <w:left w:val="nil"/>
              <w:bottom w:val="single" w:color="auto" w:sz="4" w:space="0"/>
              <w:right w:val="single" w:color="auto" w:sz="4" w:space="0"/>
            </w:tcBorders>
            <w:vAlign w:val="center"/>
          </w:tcPr>
          <w:p w14:paraId="2DECFB30">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0B83F446">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4 </w:t>
            </w:r>
          </w:p>
        </w:tc>
        <w:tc>
          <w:tcPr>
            <w:tcW w:w="411" w:type="pct"/>
            <w:tcBorders>
              <w:top w:val="single" w:color="auto" w:sz="4" w:space="0"/>
              <w:left w:val="nil"/>
              <w:bottom w:val="single" w:color="auto" w:sz="4" w:space="0"/>
              <w:right w:val="single" w:color="auto" w:sz="4" w:space="0"/>
            </w:tcBorders>
            <w:vAlign w:val="center"/>
          </w:tcPr>
          <w:p w14:paraId="27A6A19A">
            <w:pPr>
              <w:jc w:val="center"/>
            </w:pPr>
            <w:r>
              <w:rPr>
                <w:rFonts w:ascii="宋体" w:hAnsi="宋体" w:cs="宋体"/>
                <w:szCs w:val="21"/>
              </w:rPr>
              <w:t>工业</w:t>
            </w:r>
          </w:p>
        </w:tc>
      </w:tr>
      <w:tr w14:paraId="4FAF7C79">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47148DC">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F587D91">
            <w:pPr>
              <w:jc w:val="center"/>
              <w:rPr>
                <w:rFonts w:ascii="宋体" w:hAnsi="宋体" w:cs="宋体"/>
                <w:szCs w:val="21"/>
              </w:rPr>
            </w:pPr>
            <w:r>
              <w:rPr>
                <w:rFonts w:hint="eastAsia" w:ascii="宋体" w:hAnsi="宋体" w:cs="宋体"/>
                <w:szCs w:val="21"/>
              </w:rPr>
              <w:t>小号卡巴萨</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0D259818">
            <w:pPr>
              <w:jc w:val="left"/>
              <w:rPr>
                <w:rFonts w:ascii="宋体" w:hAnsi="宋体" w:cs="宋体"/>
                <w:szCs w:val="21"/>
              </w:rPr>
            </w:pPr>
            <w:r>
              <w:rPr>
                <w:rFonts w:hint="eastAsia" w:ascii="宋体" w:hAnsi="宋体" w:cs="宋体"/>
                <w:szCs w:val="21"/>
              </w:rPr>
              <w:t>高≥17直径≥6cm，榉木材质，金属珠串</w:t>
            </w:r>
          </w:p>
        </w:tc>
        <w:tc>
          <w:tcPr>
            <w:tcW w:w="318" w:type="pct"/>
            <w:tcBorders>
              <w:top w:val="single" w:color="auto" w:sz="4" w:space="0"/>
              <w:left w:val="nil"/>
              <w:bottom w:val="single" w:color="auto" w:sz="4" w:space="0"/>
              <w:right w:val="single" w:color="auto" w:sz="4" w:space="0"/>
            </w:tcBorders>
            <w:vAlign w:val="center"/>
          </w:tcPr>
          <w:p w14:paraId="54F44E7D">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3F2064EF">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4 </w:t>
            </w:r>
          </w:p>
        </w:tc>
        <w:tc>
          <w:tcPr>
            <w:tcW w:w="411" w:type="pct"/>
            <w:tcBorders>
              <w:top w:val="single" w:color="auto" w:sz="4" w:space="0"/>
              <w:left w:val="nil"/>
              <w:bottom w:val="single" w:color="auto" w:sz="4" w:space="0"/>
              <w:right w:val="single" w:color="auto" w:sz="4" w:space="0"/>
            </w:tcBorders>
            <w:vAlign w:val="center"/>
          </w:tcPr>
          <w:p w14:paraId="6F461FC5">
            <w:pPr>
              <w:jc w:val="center"/>
            </w:pPr>
            <w:r>
              <w:rPr>
                <w:rFonts w:ascii="宋体" w:hAnsi="宋体" w:cs="宋体"/>
                <w:szCs w:val="21"/>
              </w:rPr>
              <w:t>工业</w:t>
            </w:r>
          </w:p>
        </w:tc>
      </w:tr>
      <w:tr w14:paraId="5A0B0132">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E2E50CD">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6105A3F6">
            <w:pPr>
              <w:jc w:val="center"/>
              <w:rPr>
                <w:rFonts w:ascii="宋体" w:hAnsi="宋体" w:cs="宋体"/>
                <w:szCs w:val="21"/>
              </w:rPr>
            </w:pPr>
            <w:r>
              <w:rPr>
                <w:rFonts w:hint="eastAsia" w:ascii="宋体" w:hAnsi="宋体" w:cs="宋体"/>
                <w:szCs w:val="21"/>
              </w:rPr>
              <w:t>快板</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38673F32">
            <w:pPr>
              <w:jc w:val="left"/>
              <w:rPr>
                <w:rFonts w:ascii="宋体" w:hAnsi="宋体" w:cs="宋体"/>
                <w:szCs w:val="21"/>
              </w:rPr>
            </w:pPr>
            <w:r>
              <w:rPr>
                <w:rFonts w:hint="eastAsia" w:ascii="宋体" w:hAnsi="宋体" w:cs="宋体"/>
                <w:szCs w:val="21"/>
              </w:rPr>
              <w:t>≥18×10×2cm，榉木</w:t>
            </w:r>
          </w:p>
        </w:tc>
        <w:tc>
          <w:tcPr>
            <w:tcW w:w="318" w:type="pct"/>
            <w:tcBorders>
              <w:top w:val="single" w:color="auto" w:sz="4" w:space="0"/>
              <w:left w:val="nil"/>
              <w:bottom w:val="single" w:color="auto" w:sz="4" w:space="0"/>
              <w:right w:val="single" w:color="auto" w:sz="4" w:space="0"/>
            </w:tcBorders>
            <w:vAlign w:val="center"/>
          </w:tcPr>
          <w:p w14:paraId="032A9DD9">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1755308B">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10 </w:t>
            </w:r>
          </w:p>
        </w:tc>
        <w:tc>
          <w:tcPr>
            <w:tcW w:w="411" w:type="pct"/>
            <w:tcBorders>
              <w:top w:val="single" w:color="auto" w:sz="4" w:space="0"/>
              <w:left w:val="nil"/>
              <w:bottom w:val="single" w:color="auto" w:sz="4" w:space="0"/>
              <w:right w:val="single" w:color="auto" w:sz="4" w:space="0"/>
            </w:tcBorders>
            <w:vAlign w:val="center"/>
          </w:tcPr>
          <w:p w14:paraId="6B6854C6">
            <w:pPr>
              <w:jc w:val="center"/>
            </w:pPr>
            <w:r>
              <w:rPr>
                <w:rFonts w:ascii="宋体" w:hAnsi="宋体" w:cs="宋体"/>
                <w:szCs w:val="21"/>
              </w:rPr>
              <w:t>工业</w:t>
            </w:r>
          </w:p>
        </w:tc>
      </w:tr>
      <w:tr w14:paraId="79D8B548">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438C7D0">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094886CB">
            <w:pPr>
              <w:jc w:val="center"/>
              <w:rPr>
                <w:rFonts w:ascii="宋体" w:hAnsi="宋体" w:cs="宋体"/>
                <w:szCs w:val="21"/>
              </w:rPr>
            </w:pPr>
            <w:r>
              <w:rPr>
                <w:rFonts w:hint="eastAsia" w:ascii="宋体" w:hAnsi="宋体" w:cs="宋体"/>
                <w:szCs w:val="21"/>
              </w:rPr>
              <w:t>小号多音响筒</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54701CDD">
            <w:pPr>
              <w:jc w:val="left"/>
              <w:rPr>
                <w:rFonts w:ascii="宋体" w:hAnsi="宋体" w:cs="宋体"/>
                <w:szCs w:val="21"/>
              </w:rPr>
            </w:pPr>
            <w:r>
              <w:rPr>
                <w:rFonts w:hint="eastAsia" w:ascii="宋体" w:hAnsi="宋体" w:cs="宋体"/>
                <w:szCs w:val="21"/>
              </w:rPr>
              <w:t>≥¢10.5cm，高≥26.5cm，榉木，模仿溪水</w:t>
            </w:r>
          </w:p>
        </w:tc>
        <w:tc>
          <w:tcPr>
            <w:tcW w:w="318" w:type="pct"/>
            <w:tcBorders>
              <w:top w:val="single" w:color="auto" w:sz="4" w:space="0"/>
              <w:left w:val="nil"/>
              <w:bottom w:val="single" w:color="auto" w:sz="4" w:space="0"/>
              <w:right w:val="single" w:color="auto" w:sz="4" w:space="0"/>
            </w:tcBorders>
            <w:vAlign w:val="center"/>
          </w:tcPr>
          <w:p w14:paraId="1438A593">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42165045">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3 </w:t>
            </w:r>
          </w:p>
        </w:tc>
        <w:tc>
          <w:tcPr>
            <w:tcW w:w="411" w:type="pct"/>
            <w:tcBorders>
              <w:top w:val="single" w:color="auto" w:sz="4" w:space="0"/>
              <w:left w:val="nil"/>
              <w:bottom w:val="single" w:color="auto" w:sz="4" w:space="0"/>
              <w:right w:val="single" w:color="auto" w:sz="4" w:space="0"/>
            </w:tcBorders>
            <w:vAlign w:val="center"/>
          </w:tcPr>
          <w:p w14:paraId="7ED197E0">
            <w:pPr>
              <w:jc w:val="center"/>
            </w:pPr>
            <w:r>
              <w:rPr>
                <w:rFonts w:ascii="宋体" w:hAnsi="宋体" w:cs="宋体"/>
                <w:szCs w:val="21"/>
              </w:rPr>
              <w:t>工业</w:t>
            </w:r>
          </w:p>
        </w:tc>
      </w:tr>
      <w:tr w14:paraId="1DA0F2F2">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C0F718C">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3BE337B8">
            <w:pPr>
              <w:jc w:val="center"/>
              <w:rPr>
                <w:rFonts w:ascii="宋体" w:hAnsi="宋体" w:cs="宋体"/>
                <w:szCs w:val="21"/>
              </w:rPr>
            </w:pPr>
            <w:r>
              <w:rPr>
                <w:rFonts w:hint="eastAsia" w:ascii="宋体" w:hAnsi="宋体" w:cs="宋体"/>
                <w:szCs w:val="21"/>
              </w:rPr>
              <w:t>半透明收纳箱</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5F56E2A6">
            <w:pPr>
              <w:jc w:val="left"/>
              <w:rPr>
                <w:rFonts w:ascii="宋体" w:hAnsi="宋体" w:cs="宋体"/>
                <w:szCs w:val="21"/>
              </w:rPr>
            </w:pPr>
            <w:r>
              <w:rPr>
                <w:rFonts w:hint="eastAsia" w:ascii="宋体" w:hAnsi="宋体" w:cs="宋体"/>
                <w:szCs w:val="21"/>
              </w:rPr>
              <w:t>1、≥58*45cm；2、加厚PP材质</w:t>
            </w:r>
          </w:p>
        </w:tc>
        <w:tc>
          <w:tcPr>
            <w:tcW w:w="318" w:type="pct"/>
            <w:tcBorders>
              <w:top w:val="single" w:color="auto" w:sz="4" w:space="0"/>
              <w:left w:val="nil"/>
              <w:bottom w:val="single" w:color="auto" w:sz="4" w:space="0"/>
              <w:right w:val="single" w:color="auto" w:sz="4" w:space="0"/>
            </w:tcBorders>
            <w:vAlign w:val="center"/>
          </w:tcPr>
          <w:p w14:paraId="63743D8A">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18731D3B">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15 </w:t>
            </w:r>
          </w:p>
        </w:tc>
        <w:tc>
          <w:tcPr>
            <w:tcW w:w="411" w:type="pct"/>
            <w:tcBorders>
              <w:top w:val="single" w:color="auto" w:sz="4" w:space="0"/>
              <w:left w:val="nil"/>
              <w:bottom w:val="single" w:color="auto" w:sz="4" w:space="0"/>
              <w:right w:val="single" w:color="auto" w:sz="4" w:space="0"/>
            </w:tcBorders>
            <w:vAlign w:val="center"/>
          </w:tcPr>
          <w:p w14:paraId="0219C3BB">
            <w:pPr>
              <w:jc w:val="center"/>
            </w:pPr>
            <w:r>
              <w:rPr>
                <w:rFonts w:ascii="宋体" w:hAnsi="宋体" w:cs="宋体"/>
                <w:szCs w:val="21"/>
              </w:rPr>
              <w:t>工业</w:t>
            </w:r>
          </w:p>
        </w:tc>
      </w:tr>
      <w:tr w14:paraId="7380FE81">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EFFB426">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0ED396D2">
            <w:pPr>
              <w:jc w:val="center"/>
              <w:rPr>
                <w:rFonts w:ascii="宋体" w:hAnsi="宋体" w:cs="宋体"/>
                <w:szCs w:val="21"/>
              </w:rPr>
            </w:pPr>
            <w:r>
              <w:rPr>
                <w:rFonts w:hint="eastAsia" w:ascii="宋体" w:hAnsi="宋体" w:cs="宋体"/>
                <w:szCs w:val="21"/>
              </w:rPr>
              <w:t>幼儿音乐实训课程资源</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02EC322A">
            <w:pPr>
              <w:jc w:val="left"/>
              <w:rPr>
                <w:rFonts w:ascii="宋体" w:hAnsi="宋体" w:cs="宋体"/>
                <w:szCs w:val="21"/>
              </w:rPr>
            </w:pPr>
            <w:r>
              <w:rPr>
                <w:rFonts w:hint="eastAsia" w:ascii="宋体" w:hAnsi="宋体" w:cs="宋体"/>
                <w:szCs w:val="21"/>
              </w:rPr>
              <w:t>1、多彩音乐课程资源包符合《3—6岁儿童发展指南》标准要求，内容涵盖3-6岁的学习内容满足专业实训需求，以主题形式呈现的艺术领域音乐基础课程，无超纲内容。</w:t>
            </w:r>
          </w:p>
          <w:p w14:paraId="6574290D">
            <w:pPr>
              <w:jc w:val="left"/>
              <w:rPr>
                <w:rFonts w:ascii="宋体" w:hAnsi="宋体" w:cs="宋体"/>
                <w:szCs w:val="21"/>
              </w:rPr>
            </w:pPr>
            <w:r>
              <w:rPr>
                <w:rFonts w:hint="eastAsia" w:ascii="宋体" w:hAnsi="宋体" w:cs="宋体"/>
                <w:szCs w:val="21"/>
              </w:rPr>
              <w:t>2、系统需以多媒体形式呈现的艺术领域音乐课程，整套课程≥44个主题、≥140首作品、≥270个活动内容、≥70段舞蹈示范动作、≥6节完整示范课视频。</w:t>
            </w:r>
          </w:p>
          <w:p w14:paraId="25C01AD6">
            <w:pPr>
              <w:jc w:val="left"/>
              <w:rPr>
                <w:rFonts w:ascii="宋体" w:hAnsi="宋体" w:cs="宋体"/>
                <w:szCs w:val="21"/>
              </w:rPr>
            </w:pPr>
            <w:r>
              <w:rPr>
                <w:rFonts w:hint="eastAsia" w:ascii="宋体" w:hAnsi="宋体" w:cs="宋体"/>
                <w:szCs w:val="21"/>
              </w:rPr>
              <w:t>3、提供多种音乐教学形式设计文案供幼儿教师进行课程设计，教学设计文案可导出到本机。</w:t>
            </w:r>
          </w:p>
          <w:p w14:paraId="4D931EF6">
            <w:pPr>
              <w:jc w:val="left"/>
              <w:rPr>
                <w:rFonts w:ascii="宋体" w:hAnsi="宋体" w:cs="宋体"/>
                <w:szCs w:val="21"/>
              </w:rPr>
            </w:pPr>
            <w:r>
              <w:rPr>
                <w:rFonts w:hint="eastAsia" w:ascii="宋体" w:hAnsi="宋体" w:cs="宋体"/>
                <w:szCs w:val="21"/>
              </w:rPr>
              <w:t>4、提供小班、中班、大班上下册音乐领域为主题分类的教学活动，每个活动课均须以文字形式列明活动目标、内容及要求，以图片、视频、音频、游戏、动画、文本等素材辅助教学完成教学活动。</w:t>
            </w:r>
          </w:p>
          <w:p w14:paraId="3EB038F2">
            <w:pPr>
              <w:jc w:val="left"/>
              <w:rPr>
                <w:rFonts w:ascii="宋体" w:hAnsi="宋体" w:cs="宋体"/>
                <w:szCs w:val="21"/>
              </w:rPr>
            </w:pPr>
            <w:r>
              <w:rPr>
                <w:rFonts w:hint="eastAsia" w:ascii="宋体" w:hAnsi="宋体" w:cs="宋体"/>
                <w:szCs w:val="21"/>
              </w:rPr>
              <w:t>5、提供单机版呈现方式，且为客户定制LOGO。单机版适用于正常的、无病毒WINDOWS系统下使用，在无网络环境下可一键进入多彩音乐课程系统。</w:t>
            </w:r>
          </w:p>
          <w:p w14:paraId="3E61A836">
            <w:pPr>
              <w:jc w:val="left"/>
              <w:rPr>
                <w:rFonts w:ascii="宋体" w:hAnsi="宋体" w:cs="宋体"/>
                <w:szCs w:val="21"/>
              </w:rPr>
            </w:pPr>
            <w:r>
              <w:rPr>
                <w:rFonts w:hint="eastAsia" w:ascii="宋体" w:hAnsi="宋体" w:cs="宋体"/>
                <w:szCs w:val="21"/>
              </w:rPr>
              <w:t>6、提供多种音乐教学形式的音乐教学活动内容，包含了音乐游戏、律动、歌曲欣赏、歌唱、二声部合唱、节奏乐、舞蹈等，内容以图片、视频、音频、游戏、动画、文本等直观呈现方式，生动活泼，便于记忆和学习。</w:t>
            </w:r>
          </w:p>
          <w:p w14:paraId="3D50297D">
            <w:pPr>
              <w:jc w:val="left"/>
              <w:rPr>
                <w:rFonts w:ascii="宋体" w:hAnsi="宋体" w:cs="宋体"/>
                <w:szCs w:val="21"/>
              </w:rPr>
            </w:pPr>
            <w:r>
              <w:rPr>
                <w:rFonts w:hint="eastAsia" w:ascii="宋体" w:hAnsi="宋体" w:cs="宋体"/>
                <w:szCs w:val="21"/>
              </w:rPr>
              <w:t>7、单机版载体存储空间不低于8GB，并可扩展。</w:t>
            </w:r>
          </w:p>
          <w:p w14:paraId="3F398D2D">
            <w:pPr>
              <w:jc w:val="left"/>
              <w:rPr>
                <w:rFonts w:ascii="宋体" w:hAnsi="宋体" w:cs="宋体"/>
                <w:szCs w:val="21"/>
              </w:rPr>
            </w:pPr>
            <w:r>
              <w:rPr>
                <w:rFonts w:hint="eastAsia" w:ascii="宋体" w:hAnsi="宋体" w:cs="宋体"/>
                <w:szCs w:val="21"/>
              </w:rPr>
              <w:t>8、系统单机一旦激活，可保证激活的设备终生免费使用该系统。</w:t>
            </w:r>
          </w:p>
        </w:tc>
        <w:tc>
          <w:tcPr>
            <w:tcW w:w="318" w:type="pct"/>
            <w:tcBorders>
              <w:top w:val="single" w:color="auto" w:sz="4" w:space="0"/>
              <w:left w:val="nil"/>
              <w:bottom w:val="single" w:color="auto" w:sz="4" w:space="0"/>
              <w:right w:val="single" w:color="auto" w:sz="4" w:space="0"/>
            </w:tcBorders>
            <w:vAlign w:val="center"/>
          </w:tcPr>
          <w:p w14:paraId="79949948">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70D9DD18">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 </w:t>
            </w:r>
          </w:p>
        </w:tc>
        <w:tc>
          <w:tcPr>
            <w:tcW w:w="411" w:type="pct"/>
            <w:tcBorders>
              <w:top w:val="single" w:color="auto" w:sz="4" w:space="0"/>
              <w:left w:val="nil"/>
              <w:bottom w:val="single" w:color="auto" w:sz="4" w:space="0"/>
              <w:right w:val="single" w:color="auto" w:sz="4" w:space="0"/>
            </w:tcBorders>
            <w:vAlign w:val="center"/>
          </w:tcPr>
          <w:p w14:paraId="1F43046D">
            <w:pPr>
              <w:jc w:val="center"/>
            </w:pPr>
            <w:r>
              <w:rPr>
                <w:rFonts w:ascii="宋体" w:hAnsi="宋体" w:cs="宋体"/>
                <w:szCs w:val="21"/>
              </w:rPr>
              <w:t>工业</w:t>
            </w:r>
          </w:p>
        </w:tc>
      </w:tr>
      <w:tr w14:paraId="19C02651">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22A34D9">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5ED321E">
            <w:pPr>
              <w:jc w:val="center"/>
              <w:rPr>
                <w:rFonts w:ascii="宋体" w:hAnsi="宋体" w:cs="宋体"/>
                <w:szCs w:val="21"/>
              </w:rPr>
            </w:pPr>
            <w:r>
              <w:rPr>
                <w:rFonts w:hint="eastAsia" w:ascii="宋体" w:hAnsi="宋体" w:cs="宋体"/>
                <w:szCs w:val="21"/>
              </w:rPr>
              <w:t>H型玻璃白板</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216BD24A">
            <w:pPr>
              <w:jc w:val="left"/>
              <w:rPr>
                <w:rFonts w:ascii="宋体" w:hAnsi="宋体" w:cs="宋体"/>
                <w:szCs w:val="21"/>
              </w:rPr>
            </w:pPr>
            <w:r>
              <w:rPr>
                <w:rFonts w:hint="eastAsia" w:ascii="宋体" w:hAnsi="宋体" w:cs="宋体"/>
                <w:szCs w:val="21"/>
              </w:rPr>
              <w:t>白板尺寸≥90*150m；≥1.2mm厚度合金支架；磁性钢化玻璃面板，抗弯压，书写性能好；自锁移动脚轮，防护角套</w:t>
            </w:r>
          </w:p>
        </w:tc>
        <w:tc>
          <w:tcPr>
            <w:tcW w:w="318" w:type="pct"/>
            <w:tcBorders>
              <w:top w:val="single" w:color="auto" w:sz="4" w:space="0"/>
              <w:left w:val="nil"/>
              <w:bottom w:val="single" w:color="auto" w:sz="4" w:space="0"/>
              <w:right w:val="single" w:color="auto" w:sz="4" w:space="0"/>
            </w:tcBorders>
            <w:vAlign w:val="center"/>
          </w:tcPr>
          <w:p w14:paraId="3AD69DA4">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7C26C1E4">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 </w:t>
            </w:r>
          </w:p>
        </w:tc>
        <w:tc>
          <w:tcPr>
            <w:tcW w:w="411" w:type="pct"/>
            <w:tcBorders>
              <w:top w:val="single" w:color="auto" w:sz="4" w:space="0"/>
              <w:left w:val="nil"/>
              <w:bottom w:val="single" w:color="auto" w:sz="4" w:space="0"/>
              <w:right w:val="single" w:color="auto" w:sz="4" w:space="0"/>
            </w:tcBorders>
            <w:vAlign w:val="center"/>
          </w:tcPr>
          <w:p w14:paraId="6C9A43B1">
            <w:pPr>
              <w:jc w:val="center"/>
            </w:pPr>
            <w:r>
              <w:rPr>
                <w:rFonts w:ascii="宋体" w:hAnsi="宋体" w:cs="宋体"/>
                <w:szCs w:val="21"/>
              </w:rPr>
              <w:t>工业</w:t>
            </w:r>
          </w:p>
        </w:tc>
      </w:tr>
      <w:tr w14:paraId="39D5B5E1">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F81C4B3">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FCEADE2">
            <w:pPr>
              <w:jc w:val="center"/>
              <w:rPr>
                <w:rFonts w:ascii="宋体" w:hAnsi="宋体" w:cs="宋体"/>
                <w:szCs w:val="21"/>
              </w:rPr>
            </w:pPr>
            <w:r>
              <w:rPr>
                <w:rFonts w:hint="eastAsia" w:ascii="宋体" w:hAnsi="宋体" w:cs="宋体"/>
                <w:szCs w:val="21"/>
              </w:rPr>
              <w:t>音乐地垫</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5A0FBD23">
            <w:pPr>
              <w:jc w:val="left"/>
              <w:rPr>
                <w:rFonts w:ascii="宋体" w:hAnsi="宋体" w:cs="宋体"/>
                <w:szCs w:val="21"/>
              </w:rPr>
            </w:pPr>
            <w:r>
              <w:rPr>
                <w:rFonts w:hint="eastAsia" w:ascii="宋体" w:hAnsi="宋体" w:cs="宋体"/>
                <w:szCs w:val="21"/>
              </w:rPr>
              <w:t>≥2米直径，珍珠绒</w:t>
            </w:r>
          </w:p>
        </w:tc>
        <w:tc>
          <w:tcPr>
            <w:tcW w:w="318" w:type="pct"/>
            <w:tcBorders>
              <w:top w:val="single" w:color="auto" w:sz="4" w:space="0"/>
              <w:left w:val="nil"/>
              <w:bottom w:val="single" w:color="auto" w:sz="4" w:space="0"/>
              <w:right w:val="single" w:color="auto" w:sz="4" w:space="0"/>
            </w:tcBorders>
            <w:vAlign w:val="center"/>
          </w:tcPr>
          <w:p w14:paraId="2F64CE4D">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1D9A1E9C">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 </w:t>
            </w:r>
          </w:p>
        </w:tc>
        <w:tc>
          <w:tcPr>
            <w:tcW w:w="411" w:type="pct"/>
            <w:tcBorders>
              <w:top w:val="single" w:color="auto" w:sz="4" w:space="0"/>
              <w:left w:val="nil"/>
              <w:bottom w:val="single" w:color="auto" w:sz="4" w:space="0"/>
              <w:right w:val="single" w:color="auto" w:sz="4" w:space="0"/>
            </w:tcBorders>
            <w:vAlign w:val="center"/>
          </w:tcPr>
          <w:p w14:paraId="1DF13994">
            <w:pPr>
              <w:jc w:val="center"/>
            </w:pPr>
            <w:r>
              <w:rPr>
                <w:rFonts w:ascii="宋体" w:hAnsi="宋体" w:cs="宋体"/>
                <w:szCs w:val="21"/>
              </w:rPr>
              <w:t>工业</w:t>
            </w:r>
          </w:p>
        </w:tc>
      </w:tr>
      <w:tr w14:paraId="5D4F11DE">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B769E9B">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9110CD7">
            <w:pPr>
              <w:jc w:val="center"/>
              <w:rPr>
                <w:rFonts w:ascii="宋体" w:hAnsi="宋体" w:cs="宋体"/>
                <w:szCs w:val="21"/>
              </w:rPr>
            </w:pPr>
            <w:r>
              <w:rPr>
                <w:rFonts w:hint="eastAsia" w:ascii="宋体" w:hAnsi="宋体" w:cs="宋体"/>
                <w:szCs w:val="21"/>
              </w:rPr>
              <w:t>数字音乐教学系统</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04651816">
            <w:pPr>
              <w:jc w:val="left"/>
              <w:rPr>
                <w:rFonts w:ascii="宋体" w:hAnsi="宋体" w:cs="宋体"/>
                <w:szCs w:val="21"/>
              </w:rPr>
            </w:pPr>
            <w:r>
              <w:rPr>
                <w:rFonts w:hint="eastAsia" w:ascii="宋体" w:hAnsi="宋体" w:cs="宋体"/>
                <w:szCs w:val="21"/>
              </w:rPr>
              <w:t>1、具有一组大谱表、88键/61键/实体键可选的虚拟键盘。</w:t>
            </w:r>
          </w:p>
          <w:p w14:paraId="788A0E52">
            <w:pPr>
              <w:jc w:val="left"/>
              <w:rPr>
                <w:rFonts w:ascii="宋体" w:hAnsi="宋体" w:cs="宋体"/>
                <w:szCs w:val="21"/>
              </w:rPr>
            </w:pPr>
            <w:r>
              <w:rPr>
                <w:rFonts w:hint="eastAsia" w:ascii="宋体" w:hAnsi="宋体" w:cs="宋体"/>
                <w:szCs w:val="21"/>
              </w:rPr>
              <w:t>2、弹奏外接设备的同时，虚拟键盘、谱表及简谱窗口同时高亮显示。具备键盘、谱表和简谱窗口三位一体同步功能。</w:t>
            </w:r>
          </w:p>
          <w:p w14:paraId="3827E5E6">
            <w:pPr>
              <w:jc w:val="left"/>
              <w:rPr>
                <w:rFonts w:ascii="宋体" w:hAnsi="宋体" w:cs="宋体"/>
                <w:szCs w:val="21"/>
              </w:rPr>
            </w:pPr>
            <w:r>
              <w:rPr>
                <w:rFonts w:hint="eastAsia" w:ascii="宋体" w:hAnsi="宋体" w:cs="宋体"/>
                <w:szCs w:val="21"/>
              </w:rPr>
              <w:t>3、支持简谱、五线谱、高低音谱表、大谱表四种模式教学。</w:t>
            </w:r>
          </w:p>
          <w:p w14:paraId="5F37CA6A">
            <w:pPr>
              <w:jc w:val="left"/>
              <w:rPr>
                <w:rFonts w:ascii="宋体" w:hAnsi="宋体" w:cs="宋体"/>
                <w:szCs w:val="21"/>
              </w:rPr>
            </w:pPr>
            <w:r>
              <w:rPr>
                <w:rFonts w:hint="eastAsia" w:ascii="宋体" w:hAnsi="宋体" w:cs="宋体"/>
                <w:szCs w:val="21"/>
              </w:rPr>
              <w:t>4、支持不低于15 种调式讲解，≥15度音程尺，≥32组和弦同时对照讲解。</w:t>
            </w:r>
          </w:p>
          <w:p w14:paraId="03814D89">
            <w:pPr>
              <w:jc w:val="left"/>
              <w:rPr>
                <w:rFonts w:ascii="宋体" w:hAnsi="宋体" w:cs="宋体"/>
                <w:szCs w:val="21"/>
              </w:rPr>
            </w:pPr>
            <w:r>
              <w:rPr>
                <w:rFonts w:hint="eastAsia" w:ascii="宋体" w:hAnsi="宋体" w:cs="宋体"/>
                <w:szCs w:val="21"/>
              </w:rPr>
              <w:t>5、支持页面无限延伸漫游功能，可保留音符在谱表上的位置，可左右拖动进行标注笔迹与谱表同步移动。</w:t>
            </w:r>
          </w:p>
          <w:p w14:paraId="55574716">
            <w:pPr>
              <w:jc w:val="left"/>
              <w:rPr>
                <w:rFonts w:ascii="宋体" w:hAnsi="宋体" w:cs="宋体"/>
                <w:szCs w:val="21"/>
              </w:rPr>
            </w:pPr>
            <w:r>
              <w:rPr>
                <w:rFonts w:hint="eastAsia" w:ascii="宋体" w:hAnsi="宋体" w:cs="宋体"/>
                <w:szCs w:val="21"/>
              </w:rPr>
              <w:t>▲6、乐理书籍包括：基础知识、乐音体系、谱号五线谱音律、自然半音、自然全音、三连音、为旋律配和声、音乐主题等。</w:t>
            </w:r>
            <w:r>
              <w:rPr>
                <w:rFonts w:hint="eastAsia" w:ascii="宋体" w:hAnsi="宋体" w:cs="宋体"/>
                <w:b/>
                <w:szCs w:val="21"/>
              </w:rPr>
              <w:t>（投标文件提供功能截图并能体现该功能）</w:t>
            </w:r>
          </w:p>
          <w:p w14:paraId="6C208152">
            <w:pPr>
              <w:jc w:val="left"/>
              <w:rPr>
                <w:rFonts w:ascii="宋体" w:hAnsi="宋体" w:cs="宋体"/>
                <w:b/>
                <w:szCs w:val="21"/>
              </w:rPr>
            </w:pPr>
            <w:r>
              <w:rPr>
                <w:rFonts w:hint="eastAsia" w:ascii="宋体" w:hAnsi="宋体" w:cs="宋体"/>
                <w:szCs w:val="21"/>
              </w:rPr>
              <w:t>7、乐理小视频包括：音的产生与特性、基本音级的名称、音的分组、等音、自然变化、音域、五线谱、音符、休止符、附点等常用乐理知识的讲解。</w:t>
            </w:r>
          </w:p>
          <w:p w14:paraId="3795598F">
            <w:pPr>
              <w:jc w:val="left"/>
              <w:rPr>
                <w:rFonts w:ascii="宋体" w:hAnsi="宋体" w:cs="宋体"/>
                <w:b/>
                <w:szCs w:val="21"/>
              </w:rPr>
            </w:pPr>
            <w:r>
              <w:rPr>
                <w:rFonts w:hint="eastAsia" w:ascii="宋体" w:hAnsi="宋体" w:cs="宋体"/>
                <w:szCs w:val="21"/>
              </w:rPr>
              <w:t>▲8、不低于八个单元110条课题的视唱练耳课程和≥12单元的乐理音基课堂教学内容资源。</w:t>
            </w:r>
            <w:r>
              <w:rPr>
                <w:rFonts w:hint="eastAsia" w:ascii="宋体" w:hAnsi="宋体" w:cs="宋体"/>
                <w:b/>
                <w:szCs w:val="21"/>
              </w:rPr>
              <w:t>（投标文件提供功能截图并能体现该功能）</w:t>
            </w:r>
          </w:p>
          <w:p w14:paraId="4E2E4009">
            <w:pPr>
              <w:jc w:val="left"/>
              <w:rPr>
                <w:rFonts w:ascii="宋体" w:hAnsi="宋体" w:cs="宋体"/>
                <w:szCs w:val="21"/>
              </w:rPr>
            </w:pPr>
            <w:r>
              <w:rPr>
                <w:rFonts w:hint="eastAsia" w:ascii="宋体" w:hAnsi="宋体" w:cs="宋体"/>
                <w:szCs w:val="21"/>
              </w:rPr>
              <w:t>9、包括不限于识音找名称、识键盘找音、识音找键盘、音程识别、和弦识别、调号识别、音阶识别等多款素养训练小程序。</w:t>
            </w:r>
          </w:p>
          <w:p w14:paraId="72510423">
            <w:pPr>
              <w:jc w:val="left"/>
              <w:rPr>
                <w:rFonts w:ascii="宋体" w:hAnsi="宋体" w:cs="宋体"/>
                <w:szCs w:val="21"/>
              </w:rPr>
            </w:pPr>
            <w:r>
              <w:rPr>
                <w:rFonts w:hint="eastAsia" w:ascii="宋体" w:hAnsi="宋体" w:cs="宋体"/>
                <w:szCs w:val="21"/>
              </w:rPr>
              <w:t>10、点击谱表或虚拟键盘，可通过钢琴自动演奏进行发声</w:t>
            </w:r>
          </w:p>
          <w:p w14:paraId="4E131075">
            <w:pPr>
              <w:jc w:val="left"/>
              <w:rPr>
                <w:rFonts w:ascii="宋体" w:hAnsi="宋体" w:cs="宋体"/>
                <w:szCs w:val="21"/>
              </w:rPr>
            </w:pPr>
            <w:r>
              <w:rPr>
                <w:rFonts w:hint="eastAsia" w:ascii="宋体" w:hAnsi="宋体" w:cs="宋体"/>
                <w:szCs w:val="21"/>
              </w:rPr>
              <w:t>11、满足训练与挑战（闯关）两种闯关模式，包括不限于识谱跳一跳、听音比比看、节奏达人等闯关游戏。</w:t>
            </w:r>
          </w:p>
          <w:p w14:paraId="7EDA2AC1">
            <w:pPr>
              <w:jc w:val="left"/>
              <w:rPr>
                <w:rFonts w:ascii="宋体" w:hAnsi="宋体" w:cs="宋体"/>
                <w:szCs w:val="21"/>
              </w:rPr>
            </w:pPr>
            <w:r>
              <w:rPr>
                <w:rFonts w:hint="eastAsia" w:ascii="宋体" w:hAnsi="宋体" w:cs="宋体"/>
                <w:szCs w:val="21"/>
              </w:rPr>
              <w:t>12、可选取课本标准歌曲，针对歌曲的学习进行练习。</w:t>
            </w:r>
          </w:p>
          <w:p w14:paraId="51827D42">
            <w:pPr>
              <w:jc w:val="left"/>
              <w:rPr>
                <w:rFonts w:ascii="宋体" w:hAnsi="宋体" w:cs="宋体"/>
                <w:szCs w:val="21"/>
              </w:rPr>
            </w:pPr>
            <w:r>
              <w:rPr>
                <w:rFonts w:hint="eastAsia" w:ascii="宋体" w:hAnsi="宋体" w:cs="宋体"/>
                <w:szCs w:val="21"/>
              </w:rPr>
              <w:t>13、满足排行榜的查看（排名、姓名、所用时间）。</w:t>
            </w:r>
          </w:p>
          <w:p w14:paraId="1D9E692D">
            <w:pPr>
              <w:jc w:val="left"/>
              <w:rPr>
                <w:rFonts w:ascii="宋体" w:hAnsi="宋体" w:cs="宋体"/>
                <w:szCs w:val="21"/>
              </w:rPr>
            </w:pPr>
            <w:r>
              <w:rPr>
                <w:rFonts w:hint="eastAsia" w:ascii="宋体" w:hAnsi="宋体" w:cs="宋体"/>
                <w:szCs w:val="21"/>
              </w:rPr>
              <w:t>14、根据出现的不同音名，弹奏对应键盘或电脑C、D、E、F、G、A、B、C进行训练或闯关。</w:t>
            </w:r>
          </w:p>
          <w:p w14:paraId="054B72EF">
            <w:pPr>
              <w:jc w:val="left"/>
              <w:rPr>
                <w:rFonts w:ascii="宋体" w:hAnsi="宋体" w:cs="宋体"/>
                <w:szCs w:val="21"/>
              </w:rPr>
            </w:pPr>
            <w:r>
              <w:rPr>
                <w:rFonts w:hint="eastAsia" w:ascii="宋体" w:hAnsi="宋体" w:cs="宋体"/>
                <w:szCs w:val="21"/>
              </w:rPr>
              <w:t>15、可以训练音高与音色的分辨。可进行一音至八音不同音数的练习。通过播放不同乐器音色(24种)，选择对应乐器，提高对乐器和音色的认识。</w:t>
            </w:r>
          </w:p>
          <w:p w14:paraId="01EE5B1F">
            <w:pPr>
              <w:jc w:val="left"/>
              <w:rPr>
                <w:rFonts w:ascii="宋体" w:hAnsi="宋体" w:cs="宋体"/>
                <w:szCs w:val="21"/>
              </w:rPr>
            </w:pPr>
            <w:r>
              <w:rPr>
                <w:rFonts w:hint="eastAsia" w:ascii="宋体" w:hAnsi="宋体" w:cs="宋体"/>
                <w:szCs w:val="21"/>
              </w:rPr>
              <w:t>16、音符跟随音乐到达指定范围内按琴键或电脑键盘空格进行击打，记录分值。</w:t>
            </w:r>
          </w:p>
        </w:tc>
        <w:tc>
          <w:tcPr>
            <w:tcW w:w="318" w:type="pct"/>
            <w:tcBorders>
              <w:top w:val="single" w:color="auto" w:sz="4" w:space="0"/>
              <w:left w:val="nil"/>
              <w:bottom w:val="single" w:color="auto" w:sz="4" w:space="0"/>
              <w:right w:val="single" w:color="auto" w:sz="4" w:space="0"/>
            </w:tcBorders>
            <w:vAlign w:val="center"/>
          </w:tcPr>
          <w:p w14:paraId="634353F0">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612031DC">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 </w:t>
            </w:r>
          </w:p>
        </w:tc>
        <w:tc>
          <w:tcPr>
            <w:tcW w:w="411" w:type="pct"/>
            <w:tcBorders>
              <w:top w:val="single" w:color="auto" w:sz="4" w:space="0"/>
              <w:left w:val="nil"/>
              <w:bottom w:val="single" w:color="auto" w:sz="4" w:space="0"/>
              <w:right w:val="single" w:color="auto" w:sz="4" w:space="0"/>
            </w:tcBorders>
            <w:vAlign w:val="center"/>
          </w:tcPr>
          <w:p w14:paraId="2F028721">
            <w:pPr>
              <w:jc w:val="center"/>
            </w:pPr>
            <w:r>
              <w:rPr>
                <w:rFonts w:ascii="宋体" w:hAnsi="宋体" w:cs="宋体"/>
                <w:szCs w:val="21"/>
              </w:rPr>
              <w:t>工业</w:t>
            </w:r>
          </w:p>
        </w:tc>
      </w:tr>
      <w:tr w14:paraId="11CD716E">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714668C">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046044CC">
            <w:pPr>
              <w:jc w:val="center"/>
              <w:rPr>
                <w:rFonts w:ascii="宋体" w:hAnsi="宋体" w:cs="宋体"/>
                <w:szCs w:val="21"/>
              </w:rPr>
            </w:pPr>
            <w:r>
              <w:rPr>
                <w:rFonts w:hint="eastAsia" w:ascii="宋体" w:hAnsi="宋体" w:cs="宋体"/>
                <w:szCs w:val="21"/>
              </w:rPr>
              <w:t>大舞台</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5C0CAA3E">
            <w:pPr>
              <w:jc w:val="left"/>
              <w:rPr>
                <w:rFonts w:ascii="宋体" w:hAnsi="宋体" w:cs="宋体"/>
                <w:szCs w:val="21"/>
              </w:rPr>
            </w:pPr>
            <w:r>
              <w:rPr>
                <w:rFonts w:hint="eastAsia" w:ascii="宋体" w:hAnsi="宋体" w:cs="宋体"/>
                <w:szCs w:val="21"/>
              </w:rPr>
              <w:t>1.实木+镀锌钢管支撑，防水面材</w:t>
            </w:r>
          </w:p>
          <w:p w14:paraId="6CEBD673">
            <w:pPr>
              <w:jc w:val="left"/>
              <w:rPr>
                <w:rFonts w:ascii="宋体" w:hAnsi="宋体" w:cs="宋体"/>
                <w:szCs w:val="21"/>
              </w:rPr>
            </w:pPr>
            <w:r>
              <w:rPr>
                <w:rFonts w:hint="eastAsia" w:ascii="宋体" w:hAnsi="宋体" w:cs="宋体"/>
                <w:szCs w:val="21"/>
              </w:rPr>
              <w:t>2.圆角包边，多组灵活拼接，提供不少于3种花色可选</w:t>
            </w:r>
          </w:p>
          <w:p w14:paraId="431E9FA2">
            <w:pPr>
              <w:jc w:val="left"/>
              <w:rPr>
                <w:rFonts w:ascii="宋体" w:hAnsi="宋体" w:cs="宋体"/>
                <w:szCs w:val="21"/>
              </w:rPr>
            </w:pPr>
            <w:r>
              <w:rPr>
                <w:rFonts w:hint="eastAsia" w:ascii="宋体" w:hAnsi="宋体" w:cs="宋体"/>
                <w:szCs w:val="21"/>
              </w:rPr>
              <w:t>3.尺寸≥500*100*18cm，延墙铺满，可根据现场调整定制</w:t>
            </w:r>
          </w:p>
        </w:tc>
        <w:tc>
          <w:tcPr>
            <w:tcW w:w="318" w:type="pct"/>
            <w:tcBorders>
              <w:top w:val="single" w:color="auto" w:sz="4" w:space="0"/>
              <w:left w:val="nil"/>
              <w:bottom w:val="single" w:color="auto" w:sz="4" w:space="0"/>
              <w:right w:val="single" w:color="auto" w:sz="4" w:space="0"/>
            </w:tcBorders>
            <w:vAlign w:val="center"/>
          </w:tcPr>
          <w:p w14:paraId="051B4AD9">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0407D54E">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 </w:t>
            </w:r>
          </w:p>
        </w:tc>
        <w:tc>
          <w:tcPr>
            <w:tcW w:w="411" w:type="pct"/>
            <w:tcBorders>
              <w:top w:val="single" w:color="auto" w:sz="4" w:space="0"/>
              <w:left w:val="nil"/>
              <w:bottom w:val="single" w:color="auto" w:sz="4" w:space="0"/>
              <w:right w:val="single" w:color="auto" w:sz="4" w:space="0"/>
            </w:tcBorders>
            <w:vAlign w:val="center"/>
          </w:tcPr>
          <w:p w14:paraId="2EB02342">
            <w:pPr>
              <w:jc w:val="center"/>
            </w:pPr>
            <w:r>
              <w:rPr>
                <w:rFonts w:ascii="宋体" w:hAnsi="宋体" w:cs="宋体"/>
                <w:szCs w:val="21"/>
              </w:rPr>
              <w:t>工业</w:t>
            </w:r>
          </w:p>
        </w:tc>
      </w:tr>
      <w:tr w14:paraId="157DB7C6">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66775CA">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69B0759E">
            <w:pPr>
              <w:jc w:val="center"/>
              <w:rPr>
                <w:rFonts w:ascii="宋体" w:hAnsi="宋体" w:cs="宋体"/>
                <w:szCs w:val="21"/>
              </w:rPr>
            </w:pPr>
            <w:r>
              <w:rPr>
                <w:rFonts w:hint="eastAsia" w:ascii="宋体" w:hAnsi="宋体" w:cs="宋体"/>
                <w:szCs w:val="21"/>
              </w:rPr>
              <w:t>音箱</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52F2BE65">
            <w:pPr>
              <w:jc w:val="left"/>
              <w:rPr>
                <w:rFonts w:ascii="宋体" w:hAnsi="宋体" w:cs="宋体"/>
                <w:szCs w:val="21"/>
              </w:rPr>
            </w:pPr>
            <w:r>
              <w:rPr>
                <w:rFonts w:hint="eastAsia" w:ascii="宋体" w:hAnsi="宋体" w:cs="宋体"/>
                <w:szCs w:val="21"/>
              </w:rPr>
              <w:t>功能参数：</w:t>
            </w:r>
          </w:p>
          <w:p w14:paraId="444E25BD">
            <w:pPr>
              <w:jc w:val="left"/>
              <w:rPr>
                <w:rFonts w:ascii="宋体" w:hAnsi="宋体" w:cs="宋体"/>
                <w:szCs w:val="21"/>
              </w:rPr>
            </w:pPr>
            <w:r>
              <w:rPr>
                <w:rFonts w:hint="eastAsia" w:ascii="宋体" w:hAnsi="宋体" w:cs="宋体"/>
                <w:szCs w:val="21"/>
              </w:rPr>
              <w:t>1、一款经典的两分频全频音响；</w:t>
            </w:r>
          </w:p>
          <w:p w14:paraId="621ED718">
            <w:pPr>
              <w:jc w:val="left"/>
              <w:rPr>
                <w:rFonts w:ascii="宋体" w:hAnsi="宋体" w:cs="宋体"/>
                <w:szCs w:val="21"/>
              </w:rPr>
            </w:pPr>
            <w:r>
              <w:rPr>
                <w:rFonts w:hint="eastAsia" w:ascii="宋体" w:hAnsi="宋体" w:cs="宋体"/>
                <w:szCs w:val="21"/>
              </w:rPr>
              <w:t>2、配置一个≥34芯钛膜高音单元和一个≥12寸高效率低音单元；</w:t>
            </w:r>
          </w:p>
          <w:p w14:paraId="418BD180">
            <w:pPr>
              <w:jc w:val="left"/>
              <w:rPr>
                <w:rFonts w:ascii="宋体" w:hAnsi="宋体" w:cs="宋体"/>
                <w:szCs w:val="21"/>
              </w:rPr>
            </w:pPr>
            <w:r>
              <w:rPr>
                <w:rFonts w:hint="eastAsia" w:ascii="宋体" w:hAnsi="宋体" w:cs="宋体"/>
                <w:szCs w:val="21"/>
              </w:rPr>
              <w:t>3、采用≥80×50度可旋转非对称号角，结合成熟的电声技术，稳定的电子分频，具有良好的频响和相位特性；</w:t>
            </w:r>
          </w:p>
          <w:p w14:paraId="79DA39AB">
            <w:pPr>
              <w:jc w:val="left"/>
              <w:rPr>
                <w:rFonts w:ascii="宋体" w:hAnsi="宋体" w:cs="宋体"/>
                <w:szCs w:val="21"/>
              </w:rPr>
            </w:pPr>
            <w:r>
              <w:rPr>
                <w:rFonts w:hint="eastAsia" w:ascii="宋体" w:hAnsi="宋体" w:cs="宋体"/>
                <w:szCs w:val="21"/>
              </w:rPr>
              <w:t>4、箱体采用高密度复合板精密加工，多重特殊喷涂制作，坚固耐用。</w:t>
            </w:r>
          </w:p>
          <w:p w14:paraId="389DCA6C">
            <w:pPr>
              <w:jc w:val="left"/>
              <w:rPr>
                <w:rFonts w:ascii="宋体" w:hAnsi="宋体" w:cs="宋体"/>
                <w:szCs w:val="21"/>
              </w:rPr>
            </w:pPr>
            <w:r>
              <w:rPr>
                <w:rFonts w:hint="eastAsia" w:ascii="宋体" w:hAnsi="宋体" w:cs="宋体"/>
                <w:szCs w:val="21"/>
              </w:rPr>
              <w:t>设备参数：</w:t>
            </w:r>
          </w:p>
          <w:p w14:paraId="67E355AC">
            <w:pPr>
              <w:jc w:val="left"/>
              <w:rPr>
                <w:rFonts w:ascii="宋体" w:hAnsi="宋体" w:cs="宋体"/>
                <w:szCs w:val="21"/>
              </w:rPr>
            </w:pPr>
            <w:r>
              <w:rPr>
                <w:rFonts w:hint="eastAsia" w:ascii="宋体" w:hAnsi="宋体" w:cs="宋体"/>
                <w:szCs w:val="21"/>
              </w:rPr>
              <w:t xml:space="preserve">1、额定功率：≥350W AES，≥1400W peak </w:t>
            </w:r>
          </w:p>
          <w:p w14:paraId="69A89DBB">
            <w:pPr>
              <w:jc w:val="left"/>
              <w:rPr>
                <w:rFonts w:ascii="宋体" w:hAnsi="宋体" w:cs="宋体"/>
                <w:szCs w:val="21"/>
              </w:rPr>
            </w:pPr>
            <w:r>
              <w:rPr>
                <w:rFonts w:hint="eastAsia" w:ascii="宋体" w:hAnsi="宋体" w:cs="宋体"/>
                <w:szCs w:val="21"/>
              </w:rPr>
              <w:t xml:space="preserve">2、频率响应：45Hz-19KHz  </w:t>
            </w:r>
          </w:p>
          <w:p w14:paraId="2E3D8C5B">
            <w:pPr>
              <w:jc w:val="left"/>
              <w:rPr>
                <w:rFonts w:ascii="宋体" w:hAnsi="宋体" w:cs="宋体"/>
                <w:szCs w:val="21"/>
              </w:rPr>
            </w:pPr>
            <w:r>
              <w:rPr>
                <w:rFonts w:hint="eastAsia" w:ascii="宋体" w:hAnsi="宋体" w:cs="宋体"/>
                <w:szCs w:val="21"/>
              </w:rPr>
              <w:t xml:space="preserve">3、灵敏度：97dB(1W@1m)      </w:t>
            </w:r>
          </w:p>
          <w:p w14:paraId="5EF58089">
            <w:pPr>
              <w:jc w:val="left"/>
              <w:rPr>
                <w:rFonts w:ascii="宋体" w:hAnsi="宋体" w:cs="宋体"/>
                <w:szCs w:val="21"/>
              </w:rPr>
            </w:pPr>
            <w:r>
              <w:rPr>
                <w:rFonts w:hint="eastAsia" w:ascii="宋体" w:hAnsi="宋体" w:cs="宋体"/>
                <w:szCs w:val="21"/>
              </w:rPr>
              <w:t>4、标称抗阻：8Ω</w:t>
            </w:r>
          </w:p>
          <w:p w14:paraId="082541F7">
            <w:pPr>
              <w:jc w:val="left"/>
              <w:rPr>
                <w:rFonts w:ascii="宋体" w:hAnsi="宋体" w:cs="宋体"/>
                <w:szCs w:val="21"/>
              </w:rPr>
            </w:pPr>
            <w:r>
              <w:rPr>
                <w:rFonts w:hint="eastAsia" w:ascii="宋体" w:hAnsi="宋体" w:cs="宋体"/>
                <w:szCs w:val="21"/>
              </w:rPr>
              <w:t>5、低音单元：1×12＂(300mm)/2.5＂voice coil</w:t>
            </w:r>
          </w:p>
          <w:p w14:paraId="28DFC919">
            <w:pPr>
              <w:jc w:val="left"/>
              <w:rPr>
                <w:rFonts w:ascii="宋体" w:hAnsi="宋体" w:cs="宋体"/>
                <w:szCs w:val="21"/>
              </w:rPr>
            </w:pPr>
            <w:r>
              <w:rPr>
                <w:rFonts w:hint="eastAsia" w:ascii="宋体" w:hAnsi="宋体" w:cs="宋体"/>
                <w:szCs w:val="21"/>
              </w:rPr>
              <w:t>6、高音单元：1×1＂(25mm)/1.4＂voice coil</w:t>
            </w:r>
          </w:p>
          <w:p w14:paraId="7B5769CA">
            <w:pPr>
              <w:jc w:val="left"/>
              <w:rPr>
                <w:rFonts w:ascii="宋体" w:hAnsi="宋体" w:cs="宋体"/>
                <w:szCs w:val="21"/>
              </w:rPr>
            </w:pPr>
            <w:r>
              <w:rPr>
                <w:rFonts w:hint="eastAsia" w:ascii="宋体" w:hAnsi="宋体" w:cs="宋体"/>
                <w:szCs w:val="21"/>
              </w:rPr>
              <w:t>7、扩散角度：80°×50°</w:t>
            </w:r>
          </w:p>
          <w:p w14:paraId="22CDB880">
            <w:pPr>
              <w:jc w:val="left"/>
              <w:rPr>
                <w:rFonts w:ascii="宋体" w:hAnsi="宋体" w:cs="宋体"/>
                <w:szCs w:val="21"/>
              </w:rPr>
            </w:pPr>
            <w:r>
              <w:rPr>
                <w:rFonts w:hint="eastAsia" w:ascii="宋体" w:hAnsi="宋体" w:cs="宋体"/>
                <w:szCs w:val="21"/>
              </w:rPr>
              <w:t>8、最大声压级：120dB continuous，126dB peak</w:t>
            </w:r>
          </w:p>
          <w:p w14:paraId="01E558E8">
            <w:pPr>
              <w:jc w:val="left"/>
              <w:rPr>
                <w:rFonts w:ascii="宋体" w:hAnsi="宋体" w:cs="宋体"/>
                <w:szCs w:val="21"/>
              </w:rPr>
            </w:pPr>
            <w:r>
              <w:rPr>
                <w:rFonts w:hint="eastAsia" w:ascii="宋体" w:hAnsi="宋体" w:cs="宋体"/>
                <w:szCs w:val="21"/>
              </w:rPr>
              <w:t>9、连接插座：2×Speakon NL4</w:t>
            </w:r>
          </w:p>
        </w:tc>
        <w:tc>
          <w:tcPr>
            <w:tcW w:w="318" w:type="pct"/>
            <w:tcBorders>
              <w:top w:val="single" w:color="auto" w:sz="4" w:space="0"/>
              <w:left w:val="nil"/>
              <w:bottom w:val="single" w:color="auto" w:sz="4" w:space="0"/>
              <w:right w:val="single" w:color="auto" w:sz="4" w:space="0"/>
            </w:tcBorders>
            <w:vAlign w:val="center"/>
          </w:tcPr>
          <w:p w14:paraId="2F3E94C4">
            <w:pPr>
              <w:jc w:val="center"/>
              <w:rPr>
                <w:rFonts w:ascii="宋体" w:hAnsi="宋体" w:cs="宋体"/>
                <w:szCs w:val="21"/>
              </w:rPr>
            </w:pPr>
            <w:r>
              <w:rPr>
                <w:rFonts w:hint="eastAsia" w:ascii="宋体" w:hAnsi="宋体" w:cs="宋体"/>
                <w:szCs w:val="21"/>
              </w:rPr>
              <w:t>只</w:t>
            </w:r>
          </w:p>
        </w:tc>
        <w:tc>
          <w:tcPr>
            <w:tcW w:w="318" w:type="pct"/>
            <w:tcBorders>
              <w:top w:val="single" w:color="auto" w:sz="4" w:space="0"/>
              <w:left w:val="nil"/>
              <w:bottom w:val="single" w:color="auto" w:sz="4" w:space="0"/>
              <w:right w:val="single" w:color="auto" w:sz="4" w:space="0"/>
            </w:tcBorders>
            <w:vAlign w:val="center"/>
          </w:tcPr>
          <w:p w14:paraId="00752A6B">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4 </w:t>
            </w:r>
          </w:p>
        </w:tc>
        <w:tc>
          <w:tcPr>
            <w:tcW w:w="411" w:type="pct"/>
            <w:tcBorders>
              <w:top w:val="single" w:color="auto" w:sz="4" w:space="0"/>
              <w:left w:val="nil"/>
              <w:bottom w:val="single" w:color="auto" w:sz="4" w:space="0"/>
              <w:right w:val="single" w:color="auto" w:sz="4" w:space="0"/>
            </w:tcBorders>
            <w:vAlign w:val="center"/>
          </w:tcPr>
          <w:p w14:paraId="1300764E">
            <w:pPr>
              <w:jc w:val="center"/>
            </w:pPr>
            <w:r>
              <w:rPr>
                <w:rFonts w:ascii="宋体" w:hAnsi="宋体" w:cs="宋体"/>
                <w:szCs w:val="21"/>
              </w:rPr>
              <w:t>工业</w:t>
            </w:r>
          </w:p>
        </w:tc>
      </w:tr>
      <w:tr w14:paraId="064C7DD9">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AF23EAE">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3B27D718">
            <w:pPr>
              <w:jc w:val="center"/>
              <w:rPr>
                <w:rFonts w:ascii="宋体" w:hAnsi="宋体" w:cs="宋体"/>
                <w:szCs w:val="21"/>
              </w:rPr>
            </w:pPr>
            <w:r>
              <w:rPr>
                <w:rFonts w:hint="eastAsia" w:ascii="宋体" w:hAnsi="宋体" w:cs="宋体"/>
                <w:szCs w:val="21"/>
              </w:rPr>
              <w:t>纯后级功率放大器</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29BD1736">
            <w:pPr>
              <w:jc w:val="left"/>
              <w:rPr>
                <w:rFonts w:ascii="宋体" w:hAnsi="宋体" w:cs="宋体"/>
                <w:szCs w:val="21"/>
              </w:rPr>
            </w:pPr>
            <w:r>
              <w:rPr>
                <w:rFonts w:hint="eastAsia" w:ascii="宋体" w:hAnsi="宋体" w:cs="宋体"/>
                <w:szCs w:val="21"/>
              </w:rPr>
              <w:t>功能描述：</w:t>
            </w:r>
          </w:p>
          <w:p w14:paraId="5A8C244F">
            <w:pPr>
              <w:jc w:val="left"/>
              <w:rPr>
                <w:rFonts w:ascii="宋体" w:hAnsi="宋体" w:cs="宋体"/>
                <w:szCs w:val="21"/>
              </w:rPr>
            </w:pPr>
            <w:r>
              <w:rPr>
                <w:rFonts w:hint="eastAsia" w:ascii="宋体" w:hAnsi="宋体" w:cs="宋体"/>
                <w:szCs w:val="21"/>
              </w:rPr>
              <w:t>1、双声道立体声专业功率放大器；</w:t>
            </w:r>
          </w:p>
          <w:p w14:paraId="5D763DDA">
            <w:pPr>
              <w:jc w:val="left"/>
              <w:rPr>
                <w:rFonts w:ascii="宋体" w:hAnsi="宋体" w:cs="宋体"/>
                <w:szCs w:val="21"/>
              </w:rPr>
            </w:pPr>
            <w:r>
              <w:rPr>
                <w:rFonts w:hint="eastAsia" w:ascii="宋体" w:hAnsi="宋体" w:cs="宋体"/>
                <w:szCs w:val="21"/>
              </w:rPr>
              <w:t>2、有双声道、单声道和并接三种输出方式供选择，输出方式开关选择；</w:t>
            </w:r>
          </w:p>
          <w:p w14:paraId="7492AB29">
            <w:pPr>
              <w:jc w:val="left"/>
              <w:rPr>
                <w:rFonts w:ascii="宋体" w:hAnsi="宋体" w:cs="宋体"/>
                <w:szCs w:val="21"/>
              </w:rPr>
            </w:pPr>
            <w:r>
              <w:rPr>
                <w:rFonts w:hint="eastAsia" w:ascii="宋体" w:hAnsi="宋体" w:cs="宋体"/>
                <w:szCs w:val="21"/>
              </w:rPr>
              <w:t>3、每声道音量单独可调；</w:t>
            </w:r>
          </w:p>
          <w:p w14:paraId="4527873E">
            <w:pPr>
              <w:jc w:val="left"/>
              <w:rPr>
                <w:rFonts w:ascii="宋体" w:hAnsi="宋体" w:cs="宋体"/>
                <w:szCs w:val="21"/>
              </w:rPr>
            </w:pPr>
            <w:r>
              <w:rPr>
                <w:rFonts w:hint="eastAsia" w:ascii="宋体" w:hAnsi="宋体" w:cs="宋体"/>
                <w:szCs w:val="21"/>
              </w:rPr>
              <w:t>4、立体声工作最小负载阻抗为≥4Ω，正常工作负载阻抗为≥8Ω；</w:t>
            </w:r>
          </w:p>
          <w:p w14:paraId="29DAD9B4">
            <w:pPr>
              <w:jc w:val="left"/>
              <w:rPr>
                <w:rFonts w:ascii="宋体" w:hAnsi="宋体" w:cs="宋体"/>
                <w:szCs w:val="21"/>
              </w:rPr>
            </w:pPr>
            <w:r>
              <w:rPr>
                <w:rFonts w:hint="eastAsia" w:ascii="宋体" w:hAnsi="宋体" w:cs="宋体"/>
                <w:szCs w:val="21"/>
              </w:rPr>
              <w:t>5、动态功率强劲，可实现低阻抗驱动，备有XLR，使用灵活方便；</w:t>
            </w:r>
          </w:p>
          <w:p w14:paraId="59A81828">
            <w:pPr>
              <w:jc w:val="left"/>
              <w:rPr>
                <w:rFonts w:ascii="宋体" w:hAnsi="宋体" w:cs="宋体"/>
                <w:szCs w:val="21"/>
              </w:rPr>
            </w:pPr>
            <w:r>
              <w:rPr>
                <w:rFonts w:hint="eastAsia" w:ascii="宋体" w:hAnsi="宋体" w:cs="宋体"/>
                <w:szCs w:val="21"/>
              </w:rPr>
              <w:t>6、内置温度补偿技术，高温下仍然维持稳定的工作状态；</w:t>
            </w:r>
          </w:p>
          <w:p w14:paraId="09831D92">
            <w:pPr>
              <w:jc w:val="left"/>
              <w:rPr>
                <w:rFonts w:ascii="宋体" w:hAnsi="宋体" w:cs="宋体"/>
                <w:szCs w:val="21"/>
              </w:rPr>
            </w:pPr>
            <w:r>
              <w:rPr>
                <w:rFonts w:hint="eastAsia" w:ascii="宋体" w:hAnsi="宋体" w:cs="宋体"/>
                <w:szCs w:val="21"/>
              </w:rPr>
              <w:t>7、具备智能保护模式，具有短路保护、直流保护、电源通断多种保护和告警功能；</w:t>
            </w:r>
          </w:p>
          <w:p w14:paraId="2267BB6F">
            <w:pPr>
              <w:jc w:val="left"/>
              <w:rPr>
                <w:rFonts w:ascii="宋体" w:hAnsi="宋体" w:cs="宋体"/>
                <w:szCs w:val="21"/>
              </w:rPr>
            </w:pPr>
            <w:r>
              <w:rPr>
                <w:rFonts w:hint="eastAsia" w:ascii="宋体" w:hAnsi="宋体" w:cs="宋体"/>
                <w:szCs w:val="21"/>
              </w:rPr>
              <w:t>8、内置先进的整机模拟限幅式保护，即使在过载失真时也不会对您的扬声器系统造成损害，低噪声设计；</w:t>
            </w:r>
          </w:p>
          <w:p w14:paraId="14CDB9A6">
            <w:pPr>
              <w:jc w:val="left"/>
              <w:rPr>
                <w:rFonts w:ascii="宋体" w:hAnsi="宋体" w:cs="宋体"/>
                <w:szCs w:val="21"/>
              </w:rPr>
            </w:pPr>
            <w:r>
              <w:rPr>
                <w:rFonts w:hint="eastAsia" w:ascii="宋体" w:hAnsi="宋体" w:cs="宋体"/>
                <w:szCs w:val="21"/>
              </w:rPr>
              <w:t>9、电源采用防冲击保护设计，无论功率再大也不会对交流电网电压及音响产生冲击声音。</w:t>
            </w:r>
          </w:p>
          <w:p w14:paraId="415D5496">
            <w:pPr>
              <w:jc w:val="left"/>
              <w:rPr>
                <w:rFonts w:ascii="宋体" w:hAnsi="宋体" w:cs="宋体"/>
                <w:szCs w:val="21"/>
              </w:rPr>
            </w:pPr>
          </w:p>
          <w:p w14:paraId="6CB84CD3">
            <w:pPr>
              <w:jc w:val="left"/>
              <w:rPr>
                <w:rFonts w:ascii="宋体" w:hAnsi="宋体" w:cs="宋体"/>
                <w:szCs w:val="21"/>
              </w:rPr>
            </w:pPr>
            <w:r>
              <w:rPr>
                <w:rFonts w:hint="eastAsia" w:ascii="宋体" w:hAnsi="宋体" w:cs="宋体"/>
                <w:szCs w:val="21"/>
              </w:rPr>
              <w:t>设备参数：</w:t>
            </w:r>
          </w:p>
          <w:p w14:paraId="6F1C7B79">
            <w:pPr>
              <w:jc w:val="left"/>
              <w:rPr>
                <w:rFonts w:ascii="宋体" w:hAnsi="宋体" w:cs="宋体"/>
                <w:szCs w:val="21"/>
              </w:rPr>
            </w:pPr>
            <w:r>
              <w:rPr>
                <w:rFonts w:hint="eastAsia" w:ascii="宋体" w:hAnsi="宋体" w:cs="宋体"/>
                <w:szCs w:val="21"/>
              </w:rPr>
              <w:t>1、输出功率：立体声≥8Ω2X600W，≥4Ω2X900W</w:t>
            </w:r>
          </w:p>
          <w:p w14:paraId="4979DA95">
            <w:pPr>
              <w:jc w:val="left"/>
              <w:rPr>
                <w:rFonts w:ascii="宋体" w:hAnsi="宋体" w:cs="宋体"/>
                <w:szCs w:val="21"/>
              </w:rPr>
            </w:pPr>
            <w:r>
              <w:rPr>
                <w:rFonts w:hint="eastAsia" w:ascii="宋体" w:hAnsi="宋体" w:cs="宋体"/>
                <w:szCs w:val="21"/>
              </w:rPr>
              <w:t>2、频率响应：20Hz～20KHz</w:t>
            </w:r>
          </w:p>
          <w:p w14:paraId="3961400F">
            <w:pPr>
              <w:jc w:val="left"/>
              <w:rPr>
                <w:rFonts w:ascii="宋体" w:hAnsi="宋体" w:cs="宋体"/>
                <w:szCs w:val="21"/>
              </w:rPr>
            </w:pPr>
            <w:r>
              <w:rPr>
                <w:rFonts w:hint="eastAsia" w:ascii="宋体" w:hAnsi="宋体" w:cs="宋体"/>
                <w:szCs w:val="21"/>
              </w:rPr>
              <w:t>3、灵敏度：0.775V/1.4V</w:t>
            </w:r>
          </w:p>
          <w:p w14:paraId="7EE0D6BD">
            <w:pPr>
              <w:jc w:val="left"/>
              <w:rPr>
                <w:rFonts w:ascii="宋体" w:hAnsi="宋体" w:cs="宋体"/>
                <w:szCs w:val="21"/>
              </w:rPr>
            </w:pPr>
            <w:r>
              <w:rPr>
                <w:rFonts w:hint="eastAsia" w:ascii="宋体" w:hAnsi="宋体" w:cs="宋体"/>
                <w:szCs w:val="21"/>
              </w:rPr>
              <w:t>4、输入阻抗：20KΩ</w:t>
            </w:r>
          </w:p>
          <w:p w14:paraId="28B94DDF">
            <w:pPr>
              <w:jc w:val="left"/>
              <w:rPr>
                <w:rFonts w:ascii="宋体" w:hAnsi="宋体" w:cs="宋体"/>
                <w:szCs w:val="21"/>
              </w:rPr>
            </w:pPr>
            <w:r>
              <w:rPr>
                <w:rFonts w:hint="eastAsia" w:ascii="宋体" w:hAnsi="宋体" w:cs="宋体"/>
                <w:szCs w:val="21"/>
              </w:rPr>
              <w:t>5、信噪比：＞95dB</w:t>
            </w:r>
          </w:p>
          <w:p w14:paraId="31CEC4F9">
            <w:pPr>
              <w:jc w:val="left"/>
              <w:rPr>
                <w:rFonts w:ascii="宋体" w:hAnsi="宋体" w:cs="宋体"/>
                <w:szCs w:val="21"/>
              </w:rPr>
            </w:pPr>
            <w:r>
              <w:rPr>
                <w:rFonts w:hint="eastAsia" w:ascii="宋体" w:hAnsi="宋体" w:cs="宋体"/>
                <w:szCs w:val="21"/>
              </w:rPr>
              <w:t>6、转换速率：≥80V/μs</w:t>
            </w:r>
          </w:p>
          <w:p w14:paraId="19DED8FF">
            <w:pPr>
              <w:jc w:val="left"/>
              <w:rPr>
                <w:rFonts w:ascii="宋体" w:hAnsi="宋体" w:cs="宋体"/>
                <w:szCs w:val="21"/>
              </w:rPr>
            </w:pPr>
            <w:r>
              <w:rPr>
                <w:rFonts w:hint="eastAsia" w:ascii="宋体" w:hAnsi="宋体" w:cs="宋体"/>
                <w:szCs w:val="21"/>
              </w:rPr>
              <w:t>7、互调失真：≤0.01%</w:t>
            </w:r>
          </w:p>
          <w:p w14:paraId="0E697210">
            <w:pPr>
              <w:jc w:val="left"/>
              <w:rPr>
                <w:rFonts w:ascii="宋体" w:hAnsi="宋体" w:cs="宋体"/>
                <w:szCs w:val="21"/>
              </w:rPr>
            </w:pPr>
            <w:r>
              <w:rPr>
                <w:rFonts w:hint="eastAsia" w:ascii="宋体" w:hAnsi="宋体" w:cs="宋体"/>
                <w:szCs w:val="21"/>
              </w:rPr>
              <w:t>8、输出端口：香蕉插、瑞士插座</w:t>
            </w:r>
          </w:p>
          <w:p w14:paraId="7172255E">
            <w:pPr>
              <w:jc w:val="left"/>
              <w:rPr>
                <w:rFonts w:ascii="宋体" w:hAnsi="宋体" w:cs="宋体"/>
                <w:szCs w:val="21"/>
              </w:rPr>
            </w:pPr>
            <w:r>
              <w:rPr>
                <w:rFonts w:hint="eastAsia" w:ascii="宋体" w:hAnsi="宋体" w:cs="宋体"/>
                <w:szCs w:val="21"/>
              </w:rPr>
              <w:t>9、阻尼系数：≥250</w:t>
            </w:r>
          </w:p>
          <w:p w14:paraId="797B885B">
            <w:pPr>
              <w:jc w:val="left"/>
              <w:rPr>
                <w:rFonts w:ascii="宋体" w:hAnsi="宋体" w:cs="宋体"/>
                <w:szCs w:val="21"/>
              </w:rPr>
            </w:pPr>
            <w:r>
              <w:rPr>
                <w:rFonts w:hint="eastAsia" w:ascii="宋体" w:hAnsi="宋体" w:cs="宋体"/>
                <w:szCs w:val="21"/>
              </w:rPr>
              <w:t>10电源：AC 180V～260V(50Hz)</w:t>
            </w:r>
          </w:p>
        </w:tc>
        <w:tc>
          <w:tcPr>
            <w:tcW w:w="318" w:type="pct"/>
            <w:tcBorders>
              <w:top w:val="single" w:color="auto" w:sz="4" w:space="0"/>
              <w:left w:val="nil"/>
              <w:bottom w:val="single" w:color="auto" w:sz="4" w:space="0"/>
              <w:right w:val="single" w:color="auto" w:sz="4" w:space="0"/>
            </w:tcBorders>
            <w:vAlign w:val="center"/>
          </w:tcPr>
          <w:p w14:paraId="4B05AD39">
            <w:pPr>
              <w:jc w:val="center"/>
              <w:rPr>
                <w:rFonts w:ascii="宋体" w:hAnsi="宋体" w:cs="宋体"/>
                <w:szCs w:val="21"/>
              </w:rPr>
            </w:pPr>
            <w:r>
              <w:rPr>
                <w:rFonts w:hint="eastAsia" w:ascii="宋体" w:hAnsi="宋体" w:cs="宋体"/>
                <w:szCs w:val="21"/>
              </w:rPr>
              <w:t>台</w:t>
            </w:r>
          </w:p>
        </w:tc>
        <w:tc>
          <w:tcPr>
            <w:tcW w:w="318" w:type="pct"/>
            <w:tcBorders>
              <w:top w:val="single" w:color="auto" w:sz="4" w:space="0"/>
              <w:left w:val="nil"/>
              <w:bottom w:val="single" w:color="auto" w:sz="4" w:space="0"/>
              <w:right w:val="single" w:color="auto" w:sz="4" w:space="0"/>
            </w:tcBorders>
            <w:vAlign w:val="center"/>
          </w:tcPr>
          <w:p w14:paraId="194F7CEC">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2 </w:t>
            </w:r>
          </w:p>
        </w:tc>
        <w:tc>
          <w:tcPr>
            <w:tcW w:w="411" w:type="pct"/>
            <w:tcBorders>
              <w:top w:val="single" w:color="auto" w:sz="4" w:space="0"/>
              <w:left w:val="nil"/>
              <w:bottom w:val="single" w:color="auto" w:sz="4" w:space="0"/>
              <w:right w:val="single" w:color="auto" w:sz="4" w:space="0"/>
            </w:tcBorders>
            <w:vAlign w:val="center"/>
          </w:tcPr>
          <w:p w14:paraId="29C00BF2">
            <w:pPr>
              <w:widowControl/>
              <w:jc w:val="center"/>
              <w:textAlignment w:val="center"/>
              <w:rPr>
                <w:rFonts w:ascii="宋体" w:hAnsi="宋体" w:cs="宋体"/>
                <w:szCs w:val="21"/>
              </w:rPr>
            </w:pPr>
            <w:r>
              <w:rPr>
                <w:rFonts w:ascii="宋体" w:hAnsi="宋体" w:cs="宋体"/>
                <w:szCs w:val="21"/>
              </w:rPr>
              <w:t>工业</w:t>
            </w:r>
          </w:p>
        </w:tc>
      </w:tr>
      <w:tr w14:paraId="799B7CCA">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63BE093">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D7DFEA4">
            <w:pPr>
              <w:jc w:val="center"/>
              <w:rPr>
                <w:rFonts w:ascii="宋体" w:hAnsi="宋体" w:cs="宋体"/>
                <w:szCs w:val="21"/>
              </w:rPr>
            </w:pPr>
            <w:r>
              <w:rPr>
                <w:rFonts w:hint="eastAsia" w:ascii="宋体" w:hAnsi="宋体" w:cs="宋体"/>
                <w:szCs w:val="21"/>
              </w:rPr>
              <w:t>多功能前级处理器</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438BA7DC">
            <w:pPr>
              <w:jc w:val="left"/>
              <w:rPr>
                <w:rFonts w:ascii="宋体" w:hAnsi="宋体" w:cs="宋体"/>
                <w:szCs w:val="21"/>
              </w:rPr>
            </w:pPr>
            <w:r>
              <w:rPr>
                <w:rFonts w:hint="eastAsia" w:ascii="宋体" w:hAnsi="宋体" w:cs="宋体"/>
                <w:szCs w:val="21"/>
              </w:rPr>
              <w:t>功能描述：</w:t>
            </w:r>
          </w:p>
          <w:p w14:paraId="2226A601">
            <w:pPr>
              <w:jc w:val="left"/>
              <w:rPr>
                <w:rFonts w:ascii="宋体" w:hAnsi="宋体" w:cs="宋体"/>
                <w:szCs w:val="21"/>
              </w:rPr>
            </w:pPr>
            <w:r>
              <w:rPr>
                <w:rFonts w:hint="eastAsia" w:ascii="宋体" w:hAnsi="宋体" w:cs="宋体"/>
                <w:szCs w:val="21"/>
              </w:rPr>
              <w:t>1、具备≥10通道输出（6个卡侬座+2组RCA立体声），支持7.1声道影院效果；</w:t>
            </w:r>
          </w:p>
          <w:p w14:paraId="36DAF105">
            <w:pPr>
              <w:jc w:val="left"/>
              <w:rPr>
                <w:rFonts w:ascii="宋体" w:hAnsi="宋体" w:cs="宋体"/>
                <w:szCs w:val="21"/>
              </w:rPr>
            </w:pPr>
            <w:r>
              <w:rPr>
                <w:rFonts w:hint="eastAsia" w:ascii="宋体" w:hAnsi="宋体" w:cs="宋体"/>
                <w:szCs w:val="21"/>
              </w:rPr>
              <w:t>2、支持≥16种用户模式+≥5种工厂模式，便于场景切换应用；</w:t>
            </w:r>
          </w:p>
          <w:p w14:paraId="2FDC18A4">
            <w:pPr>
              <w:jc w:val="left"/>
              <w:rPr>
                <w:rFonts w:ascii="宋体" w:hAnsi="宋体" w:cs="宋体"/>
                <w:szCs w:val="21"/>
              </w:rPr>
            </w:pPr>
            <w:r>
              <w:rPr>
                <w:rFonts w:hint="eastAsia" w:ascii="宋体" w:hAnsi="宋体" w:cs="宋体"/>
                <w:szCs w:val="21"/>
              </w:rPr>
              <w:t>3、支持输出通道在自动模式下，可根据音乐输入类型和有无话筒信号而自动切换输出模式，优先级：影院Decode&gt;演唱Sing&gt;热舞Disco；</w:t>
            </w:r>
          </w:p>
          <w:p w14:paraId="4F2DC21E">
            <w:pPr>
              <w:jc w:val="left"/>
              <w:rPr>
                <w:rFonts w:ascii="宋体" w:hAnsi="宋体" w:cs="宋体"/>
                <w:szCs w:val="21"/>
              </w:rPr>
            </w:pPr>
            <w:r>
              <w:rPr>
                <w:rFonts w:hint="eastAsia" w:ascii="宋体" w:hAnsi="宋体" w:cs="宋体"/>
                <w:szCs w:val="21"/>
              </w:rPr>
              <w:t>4、具备≥8通道输出，每通道配置≥10段参量均衡、高低通、压限器及延时器；</w:t>
            </w:r>
          </w:p>
          <w:p w14:paraId="3FC21337">
            <w:pPr>
              <w:jc w:val="left"/>
              <w:rPr>
                <w:rFonts w:ascii="宋体" w:hAnsi="宋体" w:cs="宋体"/>
                <w:szCs w:val="21"/>
              </w:rPr>
            </w:pPr>
            <w:r>
              <w:rPr>
                <w:rFonts w:hint="eastAsia" w:ascii="宋体" w:hAnsi="宋体" w:cs="宋体"/>
                <w:szCs w:val="21"/>
              </w:rPr>
              <w:t>5、具备VOD、BGM两组立体声模拟音源输入、光纤+同轴S/PDIF数字信号输入，支持数字输入实现5.1电影音频解码；</w:t>
            </w:r>
          </w:p>
          <w:p w14:paraId="505E38FB">
            <w:pPr>
              <w:jc w:val="left"/>
              <w:rPr>
                <w:rFonts w:ascii="宋体" w:hAnsi="宋体" w:cs="宋体"/>
                <w:szCs w:val="21"/>
              </w:rPr>
            </w:pPr>
            <w:r>
              <w:rPr>
                <w:rFonts w:hint="eastAsia" w:ascii="宋体" w:hAnsi="宋体" w:cs="宋体"/>
                <w:szCs w:val="21"/>
              </w:rPr>
              <w:t>6、支持音乐≥15段参量均衡和高低通滤波器，额外配置3段动态均衡和2段激励器；</w:t>
            </w:r>
          </w:p>
          <w:p w14:paraId="3A27881D">
            <w:pPr>
              <w:jc w:val="left"/>
              <w:rPr>
                <w:rFonts w:ascii="宋体" w:hAnsi="宋体" w:cs="宋体"/>
                <w:szCs w:val="21"/>
              </w:rPr>
            </w:pPr>
            <w:r>
              <w:rPr>
                <w:rFonts w:hint="eastAsia" w:ascii="宋体" w:hAnsi="宋体" w:cs="宋体"/>
                <w:szCs w:val="21"/>
              </w:rPr>
              <w:t>7、支持两组可独立调节的话筒输入通道，每组话筒输入均设有20段参量均衡、高低通、反馈抑制器、压限器及2段激励器；</w:t>
            </w:r>
          </w:p>
          <w:p w14:paraId="16B835CD">
            <w:pPr>
              <w:jc w:val="left"/>
              <w:rPr>
                <w:rFonts w:ascii="宋体" w:hAnsi="宋体" w:cs="宋体"/>
                <w:szCs w:val="21"/>
              </w:rPr>
            </w:pPr>
            <w:r>
              <w:rPr>
                <w:rFonts w:hint="eastAsia" w:ascii="宋体" w:hAnsi="宋体" w:cs="宋体"/>
                <w:szCs w:val="21"/>
              </w:rPr>
              <w:t>8、支持三种效果模式：回声A+回声B+混响Reverberation；</w:t>
            </w:r>
          </w:p>
          <w:p w14:paraId="14F9E13D">
            <w:pPr>
              <w:jc w:val="left"/>
              <w:rPr>
                <w:rFonts w:ascii="宋体" w:hAnsi="宋体" w:cs="宋体"/>
                <w:szCs w:val="21"/>
              </w:rPr>
            </w:pPr>
            <w:r>
              <w:rPr>
                <w:rFonts w:hint="eastAsia" w:ascii="宋体" w:hAnsi="宋体" w:cs="宋体"/>
                <w:szCs w:val="21"/>
              </w:rPr>
              <w:t>9、具备背板RS232串口，可与中控设备对接；</w:t>
            </w:r>
          </w:p>
          <w:p w14:paraId="7CE0B6FB">
            <w:pPr>
              <w:jc w:val="left"/>
              <w:rPr>
                <w:rFonts w:ascii="宋体" w:hAnsi="宋体" w:cs="宋体"/>
                <w:szCs w:val="21"/>
              </w:rPr>
            </w:pPr>
            <w:r>
              <w:rPr>
                <w:rFonts w:hint="eastAsia" w:ascii="宋体" w:hAnsi="宋体" w:cs="宋体"/>
                <w:szCs w:val="21"/>
              </w:rPr>
              <w:t>10、具备前面板USB口，免驱接入电脑UI软件调试；</w:t>
            </w:r>
          </w:p>
          <w:p w14:paraId="475DC19D">
            <w:pPr>
              <w:jc w:val="left"/>
              <w:rPr>
                <w:rFonts w:ascii="宋体" w:hAnsi="宋体" w:cs="宋体"/>
                <w:szCs w:val="21"/>
              </w:rPr>
            </w:pPr>
            <w:r>
              <w:rPr>
                <w:rFonts w:hint="eastAsia" w:ascii="宋体" w:hAnsi="宋体" w:cs="宋体"/>
                <w:szCs w:val="21"/>
              </w:rPr>
              <w:t>11、具备VU信号电平指示器，可监视信号大小、过载及压限等系统工作状态；</w:t>
            </w:r>
          </w:p>
          <w:p w14:paraId="73E51B39">
            <w:pPr>
              <w:jc w:val="left"/>
              <w:rPr>
                <w:rFonts w:ascii="宋体" w:hAnsi="宋体" w:cs="宋体"/>
                <w:szCs w:val="21"/>
              </w:rPr>
            </w:pPr>
            <w:r>
              <w:rPr>
                <w:rFonts w:hint="eastAsia" w:ascii="宋体" w:hAnsi="宋体" w:cs="宋体"/>
                <w:szCs w:val="21"/>
              </w:rPr>
              <w:t>12、以卡拉OK演唱、Hi-Party为需求设计，用于音乐与人声的音质提升、润色、美化；</w:t>
            </w:r>
          </w:p>
          <w:p w14:paraId="152DCEEA">
            <w:pPr>
              <w:jc w:val="left"/>
              <w:rPr>
                <w:rFonts w:ascii="宋体" w:hAnsi="宋体" w:cs="宋体"/>
                <w:szCs w:val="21"/>
              </w:rPr>
            </w:pPr>
            <w:r>
              <w:rPr>
                <w:rFonts w:hint="eastAsia" w:ascii="宋体" w:hAnsi="宋体" w:cs="宋体"/>
                <w:szCs w:val="21"/>
              </w:rPr>
              <w:t>13、标配红外接收头。</w:t>
            </w:r>
          </w:p>
          <w:p w14:paraId="00B61983">
            <w:pPr>
              <w:jc w:val="left"/>
              <w:rPr>
                <w:rFonts w:ascii="宋体" w:hAnsi="宋体" w:cs="宋体"/>
                <w:szCs w:val="21"/>
              </w:rPr>
            </w:pPr>
          </w:p>
          <w:p w14:paraId="0BDEF32D">
            <w:pPr>
              <w:jc w:val="left"/>
              <w:rPr>
                <w:rFonts w:ascii="宋体" w:hAnsi="宋体" w:cs="宋体"/>
                <w:szCs w:val="21"/>
              </w:rPr>
            </w:pPr>
            <w:r>
              <w:rPr>
                <w:rFonts w:hint="eastAsia" w:ascii="宋体" w:hAnsi="宋体" w:cs="宋体"/>
                <w:szCs w:val="21"/>
              </w:rPr>
              <w:t>设备参数：</w:t>
            </w:r>
          </w:p>
          <w:p w14:paraId="29F79C99">
            <w:pPr>
              <w:jc w:val="left"/>
              <w:rPr>
                <w:rFonts w:ascii="宋体" w:hAnsi="宋体" w:cs="宋体"/>
                <w:szCs w:val="21"/>
              </w:rPr>
            </w:pPr>
            <w:r>
              <w:rPr>
                <w:rFonts w:hint="eastAsia" w:ascii="宋体" w:hAnsi="宋体" w:cs="宋体"/>
                <w:szCs w:val="21"/>
              </w:rPr>
              <w:t>1、音乐输入最大电平：4Vrms，输入灵敏度：≥300mV</w:t>
            </w:r>
          </w:p>
          <w:p w14:paraId="18A1ED60">
            <w:pPr>
              <w:jc w:val="left"/>
              <w:rPr>
                <w:rFonts w:ascii="宋体" w:hAnsi="宋体" w:cs="宋体"/>
                <w:szCs w:val="21"/>
              </w:rPr>
            </w:pPr>
            <w:r>
              <w:rPr>
                <w:rFonts w:hint="eastAsia" w:ascii="宋体" w:hAnsi="宋体" w:cs="宋体"/>
                <w:szCs w:val="21"/>
              </w:rPr>
              <w:t>2、话筒输入最大电平：400mV，输入灵敏度：≥30mV</w:t>
            </w:r>
          </w:p>
          <w:p w14:paraId="341D3E7C">
            <w:pPr>
              <w:jc w:val="left"/>
              <w:rPr>
                <w:rFonts w:ascii="宋体" w:hAnsi="宋体" w:cs="宋体"/>
                <w:szCs w:val="21"/>
              </w:rPr>
            </w:pPr>
            <w:r>
              <w:rPr>
                <w:rFonts w:hint="eastAsia" w:ascii="宋体" w:hAnsi="宋体" w:cs="宋体"/>
                <w:szCs w:val="21"/>
              </w:rPr>
              <w:t>3、输出通道最大电平：≥4Vrms</w:t>
            </w:r>
          </w:p>
          <w:p w14:paraId="5219F863">
            <w:pPr>
              <w:jc w:val="left"/>
              <w:rPr>
                <w:rFonts w:ascii="宋体" w:hAnsi="宋体" w:cs="宋体"/>
                <w:szCs w:val="21"/>
              </w:rPr>
            </w:pPr>
            <w:r>
              <w:rPr>
                <w:rFonts w:hint="eastAsia" w:ascii="宋体" w:hAnsi="宋体" w:cs="宋体"/>
                <w:szCs w:val="21"/>
              </w:rPr>
              <w:t>4、电源：180V~220V/50Hz。</w:t>
            </w:r>
          </w:p>
        </w:tc>
        <w:tc>
          <w:tcPr>
            <w:tcW w:w="318" w:type="pct"/>
            <w:tcBorders>
              <w:top w:val="single" w:color="auto" w:sz="4" w:space="0"/>
              <w:left w:val="nil"/>
              <w:bottom w:val="single" w:color="auto" w:sz="4" w:space="0"/>
              <w:right w:val="single" w:color="auto" w:sz="4" w:space="0"/>
            </w:tcBorders>
            <w:vAlign w:val="center"/>
          </w:tcPr>
          <w:p w14:paraId="3CB39CD3">
            <w:pPr>
              <w:jc w:val="center"/>
              <w:rPr>
                <w:rFonts w:ascii="宋体" w:hAnsi="宋体" w:cs="宋体"/>
                <w:szCs w:val="21"/>
              </w:rPr>
            </w:pPr>
            <w:r>
              <w:rPr>
                <w:rFonts w:hint="eastAsia" w:ascii="宋体" w:hAnsi="宋体" w:cs="宋体"/>
                <w:szCs w:val="21"/>
              </w:rPr>
              <w:t>台</w:t>
            </w:r>
          </w:p>
        </w:tc>
        <w:tc>
          <w:tcPr>
            <w:tcW w:w="318" w:type="pct"/>
            <w:tcBorders>
              <w:top w:val="single" w:color="auto" w:sz="4" w:space="0"/>
              <w:left w:val="nil"/>
              <w:bottom w:val="single" w:color="auto" w:sz="4" w:space="0"/>
              <w:right w:val="single" w:color="auto" w:sz="4" w:space="0"/>
            </w:tcBorders>
            <w:vAlign w:val="center"/>
          </w:tcPr>
          <w:p w14:paraId="07D2387A">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 </w:t>
            </w:r>
          </w:p>
        </w:tc>
        <w:tc>
          <w:tcPr>
            <w:tcW w:w="411" w:type="pct"/>
            <w:tcBorders>
              <w:top w:val="single" w:color="auto" w:sz="4" w:space="0"/>
              <w:left w:val="nil"/>
              <w:bottom w:val="single" w:color="auto" w:sz="4" w:space="0"/>
              <w:right w:val="single" w:color="auto" w:sz="4" w:space="0"/>
            </w:tcBorders>
            <w:vAlign w:val="center"/>
          </w:tcPr>
          <w:p w14:paraId="522CE0A8">
            <w:pPr>
              <w:widowControl/>
              <w:jc w:val="center"/>
              <w:textAlignment w:val="center"/>
              <w:rPr>
                <w:rFonts w:ascii="宋体" w:hAnsi="宋体" w:cs="宋体"/>
                <w:szCs w:val="21"/>
              </w:rPr>
            </w:pPr>
            <w:r>
              <w:rPr>
                <w:rFonts w:ascii="宋体" w:hAnsi="宋体" w:cs="宋体"/>
                <w:szCs w:val="21"/>
              </w:rPr>
              <w:t>工业</w:t>
            </w:r>
          </w:p>
        </w:tc>
      </w:tr>
      <w:tr w14:paraId="36DD52F4">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E31718D">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AEB446A">
            <w:pPr>
              <w:jc w:val="center"/>
              <w:rPr>
                <w:rFonts w:ascii="宋体" w:hAnsi="宋体" w:cs="宋体"/>
                <w:szCs w:val="21"/>
              </w:rPr>
            </w:pPr>
            <w:r>
              <w:rPr>
                <w:rFonts w:hint="eastAsia" w:ascii="宋体" w:hAnsi="宋体" w:cs="宋体"/>
                <w:szCs w:val="21"/>
              </w:rPr>
              <w:t>UHF一拖二真分集无线话筒</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10D01159">
            <w:pPr>
              <w:jc w:val="left"/>
              <w:rPr>
                <w:rFonts w:ascii="宋体" w:hAnsi="宋体" w:cs="宋体"/>
                <w:szCs w:val="21"/>
              </w:rPr>
            </w:pPr>
            <w:r>
              <w:rPr>
                <w:rFonts w:hint="eastAsia" w:ascii="宋体" w:hAnsi="宋体" w:cs="宋体"/>
                <w:szCs w:val="21"/>
              </w:rPr>
              <w:t>功能描述：</w:t>
            </w:r>
          </w:p>
          <w:p w14:paraId="6613860A">
            <w:pPr>
              <w:jc w:val="left"/>
              <w:rPr>
                <w:rFonts w:ascii="宋体" w:hAnsi="宋体" w:cs="宋体"/>
                <w:szCs w:val="21"/>
              </w:rPr>
            </w:pPr>
            <w:r>
              <w:rPr>
                <w:rFonts w:hint="eastAsia" w:ascii="宋体" w:hAnsi="宋体" w:cs="宋体"/>
                <w:szCs w:val="21"/>
              </w:rPr>
              <w:t>1、一键全频雷达扫描，按下扫描键，数秒内即可完成全频段扫描，并设定匹配完成对应的话筒；</w:t>
            </w:r>
          </w:p>
          <w:p w14:paraId="5C080B33">
            <w:pPr>
              <w:jc w:val="left"/>
              <w:rPr>
                <w:rFonts w:ascii="宋体" w:hAnsi="宋体" w:cs="宋体"/>
                <w:szCs w:val="21"/>
              </w:rPr>
            </w:pPr>
            <w:r>
              <w:rPr>
                <w:rFonts w:hint="eastAsia" w:ascii="宋体" w:hAnsi="宋体" w:cs="宋体"/>
                <w:szCs w:val="21"/>
              </w:rPr>
              <w:t>2、全频段避干扰技术，可容纳多达40只无线发射机同时工作；</w:t>
            </w:r>
          </w:p>
          <w:p w14:paraId="600926A4">
            <w:pPr>
              <w:jc w:val="left"/>
              <w:rPr>
                <w:rFonts w:ascii="宋体" w:hAnsi="宋体" w:cs="宋体"/>
                <w:szCs w:val="21"/>
              </w:rPr>
            </w:pPr>
            <w:r>
              <w:rPr>
                <w:rFonts w:hint="eastAsia" w:ascii="宋体" w:hAnsi="宋体" w:cs="宋体"/>
                <w:szCs w:val="21"/>
              </w:rPr>
              <w:t>3、支持演出环境下不低于100米的使用安全距离（空旷环境最高使用距离约500米）；</w:t>
            </w:r>
          </w:p>
          <w:p w14:paraId="0D750C8E">
            <w:pPr>
              <w:jc w:val="left"/>
              <w:rPr>
                <w:rFonts w:ascii="宋体" w:hAnsi="宋体" w:cs="宋体"/>
                <w:szCs w:val="21"/>
              </w:rPr>
            </w:pPr>
            <w:r>
              <w:rPr>
                <w:rFonts w:hint="eastAsia" w:ascii="宋体" w:hAnsi="宋体" w:cs="宋体"/>
                <w:szCs w:val="21"/>
              </w:rPr>
              <w:t>4、高强度抗啸叫系统；</w:t>
            </w:r>
          </w:p>
          <w:p w14:paraId="76DB5E31">
            <w:pPr>
              <w:jc w:val="left"/>
              <w:rPr>
                <w:rFonts w:ascii="宋体" w:hAnsi="宋体" w:cs="宋体"/>
                <w:szCs w:val="21"/>
              </w:rPr>
            </w:pPr>
            <w:r>
              <w:rPr>
                <w:rFonts w:hint="eastAsia" w:ascii="宋体" w:hAnsi="宋体" w:cs="宋体"/>
                <w:szCs w:val="21"/>
              </w:rPr>
              <w:t>5、采用信号叠加双分集技术，四路天线系统；</w:t>
            </w:r>
          </w:p>
          <w:p w14:paraId="08D36717">
            <w:pPr>
              <w:jc w:val="left"/>
              <w:rPr>
                <w:rFonts w:ascii="宋体" w:hAnsi="宋体" w:cs="宋体"/>
                <w:szCs w:val="21"/>
              </w:rPr>
            </w:pPr>
            <w:r>
              <w:rPr>
                <w:rFonts w:hint="eastAsia" w:ascii="宋体" w:hAnsi="宋体" w:cs="宋体"/>
                <w:szCs w:val="21"/>
              </w:rPr>
              <w:t>6、超大字符显示，高对比度，高亮度；</w:t>
            </w:r>
          </w:p>
          <w:p w14:paraId="60B0614F">
            <w:pPr>
              <w:jc w:val="left"/>
              <w:rPr>
                <w:rFonts w:ascii="宋体" w:hAnsi="宋体" w:cs="宋体"/>
                <w:szCs w:val="21"/>
              </w:rPr>
            </w:pPr>
            <w:r>
              <w:rPr>
                <w:rFonts w:hint="eastAsia" w:ascii="宋体" w:hAnsi="宋体" w:cs="宋体"/>
                <w:szCs w:val="21"/>
              </w:rPr>
              <w:t>7、电池电量主机显示；</w:t>
            </w:r>
          </w:p>
          <w:p w14:paraId="015DFADE">
            <w:pPr>
              <w:jc w:val="left"/>
              <w:rPr>
                <w:rFonts w:ascii="宋体" w:hAnsi="宋体" w:cs="宋体"/>
                <w:szCs w:val="21"/>
              </w:rPr>
            </w:pPr>
            <w:r>
              <w:rPr>
                <w:rFonts w:hint="eastAsia" w:ascii="宋体" w:hAnsi="宋体" w:cs="宋体"/>
                <w:szCs w:val="21"/>
              </w:rPr>
              <w:t>8、屏幕背光双色显示；</w:t>
            </w:r>
          </w:p>
          <w:p w14:paraId="3EA22C88">
            <w:pPr>
              <w:jc w:val="left"/>
              <w:rPr>
                <w:rFonts w:ascii="宋体" w:hAnsi="宋体" w:cs="宋体"/>
                <w:szCs w:val="21"/>
              </w:rPr>
            </w:pPr>
            <w:r>
              <w:rPr>
                <w:rFonts w:hint="eastAsia" w:ascii="宋体" w:hAnsi="宋体" w:cs="宋体"/>
                <w:szCs w:val="21"/>
              </w:rPr>
              <w:t>9、智能一键无缝切换腰包/手持话筒功能，解放复杂对频过程。</w:t>
            </w:r>
          </w:p>
          <w:p w14:paraId="3E1F067C">
            <w:pPr>
              <w:jc w:val="left"/>
              <w:rPr>
                <w:rFonts w:ascii="宋体" w:hAnsi="宋体" w:cs="宋体"/>
                <w:szCs w:val="21"/>
              </w:rPr>
            </w:pPr>
          </w:p>
          <w:p w14:paraId="1A530AB5">
            <w:pPr>
              <w:jc w:val="left"/>
              <w:rPr>
                <w:rFonts w:ascii="宋体" w:hAnsi="宋体" w:cs="宋体"/>
                <w:szCs w:val="21"/>
              </w:rPr>
            </w:pPr>
            <w:r>
              <w:rPr>
                <w:rFonts w:hint="eastAsia" w:ascii="宋体" w:hAnsi="宋体" w:cs="宋体"/>
                <w:szCs w:val="21"/>
              </w:rPr>
              <w:t>接收机参数：</w:t>
            </w:r>
          </w:p>
          <w:p w14:paraId="11567E66">
            <w:pPr>
              <w:jc w:val="left"/>
              <w:rPr>
                <w:rFonts w:ascii="宋体" w:hAnsi="宋体" w:cs="宋体"/>
                <w:szCs w:val="21"/>
              </w:rPr>
            </w:pPr>
            <w:r>
              <w:rPr>
                <w:rFonts w:hint="eastAsia" w:ascii="宋体" w:hAnsi="宋体" w:cs="宋体"/>
                <w:szCs w:val="21"/>
              </w:rPr>
              <w:t>1、频率范围：(641-690.8MHz)；</w:t>
            </w:r>
          </w:p>
          <w:p w14:paraId="4E7E203F">
            <w:pPr>
              <w:jc w:val="left"/>
              <w:rPr>
                <w:rFonts w:ascii="宋体" w:hAnsi="宋体" w:cs="宋体"/>
                <w:szCs w:val="21"/>
              </w:rPr>
            </w:pPr>
            <w:r>
              <w:rPr>
                <w:rFonts w:hint="eastAsia" w:ascii="宋体" w:hAnsi="宋体" w:cs="宋体"/>
                <w:szCs w:val="21"/>
              </w:rPr>
              <w:t>2、信道数：100+100个信道；</w:t>
            </w:r>
          </w:p>
          <w:p w14:paraId="6C7559BF">
            <w:pPr>
              <w:jc w:val="left"/>
              <w:rPr>
                <w:rFonts w:ascii="宋体" w:hAnsi="宋体" w:cs="宋体"/>
                <w:szCs w:val="21"/>
              </w:rPr>
            </w:pPr>
            <w:r>
              <w:rPr>
                <w:rFonts w:hint="eastAsia" w:ascii="宋体" w:hAnsi="宋体" w:cs="宋体"/>
                <w:szCs w:val="21"/>
              </w:rPr>
              <w:t>3、振荡方式：锁相环（PLL）频率合成；</w:t>
            </w:r>
          </w:p>
          <w:p w14:paraId="691F0202">
            <w:pPr>
              <w:jc w:val="left"/>
              <w:rPr>
                <w:rFonts w:ascii="宋体" w:hAnsi="宋体" w:cs="宋体"/>
                <w:szCs w:val="21"/>
              </w:rPr>
            </w:pPr>
            <w:r>
              <w:rPr>
                <w:rFonts w:hint="eastAsia" w:ascii="宋体" w:hAnsi="宋体" w:cs="宋体"/>
                <w:szCs w:val="21"/>
              </w:rPr>
              <w:t>4、接收方式：一次变频超内差，二次变频超外差；</w:t>
            </w:r>
          </w:p>
          <w:p w14:paraId="2CB09CB3">
            <w:pPr>
              <w:jc w:val="left"/>
              <w:rPr>
                <w:rFonts w:ascii="宋体" w:hAnsi="宋体" w:cs="宋体"/>
                <w:szCs w:val="21"/>
              </w:rPr>
            </w:pPr>
            <w:r>
              <w:rPr>
                <w:rFonts w:hint="eastAsia" w:ascii="宋体" w:hAnsi="宋体" w:cs="宋体"/>
                <w:szCs w:val="21"/>
              </w:rPr>
              <w:t>5、接收灵敏度：-99~-69dBm；</w:t>
            </w:r>
          </w:p>
          <w:p w14:paraId="71B47A4C">
            <w:pPr>
              <w:jc w:val="left"/>
              <w:rPr>
                <w:rFonts w:ascii="宋体" w:hAnsi="宋体" w:cs="宋体"/>
                <w:szCs w:val="21"/>
              </w:rPr>
            </w:pPr>
            <w:r>
              <w:rPr>
                <w:rFonts w:hint="eastAsia" w:ascii="宋体" w:hAnsi="宋体" w:cs="宋体"/>
                <w:szCs w:val="21"/>
              </w:rPr>
              <w:t>6、音频频响：40~18000Hz；</w:t>
            </w:r>
          </w:p>
          <w:p w14:paraId="307ABA18">
            <w:pPr>
              <w:jc w:val="left"/>
              <w:rPr>
                <w:rFonts w:ascii="宋体" w:hAnsi="宋体" w:cs="宋体"/>
                <w:szCs w:val="21"/>
              </w:rPr>
            </w:pPr>
            <w:r>
              <w:rPr>
                <w:rFonts w:hint="eastAsia" w:ascii="宋体" w:hAnsi="宋体" w:cs="宋体"/>
                <w:szCs w:val="21"/>
              </w:rPr>
              <w:t>7、失真度：≤0.5%；</w:t>
            </w:r>
          </w:p>
          <w:p w14:paraId="36357945">
            <w:pPr>
              <w:jc w:val="left"/>
              <w:rPr>
                <w:rFonts w:ascii="宋体" w:hAnsi="宋体" w:cs="宋体"/>
                <w:szCs w:val="21"/>
              </w:rPr>
            </w:pPr>
            <w:r>
              <w:rPr>
                <w:rFonts w:hint="eastAsia" w:ascii="宋体" w:hAnsi="宋体" w:cs="宋体"/>
                <w:szCs w:val="21"/>
              </w:rPr>
              <w:t>8、信噪比：≥110dB；</w:t>
            </w:r>
          </w:p>
          <w:p w14:paraId="6AA2CE4E">
            <w:pPr>
              <w:jc w:val="left"/>
              <w:rPr>
                <w:rFonts w:ascii="宋体" w:hAnsi="宋体" w:cs="宋体"/>
                <w:szCs w:val="21"/>
              </w:rPr>
            </w:pPr>
            <w:r>
              <w:rPr>
                <w:rFonts w:hint="eastAsia" w:ascii="宋体" w:hAnsi="宋体" w:cs="宋体"/>
                <w:szCs w:val="21"/>
              </w:rPr>
              <w:t>9、音频输出：(XLR)卡侬座独立平衡输出和6.35插座混合不平衡输出；</w:t>
            </w:r>
          </w:p>
          <w:p w14:paraId="493BAEDA">
            <w:pPr>
              <w:jc w:val="left"/>
              <w:rPr>
                <w:rFonts w:ascii="宋体" w:hAnsi="宋体" w:cs="宋体"/>
                <w:szCs w:val="21"/>
              </w:rPr>
            </w:pPr>
            <w:r>
              <w:rPr>
                <w:rFonts w:hint="eastAsia" w:ascii="宋体" w:hAnsi="宋体" w:cs="宋体"/>
                <w:szCs w:val="21"/>
              </w:rPr>
              <w:t>10、电源规格：100V~240V/50~60Hz；</w:t>
            </w:r>
          </w:p>
          <w:p w14:paraId="29A0FD74">
            <w:pPr>
              <w:jc w:val="left"/>
              <w:rPr>
                <w:rFonts w:ascii="宋体" w:hAnsi="宋体" w:cs="宋体"/>
                <w:szCs w:val="21"/>
              </w:rPr>
            </w:pPr>
            <w:r>
              <w:rPr>
                <w:rFonts w:hint="eastAsia" w:ascii="宋体" w:hAnsi="宋体" w:cs="宋体"/>
                <w:szCs w:val="21"/>
              </w:rPr>
              <w:t>11、消耗功率：≤8W；</w:t>
            </w:r>
          </w:p>
          <w:p w14:paraId="17A3D700">
            <w:pPr>
              <w:jc w:val="left"/>
              <w:rPr>
                <w:rFonts w:ascii="宋体" w:hAnsi="宋体" w:cs="宋体"/>
                <w:szCs w:val="21"/>
              </w:rPr>
            </w:pPr>
          </w:p>
          <w:p w14:paraId="13B905A0">
            <w:pPr>
              <w:jc w:val="left"/>
              <w:rPr>
                <w:rFonts w:ascii="宋体" w:hAnsi="宋体" w:cs="宋体"/>
                <w:szCs w:val="21"/>
              </w:rPr>
            </w:pPr>
            <w:r>
              <w:rPr>
                <w:rFonts w:hint="eastAsia" w:ascii="宋体" w:hAnsi="宋体" w:cs="宋体"/>
                <w:szCs w:val="21"/>
              </w:rPr>
              <w:t>麦克风参数：</w:t>
            </w:r>
          </w:p>
          <w:p w14:paraId="61144B72">
            <w:pPr>
              <w:jc w:val="left"/>
              <w:rPr>
                <w:rFonts w:ascii="宋体" w:hAnsi="宋体" w:cs="宋体"/>
                <w:szCs w:val="21"/>
              </w:rPr>
            </w:pPr>
            <w:r>
              <w:rPr>
                <w:rFonts w:hint="eastAsia" w:ascii="宋体" w:hAnsi="宋体" w:cs="宋体"/>
                <w:szCs w:val="21"/>
              </w:rPr>
              <w:t>1、频率范围：(641-690.8MHz)；</w:t>
            </w:r>
          </w:p>
          <w:p w14:paraId="7D7325C2">
            <w:pPr>
              <w:jc w:val="left"/>
              <w:rPr>
                <w:rFonts w:ascii="宋体" w:hAnsi="宋体" w:cs="宋体"/>
                <w:szCs w:val="21"/>
              </w:rPr>
            </w:pPr>
            <w:r>
              <w:rPr>
                <w:rFonts w:hint="eastAsia" w:ascii="宋体" w:hAnsi="宋体" w:cs="宋体"/>
                <w:szCs w:val="21"/>
              </w:rPr>
              <w:t>2、信道数：100+100个信道；</w:t>
            </w:r>
          </w:p>
          <w:p w14:paraId="2D085D13">
            <w:pPr>
              <w:jc w:val="left"/>
              <w:rPr>
                <w:rFonts w:ascii="宋体" w:hAnsi="宋体" w:cs="宋体"/>
                <w:szCs w:val="21"/>
              </w:rPr>
            </w:pPr>
            <w:r>
              <w:rPr>
                <w:rFonts w:hint="eastAsia" w:ascii="宋体" w:hAnsi="宋体" w:cs="宋体"/>
                <w:szCs w:val="21"/>
              </w:rPr>
              <w:t>3、调制方式：FM调频；</w:t>
            </w:r>
          </w:p>
          <w:p w14:paraId="171FDCA4">
            <w:pPr>
              <w:jc w:val="left"/>
              <w:rPr>
                <w:rFonts w:ascii="宋体" w:hAnsi="宋体" w:cs="宋体"/>
                <w:szCs w:val="21"/>
              </w:rPr>
            </w:pPr>
            <w:r>
              <w:rPr>
                <w:rFonts w:hint="eastAsia" w:ascii="宋体" w:hAnsi="宋体" w:cs="宋体"/>
                <w:szCs w:val="21"/>
              </w:rPr>
              <w:t>4、频率精度：+-10ppm；</w:t>
            </w:r>
          </w:p>
          <w:p w14:paraId="5349D387">
            <w:pPr>
              <w:jc w:val="left"/>
              <w:rPr>
                <w:rFonts w:ascii="宋体" w:hAnsi="宋体" w:cs="宋体"/>
                <w:szCs w:val="21"/>
              </w:rPr>
            </w:pPr>
            <w:r>
              <w:rPr>
                <w:rFonts w:hint="eastAsia" w:ascii="宋体" w:hAnsi="宋体" w:cs="宋体"/>
                <w:szCs w:val="21"/>
              </w:rPr>
              <w:t>5、辐射功率：≤10dBm；</w:t>
            </w:r>
          </w:p>
          <w:p w14:paraId="7FCB756E">
            <w:pPr>
              <w:jc w:val="left"/>
              <w:rPr>
                <w:rFonts w:ascii="宋体" w:hAnsi="宋体" w:cs="宋体"/>
                <w:szCs w:val="21"/>
              </w:rPr>
            </w:pPr>
            <w:r>
              <w:rPr>
                <w:rFonts w:hint="eastAsia" w:ascii="宋体" w:hAnsi="宋体" w:cs="宋体"/>
                <w:szCs w:val="21"/>
              </w:rPr>
              <w:t>6、音频频响：40~18000Hz；</w:t>
            </w:r>
          </w:p>
          <w:p w14:paraId="4DC501FB">
            <w:pPr>
              <w:jc w:val="left"/>
              <w:rPr>
                <w:rFonts w:ascii="宋体" w:hAnsi="宋体" w:cs="宋体"/>
                <w:szCs w:val="21"/>
              </w:rPr>
            </w:pPr>
            <w:r>
              <w:rPr>
                <w:rFonts w:hint="eastAsia" w:ascii="宋体" w:hAnsi="宋体" w:cs="宋体"/>
                <w:szCs w:val="21"/>
              </w:rPr>
              <w:t>7、失真度：≤0.5%；</w:t>
            </w:r>
          </w:p>
          <w:p w14:paraId="4C95D07A">
            <w:pPr>
              <w:jc w:val="left"/>
              <w:rPr>
                <w:rFonts w:ascii="宋体" w:hAnsi="宋体" w:cs="宋体"/>
                <w:szCs w:val="21"/>
              </w:rPr>
            </w:pPr>
            <w:r>
              <w:rPr>
                <w:rFonts w:hint="eastAsia" w:ascii="宋体" w:hAnsi="宋体" w:cs="宋体"/>
                <w:szCs w:val="21"/>
              </w:rPr>
              <w:t>8、电池规格：2×1.5V AA Size。</w:t>
            </w:r>
          </w:p>
        </w:tc>
        <w:tc>
          <w:tcPr>
            <w:tcW w:w="318" w:type="pct"/>
            <w:tcBorders>
              <w:top w:val="single" w:color="auto" w:sz="4" w:space="0"/>
              <w:left w:val="nil"/>
              <w:bottom w:val="single" w:color="auto" w:sz="4" w:space="0"/>
              <w:right w:val="single" w:color="auto" w:sz="4" w:space="0"/>
            </w:tcBorders>
            <w:vAlign w:val="center"/>
          </w:tcPr>
          <w:p w14:paraId="62F40859">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14166727">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2 </w:t>
            </w:r>
          </w:p>
        </w:tc>
        <w:tc>
          <w:tcPr>
            <w:tcW w:w="411" w:type="pct"/>
            <w:tcBorders>
              <w:top w:val="single" w:color="auto" w:sz="4" w:space="0"/>
              <w:left w:val="nil"/>
              <w:bottom w:val="single" w:color="auto" w:sz="4" w:space="0"/>
              <w:right w:val="single" w:color="auto" w:sz="4" w:space="0"/>
            </w:tcBorders>
            <w:vAlign w:val="center"/>
          </w:tcPr>
          <w:p w14:paraId="335981FC">
            <w:pPr>
              <w:widowControl/>
              <w:jc w:val="center"/>
              <w:textAlignment w:val="center"/>
              <w:rPr>
                <w:rFonts w:ascii="宋体" w:hAnsi="宋体" w:cs="宋体"/>
                <w:szCs w:val="21"/>
              </w:rPr>
            </w:pPr>
            <w:r>
              <w:rPr>
                <w:rFonts w:ascii="宋体" w:hAnsi="宋体" w:cs="宋体"/>
                <w:szCs w:val="21"/>
              </w:rPr>
              <w:t>工业</w:t>
            </w:r>
          </w:p>
        </w:tc>
      </w:tr>
      <w:tr w14:paraId="25182AE0">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416B816">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5CBF8C03">
            <w:pPr>
              <w:jc w:val="center"/>
              <w:rPr>
                <w:rFonts w:ascii="宋体" w:hAnsi="宋体" w:cs="宋体"/>
                <w:szCs w:val="21"/>
              </w:rPr>
            </w:pPr>
            <w:r>
              <w:rPr>
                <w:rFonts w:hint="eastAsia" w:ascii="宋体" w:hAnsi="宋体" w:cs="宋体"/>
                <w:szCs w:val="21"/>
              </w:rPr>
              <w:t>UHF一拖二真分集无线话筒</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54D62B5B">
            <w:pPr>
              <w:jc w:val="left"/>
              <w:rPr>
                <w:rFonts w:ascii="宋体" w:hAnsi="宋体" w:cs="宋体"/>
                <w:szCs w:val="21"/>
              </w:rPr>
            </w:pPr>
            <w:r>
              <w:rPr>
                <w:rFonts w:hint="eastAsia" w:ascii="宋体" w:hAnsi="宋体" w:cs="宋体"/>
                <w:szCs w:val="21"/>
              </w:rPr>
              <w:t>功能描述：</w:t>
            </w:r>
          </w:p>
          <w:p w14:paraId="78421359">
            <w:pPr>
              <w:jc w:val="left"/>
              <w:rPr>
                <w:rFonts w:ascii="宋体" w:hAnsi="宋体" w:cs="宋体"/>
                <w:szCs w:val="21"/>
              </w:rPr>
            </w:pPr>
            <w:r>
              <w:rPr>
                <w:rFonts w:hint="eastAsia" w:ascii="宋体" w:hAnsi="宋体" w:cs="宋体"/>
                <w:szCs w:val="21"/>
              </w:rPr>
              <w:t>1、一键全频雷达扫描，按下扫描键，数秒内即可完成全频段扫描，并设定匹配完成对应的话筒；</w:t>
            </w:r>
          </w:p>
          <w:p w14:paraId="30494F8C">
            <w:pPr>
              <w:jc w:val="left"/>
              <w:rPr>
                <w:rFonts w:ascii="宋体" w:hAnsi="宋体" w:cs="宋体"/>
                <w:szCs w:val="21"/>
              </w:rPr>
            </w:pPr>
            <w:r>
              <w:rPr>
                <w:rFonts w:hint="eastAsia" w:ascii="宋体" w:hAnsi="宋体" w:cs="宋体"/>
                <w:szCs w:val="21"/>
              </w:rPr>
              <w:t>2、全频段避干扰技术，可容纳多达40只无线发射机同时工作；</w:t>
            </w:r>
          </w:p>
          <w:p w14:paraId="5F21DF18">
            <w:pPr>
              <w:jc w:val="left"/>
              <w:rPr>
                <w:rFonts w:ascii="宋体" w:hAnsi="宋体" w:cs="宋体"/>
                <w:szCs w:val="21"/>
              </w:rPr>
            </w:pPr>
            <w:r>
              <w:rPr>
                <w:rFonts w:hint="eastAsia" w:ascii="宋体" w:hAnsi="宋体" w:cs="宋体"/>
                <w:szCs w:val="21"/>
              </w:rPr>
              <w:t>3、支持演出环境下不低于100米的使用安全距离（空旷环境最高使用距离约500米）；</w:t>
            </w:r>
          </w:p>
          <w:p w14:paraId="43DC50C3">
            <w:pPr>
              <w:jc w:val="left"/>
              <w:rPr>
                <w:rFonts w:ascii="宋体" w:hAnsi="宋体" w:cs="宋体"/>
                <w:szCs w:val="21"/>
              </w:rPr>
            </w:pPr>
            <w:r>
              <w:rPr>
                <w:rFonts w:hint="eastAsia" w:ascii="宋体" w:hAnsi="宋体" w:cs="宋体"/>
                <w:szCs w:val="21"/>
              </w:rPr>
              <w:t>4、高强度抗啸叫系统；</w:t>
            </w:r>
          </w:p>
          <w:p w14:paraId="43D094D9">
            <w:pPr>
              <w:jc w:val="left"/>
              <w:rPr>
                <w:rFonts w:ascii="宋体" w:hAnsi="宋体" w:cs="宋体"/>
                <w:szCs w:val="21"/>
              </w:rPr>
            </w:pPr>
            <w:r>
              <w:rPr>
                <w:rFonts w:hint="eastAsia" w:ascii="宋体" w:hAnsi="宋体" w:cs="宋体"/>
                <w:szCs w:val="21"/>
              </w:rPr>
              <w:t>5、采用信号叠加双分集技术，四路天线系统；</w:t>
            </w:r>
          </w:p>
          <w:p w14:paraId="145CA1E7">
            <w:pPr>
              <w:jc w:val="left"/>
              <w:rPr>
                <w:rFonts w:ascii="宋体" w:hAnsi="宋体" w:cs="宋体"/>
                <w:szCs w:val="21"/>
              </w:rPr>
            </w:pPr>
            <w:r>
              <w:rPr>
                <w:rFonts w:hint="eastAsia" w:ascii="宋体" w:hAnsi="宋体" w:cs="宋体"/>
                <w:szCs w:val="21"/>
              </w:rPr>
              <w:t>6、超大字符显示，高对比度，高亮度；</w:t>
            </w:r>
          </w:p>
          <w:p w14:paraId="1A1DB2AB">
            <w:pPr>
              <w:jc w:val="left"/>
              <w:rPr>
                <w:rFonts w:ascii="宋体" w:hAnsi="宋体" w:cs="宋体"/>
                <w:szCs w:val="21"/>
              </w:rPr>
            </w:pPr>
            <w:r>
              <w:rPr>
                <w:rFonts w:hint="eastAsia" w:ascii="宋体" w:hAnsi="宋体" w:cs="宋体"/>
                <w:szCs w:val="21"/>
              </w:rPr>
              <w:t>7、电池电量主机显示；</w:t>
            </w:r>
          </w:p>
          <w:p w14:paraId="5FF6BF24">
            <w:pPr>
              <w:jc w:val="left"/>
              <w:rPr>
                <w:rFonts w:ascii="宋体" w:hAnsi="宋体" w:cs="宋体"/>
                <w:szCs w:val="21"/>
              </w:rPr>
            </w:pPr>
            <w:r>
              <w:rPr>
                <w:rFonts w:hint="eastAsia" w:ascii="宋体" w:hAnsi="宋体" w:cs="宋体"/>
                <w:szCs w:val="21"/>
              </w:rPr>
              <w:t>8、屏幕背光双色显示；</w:t>
            </w:r>
          </w:p>
          <w:p w14:paraId="06995A2D">
            <w:pPr>
              <w:jc w:val="left"/>
              <w:rPr>
                <w:rFonts w:ascii="宋体" w:hAnsi="宋体" w:cs="宋体"/>
                <w:szCs w:val="21"/>
              </w:rPr>
            </w:pPr>
            <w:r>
              <w:rPr>
                <w:rFonts w:hint="eastAsia" w:ascii="宋体" w:hAnsi="宋体" w:cs="宋体"/>
                <w:szCs w:val="21"/>
              </w:rPr>
              <w:t>9、智能一键无缝切换腰包/手持话筒功能，解放复杂对频过程。</w:t>
            </w:r>
          </w:p>
          <w:p w14:paraId="62E16C43">
            <w:pPr>
              <w:jc w:val="left"/>
              <w:rPr>
                <w:rFonts w:ascii="宋体" w:hAnsi="宋体" w:cs="宋体"/>
                <w:szCs w:val="21"/>
              </w:rPr>
            </w:pPr>
          </w:p>
          <w:p w14:paraId="19C8DFF6">
            <w:pPr>
              <w:jc w:val="left"/>
              <w:rPr>
                <w:rFonts w:ascii="宋体" w:hAnsi="宋体" w:cs="宋体"/>
                <w:szCs w:val="21"/>
              </w:rPr>
            </w:pPr>
            <w:r>
              <w:rPr>
                <w:rFonts w:hint="eastAsia" w:ascii="宋体" w:hAnsi="宋体" w:cs="宋体"/>
                <w:szCs w:val="21"/>
              </w:rPr>
              <w:t>接收机参数：</w:t>
            </w:r>
          </w:p>
          <w:p w14:paraId="13802901">
            <w:pPr>
              <w:jc w:val="left"/>
              <w:rPr>
                <w:rFonts w:ascii="宋体" w:hAnsi="宋体" w:cs="宋体"/>
                <w:szCs w:val="21"/>
              </w:rPr>
            </w:pPr>
            <w:r>
              <w:rPr>
                <w:rFonts w:hint="eastAsia" w:ascii="宋体" w:hAnsi="宋体" w:cs="宋体"/>
                <w:szCs w:val="21"/>
              </w:rPr>
              <w:t>1、频率范围：(641-690.8MHz)；</w:t>
            </w:r>
          </w:p>
          <w:p w14:paraId="76106776">
            <w:pPr>
              <w:jc w:val="left"/>
              <w:rPr>
                <w:rFonts w:ascii="宋体" w:hAnsi="宋体" w:cs="宋体"/>
                <w:szCs w:val="21"/>
              </w:rPr>
            </w:pPr>
            <w:r>
              <w:rPr>
                <w:rFonts w:hint="eastAsia" w:ascii="宋体" w:hAnsi="宋体" w:cs="宋体"/>
                <w:szCs w:val="21"/>
              </w:rPr>
              <w:t>2、信道数：100+100个信道；</w:t>
            </w:r>
          </w:p>
          <w:p w14:paraId="4E397D36">
            <w:pPr>
              <w:jc w:val="left"/>
              <w:rPr>
                <w:rFonts w:ascii="宋体" w:hAnsi="宋体" w:cs="宋体"/>
                <w:szCs w:val="21"/>
              </w:rPr>
            </w:pPr>
            <w:r>
              <w:rPr>
                <w:rFonts w:hint="eastAsia" w:ascii="宋体" w:hAnsi="宋体" w:cs="宋体"/>
                <w:szCs w:val="21"/>
              </w:rPr>
              <w:t>3、振荡方式：锁相环（PLL）频率合成；</w:t>
            </w:r>
          </w:p>
          <w:p w14:paraId="73EE6727">
            <w:pPr>
              <w:jc w:val="left"/>
              <w:rPr>
                <w:rFonts w:ascii="宋体" w:hAnsi="宋体" w:cs="宋体"/>
                <w:szCs w:val="21"/>
              </w:rPr>
            </w:pPr>
            <w:r>
              <w:rPr>
                <w:rFonts w:hint="eastAsia" w:ascii="宋体" w:hAnsi="宋体" w:cs="宋体"/>
                <w:szCs w:val="21"/>
              </w:rPr>
              <w:t>4、接收方式：一次变频超内差，二次变频超外差；</w:t>
            </w:r>
          </w:p>
          <w:p w14:paraId="0C84485C">
            <w:pPr>
              <w:jc w:val="left"/>
              <w:rPr>
                <w:rFonts w:ascii="宋体" w:hAnsi="宋体" w:cs="宋体"/>
                <w:szCs w:val="21"/>
              </w:rPr>
            </w:pPr>
            <w:r>
              <w:rPr>
                <w:rFonts w:hint="eastAsia" w:ascii="宋体" w:hAnsi="宋体" w:cs="宋体"/>
                <w:szCs w:val="21"/>
              </w:rPr>
              <w:t>5、接收灵敏度：-99~-69dBm；</w:t>
            </w:r>
          </w:p>
          <w:p w14:paraId="13A20249">
            <w:pPr>
              <w:jc w:val="left"/>
              <w:rPr>
                <w:rFonts w:ascii="宋体" w:hAnsi="宋体" w:cs="宋体"/>
                <w:szCs w:val="21"/>
              </w:rPr>
            </w:pPr>
            <w:r>
              <w:rPr>
                <w:rFonts w:hint="eastAsia" w:ascii="宋体" w:hAnsi="宋体" w:cs="宋体"/>
                <w:szCs w:val="21"/>
              </w:rPr>
              <w:t>6、音频频响：40~18000Hz；</w:t>
            </w:r>
          </w:p>
          <w:p w14:paraId="6600A02B">
            <w:pPr>
              <w:jc w:val="left"/>
              <w:rPr>
                <w:rFonts w:ascii="宋体" w:hAnsi="宋体" w:cs="宋体"/>
                <w:szCs w:val="21"/>
              </w:rPr>
            </w:pPr>
            <w:r>
              <w:rPr>
                <w:rFonts w:hint="eastAsia" w:ascii="宋体" w:hAnsi="宋体" w:cs="宋体"/>
                <w:szCs w:val="21"/>
              </w:rPr>
              <w:t>7、失真度：≤0.5%；</w:t>
            </w:r>
          </w:p>
          <w:p w14:paraId="25F8BC9A">
            <w:pPr>
              <w:jc w:val="left"/>
              <w:rPr>
                <w:rFonts w:ascii="宋体" w:hAnsi="宋体" w:cs="宋体"/>
                <w:szCs w:val="21"/>
              </w:rPr>
            </w:pPr>
            <w:r>
              <w:rPr>
                <w:rFonts w:hint="eastAsia" w:ascii="宋体" w:hAnsi="宋体" w:cs="宋体"/>
                <w:szCs w:val="21"/>
              </w:rPr>
              <w:t>8、信噪比：≥110dB；</w:t>
            </w:r>
          </w:p>
          <w:p w14:paraId="0D22C82E">
            <w:pPr>
              <w:jc w:val="left"/>
              <w:rPr>
                <w:rFonts w:ascii="宋体" w:hAnsi="宋体" w:cs="宋体"/>
                <w:szCs w:val="21"/>
              </w:rPr>
            </w:pPr>
            <w:r>
              <w:rPr>
                <w:rFonts w:hint="eastAsia" w:ascii="宋体" w:hAnsi="宋体" w:cs="宋体"/>
                <w:szCs w:val="21"/>
              </w:rPr>
              <w:t>9、音频输出：(XLR)卡侬座独立平衡输出和6.35插座混合不平衡输出；</w:t>
            </w:r>
          </w:p>
          <w:p w14:paraId="474F3EF2">
            <w:pPr>
              <w:jc w:val="left"/>
              <w:rPr>
                <w:rFonts w:ascii="宋体" w:hAnsi="宋体" w:cs="宋体"/>
                <w:szCs w:val="21"/>
              </w:rPr>
            </w:pPr>
            <w:r>
              <w:rPr>
                <w:rFonts w:hint="eastAsia" w:ascii="宋体" w:hAnsi="宋体" w:cs="宋体"/>
                <w:szCs w:val="21"/>
              </w:rPr>
              <w:t>10、电源规格：100V~240V/50~60Hz；</w:t>
            </w:r>
          </w:p>
          <w:p w14:paraId="0C671618">
            <w:pPr>
              <w:jc w:val="left"/>
              <w:rPr>
                <w:rFonts w:ascii="宋体" w:hAnsi="宋体" w:cs="宋体"/>
                <w:szCs w:val="21"/>
              </w:rPr>
            </w:pPr>
            <w:r>
              <w:rPr>
                <w:rFonts w:hint="eastAsia" w:ascii="宋体" w:hAnsi="宋体" w:cs="宋体"/>
                <w:szCs w:val="21"/>
              </w:rPr>
              <w:t>11、消耗功率：≤8W；</w:t>
            </w:r>
          </w:p>
          <w:p w14:paraId="62FE8553">
            <w:pPr>
              <w:jc w:val="left"/>
              <w:rPr>
                <w:rFonts w:ascii="宋体" w:hAnsi="宋体" w:cs="宋体"/>
                <w:szCs w:val="21"/>
              </w:rPr>
            </w:pPr>
          </w:p>
          <w:p w14:paraId="61FDB0B4">
            <w:pPr>
              <w:jc w:val="left"/>
              <w:rPr>
                <w:rFonts w:ascii="宋体" w:hAnsi="宋体" w:cs="宋体"/>
                <w:szCs w:val="21"/>
              </w:rPr>
            </w:pPr>
            <w:r>
              <w:rPr>
                <w:rFonts w:hint="eastAsia" w:ascii="宋体" w:hAnsi="宋体" w:cs="宋体"/>
                <w:szCs w:val="21"/>
              </w:rPr>
              <w:t>麦克风参数：</w:t>
            </w:r>
          </w:p>
          <w:p w14:paraId="25D88427">
            <w:pPr>
              <w:jc w:val="left"/>
              <w:rPr>
                <w:rFonts w:ascii="宋体" w:hAnsi="宋体" w:cs="宋体"/>
                <w:szCs w:val="21"/>
              </w:rPr>
            </w:pPr>
            <w:r>
              <w:rPr>
                <w:rFonts w:hint="eastAsia" w:ascii="宋体" w:hAnsi="宋体" w:cs="宋体"/>
                <w:szCs w:val="21"/>
              </w:rPr>
              <w:t>1、频率范围：(641-690.8MHz)；</w:t>
            </w:r>
          </w:p>
          <w:p w14:paraId="25F2872D">
            <w:pPr>
              <w:jc w:val="left"/>
              <w:rPr>
                <w:rFonts w:ascii="宋体" w:hAnsi="宋体" w:cs="宋体"/>
                <w:szCs w:val="21"/>
              </w:rPr>
            </w:pPr>
            <w:r>
              <w:rPr>
                <w:rFonts w:hint="eastAsia" w:ascii="宋体" w:hAnsi="宋体" w:cs="宋体"/>
                <w:szCs w:val="21"/>
              </w:rPr>
              <w:t>2、信道数：100+100个信道；</w:t>
            </w:r>
          </w:p>
          <w:p w14:paraId="7065C1A9">
            <w:pPr>
              <w:jc w:val="left"/>
              <w:rPr>
                <w:rFonts w:ascii="宋体" w:hAnsi="宋体" w:cs="宋体"/>
                <w:szCs w:val="21"/>
              </w:rPr>
            </w:pPr>
            <w:r>
              <w:rPr>
                <w:rFonts w:hint="eastAsia" w:ascii="宋体" w:hAnsi="宋体" w:cs="宋体"/>
                <w:szCs w:val="21"/>
              </w:rPr>
              <w:t>3、调制方式：FM调频；</w:t>
            </w:r>
          </w:p>
          <w:p w14:paraId="77B3A388">
            <w:pPr>
              <w:jc w:val="left"/>
              <w:rPr>
                <w:rFonts w:ascii="宋体" w:hAnsi="宋体" w:cs="宋体"/>
                <w:szCs w:val="21"/>
              </w:rPr>
            </w:pPr>
            <w:r>
              <w:rPr>
                <w:rFonts w:hint="eastAsia" w:ascii="宋体" w:hAnsi="宋体" w:cs="宋体"/>
                <w:szCs w:val="21"/>
              </w:rPr>
              <w:t>4、频率精度：+-10ppm；</w:t>
            </w:r>
          </w:p>
          <w:p w14:paraId="7121CBF3">
            <w:pPr>
              <w:jc w:val="left"/>
              <w:rPr>
                <w:rFonts w:ascii="宋体" w:hAnsi="宋体" w:cs="宋体"/>
                <w:szCs w:val="21"/>
              </w:rPr>
            </w:pPr>
            <w:r>
              <w:rPr>
                <w:rFonts w:hint="eastAsia" w:ascii="宋体" w:hAnsi="宋体" w:cs="宋体"/>
                <w:szCs w:val="21"/>
              </w:rPr>
              <w:t>5、辐射功率：≤10dBm；</w:t>
            </w:r>
          </w:p>
          <w:p w14:paraId="4B687118">
            <w:pPr>
              <w:jc w:val="left"/>
              <w:rPr>
                <w:rFonts w:ascii="宋体" w:hAnsi="宋体" w:cs="宋体"/>
                <w:szCs w:val="21"/>
              </w:rPr>
            </w:pPr>
            <w:r>
              <w:rPr>
                <w:rFonts w:hint="eastAsia" w:ascii="宋体" w:hAnsi="宋体" w:cs="宋体"/>
                <w:szCs w:val="21"/>
              </w:rPr>
              <w:t>6、音频频响：40~18000Hz；</w:t>
            </w:r>
          </w:p>
          <w:p w14:paraId="2C7E9A5E">
            <w:pPr>
              <w:jc w:val="left"/>
              <w:rPr>
                <w:rFonts w:ascii="宋体" w:hAnsi="宋体" w:cs="宋体"/>
                <w:szCs w:val="21"/>
              </w:rPr>
            </w:pPr>
            <w:r>
              <w:rPr>
                <w:rFonts w:hint="eastAsia" w:ascii="宋体" w:hAnsi="宋体" w:cs="宋体"/>
                <w:szCs w:val="21"/>
              </w:rPr>
              <w:t>7、失真度：≤0.5%；</w:t>
            </w:r>
          </w:p>
          <w:p w14:paraId="35FD688C">
            <w:pPr>
              <w:jc w:val="left"/>
              <w:rPr>
                <w:rFonts w:ascii="宋体" w:hAnsi="宋体" w:cs="宋体"/>
                <w:szCs w:val="21"/>
              </w:rPr>
            </w:pPr>
            <w:r>
              <w:rPr>
                <w:rFonts w:hint="eastAsia" w:ascii="宋体" w:hAnsi="宋体" w:cs="宋体"/>
                <w:szCs w:val="21"/>
              </w:rPr>
              <w:t>8、电池规格：2×1.5V AA Size。</w:t>
            </w:r>
          </w:p>
        </w:tc>
        <w:tc>
          <w:tcPr>
            <w:tcW w:w="318" w:type="pct"/>
            <w:tcBorders>
              <w:top w:val="single" w:color="auto" w:sz="4" w:space="0"/>
              <w:left w:val="nil"/>
              <w:bottom w:val="single" w:color="auto" w:sz="4" w:space="0"/>
              <w:right w:val="single" w:color="auto" w:sz="4" w:space="0"/>
            </w:tcBorders>
            <w:vAlign w:val="center"/>
          </w:tcPr>
          <w:p w14:paraId="3065A202">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565C6037">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 </w:t>
            </w:r>
          </w:p>
        </w:tc>
        <w:tc>
          <w:tcPr>
            <w:tcW w:w="411" w:type="pct"/>
            <w:tcBorders>
              <w:top w:val="single" w:color="auto" w:sz="4" w:space="0"/>
              <w:left w:val="nil"/>
              <w:bottom w:val="single" w:color="auto" w:sz="4" w:space="0"/>
              <w:right w:val="single" w:color="auto" w:sz="4" w:space="0"/>
            </w:tcBorders>
            <w:vAlign w:val="center"/>
          </w:tcPr>
          <w:p w14:paraId="1E733266">
            <w:pPr>
              <w:widowControl/>
              <w:jc w:val="center"/>
              <w:textAlignment w:val="center"/>
              <w:rPr>
                <w:rFonts w:ascii="宋体" w:hAnsi="宋体" w:cs="宋体"/>
                <w:szCs w:val="21"/>
              </w:rPr>
            </w:pPr>
            <w:r>
              <w:rPr>
                <w:rFonts w:ascii="宋体" w:hAnsi="宋体" w:cs="宋体"/>
                <w:szCs w:val="21"/>
              </w:rPr>
              <w:t>工业</w:t>
            </w:r>
          </w:p>
        </w:tc>
      </w:tr>
      <w:tr w14:paraId="0CD8B426">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DC598F2">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45472A3">
            <w:pPr>
              <w:jc w:val="center"/>
              <w:rPr>
                <w:rFonts w:ascii="宋体" w:hAnsi="宋体" w:cs="宋体"/>
                <w:szCs w:val="21"/>
              </w:rPr>
            </w:pPr>
            <w:r>
              <w:rPr>
                <w:rFonts w:hint="eastAsia" w:ascii="宋体" w:hAnsi="宋体" w:cs="宋体"/>
                <w:szCs w:val="21"/>
              </w:rPr>
              <w:t>小振膜合唱麦</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4908CA4C">
            <w:pPr>
              <w:jc w:val="left"/>
              <w:rPr>
                <w:rFonts w:ascii="宋体" w:hAnsi="宋体" w:cs="宋体"/>
                <w:szCs w:val="21"/>
              </w:rPr>
            </w:pPr>
            <w:r>
              <w:rPr>
                <w:rFonts w:hint="eastAsia" w:ascii="宋体" w:hAnsi="宋体" w:cs="宋体"/>
                <w:szCs w:val="21"/>
              </w:rPr>
              <w:t>功能描述：</w:t>
            </w:r>
          </w:p>
          <w:p w14:paraId="1981AAD4">
            <w:pPr>
              <w:jc w:val="left"/>
              <w:rPr>
                <w:rFonts w:ascii="宋体" w:hAnsi="宋体" w:cs="宋体"/>
                <w:szCs w:val="21"/>
              </w:rPr>
            </w:pPr>
            <w:r>
              <w:rPr>
                <w:rFonts w:hint="eastAsia" w:ascii="宋体" w:hAnsi="宋体" w:cs="宋体"/>
                <w:szCs w:val="21"/>
              </w:rPr>
              <w:t>1、拥有出色的清晰度和瞬态响应，全动态范围，超低失真度，可承受高达100dB的声压级输入；</w:t>
            </w:r>
          </w:p>
          <w:p w14:paraId="10C1F013">
            <w:pPr>
              <w:jc w:val="left"/>
              <w:rPr>
                <w:rFonts w:ascii="宋体" w:hAnsi="宋体" w:cs="宋体"/>
                <w:szCs w:val="21"/>
              </w:rPr>
            </w:pPr>
            <w:r>
              <w:rPr>
                <w:rFonts w:hint="eastAsia" w:ascii="宋体" w:hAnsi="宋体" w:cs="宋体"/>
                <w:szCs w:val="21"/>
              </w:rPr>
              <w:t>2、全铜结构外壳和铜结构电容咪芯部件，保证了精准的电声性能和严苛的使用环境下无忧；</w:t>
            </w:r>
          </w:p>
          <w:p w14:paraId="475E0797">
            <w:pPr>
              <w:jc w:val="left"/>
              <w:rPr>
                <w:rFonts w:ascii="宋体" w:hAnsi="宋体" w:cs="宋体"/>
                <w:szCs w:val="21"/>
              </w:rPr>
            </w:pPr>
            <w:r>
              <w:rPr>
                <w:rFonts w:hint="eastAsia" w:ascii="宋体" w:hAnsi="宋体" w:cs="宋体"/>
                <w:szCs w:val="21"/>
              </w:rPr>
              <w:t>3、带有110Hz低切开关控制，更加灵活适用。小震膜电容咪芯采用心形指向，专为大合唱演出而设计，拾音距离广，灵敏度高，细节表现丰富；</w:t>
            </w:r>
          </w:p>
          <w:p w14:paraId="10C216B1">
            <w:pPr>
              <w:jc w:val="left"/>
              <w:rPr>
                <w:rFonts w:ascii="宋体" w:hAnsi="宋体" w:cs="宋体"/>
                <w:szCs w:val="21"/>
              </w:rPr>
            </w:pPr>
          </w:p>
          <w:p w14:paraId="12EEAC19">
            <w:pPr>
              <w:jc w:val="left"/>
              <w:rPr>
                <w:rFonts w:ascii="宋体" w:hAnsi="宋体" w:cs="宋体"/>
                <w:szCs w:val="21"/>
              </w:rPr>
            </w:pPr>
            <w:r>
              <w:rPr>
                <w:rFonts w:hint="eastAsia" w:ascii="宋体" w:hAnsi="宋体" w:cs="宋体"/>
                <w:szCs w:val="21"/>
              </w:rPr>
              <w:t>设备参数：</w:t>
            </w:r>
          </w:p>
          <w:p w14:paraId="55329FC9">
            <w:pPr>
              <w:jc w:val="left"/>
              <w:rPr>
                <w:rFonts w:ascii="宋体" w:hAnsi="宋体" w:cs="宋体"/>
                <w:szCs w:val="21"/>
              </w:rPr>
            </w:pPr>
            <w:r>
              <w:rPr>
                <w:rFonts w:hint="eastAsia" w:ascii="宋体" w:hAnsi="宋体" w:cs="宋体"/>
                <w:szCs w:val="21"/>
              </w:rPr>
              <w:t>1、指向性：心型指响</w:t>
            </w:r>
          </w:p>
          <w:p w14:paraId="7D26C182">
            <w:pPr>
              <w:jc w:val="left"/>
              <w:rPr>
                <w:rFonts w:ascii="宋体" w:hAnsi="宋体" w:cs="宋体"/>
                <w:szCs w:val="21"/>
              </w:rPr>
            </w:pPr>
            <w:r>
              <w:rPr>
                <w:rFonts w:hint="eastAsia" w:ascii="宋体" w:hAnsi="宋体" w:cs="宋体"/>
                <w:szCs w:val="21"/>
              </w:rPr>
              <w:t xml:space="preserve">2、灵敏度 ：－52 dB ± 1.6dB at 1kHz (0dB=1V/Pa) </w:t>
            </w:r>
          </w:p>
          <w:p w14:paraId="4CA9EF3C">
            <w:pPr>
              <w:jc w:val="left"/>
              <w:rPr>
                <w:rFonts w:ascii="宋体" w:hAnsi="宋体" w:cs="宋体"/>
                <w:szCs w:val="21"/>
              </w:rPr>
            </w:pPr>
            <w:r>
              <w:rPr>
                <w:rFonts w:hint="eastAsia" w:ascii="宋体" w:hAnsi="宋体" w:cs="宋体"/>
                <w:szCs w:val="21"/>
              </w:rPr>
              <w:t xml:space="preserve">3、幻象电源 ：8-50V </w:t>
            </w:r>
          </w:p>
          <w:p w14:paraId="2784C2EB">
            <w:pPr>
              <w:jc w:val="left"/>
              <w:rPr>
                <w:rFonts w:ascii="宋体" w:hAnsi="宋体" w:cs="宋体"/>
                <w:szCs w:val="21"/>
              </w:rPr>
            </w:pPr>
            <w:r>
              <w:rPr>
                <w:rFonts w:hint="eastAsia" w:ascii="宋体" w:hAnsi="宋体" w:cs="宋体"/>
                <w:szCs w:val="21"/>
              </w:rPr>
              <w:t>4、电流：约1.8mA</w:t>
            </w:r>
          </w:p>
          <w:p w14:paraId="41FB6E34">
            <w:pPr>
              <w:jc w:val="left"/>
              <w:rPr>
                <w:rFonts w:ascii="宋体" w:hAnsi="宋体" w:cs="宋体"/>
                <w:szCs w:val="21"/>
              </w:rPr>
            </w:pPr>
            <w:r>
              <w:rPr>
                <w:rFonts w:hint="eastAsia" w:ascii="宋体" w:hAnsi="宋体" w:cs="宋体"/>
                <w:szCs w:val="21"/>
              </w:rPr>
              <w:t>5、信噪比 S/N：70.5dB(A)； 1KHz@1Pa(94 dB APL)</w:t>
            </w:r>
          </w:p>
          <w:p w14:paraId="7F2CF6F3">
            <w:pPr>
              <w:jc w:val="left"/>
              <w:rPr>
                <w:rFonts w:ascii="宋体" w:hAnsi="宋体" w:cs="宋体"/>
                <w:szCs w:val="21"/>
              </w:rPr>
            </w:pPr>
            <w:r>
              <w:rPr>
                <w:rFonts w:hint="eastAsia" w:ascii="宋体" w:hAnsi="宋体" w:cs="宋体"/>
                <w:szCs w:val="21"/>
              </w:rPr>
              <w:t>6、谐波失真：THD 0.7 %/1KHz</w:t>
            </w:r>
          </w:p>
          <w:p w14:paraId="66B1A58B">
            <w:pPr>
              <w:jc w:val="left"/>
              <w:rPr>
                <w:rFonts w:ascii="宋体" w:hAnsi="宋体" w:cs="宋体"/>
                <w:szCs w:val="21"/>
              </w:rPr>
            </w:pPr>
            <w:r>
              <w:rPr>
                <w:rFonts w:hint="eastAsia" w:ascii="宋体" w:hAnsi="宋体" w:cs="宋体"/>
                <w:szCs w:val="21"/>
              </w:rPr>
              <w:t>7、声压级：94dB</w:t>
            </w:r>
          </w:p>
        </w:tc>
        <w:tc>
          <w:tcPr>
            <w:tcW w:w="318" w:type="pct"/>
            <w:tcBorders>
              <w:top w:val="single" w:color="auto" w:sz="4" w:space="0"/>
              <w:left w:val="nil"/>
              <w:bottom w:val="single" w:color="auto" w:sz="4" w:space="0"/>
              <w:right w:val="single" w:color="auto" w:sz="4" w:space="0"/>
            </w:tcBorders>
            <w:vAlign w:val="center"/>
          </w:tcPr>
          <w:p w14:paraId="70FB6CF7">
            <w:pPr>
              <w:jc w:val="center"/>
              <w:rPr>
                <w:rFonts w:ascii="宋体" w:hAnsi="宋体" w:cs="宋体"/>
                <w:szCs w:val="21"/>
              </w:rPr>
            </w:pPr>
            <w:r>
              <w:rPr>
                <w:rFonts w:hint="eastAsia" w:ascii="宋体" w:hAnsi="宋体" w:cs="宋体"/>
                <w:szCs w:val="21"/>
              </w:rPr>
              <w:t>支</w:t>
            </w:r>
          </w:p>
        </w:tc>
        <w:tc>
          <w:tcPr>
            <w:tcW w:w="318" w:type="pct"/>
            <w:tcBorders>
              <w:top w:val="single" w:color="auto" w:sz="4" w:space="0"/>
              <w:left w:val="nil"/>
              <w:bottom w:val="single" w:color="auto" w:sz="4" w:space="0"/>
              <w:right w:val="single" w:color="auto" w:sz="4" w:space="0"/>
            </w:tcBorders>
            <w:vAlign w:val="center"/>
          </w:tcPr>
          <w:p w14:paraId="2951B692">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3 </w:t>
            </w:r>
          </w:p>
        </w:tc>
        <w:tc>
          <w:tcPr>
            <w:tcW w:w="411" w:type="pct"/>
            <w:tcBorders>
              <w:top w:val="single" w:color="auto" w:sz="4" w:space="0"/>
              <w:left w:val="nil"/>
              <w:bottom w:val="single" w:color="auto" w:sz="4" w:space="0"/>
              <w:right w:val="single" w:color="auto" w:sz="4" w:space="0"/>
            </w:tcBorders>
            <w:vAlign w:val="center"/>
          </w:tcPr>
          <w:p w14:paraId="42C18CA1">
            <w:pPr>
              <w:widowControl/>
              <w:jc w:val="center"/>
              <w:textAlignment w:val="center"/>
              <w:rPr>
                <w:rFonts w:ascii="宋体" w:hAnsi="宋体" w:cs="宋体"/>
                <w:szCs w:val="21"/>
              </w:rPr>
            </w:pPr>
            <w:r>
              <w:rPr>
                <w:rFonts w:ascii="宋体" w:hAnsi="宋体" w:cs="宋体"/>
                <w:szCs w:val="21"/>
              </w:rPr>
              <w:t>工业</w:t>
            </w:r>
          </w:p>
        </w:tc>
      </w:tr>
      <w:tr w14:paraId="620B84B5">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0084C0C">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068B0D36">
            <w:pPr>
              <w:jc w:val="center"/>
              <w:rPr>
                <w:rFonts w:ascii="宋体" w:hAnsi="宋体" w:cs="宋体"/>
                <w:szCs w:val="21"/>
              </w:rPr>
            </w:pPr>
            <w:r>
              <w:rPr>
                <w:rFonts w:hint="eastAsia" w:ascii="宋体" w:hAnsi="宋体" w:cs="宋体"/>
                <w:szCs w:val="21"/>
              </w:rPr>
              <w:t>落地式话筒支架</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08A061C6">
            <w:pPr>
              <w:jc w:val="left"/>
              <w:rPr>
                <w:rFonts w:ascii="宋体" w:hAnsi="宋体" w:cs="宋体"/>
                <w:szCs w:val="21"/>
              </w:rPr>
            </w:pPr>
            <w:r>
              <w:rPr>
                <w:rFonts w:hint="eastAsia" w:ascii="宋体" w:hAnsi="宋体" w:cs="宋体"/>
                <w:szCs w:val="21"/>
              </w:rPr>
              <w:t>1.升降功能，2.5kg/支</w:t>
            </w:r>
          </w:p>
          <w:p w14:paraId="6EE8CB3E">
            <w:pPr>
              <w:jc w:val="left"/>
              <w:rPr>
                <w:rFonts w:ascii="宋体" w:hAnsi="宋体" w:cs="宋体"/>
                <w:szCs w:val="21"/>
              </w:rPr>
            </w:pPr>
            <w:r>
              <w:rPr>
                <w:rFonts w:hint="eastAsia" w:ascii="宋体" w:hAnsi="宋体" w:cs="宋体"/>
                <w:szCs w:val="21"/>
              </w:rPr>
              <w:t>2.升缩范围：820至1450mm</w:t>
            </w:r>
          </w:p>
        </w:tc>
        <w:tc>
          <w:tcPr>
            <w:tcW w:w="318" w:type="pct"/>
            <w:tcBorders>
              <w:top w:val="single" w:color="auto" w:sz="4" w:space="0"/>
              <w:left w:val="nil"/>
              <w:bottom w:val="single" w:color="auto" w:sz="4" w:space="0"/>
              <w:right w:val="single" w:color="auto" w:sz="4" w:space="0"/>
            </w:tcBorders>
            <w:vAlign w:val="center"/>
          </w:tcPr>
          <w:p w14:paraId="2225797E">
            <w:pPr>
              <w:jc w:val="center"/>
              <w:rPr>
                <w:rFonts w:ascii="宋体" w:hAnsi="宋体" w:cs="宋体"/>
                <w:szCs w:val="21"/>
              </w:rPr>
            </w:pPr>
            <w:r>
              <w:rPr>
                <w:rFonts w:hint="eastAsia" w:ascii="宋体" w:hAnsi="宋体" w:cs="宋体"/>
                <w:szCs w:val="21"/>
              </w:rPr>
              <w:t>支</w:t>
            </w:r>
          </w:p>
        </w:tc>
        <w:tc>
          <w:tcPr>
            <w:tcW w:w="318" w:type="pct"/>
            <w:tcBorders>
              <w:top w:val="single" w:color="auto" w:sz="4" w:space="0"/>
              <w:left w:val="nil"/>
              <w:bottom w:val="single" w:color="auto" w:sz="4" w:space="0"/>
              <w:right w:val="single" w:color="auto" w:sz="4" w:space="0"/>
            </w:tcBorders>
            <w:vAlign w:val="center"/>
          </w:tcPr>
          <w:p w14:paraId="24E2A2C6">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 </w:t>
            </w:r>
          </w:p>
        </w:tc>
        <w:tc>
          <w:tcPr>
            <w:tcW w:w="411" w:type="pct"/>
            <w:tcBorders>
              <w:top w:val="single" w:color="auto" w:sz="4" w:space="0"/>
              <w:left w:val="nil"/>
              <w:bottom w:val="single" w:color="auto" w:sz="4" w:space="0"/>
              <w:right w:val="single" w:color="auto" w:sz="4" w:space="0"/>
            </w:tcBorders>
            <w:vAlign w:val="center"/>
          </w:tcPr>
          <w:p w14:paraId="27DD1A04">
            <w:pPr>
              <w:widowControl/>
              <w:jc w:val="center"/>
              <w:textAlignment w:val="center"/>
              <w:rPr>
                <w:rFonts w:ascii="宋体" w:hAnsi="宋体" w:cs="宋体"/>
                <w:szCs w:val="21"/>
              </w:rPr>
            </w:pPr>
            <w:r>
              <w:rPr>
                <w:rFonts w:ascii="宋体" w:hAnsi="宋体" w:cs="宋体"/>
                <w:szCs w:val="21"/>
              </w:rPr>
              <w:t>工业</w:t>
            </w:r>
          </w:p>
        </w:tc>
      </w:tr>
      <w:tr w14:paraId="7BE440BE">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B001741">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7609CC2">
            <w:pPr>
              <w:jc w:val="center"/>
              <w:rPr>
                <w:rFonts w:ascii="宋体" w:hAnsi="宋体" w:cs="宋体"/>
                <w:szCs w:val="21"/>
              </w:rPr>
            </w:pPr>
            <w:r>
              <w:rPr>
                <w:rFonts w:hint="eastAsia" w:ascii="宋体" w:hAnsi="宋体" w:cs="宋体"/>
                <w:szCs w:val="21"/>
              </w:rPr>
              <w:t>电源时序器</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4397F0A3">
            <w:pPr>
              <w:jc w:val="left"/>
              <w:rPr>
                <w:rFonts w:ascii="宋体" w:hAnsi="宋体" w:cs="宋体"/>
                <w:szCs w:val="21"/>
              </w:rPr>
            </w:pPr>
            <w:r>
              <w:rPr>
                <w:rFonts w:hint="eastAsia" w:ascii="宋体" w:hAnsi="宋体" w:cs="宋体"/>
                <w:szCs w:val="21"/>
              </w:rPr>
              <w:t>功能描述：</w:t>
            </w:r>
          </w:p>
          <w:p w14:paraId="6970E781">
            <w:pPr>
              <w:jc w:val="left"/>
              <w:rPr>
                <w:rFonts w:ascii="宋体" w:hAnsi="宋体" w:cs="宋体"/>
                <w:szCs w:val="21"/>
              </w:rPr>
            </w:pPr>
            <w:r>
              <w:rPr>
                <w:rFonts w:hint="eastAsia" w:ascii="宋体" w:hAnsi="宋体" w:cs="宋体"/>
                <w:szCs w:val="21"/>
              </w:rPr>
              <w:t>1、具备≥2寸彩色液晶屏，可实时显示当前的电压、通道开关状态、日期、时间、星期；</w:t>
            </w:r>
          </w:p>
          <w:p w14:paraId="5D9B4E33">
            <w:pPr>
              <w:jc w:val="left"/>
              <w:rPr>
                <w:rFonts w:ascii="宋体" w:hAnsi="宋体" w:cs="宋体"/>
                <w:szCs w:val="21"/>
              </w:rPr>
            </w:pPr>
            <w:r>
              <w:rPr>
                <w:rFonts w:hint="eastAsia" w:ascii="宋体" w:hAnsi="宋体" w:cs="宋体"/>
                <w:szCs w:val="21"/>
              </w:rPr>
              <w:t>2、支持面板Lock锁定功能，防止误操作；</w:t>
            </w:r>
          </w:p>
          <w:p w14:paraId="1FF2DB74">
            <w:pPr>
              <w:jc w:val="left"/>
              <w:rPr>
                <w:rFonts w:ascii="宋体" w:hAnsi="宋体" w:cs="宋体"/>
                <w:szCs w:val="21"/>
              </w:rPr>
            </w:pPr>
            <w:r>
              <w:rPr>
                <w:rFonts w:hint="eastAsia" w:ascii="宋体" w:hAnsi="宋体" w:cs="宋体"/>
                <w:szCs w:val="21"/>
              </w:rPr>
              <w:t>3、具备8路可控通道输出，可设置每路延时开启时间与关闭时间（范围0~999s）；</w:t>
            </w:r>
          </w:p>
          <w:p w14:paraId="64013825">
            <w:pPr>
              <w:jc w:val="left"/>
              <w:rPr>
                <w:rFonts w:ascii="宋体" w:hAnsi="宋体" w:cs="宋体"/>
                <w:szCs w:val="21"/>
              </w:rPr>
            </w:pPr>
            <w:r>
              <w:rPr>
                <w:rFonts w:hint="eastAsia" w:ascii="宋体" w:hAnsi="宋体" w:cs="宋体"/>
                <w:szCs w:val="21"/>
              </w:rPr>
              <w:t>4、具备90V~250V宽电压开关电源设计，特设欠压、超压检测及报警功能，总电流达60A，单路电流达20A；</w:t>
            </w:r>
          </w:p>
          <w:p w14:paraId="16164C4D">
            <w:pPr>
              <w:jc w:val="left"/>
              <w:rPr>
                <w:rFonts w:ascii="宋体" w:hAnsi="宋体" w:cs="宋体"/>
                <w:szCs w:val="21"/>
              </w:rPr>
            </w:pPr>
            <w:r>
              <w:rPr>
                <w:rFonts w:hint="eastAsia" w:ascii="宋体" w:hAnsi="宋体" w:cs="宋体"/>
                <w:szCs w:val="21"/>
              </w:rPr>
              <w:t>5、支持定时开关机功能，可设置日期时间（含星期），无需手动操作；</w:t>
            </w:r>
          </w:p>
          <w:p w14:paraId="61D64A64">
            <w:pPr>
              <w:jc w:val="left"/>
              <w:rPr>
                <w:rFonts w:ascii="宋体" w:hAnsi="宋体" w:cs="宋体"/>
                <w:szCs w:val="21"/>
              </w:rPr>
            </w:pPr>
            <w:r>
              <w:rPr>
                <w:rFonts w:hint="eastAsia" w:ascii="宋体" w:hAnsi="宋体" w:cs="宋体"/>
                <w:szCs w:val="21"/>
              </w:rPr>
              <w:t>6、支持≥10组设备开关场景数据保存与调用；</w:t>
            </w:r>
          </w:p>
          <w:p w14:paraId="7810D4F6">
            <w:pPr>
              <w:jc w:val="left"/>
              <w:rPr>
                <w:rFonts w:ascii="宋体" w:hAnsi="宋体" w:cs="宋体"/>
                <w:szCs w:val="21"/>
              </w:rPr>
            </w:pPr>
            <w:r>
              <w:rPr>
                <w:rFonts w:hint="eastAsia" w:ascii="宋体" w:hAnsi="宋体" w:cs="宋体"/>
                <w:szCs w:val="21"/>
              </w:rPr>
              <w:t>7、支持远程集中控制，每台设备自带设备编码ID检测和设置；</w:t>
            </w:r>
          </w:p>
          <w:p w14:paraId="45B72980">
            <w:pPr>
              <w:jc w:val="left"/>
              <w:rPr>
                <w:rFonts w:ascii="宋体" w:hAnsi="宋体" w:cs="宋体"/>
                <w:szCs w:val="21"/>
              </w:rPr>
            </w:pPr>
            <w:r>
              <w:rPr>
                <w:rFonts w:hint="eastAsia" w:ascii="宋体" w:hAnsi="宋体" w:cs="宋体"/>
                <w:szCs w:val="21"/>
              </w:rPr>
              <w:t>8、具备RS232接口、RS485接口、TCP/IP网口，开关控制口，支持外部中央设备控制；</w:t>
            </w:r>
          </w:p>
          <w:p w14:paraId="1469D6F5">
            <w:pPr>
              <w:jc w:val="left"/>
              <w:rPr>
                <w:rFonts w:ascii="宋体" w:hAnsi="宋体" w:cs="宋体"/>
                <w:szCs w:val="21"/>
              </w:rPr>
            </w:pPr>
            <w:r>
              <w:rPr>
                <w:rFonts w:hint="eastAsia" w:ascii="宋体" w:hAnsi="宋体" w:cs="宋体"/>
                <w:szCs w:val="21"/>
              </w:rPr>
              <w:t>9、具备多台设备级联控制，级联状态可自动检测及设置。</w:t>
            </w:r>
          </w:p>
          <w:p w14:paraId="69AC2520">
            <w:pPr>
              <w:jc w:val="left"/>
              <w:rPr>
                <w:rFonts w:ascii="宋体" w:hAnsi="宋体" w:cs="宋体"/>
                <w:szCs w:val="21"/>
              </w:rPr>
            </w:pPr>
          </w:p>
          <w:p w14:paraId="653C1B06">
            <w:pPr>
              <w:jc w:val="left"/>
              <w:rPr>
                <w:rFonts w:ascii="宋体" w:hAnsi="宋体" w:cs="宋体"/>
                <w:szCs w:val="21"/>
              </w:rPr>
            </w:pPr>
            <w:r>
              <w:rPr>
                <w:rFonts w:hint="eastAsia" w:ascii="宋体" w:hAnsi="宋体" w:cs="宋体"/>
                <w:szCs w:val="21"/>
              </w:rPr>
              <w:t>设备参数：</w:t>
            </w:r>
          </w:p>
          <w:p w14:paraId="54C4FFC4">
            <w:pPr>
              <w:jc w:val="left"/>
              <w:rPr>
                <w:rFonts w:ascii="宋体" w:hAnsi="宋体" w:cs="宋体"/>
                <w:szCs w:val="21"/>
              </w:rPr>
            </w:pPr>
            <w:r>
              <w:rPr>
                <w:rFonts w:hint="eastAsia" w:ascii="宋体" w:hAnsi="宋体" w:cs="宋体"/>
                <w:szCs w:val="21"/>
              </w:rPr>
              <w:t>1、电源路数：≥8路背板可控+2路面板常开</w:t>
            </w:r>
          </w:p>
          <w:p w14:paraId="4A18BAF3">
            <w:pPr>
              <w:jc w:val="left"/>
              <w:rPr>
                <w:rFonts w:ascii="宋体" w:hAnsi="宋体" w:cs="宋体"/>
                <w:szCs w:val="21"/>
              </w:rPr>
            </w:pPr>
            <w:r>
              <w:rPr>
                <w:rFonts w:hint="eastAsia" w:ascii="宋体" w:hAnsi="宋体" w:cs="宋体"/>
                <w:szCs w:val="21"/>
              </w:rPr>
              <w:t>2、每路动作延时时间：0~999秒可设置</w:t>
            </w:r>
          </w:p>
          <w:p w14:paraId="7B11486F">
            <w:pPr>
              <w:jc w:val="left"/>
              <w:rPr>
                <w:rFonts w:ascii="宋体" w:hAnsi="宋体" w:cs="宋体"/>
                <w:szCs w:val="21"/>
              </w:rPr>
            </w:pPr>
            <w:r>
              <w:rPr>
                <w:rFonts w:hint="eastAsia" w:ascii="宋体" w:hAnsi="宋体" w:cs="宋体"/>
                <w:szCs w:val="21"/>
              </w:rPr>
              <w:t>3、单路输出电流：最大16A，额定总电流：最大60A</w:t>
            </w:r>
          </w:p>
          <w:p w14:paraId="72EBA457">
            <w:pPr>
              <w:jc w:val="left"/>
              <w:rPr>
                <w:rFonts w:ascii="宋体" w:hAnsi="宋体" w:cs="宋体"/>
                <w:szCs w:val="21"/>
              </w:rPr>
            </w:pPr>
            <w:r>
              <w:rPr>
                <w:rFonts w:hint="eastAsia" w:ascii="宋体" w:hAnsi="宋体" w:cs="宋体"/>
                <w:szCs w:val="21"/>
              </w:rPr>
              <w:t>4、额定工作电压： 90V~250V @50Hz/60Hz</w:t>
            </w:r>
          </w:p>
        </w:tc>
        <w:tc>
          <w:tcPr>
            <w:tcW w:w="318" w:type="pct"/>
            <w:tcBorders>
              <w:top w:val="single" w:color="auto" w:sz="4" w:space="0"/>
              <w:left w:val="nil"/>
              <w:bottom w:val="single" w:color="auto" w:sz="4" w:space="0"/>
              <w:right w:val="single" w:color="auto" w:sz="4" w:space="0"/>
            </w:tcBorders>
            <w:vAlign w:val="center"/>
          </w:tcPr>
          <w:p w14:paraId="46C6DE28">
            <w:pPr>
              <w:jc w:val="center"/>
              <w:rPr>
                <w:rFonts w:ascii="宋体" w:hAnsi="宋体" w:cs="宋体"/>
                <w:szCs w:val="21"/>
              </w:rPr>
            </w:pPr>
            <w:r>
              <w:rPr>
                <w:rFonts w:hint="eastAsia" w:ascii="宋体" w:hAnsi="宋体" w:cs="宋体"/>
                <w:szCs w:val="21"/>
              </w:rPr>
              <w:t>台</w:t>
            </w:r>
          </w:p>
        </w:tc>
        <w:tc>
          <w:tcPr>
            <w:tcW w:w="318" w:type="pct"/>
            <w:tcBorders>
              <w:top w:val="single" w:color="auto" w:sz="4" w:space="0"/>
              <w:left w:val="nil"/>
              <w:bottom w:val="single" w:color="auto" w:sz="4" w:space="0"/>
              <w:right w:val="single" w:color="auto" w:sz="4" w:space="0"/>
            </w:tcBorders>
            <w:vAlign w:val="center"/>
          </w:tcPr>
          <w:p w14:paraId="1522BF2B">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 </w:t>
            </w:r>
          </w:p>
        </w:tc>
        <w:tc>
          <w:tcPr>
            <w:tcW w:w="411" w:type="pct"/>
            <w:tcBorders>
              <w:top w:val="single" w:color="auto" w:sz="4" w:space="0"/>
              <w:left w:val="nil"/>
              <w:bottom w:val="single" w:color="auto" w:sz="4" w:space="0"/>
              <w:right w:val="single" w:color="auto" w:sz="4" w:space="0"/>
            </w:tcBorders>
            <w:vAlign w:val="center"/>
          </w:tcPr>
          <w:p w14:paraId="5D271A8A">
            <w:pPr>
              <w:widowControl/>
              <w:jc w:val="center"/>
              <w:textAlignment w:val="center"/>
              <w:rPr>
                <w:rFonts w:ascii="宋体" w:hAnsi="宋体" w:cs="宋体"/>
                <w:szCs w:val="21"/>
              </w:rPr>
            </w:pPr>
            <w:r>
              <w:rPr>
                <w:rFonts w:ascii="宋体" w:hAnsi="宋体" w:cs="宋体"/>
                <w:szCs w:val="21"/>
              </w:rPr>
              <w:t>工业</w:t>
            </w:r>
          </w:p>
        </w:tc>
      </w:tr>
      <w:tr w14:paraId="7622CEC1">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5127718">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6018B441">
            <w:pPr>
              <w:jc w:val="center"/>
              <w:rPr>
                <w:rFonts w:ascii="宋体" w:hAnsi="宋体" w:cs="宋体"/>
                <w:szCs w:val="21"/>
              </w:rPr>
            </w:pPr>
            <w:r>
              <w:rPr>
                <w:rFonts w:hint="eastAsia" w:ascii="宋体" w:hAnsi="宋体" w:cs="宋体"/>
                <w:szCs w:val="21"/>
              </w:rPr>
              <w:t>视频处理器</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071B84AE">
            <w:pPr>
              <w:jc w:val="left"/>
              <w:rPr>
                <w:rFonts w:ascii="宋体" w:hAnsi="宋体" w:cs="宋体"/>
                <w:szCs w:val="21"/>
              </w:rPr>
            </w:pPr>
            <w:r>
              <w:rPr>
                <w:rFonts w:hint="eastAsia" w:ascii="宋体" w:hAnsi="宋体" w:cs="宋体"/>
                <w:szCs w:val="21"/>
              </w:rPr>
              <w:t>≥4网口，帯载260万；单画面；横向最大3840，纵向最大1940；U盘脱机播放；支持无线投屏，鼠标控制（选配）输入：≥1×CVBS，≥1×VGA，≥1×DVI，≥1×HDMI，≥1×Audio；输出：≥4×网口，≥1×Audio；≥4网口输出。</w:t>
            </w:r>
          </w:p>
        </w:tc>
        <w:tc>
          <w:tcPr>
            <w:tcW w:w="318" w:type="pct"/>
            <w:tcBorders>
              <w:top w:val="single" w:color="auto" w:sz="4" w:space="0"/>
              <w:left w:val="nil"/>
              <w:bottom w:val="single" w:color="auto" w:sz="4" w:space="0"/>
              <w:right w:val="single" w:color="auto" w:sz="4" w:space="0"/>
            </w:tcBorders>
            <w:vAlign w:val="center"/>
          </w:tcPr>
          <w:p w14:paraId="69F7AE5C">
            <w:pPr>
              <w:jc w:val="center"/>
              <w:rPr>
                <w:rFonts w:ascii="宋体" w:hAnsi="宋体" w:cs="宋体"/>
                <w:szCs w:val="21"/>
              </w:rPr>
            </w:pPr>
            <w:r>
              <w:rPr>
                <w:rFonts w:hint="eastAsia" w:ascii="宋体" w:hAnsi="宋体" w:cs="宋体"/>
                <w:szCs w:val="21"/>
              </w:rPr>
              <w:t>台</w:t>
            </w:r>
          </w:p>
        </w:tc>
        <w:tc>
          <w:tcPr>
            <w:tcW w:w="318" w:type="pct"/>
            <w:tcBorders>
              <w:top w:val="single" w:color="auto" w:sz="4" w:space="0"/>
              <w:left w:val="nil"/>
              <w:bottom w:val="single" w:color="auto" w:sz="4" w:space="0"/>
              <w:right w:val="single" w:color="auto" w:sz="4" w:space="0"/>
            </w:tcBorders>
            <w:vAlign w:val="center"/>
          </w:tcPr>
          <w:p w14:paraId="4702480D">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 </w:t>
            </w:r>
          </w:p>
        </w:tc>
        <w:tc>
          <w:tcPr>
            <w:tcW w:w="411" w:type="pct"/>
            <w:tcBorders>
              <w:top w:val="single" w:color="auto" w:sz="4" w:space="0"/>
              <w:left w:val="nil"/>
              <w:bottom w:val="single" w:color="auto" w:sz="4" w:space="0"/>
              <w:right w:val="single" w:color="auto" w:sz="4" w:space="0"/>
            </w:tcBorders>
            <w:vAlign w:val="center"/>
          </w:tcPr>
          <w:p w14:paraId="0C763C3F">
            <w:pPr>
              <w:widowControl/>
              <w:jc w:val="center"/>
              <w:textAlignment w:val="center"/>
              <w:rPr>
                <w:rFonts w:ascii="宋体" w:hAnsi="宋体" w:cs="宋体"/>
                <w:szCs w:val="21"/>
              </w:rPr>
            </w:pPr>
            <w:r>
              <w:rPr>
                <w:rFonts w:ascii="宋体" w:hAnsi="宋体" w:cs="宋体"/>
                <w:szCs w:val="21"/>
              </w:rPr>
              <w:t>工业</w:t>
            </w:r>
          </w:p>
        </w:tc>
      </w:tr>
      <w:tr w14:paraId="37212120">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E6DA525">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5CE271F3">
            <w:pPr>
              <w:jc w:val="center"/>
              <w:rPr>
                <w:rFonts w:ascii="宋体" w:hAnsi="宋体" w:cs="宋体"/>
                <w:szCs w:val="21"/>
              </w:rPr>
            </w:pPr>
            <w:r>
              <w:rPr>
                <w:rFonts w:hint="eastAsia" w:ascii="宋体" w:hAnsi="宋体" w:cs="宋体"/>
                <w:szCs w:val="21"/>
              </w:rPr>
              <w:t>接收卡</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5CCF7A96">
            <w:pPr>
              <w:jc w:val="left"/>
              <w:rPr>
                <w:rFonts w:ascii="宋体" w:hAnsi="宋体" w:cs="宋体"/>
                <w:szCs w:val="21"/>
              </w:rPr>
            </w:pPr>
            <w:r>
              <w:rPr>
                <w:rFonts w:hint="eastAsia" w:ascii="宋体" w:hAnsi="宋体" w:cs="宋体"/>
                <w:szCs w:val="21"/>
              </w:rPr>
              <w:t>带载384×512，输出≥16个HUB75E接口，支持32扫，支持校正，支持参数回读，支持电压检测</w:t>
            </w:r>
          </w:p>
        </w:tc>
        <w:tc>
          <w:tcPr>
            <w:tcW w:w="318" w:type="pct"/>
            <w:tcBorders>
              <w:top w:val="single" w:color="auto" w:sz="4" w:space="0"/>
              <w:left w:val="nil"/>
              <w:bottom w:val="single" w:color="auto" w:sz="4" w:space="0"/>
              <w:right w:val="single" w:color="auto" w:sz="4" w:space="0"/>
            </w:tcBorders>
            <w:vAlign w:val="center"/>
          </w:tcPr>
          <w:p w14:paraId="6B224492">
            <w:pPr>
              <w:jc w:val="center"/>
              <w:rPr>
                <w:rFonts w:ascii="宋体" w:hAnsi="宋体" w:cs="宋体"/>
                <w:szCs w:val="21"/>
              </w:rPr>
            </w:pPr>
            <w:r>
              <w:rPr>
                <w:rFonts w:hint="eastAsia" w:ascii="宋体" w:hAnsi="宋体" w:cs="宋体"/>
                <w:szCs w:val="21"/>
              </w:rPr>
              <w:t>张</w:t>
            </w:r>
          </w:p>
        </w:tc>
        <w:tc>
          <w:tcPr>
            <w:tcW w:w="318" w:type="pct"/>
            <w:tcBorders>
              <w:top w:val="single" w:color="auto" w:sz="4" w:space="0"/>
              <w:left w:val="nil"/>
              <w:bottom w:val="single" w:color="auto" w:sz="4" w:space="0"/>
              <w:right w:val="single" w:color="auto" w:sz="4" w:space="0"/>
            </w:tcBorders>
            <w:vAlign w:val="center"/>
          </w:tcPr>
          <w:p w14:paraId="1B9AB701">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10 </w:t>
            </w:r>
          </w:p>
        </w:tc>
        <w:tc>
          <w:tcPr>
            <w:tcW w:w="411" w:type="pct"/>
            <w:tcBorders>
              <w:top w:val="single" w:color="auto" w:sz="4" w:space="0"/>
              <w:left w:val="nil"/>
              <w:bottom w:val="single" w:color="auto" w:sz="4" w:space="0"/>
              <w:right w:val="single" w:color="auto" w:sz="4" w:space="0"/>
            </w:tcBorders>
            <w:vAlign w:val="center"/>
          </w:tcPr>
          <w:p w14:paraId="278C8447">
            <w:pPr>
              <w:widowControl/>
              <w:jc w:val="center"/>
              <w:textAlignment w:val="center"/>
              <w:rPr>
                <w:rFonts w:ascii="宋体" w:hAnsi="宋体" w:cs="宋体"/>
                <w:szCs w:val="21"/>
              </w:rPr>
            </w:pPr>
            <w:r>
              <w:rPr>
                <w:rFonts w:ascii="宋体" w:hAnsi="宋体" w:cs="宋体"/>
                <w:szCs w:val="21"/>
              </w:rPr>
              <w:t>工业</w:t>
            </w:r>
          </w:p>
        </w:tc>
      </w:tr>
      <w:tr w14:paraId="4F7E4242">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730A6C2">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A2DF3FC">
            <w:pPr>
              <w:jc w:val="center"/>
              <w:rPr>
                <w:rFonts w:ascii="宋体" w:hAnsi="宋体" w:cs="宋体"/>
                <w:szCs w:val="21"/>
              </w:rPr>
            </w:pPr>
            <w:r>
              <w:rPr>
                <w:rFonts w:hint="eastAsia" w:ascii="宋体" w:hAnsi="宋体" w:cs="宋体"/>
                <w:szCs w:val="21"/>
              </w:rPr>
              <w:t>电源</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37BBBFA3">
            <w:pPr>
              <w:jc w:val="left"/>
              <w:rPr>
                <w:rFonts w:ascii="宋体" w:hAnsi="宋体" w:cs="宋体"/>
                <w:szCs w:val="21"/>
              </w:rPr>
            </w:pPr>
            <w:r>
              <w:rPr>
                <w:rFonts w:hint="eastAsia" w:ascii="宋体" w:hAnsi="宋体" w:cs="宋体"/>
                <w:szCs w:val="21"/>
              </w:rPr>
              <w:t>1. 宽电压输入：200V-240V</w:t>
            </w:r>
          </w:p>
          <w:p w14:paraId="76559C3F">
            <w:pPr>
              <w:jc w:val="left"/>
              <w:rPr>
                <w:rFonts w:ascii="宋体" w:hAnsi="宋体" w:cs="宋体"/>
                <w:szCs w:val="21"/>
              </w:rPr>
            </w:pPr>
            <w:r>
              <w:rPr>
                <w:rFonts w:hint="eastAsia" w:ascii="宋体" w:hAnsi="宋体" w:cs="宋体"/>
                <w:szCs w:val="21"/>
              </w:rPr>
              <w:t>2. 恒压输出：5V</w:t>
            </w:r>
          </w:p>
          <w:p w14:paraId="4F42988E">
            <w:pPr>
              <w:jc w:val="left"/>
              <w:rPr>
                <w:rFonts w:ascii="宋体" w:hAnsi="宋体" w:cs="宋体"/>
                <w:szCs w:val="21"/>
              </w:rPr>
            </w:pPr>
            <w:r>
              <w:rPr>
                <w:rFonts w:hint="eastAsia" w:ascii="宋体" w:hAnsi="宋体" w:cs="宋体"/>
                <w:szCs w:val="21"/>
              </w:rPr>
              <w:t>3. 输出电流范围：0-40A；</w:t>
            </w:r>
          </w:p>
          <w:p w14:paraId="7811F59D">
            <w:pPr>
              <w:jc w:val="left"/>
              <w:rPr>
                <w:rFonts w:ascii="宋体" w:hAnsi="宋体" w:cs="宋体"/>
                <w:szCs w:val="21"/>
              </w:rPr>
            </w:pPr>
            <w:r>
              <w:rPr>
                <w:rFonts w:hint="eastAsia" w:ascii="宋体" w:hAnsi="宋体" w:cs="宋体"/>
                <w:szCs w:val="21"/>
              </w:rPr>
              <w:t>4. 稳压精度：±2%</w:t>
            </w:r>
          </w:p>
          <w:p w14:paraId="4399FF88">
            <w:pPr>
              <w:jc w:val="left"/>
              <w:rPr>
                <w:rFonts w:ascii="宋体" w:hAnsi="宋体" w:cs="宋体"/>
                <w:szCs w:val="21"/>
              </w:rPr>
            </w:pPr>
            <w:r>
              <w:rPr>
                <w:rFonts w:hint="eastAsia" w:ascii="宋体" w:hAnsi="宋体" w:cs="宋体"/>
                <w:szCs w:val="21"/>
              </w:rPr>
              <w:t xml:space="preserve">5. 纹波及噪声：≤150mVp-p </w:t>
            </w:r>
          </w:p>
        </w:tc>
        <w:tc>
          <w:tcPr>
            <w:tcW w:w="318" w:type="pct"/>
            <w:tcBorders>
              <w:top w:val="single" w:color="auto" w:sz="4" w:space="0"/>
              <w:left w:val="nil"/>
              <w:bottom w:val="single" w:color="auto" w:sz="4" w:space="0"/>
              <w:right w:val="single" w:color="auto" w:sz="4" w:space="0"/>
            </w:tcBorders>
            <w:vAlign w:val="center"/>
          </w:tcPr>
          <w:p w14:paraId="43A9C31A">
            <w:pPr>
              <w:jc w:val="center"/>
              <w:rPr>
                <w:rFonts w:ascii="宋体" w:hAnsi="宋体" w:cs="宋体"/>
                <w:szCs w:val="21"/>
              </w:rPr>
            </w:pPr>
            <w:r>
              <w:rPr>
                <w:rFonts w:hint="eastAsia" w:ascii="宋体" w:hAnsi="宋体" w:cs="宋体"/>
                <w:szCs w:val="21"/>
              </w:rPr>
              <w:t>台</w:t>
            </w:r>
          </w:p>
        </w:tc>
        <w:tc>
          <w:tcPr>
            <w:tcW w:w="318" w:type="pct"/>
            <w:tcBorders>
              <w:top w:val="single" w:color="auto" w:sz="4" w:space="0"/>
              <w:left w:val="nil"/>
              <w:bottom w:val="single" w:color="auto" w:sz="4" w:space="0"/>
              <w:right w:val="single" w:color="auto" w:sz="4" w:space="0"/>
            </w:tcBorders>
            <w:vAlign w:val="center"/>
          </w:tcPr>
          <w:p w14:paraId="3033D1A9">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20 </w:t>
            </w:r>
          </w:p>
        </w:tc>
        <w:tc>
          <w:tcPr>
            <w:tcW w:w="411" w:type="pct"/>
            <w:tcBorders>
              <w:top w:val="single" w:color="auto" w:sz="4" w:space="0"/>
              <w:left w:val="nil"/>
              <w:bottom w:val="single" w:color="auto" w:sz="4" w:space="0"/>
              <w:right w:val="single" w:color="auto" w:sz="4" w:space="0"/>
            </w:tcBorders>
            <w:vAlign w:val="center"/>
          </w:tcPr>
          <w:p w14:paraId="6F29CFE4">
            <w:pPr>
              <w:widowControl/>
              <w:jc w:val="center"/>
              <w:textAlignment w:val="center"/>
              <w:rPr>
                <w:rFonts w:ascii="宋体" w:hAnsi="宋体" w:cs="宋体"/>
                <w:szCs w:val="21"/>
              </w:rPr>
            </w:pPr>
            <w:r>
              <w:rPr>
                <w:rFonts w:ascii="宋体" w:hAnsi="宋体" w:cs="宋体"/>
                <w:szCs w:val="21"/>
              </w:rPr>
              <w:t>工业</w:t>
            </w:r>
          </w:p>
        </w:tc>
      </w:tr>
      <w:tr w14:paraId="6DE88CEE">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B4F83A4">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02F258C">
            <w:pPr>
              <w:jc w:val="center"/>
              <w:rPr>
                <w:rFonts w:ascii="宋体" w:hAnsi="宋体" w:cs="宋体"/>
                <w:szCs w:val="21"/>
              </w:rPr>
            </w:pPr>
            <w:r>
              <w:rPr>
                <w:rFonts w:hint="eastAsia" w:ascii="宋体" w:hAnsi="宋体" w:cs="宋体"/>
                <w:szCs w:val="21"/>
              </w:rPr>
              <w:t>钢结构</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665CC944">
            <w:pPr>
              <w:jc w:val="left"/>
              <w:rPr>
                <w:rFonts w:ascii="宋体" w:hAnsi="宋体" w:cs="宋体"/>
                <w:szCs w:val="21"/>
              </w:rPr>
            </w:pPr>
            <w:r>
              <w:rPr>
                <w:rFonts w:hint="eastAsia" w:ascii="宋体" w:hAnsi="宋体" w:cs="宋体"/>
                <w:szCs w:val="21"/>
              </w:rPr>
              <w:t>含钢结构、≥5cm定制包边等。采用专用钢结构支架，拼接效果好，安装简单，美观轻巧。</w:t>
            </w:r>
          </w:p>
        </w:tc>
        <w:tc>
          <w:tcPr>
            <w:tcW w:w="318" w:type="pct"/>
            <w:tcBorders>
              <w:top w:val="single" w:color="auto" w:sz="4" w:space="0"/>
              <w:left w:val="nil"/>
              <w:bottom w:val="single" w:color="auto" w:sz="4" w:space="0"/>
              <w:right w:val="single" w:color="auto" w:sz="4" w:space="0"/>
            </w:tcBorders>
            <w:vAlign w:val="center"/>
          </w:tcPr>
          <w:p w14:paraId="1B95D3DE">
            <w:pPr>
              <w:jc w:val="center"/>
              <w:rPr>
                <w:rFonts w:ascii="宋体" w:hAnsi="宋体" w:cs="宋体"/>
                <w:szCs w:val="21"/>
              </w:rPr>
            </w:pPr>
            <w:r>
              <w:rPr>
                <w:rFonts w:hint="eastAsia" w:ascii="宋体" w:hAnsi="宋体" w:cs="宋体"/>
                <w:szCs w:val="21"/>
              </w:rPr>
              <w:t>项</w:t>
            </w:r>
          </w:p>
        </w:tc>
        <w:tc>
          <w:tcPr>
            <w:tcW w:w="318" w:type="pct"/>
            <w:tcBorders>
              <w:top w:val="single" w:color="auto" w:sz="4" w:space="0"/>
              <w:left w:val="nil"/>
              <w:bottom w:val="single" w:color="auto" w:sz="4" w:space="0"/>
              <w:right w:val="single" w:color="auto" w:sz="4" w:space="0"/>
            </w:tcBorders>
            <w:vAlign w:val="center"/>
          </w:tcPr>
          <w:p w14:paraId="72F727C9">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7 </w:t>
            </w:r>
          </w:p>
        </w:tc>
        <w:tc>
          <w:tcPr>
            <w:tcW w:w="411" w:type="pct"/>
            <w:tcBorders>
              <w:top w:val="single" w:color="auto" w:sz="4" w:space="0"/>
              <w:left w:val="nil"/>
              <w:bottom w:val="single" w:color="auto" w:sz="4" w:space="0"/>
              <w:right w:val="single" w:color="auto" w:sz="4" w:space="0"/>
            </w:tcBorders>
            <w:vAlign w:val="center"/>
          </w:tcPr>
          <w:p w14:paraId="37BB2577">
            <w:pPr>
              <w:widowControl/>
              <w:jc w:val="center"/>
              <w:textAlignment w:val="center"/>
              <w:rPr>
                <w:rFonts w:ascii="宋体" w:hAnsi="宋体" w:cs="宋体"/>
                <w:szCs w:val="21"/>
              </w:rPr>
            </w:pPr>
            <w:r>
              <w:rPr>
                <w:rFonts w:ascii="宋体" w:hAnsi="宋体" w:cs="宋体"/>
                <w:szCs w:val="21"/>
              </w:rPr>
              <w:t>工业</w:t>
            </w:r>
          </w:p>
        </w:tc>
      </w:tr>
      <w:tr w14:paraId="7671AACD">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159CB7F">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0817703F">
            <w:pPr>
              <w:jc w:val="center"/>
              <w:rPr>
                <w:rFonts w:ascii="宋体" w:hAnsi="宋体" w:cs="宋体"/>
                <w:szCs w:val="21"/>
              </w:rPr>
            </w:pPr>
            <w:r>
              <w:rPr>
                <w:rFonts w:hint="eastAsia" w:ascii="宋体" w:hAnsi="宋体" w:cs="宋体"/>
                <w:szCs w:val="21"/>
              </w:rPr>
              <w:t>四眼双色温面光灯</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33B90790">
            <w:pPr>
              <w:jc w:val="left"/>
              <w:rPr>
                <w:rFonts w:ascii="宋体" w:hAnsi="宋体" w:cs="宋体"/>
                <w:szCs w:val="21"/>
              </w:rPr>
            </w:pPr>
            <w:r>
              <w:rPr>
                <w:rFonts w:hint="eastAsia" w:ascii="宋体" w:hAnsi="宋体" w:cs="宋体"/>
                <w:szCs w:val="21"/>
              </w:rPr>
              <w:t>技术参数：</w:t>
            </w:r>
          </w:p>
          <w:p w14:paraId="1F6219A1">
            <w:pPr>
              <w:jc w:val="left"/>
              <w:rPr>
                <w:rFonts w:ascii="宋体" w:hAnsi="宋体" w:cs="宋体"/>
                <w:szCs w:val="21"/>
              </w:rPr>
            </w:pPr>
            <w:r>
              <w:rPr>
                <w:rFonts w:hint="eastAsia" w:ascii="宋体" w:hAnsi="宋体" w:cs="宋体"/>
                <w:szCs w:val="21"/>
              </w:rPr>
              <w:t>1.输入电压：采用AC100－240V/50-60HZ宽电压开关电源，可满足全球不同国家的电压和频率的要求</w:t>
            </w:r>
          </w:p>
          <w:p w14:paraId="7699A489">
            <w:pPr>
              <w:jc w:val="left"/>
              <w:rPr>
                <w:rFonts w:ascii="宋体" w:hAnsi="宋体" w:cs="宋体"/>
                <w:szCs w:val="21"/>
              </w:rPr>
            </w:pPr>
            <w:r>
              <w:rPr>
                <w:rFonts w:hint="eastAsia" w:ascii="宋体" w:hAnsi="宋体" w:cs="宋体"/>
                <w:szCs w:val="21"/>
              </w:rPr>
              <w:t xml:space="preserve">2.光源功率：超亮LED单颗≥60W(两颗≥3000K色温系统，两颗≥6000K色温系统)   </w:t>
            </w:r>
          </w:p>
          <w:p w14:paraId="3C554B51">
            <w:pPr>
              <w:jc w:val="left"/>
              <w:rPr>
                <w:rFonts w:ascii="宋体" w:hAnsi="宋体" w:cs="宋体"/>
                <w:szCs w:val="21"/>
              </w:rPr>
            </w:pPr>
            <w:r>
              <w:rPr>
                <w:rFonts w:hint="eastAsia" w:ascii="宋体" w:hAnsi="宋体" w:cs="宋体"/>
                <w:szCs w:val="21"/>
              </w:rPr>
              <w:t>3.灯珠寿命：≥50000小时</w:t>
            </w:r>
          </w:p>
          <w:p w14:paraId="589C7073">
            <w:pPr>
              <w:jc w:val="left"/>
              <w:rPr>
                <w:rFonts w:ascii="宋体" w:hAnsi="宋体" w:cs="宋体"/>
                <w:szCs w:val="21"/>
              </w:rPr>
            </w:pPr>
            <w:r>
              <w:rPr>
                <w:rFonts w:hint="eastAsia" w:ascii="宋体" w:hAnsi="宋体" w:cs="宋体"/>
                <w:szCs w:val="21"/>
              </w:rPr>
              <w:t xml:space="preserve">4.额定功率：≥200W；功率相互补偿，波动（±50W）环境下亦可正常使用                                                                                                                                                                    </w:t>
            </w:r>
          </w:p>
          <w:p w14:paraId="72727294">
            <w:pPr>
              <w:jc w:val="left"/>
              <w:rPr>
                <w:rFonts w:ascii="宋体" w:hAnsi="宋体" w:cs="宋体"/>
                <w:szCs w:val="21"/>
              </w:rPr>
            </w:pPr>
            <w:r>
              <w:rPr>
                <w:rFonts w:hint="eastAsia" w:ascii="宋体" w:hAnsi="宋体" w:cs="宋体"/>
                <w:szCs w:val="21"/>
              </w:rPr>
              <w:t>5.显色指数：CRI≥95超高亮度，可替代传统1000W的PAR灯                                                                                                                                                                                                                                      6.效果配置：0-100%平滑无抖动独立电子线性调光，摄影无频闪，无眩光</w:t>
            </w:r>
          </w:p>
          <w:p w14:paraId="67F5DA4C">
            <w:pPr>
              <w:jc w:val="left"/>
              <w:rPr>
                <w:rFonts w:ascii="宋体" w:hAnsi="宋体" w:cs="宋体"/>
                <w:szCs w:val="21"/>
              </w:rPr>
            </w:pPr>
            <w:r>
              <w:rPr>
                <w:rFonts w:hint="eastAsia" w:ascii="宋体" w:hAnsi="宋体" w:cs="宋体"/>
                <w:szCs w:val="21"/>
              </w:rPr>
              <w:t xml:space="preserve">7.色温系统：3200K-8500K色温系统线性调节、独立高速频闪                                                 </w:t>
            </w:r>
          </w:p>
          <w:p w14:paraId="3A962CE2">
            <w:pPr>
              <w:jc w:val="left"/>
              <w:rPr>
                <w:rFonts w:ascii="宋体" w:hAnsi="宋体" w:cs="宋体"/>
                <w:szCs w:val="21"/>
              </w:rPr>
            </w:pPr>
            <w:r>
              <w:rPr>
                <w:rFonts w:hint="eastAsia" w:ascii="宋体" w:hAnsi="宋体" w:cs="宋体"/>
                <w:szCs w:val="21"/>
              </w:rPr>
              <w:t>8.电控技术：菜单或控台控制灯具复位</w:t>
            </w:r>
          </w:p>
          <w:p w14:paraId="1BD4C98F">
            <w:pPr>
              <w:jc w:val="left"/>
              <w:rPr>
                <w:rFonts w:ascii="宋体" w:hAnsi="宋体" w:cs="宋体"/>
                <w:szCs w:val="21"/>
              </w:rPr>
            </w:pPr>
            <w:r>
              <w:rPr>
                <w:rFonts w:hint="eastAsia" w:ascii="宋体" w:hAnsi="宋体" w:cs="宋体"/>
                <w:szCs w:val="21"/>
              </w:rPr>
              <w:t xml:space="preserve">9.控制面板：LED数码显示+四按键                                                  </w:t>
            </w:r>
          </w:p>
          <w:p w14:paraId="33804C83">
            <w:pPr>
              <w:jc w:val="left"/>
              <w:rPr>
                <w:rFonts w:ascii="宋体" w:hAnsi="宋体" w:cs="宋体"/>
                <w:szCs w:val="21"/>
              </w:rPr>
            </w:pPr>
            <w:r>
              <w:rPr>
                <w:rFonts w:hint="eastAsia" w:ascii="宋体" w:hAnsi="宋体" w:cs="宋体"/>
                <w:szCs w:val="21"/>
              </w:rPr>
              <w:t>10.信号提示：颜色起始亮度设置</w:t>
            </w:r>
          </w:p>
          <w:p w14:paraId="0B8C7CCC">
            <w:pPr>
              <w:jc w:val="left"/>
              <w:rPr>
                <w:rFonts w:ascii="宋体" w:hAnsi="宋体" w:cs="宋体"/>
                <w:szCs w:val="21"/>
              </w:rPr>
            </w:pPr>
            <w:r>
              <w:rPr>
                <w:rFonts w:hint="eastAsia" w:ascii="宋体" w:hAnsi="宋体" w:cs="宋体"/>
                <w:szCs w:val="21"/>
              </w:rPr>
              <w:t xml:space="preserve">11.保护系统：过流、过压、过热保护                                                </w:t>
            </w:r>
          </w:p>
          <w:p w14:paraId="52E1853B">
            <w:pPr>
              <w:jc w:val="left"/>
              <w:rPr>
                <w:rFonts w:ascii="宋体" w:hAnsi="宋体" w:cs="宋体"/>
                <w:szCs w:val="21"/>
              </w:rPr>
            </w:pPr>
            <w:r>
              <w:rPr>
                <w:rFonts w:hint="eastAsia" w:ascii="宋体" w:hAnsi="宋体" w:cs="宋体"/>
                <w:szCs w:val="21"/>
              </w:rPr>
              <w:t>12.灯体结构：铝合金压铸外壳</w:t>
            </w:r>
          </w:p>
          <w:p w14:paraId="117B57DF">
            <w:pPr>
              <w:jc w:val="left"/>
              <w:rPr>
                <w:rFonts w:ascii="宋体" w:hAnsi="宋体" w:cs="宋体"/>
                <w:szCs w:val="21"/>
              </w:rPr>
            </w:pPr>
            <w:r>
              <w:rPr>
                <w:rFonts w:hint="eastAsia" w:ascii="宋体" w:hAnsi="宋体" w:cs="宋体"/>
                <w:szCs w:val="21"/>
              </w:rPr>
              <w:t xml:space="preserve">13.散热方式：散热片加智能低噪音风机散热                                                               </w:t>
            </w:r>
          </w:p>
          <w:p w14:paraId="3521B682">
            <w:pPr>
              <w:jc w:val="left"/>
              <w:rPr>
                <w:rFonts w:ascii="宋体" w:hAnsi="宋体" w:cs="宋体"/>
                <w:szCs w:val="21"/>
              </w:rPr>
            </w:pPr>
            <w:r>
              <w:rPr>
                <w:rFonts w:hint="eastAsia" w:ascii="宋体" w:hAnsi="宋体" w:cs="宋体"/>
                <w:szCs w:val="21"/>
              </w:rPr>
              <w:t xml:space="preserve">14.通道模式：≥8个DMX通道 </w:t>
            </w:r>
          </w:p>
          <w:p w14:paraId="1D5CA277">
            <w:pPr>
              <w:jc w:val="left"/>
              <w:rPr>
                <w:rFonts w:ascii="宋体" w:hAnsi="宋体" w:cs="宋体"/>
                <w:szCs w:val="21"/>
              </w:rPr>
            </w:pPr>
            <w:r>
              <w:rPr>
                <w:rFonts w:hint="eastAsia" w:ascii="宋体" w:hAnsi="宋体" w:cs="宋体"/>
                <w:szCs w:val="21"/>
              </w:rPr>
              <w:t>15.温度监控：内置温度保护传感器，通过自动调节灯具功率来进行过温保护</w:t>
            </w:r>
          </w:p>
          <w:p w14:paraId="08ADC410">
            <w:pPr>
              <w:jc w:val="left"/>
              <w:rPr>
                <w:rFonts w:ascii="宋体" w:hAnsi="宋体" w:cs="宋体"/>
                <w:szCs w:val="21"/>
              </w:rPr>
            </w:pPr>
            <w:r>
              <w:rPr>
                <w:rFonts w:hint="eastAsia" w:ascii="宋体" w:hAnsi="宋体" w:cs="宋体"/>
                <w:szCs w:val="21"/>
              </w:rPr>
              <w:t xml:space="preserve">16.控制模式：灯具内置宏功能；DMX有线/无线信号可选/手动模式，自走，主附机控制；支持RDM协议                                                                                                                                                             17.工作环境：-20℃-40℃                                                                                                                                                                                                                                                                  </w:t>
            </w:r>
          </w:p>
          <w:p w14:paraId="290C0D1C">
            <w:pPr>
              <w:jc w:val="left"/>
              <w:rPr>
                <w:rFonts w:ascii="宋体" w:hAnsi="宋体" w:cs="宋体"/>
                <w:szCs w:val="21"/>
              </w:rPr>
            </w:pPr>
            <w:r>
              <w:rPr>
                <w:rFonts w:hint="eastAsia" w:ascii="宋体" w:hAnsi="宋体" w:cs="宋体"/>
                <w:szCs w:val="21"/>
              </w:rPr>
              <w:t>18.防护等级：≥IP20</w:t>
            </w:r>
          </w:p>
        </w:tc>
        <w:tc>
          <w:tcPr>
            <w:tcW w:w="318" w:type="pct"/>
            <w:tcBorders>
              <w:top w:val="single" w:color="auto" w:sz="4" w:space="0"/>
              <w:left w:val="nil"/>
              <w:bottom w:val="single" w:color="auto" w:sz="4" w:space="0"/>
              <w:right w:val="single" w:color="auto" w:sz="4" w:space="0"/>
            </w:tcBorders>
            <w:vAlign w:val="center"/>
          </w:tcPr>
          <w:p w14:paraId="292727FB">
            <w:pPr>
              <w:jc w:val="center"/>
              <w:rPr>
                <w:rFonts w:ascii="宋体" w:hAnsi="宋体" w:cs="宋体"/>
                <w:szCs w:val="21"/>
              </w:rPr>
            </w:pPr>
            <w:r>
              <w:rPr>
                <w:rFonts w:hint="eastAsia" w:ascii="宋体" w:hAnsi="宋体" w:cs="宋体"/>
                <w:szCs w:val="21"/>
              </w:rPr>
              <w:t>盏</w:t>
            </w:r>
          </w:p>
        </w:tc>
        <w:tc>
          <w:tcPr>
            <w:tcW w:w="318" w:type="pct"/>
            <w:tcBorders>
              <w:top w:val="single" w:color="auto" w:sz="4" w:space="0"/>
              <w:left w:val="nil"/>
              <w:bottom w:val="single" w:color="auto" w:sz="4" w:space="0"/>
              <w:right w:val="single" w:color="auto" w:sz="4" w:space="0"/>
            </w:tcBorders>
            <w:vAlign w:val="center"/>
          </w:tcPr>
          <w:p w14:paraId="750E62DB">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10 </w:t>
            </w:r>
          </w:p>
        </w:tc>
        <w:tc>
          <w:tcPr>
            <w:tcW w:w="411" w:type="pct"/>
            <w:tcBorders>
              <w:top w:val="single" w:color="auto" w:sz="4" w:space="0"/>
              <w:left w:val="nil"/>
              <w:bottom w:val="single" w:color="auto" w:sz="4" w:space="0"/>
              <w:right w:val="single" w:color="auto" w:sz="4" w:space="0"/>
            </w:tcBorders>
            <w:vAlign w:val="center"/>
          </w:tcPr>
          <w:p w14:paraId="05FBC55B">
            <w:pPr>
              <w:widowControl/>
              <w:jc w:val="center"/>
              <w:textAlignment w:val="center"/>
              <w:rPr>
                <w:rFonts w:ascii="宋体" w:hAnsi="宋体" w:cs="宋体"/>
                <w:szCs w:val="21"/>
              </w:rPr>
            </w:pPr>
            <w:r>
              <w:rPr>
                <w:rFonts w:ascii="宋体" w:hAnsi="宋体" w:cs="宋体"/>
                <w:szCs w:val="21"/>
              </w:rPr>
              <w:t>工业</w:t>
            </w:r>
          </w:p>
        </w:tc>
      </w:tr>
      <w:tr w14:paraId="25139C07">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FDB0774">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C1523D4">
            <w:pPr>
              <w:jc w:val="center"/>
              <w:rPr>
                <w:rFonts w:ascii="宋体" w:hAnsi="宋体" w:cs="宋体"/>
                <w:szCs w:val="21"/>
              </w:rPr>
            </w:pPr>
            <w:r>
              <w:rPr>
                <w:rFonts w:hint="eastAsia" w:ascii="宋体" w:hAnsi="宋体" w:cs="宋体"/>
                <w:szCs w:val="21"/>
              </w:rPr>
              <w:t>100W双色温平板会议灯</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4FBF9AE2">
            <w:pPr>
              <w:jc w:val="left"/>
              <w:rPr>
                <w:rFonts w:ascii="宋体" w:hAnsi="宋体" w:cs="宋体"/>
                <w:szCs w:val="21"/>
              </w:rPr>
            </w:pPr>
            <w:r>
              <w:rPr>
                <w:rFonts w:hint="eastAsia" w:ascii="宋体" w:hAnsi="宋体" w:cs="宋体"/>
                <w:szCs w:val="21"/>
              </w:rPr>
              <w:t>技术参数：</w:t>
            </w:r>
          </w:p>
          <w:p w14:paraId="2ED8635D">
            <w:pPr>
              <w:jc w:val="left"/>
              <w:rPr>
                <w:rFonts w:ascii="宋体" w:hAnsi="宋体" w:cs="宋体"/>
                <w:szCs w:val="21"/>
              </w:rPr>
            </w:pPr>
            <w:r>
              <w:rPr>
                <w:rFonts w:hint="eastAsia" w:ascii="宋体" w:hAnsi="宋体" w:cs="宋体"/>
                <w:szCs w:val="21"/>
              </w:rPr>
              <w:t>1.灯珠：数量≥256颗</w:t>
            </w:r>
          </w:p>
          <w:p w14:paraId="7AA1DD2D">
            <w:pPr>
              <w:jc w:val="left"/>
              <w:rPr>
                <w:rFonts w:ascii="宋体" w:hAnsi="宋体" w:cs="宋体"/>
                <w:szCs w:val="21"/>
              </w:rPr>
            </w:pPr>
            <w:r>
              <w:rPr>
                <w:rFonts w:hint="eastAsia" w:ascii="宋体" w:hAnsi="宋体" w:cs="宋体"/>
                <w:szCs w:val="21"/>
              </w:rPr>
              <w:t>2.输入电压：AC220V/50HZ</w:t>
            </w:r>
          </w:p>
          <w:p w14:paraId="667A61E1">
            <w:pPr>
              <w:jc w:val="left"/>
              <w:rPr>
                <w:rFonts w:ascii="宋体" w:hAnsi="宋体" w:cs="宋体"/>
                <w:szCs w:val="21"/>
              </w:rPr>
            </w:pPr>
            <w:r>
              <w:rPr>
                <w:rFonts w:hint="eastAsia" w:ascii="宋体" w:hAnsi="宋体" w:cs="宋体"/>
                <w:szCs w:val="21"/>
              </w:rPr>
              <w:t>3.功率：≥100W</w:t>
            </w:r>
          </w:p>
          <w:p w14:paraId="1AA5DFB7">
            <w:pPr>
              <w:jc w:val="left"/>
              <w:rPr>
                <w:rFonts w:ascii="宋体" w:hAnsi="宋体" w:cs="宋体"/>
                <w:szCs w:val="21"/>
              </w:rPr>
            </w:pPr>
            <w:r>
              <w:rPr>
                <w:rFonts w:hint="eastAsia" w:ascii="宋体" w:hAnsi="宋体" w:cs="宋体"/>
                <w:szCs w:val="21"/>
              </w:rPr>
              <w:t>4.显色指数：Ra≥90</w:t>
            </w:r>
          </w:p>
          <w:p w14:paraId="5949478C">
            <w:pPr>
              <w:jc w:val="left"/>
              <w:rPr>
                <w:rFonts w:ascii="宋体" w:hAnsi="宋体" w:cs="宋体"/>
                <w:szCs w:val="21"/>
              </w:rPr>
            </w:pPr>
            <w:r>
              <w:rPr>
                <w:rFonts w:hint="eastAsia" w:ascii="宋体" w:hAnsi="宋体" w:cs="宋体"/>
                <w:szCs w:val="21"/>
              </w:rPr>
              <w:t xml:space="preserve">5.色温：3200K/5600K或2900K-5800K可选，±150 </w:t>
            </w:r>
          </w:p>
          <w:p w14:paraId="47779ABA">
            <w:pPr>
              <w:jc w:val="left"/>
              <w:rPr>
                <w:rFonts w:ascii="宋体" w:hAnsi="宋体" w:cs="宋体"/>
                <w:szCs w:val="21"/>
              </w:rPr>
            </w:pPr>
            <w:r>
              <w:rPr>
                <w:rFonts w:hint="eastAsia" w:ascii="宋体" w:hAnsi="宋体" w:cs="宋体"/>
                <w:szCs w:val="21"/>
              </w:rPr>
              <w:t>6.寿命：≥5万小时</w:t>
            </w:r>
          </w:p>
          <w:p w14:paraId="37333957">
            <w:pPr>
              <w:jc w:val="left"/>
              <w:rPr>
                <w:rFonts w:ascii="宋体" w:hAnsi="宋体" w:cs="宋体"/>
                <w:szCs w:val="21"/>
              </w:rPr>
            </w:pPr>
            <w:r>
              <w:rPr>
                <w:rFonts w:hint="eastAsia" w:ascii="宋体" w:hAnsi="宋体" w:cs="宋体"/>
                <w:szCs w:val="21"/>
              </w:rPr>
              <w:t>7.光学系统：100%线性调光绝无频闪无噪音</w:t>
            </w:r>
          </w:p>
          <w:p w14:paraId="644B6D4F">
            <w:pPr>
              <w:jc w:val="left"/>
              <w:rPr>
                <w:rFonts w:ascii="宋体" w:hAnsi="宋体" w:cs="宋体"/>
                <w:szCs w:val="21"/>
              </w:rPr>
            </w:pPr>
            <w:r>
              <w:rPr>
                <w:rFonts w:hint="eastAsia" w:ascii="宋体" w:hAnsi="宋体" w:cs="宋体"/>
                <w:szCs w:val="21"/>
              </w:rPr>
              <w:t>8.出光角度：≥120°</w:t>
            </w:r>
          </w:p>
          <w:p w14:paraId="1383FDE6">
            <w:pPr>
              <w:jc w:val="left"/>
              <w:rPr>
                <w:rFonts w:ascii="宋体" w:hAnsi="宋体" w:cs="宋体"/>
                <w:szCs w:val="21"/>
              </w:rPr>
            </w:pPr>
            <w:r>
              <w:rPr>
                <w:rFonts w:hint="eastAsia" w:ascii="宋体" w:hAnsi="宋体" w:cs="宋体"/>
                <w:szCs w:val="21"/>
              </w:rPr>
              <w:t>9.冷却系统：自然风冷散热</w:t>
            </w:r>
          </w:p>
          <w:p w14:paraId="2BF3CCB7">
            <w:pPr>
              <w:jc w:val="left"/>
              <w:rPr>
                <w:rFonts w:ascii="宋体" w:hAnsi="宋体" w:cs="宋体"/>
                <w:szCs w:val="21"/>
              </w:rPr>
            </w:pPr>
            <w:r>
              <w:rPr>
                <w:rFonts w:hint="eastAsia" w:ascii="宋体" w:hAnsi="宋体" w:cs="宋体"/>
                <w:szCs w:val="21"/>
              </w:rPr>
              <w:t>10.操作：数码显示管控制地址码</w:t>
            </w:r>
          </w:p>
          <w:p w14:paraId="2C811ACC">
            <w:pPr>
              <w:jc w:val="left"/>
              <w:rPr>
                <w:rFonts w:ascii="宋体" w:hAnsi="宋体" w:cs="宋体"/>
                <w:szCs w:val="21"/>
              </w:rPr>
            </w:pPr>
            <w:r>
              <w:rPr>
                <w:rFonts w:hint="eastAsia" w:ascii="宋体" w:hAnsi="宋体" w:cs="宋体"/>
                <w:szCs w:val="21"/>
              </w:rPr>
              <w:t>11.控制协议：DMX512控制</w:t>
            </w:r>
          </w:p>
          <w:p w14:paraId="41DF9DAF">
            <w:pPr>
              <w:jc w:val="left"/>
              <w:rPr>
                <w:rFonts w:ascii="宋体" w:hAnsi="宋体" w:cs="宋体"/>
                <w:szCs w:val="21"/>
              </w:rPr>
            </w:pPr>
            <w:r>
              <w:rPr>
                <w:rFonts w:hint="eastAsia" w:ascii="宋体" w:hAnsi="宋体" w:cs="宋体"/>
                <w:szCs w:val="21"/>
              </w:rPr>
              <w:t>12.菜单功能：d001(DMX地址)、P000（手动）、EP01（信号保持）、dp01（屏保）、d15P（屏幕镜像）</w:t>
            </w:r>
          </w:p>
          <w:p w14:paraId="781DD5A2">
            <w:pPr>
              <w:jc w:val="left"/>
              <w:rPr>
                <w:rFonts w:ascii="宋体" w:hAnsi="宋体" w:cs="宋体"/>
                <w:szCs w:val="21"/>
              </w:rPr>
            </w:pPr>
            <w:r>
              <w:rPr>
                <w:rFonts w:hint="eastAsia" w:ascii="宋体" w:hAnsi="宋体" w:cs="宋体"/>
                <w:szCs w:val="21"/>
              </w:rPr>
              <w:t>13.通道模式：≥1个通道</w:t>
            </w:r>
          </w:p>
          <w:p w14:paraId="71B7A0A6">
            <w:pPr>
              <w:jc w:val="left"/>
              <w:rPr>
                <w:rFonts w:ascii="宋体" w:hAnsi="宋体" w:cs="宋体"/>
                <w:szCs w:val="21"/>
              </w:rPr>
            </w:pPr>
            <w:r>
              <w:rPr>
                <w:rFonts w:hint="eastAsia" w:ascii="宋体" w:hAnsi="宋体" w:cs="宋体"/>
                <w:szCs w:val="21"/>
              </w:rPr>
              <w:t>14.信号线：信号线三芯卡侬头输入，信号线三芯芯卡侬座输出</w:t>
            </w:r>
          </w:p>
          <w:p w14:paraId="3D28DC2A">
            <w:pPr>
              <w:jc w:val="left"/>
              <w:rPr>
                <w:rFonts w:ascii="宋体" w:hAnsi="宋体" w:cs="宋体"/>
                <w:szCs w:val="21"/>
              </w:rPr>
            </w:pPr>
            <w:r>
              <w:rPr>
                <w:rFonts w:hint="eastAsia" w:ascii="宋体" w:hAnsi="宋体" w:cs="宋体"/>
                <w:szCs w:val="21"/>
              </w:rPr>
              <w:t>15.色温：3200K/4000K/5600K或2900K-5900K可选，±150LUX</w:t>
            </w:r>
          </w:p>
          <w:p w14:paraId="35D1B5F9">
            <w:pPr>
              <w:jc w:val="left"/>
              <w:rPr>
                <w:rFonts w:ascii="宋体" w:hAnsi="宋体" w:cs="宋体"/>
                <w:szCs w:val="21"/>
              </w:rPr>
            </w:pPr>
            <w:r>
              <w:rPr>
                <w:rFonts w:hint="eastAsia" w:ascii="宋体" w:hAnsi="宋体" w:cs="宋体"/>
                <w:szCs w:val="21"/>
              </w:rPr>
              <w:t>16.操作温度：-20~+50℃</w:t>
            </w:r>
          </w:p>
          <w:p w14:paraId="77D9568E">
            <w:pPr>
              <w:jc w:val="left"/>
              <w:rPr>
                <w:rFonts w:ascii="宋体" w:hAnsi="宋体" w:cs="宋体"/>
                <w:szCs w:val="21"/>
              </w:rPr>
            </w:pPr>
            <w:r>
              <w:rPr>
                <w:rFonts w:hint="eastAsia" w:ascii="宋体" w:hAnsi="宋体" w:cs="宋体"/>
                <w:szCs w:val="21"/>
              </w:rPr>
              <w:t>17.存放温度：-20~+60℃</w:t>
            </w:r>
          </w:p>
          <w:p w14:paraId="4633D6DE">
            <w:pPr>
              <w:jc w:val="left"/>
              <w:rPr>
                <w:rFonts w:ascii="宋体" w:hAnsi="宋体" w:cs="宋体"/>
                <w:szCs w:val="21"/>
              </w:rPr>
            </w:pPr>
            <w:r>
              <w:rPr>
                <w:rFonts w:hint="eastAsia" w:ascii="宋体" w:hAnsi="宋体" w:cs="宋体"/>
                <w:szCs w:val="21"/>
              </w:rPr>
              <w:t>18.外壳：金属外壳</w:t>
            </w:r>
          </w:p>
        </w:tc>
        <w:tc>
          <w:tcPr>
            <w:tcW w:w="318" w:type="pct"/>
            <w:tcBorders>
              <w:top w:val="single" w:color="auto" w:sz="4" w:space="0"/>
              <w:left w:val="nil"/>
              <w:bottom w:val="single" w:color="auto" w:sz="4" w:space="0"/>
              <w:right w:val="single" w:color="auto" w:sz="4" w:space="0"/>
            </w:tcBorders>
            <w:vAlign w:val="center"/>
          </w:tcPr>
          <w:p w14:paraId="0896182E">
            <w:pPr>
              <w:jc w:val="center"/>
              <w:rPr>
                <w:rFonts w:ascii="宋体" w:hAnsi="宋体" w:cs="宋体"/>
                <w:szCs w:val="21"/>
              </w:rPr>
            </w:pPr>
            <w:r>
              <w:rPr>
                <w:rFonts w:hint="eastAsia" w:ascii="宋体" w:hAnsi="宋体" w:cs="宋体"/>
                <w:szCs w:val="21"/>
              </w:rPr>
              <w:t>盏</w:t>
            </w:r>
          </w:p>
        </w:tc>
        <w:tc>
          <w:tcPr>
            <w:tcW w:w="318" w:type="pct"/>
            <w:tcBorders>
              <w:top w:val="single" w:color="auto" w:sz="4" w:space="0"/>
              <w:left w:val="nil"/>
              <w:bottom w:val="single" w:color="auto" w:sz="4" w:space="0"/>
              <w:right w:val="single" w:color="auto" w:sz="4" w:space="0"/>
            </w:tcBorders>
            <w:vAlign w:val="center"/>
          </w:tcPr>
          <w:p w14:paraId="385834FD">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4 </w:t>
            </w:r>
          </w:p>
        </w:tc>
        <w:tc>
          <w:tcPr>
            <w:tcW w:w="411" w:type="pct"/>
            <w:tcBorders>
              <w:top w:val="single" w:color="auto" w:sz="4" w:space="0"/>
              <w:left w:val="nil"/>
              <w:bottom w:val="single" w:color="auto" w:sz="4" w:space="0"/>
              <w:right w:val="single" w:color="auto" w:sz="4" w:space="0"/>
            </w:tcBorders>
            <w:vAlign w:val="center"/>
          </w:tcPr>
          <w:p w14:paraId="0DEB34DA">
            <w:pPr>
              <w:widowControl/>
              <w:jc w:val="center"/>
              <w:textAlignment w:val="center"/>
              <w:rPr>
                <w:rFonts w:ascii="宋体" w:hAnsi="宋体" w:cs="宋体"/>
                <w:szCs w:val="21"/>
              </w:rPr>
            </w:pPr>
            <w:r>
              <w:rPr>
                <w:rFonts w:ascii="宋体" w:hAnsi="宋体" w:cs="宋体"/>
                <w:szCs w:val="21"/>
              </w:rPr>
              <w:t>工业</w:t>
            </w:r>
          </w:p>
        </w:tc>
      </w:tr>
      <w:tr w14:paraId="291C712E">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70150E5">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ED68402">
            <w:pPr>
              <w:jc w:val="center"/>
              <w:rPr>
                <w:rFonts w:ascii="宋体" w:hAnsi="宋体" w:cs="宋体"/>
                <w:szCs w:val="21"/>
              </w:rPr>
            </w:pPr>
            <w:r>
              <w:rPr>
                <w:rFonts w:hint="eastAsia" w:ascii="宋体" w:hAnsi="宋体" w:cs="宋体"/>
                <w:szCs w:val="21"/>
              </w:rPr>
              <w:t>帕灯（54颗*3W，LED）</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10381868">
            <w:pPr>
              <w:jc w:val="left"/>
              <w:rPr>
                <w:rFonts w:ascii="宋体" w:hAnsi="宋体" w:cs="宋体"/>
                <w:szCs w:val="21"/>
              </w:rPr>
            </w:pPr>
            <w:r>
              <w:rPr>
                <w:rFonts w:hint="eastAsia" w:ascii="宋体" w:hAnsi="宋体" w:cs="宋体"/>
                <w:szCs w:val="21"/>
              </w:rPr>
              <w:t>技术参数：</w:t>
            </w:r>
          </w:p>
          <w:p w14:paraId="6A4D0206">
            <w:pPr>
              <w:jc w:val="left"/>
              <w:rPr>
                <w:rFonts w:ascii="宋体" w:hAnsi="宋体" w:cs="宋体"/>
                <w:szCs w:val="21"/>
              </w:rPr>
            </w:pPr>
            <w:r>
              <w:rPr>
                <w:rFonts w:hint="eastAsia" w:ascii="宋体" w:hAnsi="宋体" w:cs="宋体"/>
                <w:szCs w:val="21"/>
              </w:rPr>
              <w:t>1.输入电压：采用AC100－240V/50-60HZ宽电压开关电源，可满足全球不同国家的电压和频率的要求</w:t>
            </w:r>
          </w:p>
          <w:p w14:paraId="492FF2F7">
            <w:pPr>
              <w:jc w:val="left"/>
              <w:rPr>
                <w:rFonts w:ascii="宋体" w:hAnsi="宋体" w:cs="宋体"/>
                <w:szCs w:val="21"/>
              </w:rPr>
            </w:pPr>
            <w:r>
              <w:rPr>
                <w:rFonts w:hint="eastAsia" w:ascii="宋体" w:hAnsi="宋体" w:cs="宋体"/>
                <w:szCs w:val="21"/>
              </w:rPr>
              <w:t>2.额定功率：≥200W；功率相互补偿，波动（±50W）环境下亦可正常使用</w:t>
            </w:r>
          </w:p>
          <w:p w14:paraId="2A749EB6">
            <w:pPr>
              <w:jc w:val="left"/>
              <w:rPr>
                <w:rFonts w:ascii="宋体" w:hAnsi="宋体" w:cs="宋体"/>
                <w:szCs w:val="21"/>
              </w:rPr>
            </w:pPr>
            <w:r>
              <w:rPr>
                <w:rFonts w:hint="eastAsia" w:ascii="宋体" w:hAnsi="宋体" w:cs="宋体"/>
                <w:szCs w:val="21"/>
              </w:rPr>
              <w:t>3.光束角度：标准25度，20°-45°可选，饱满、均匀、鲜艳、优越的光感</w:t>
            </w:r>
          </w:p>
          <w:p w14:paraId="68B68B6C">
            <w:pPr>
              <w:jc w:val="left"/>
              <w:rPr>
                <w:rFonts w:ascii="宋体" w:hAnsi="宋体" w:cs="宋体"/>
                <w:szCs w:val="21"/>
              </w:rPr>
            </w:pPr>
            <w:r>
              <w:rPr>
                <w:rFonts w:hint="eastAsia" w:ascii="宋体" w:hAnsi="宋体" w:cs="宋体"/>
                <w:szCs w:val="21"/>
              </w:rPr>
              <w:t>4.光源功率：≥54颗*3W  R12G15B15W12；光源系统通过无蓝光危害检测</w:t>
            </w:r>
          </w:p>
          <w:p w14:paraId="6E7B5138">
            <w:pPr>
              <w:jc w:val="left"/>
              <w:rPr>
                <w:rFonts w:ascii="宋体" w:hAnsi="宋体" w:cs="宋体"/>
                <w:szCs w:val="21"/>
              </w:rPr>
            </w:pPr>
            <w:r>
              <w:rPr>
                <w:rFonts w:hint="eastAsia" w:ascii="宋体" w:hAnsi="宋体" w:cs="宋体"/>
                <w:szCs w:val="21"/>
              </w:rPr>
              <w:t xml:space="preserve">5.防护等级：IP20                                                                                                     </w:t>
            </w:r>
          </w:p>
          <w:p w14:paraId="5812050D">
            <w:pPr>
              <w:jc w:val="left"/>
              <w:rPr>
                <w:rFonts w:ascii="宋体" w:hAnsi="宋体" w:cs="宋体"/>
                <w:szCs w:val="21"/>
              </w:rPr>
            </w:pPr>
            <w:r>
              <w:rPr>
                <w:rFonts w:hint="eastAsia" w:ascii="宋体" w:hAnsi="宋体" w:cs="宋体"/>
                <w:szCs w:val="21"/>
              </w:rPr>
              <w:t>6.效果配置：0-100%平滑无抖动独立电子线性调光，摄影无频闪，无眩光</w:t>
            </w:r>
          </w:p>
          <w:p w14:paraId="0FAB1831">
            <w:pPr>
              <w:jc w:val="left"/>
              <w:rPr>
                <w:rFonts w:ascii="宋体" w:hAnsi="宋体" w:cs="宋体"/>
                <w:szCs w:val="21"/>
              </w:rPr>
            </w:pPr>
            <w:r>
              <w:rPr>
                <w:rFonts w:hint="eastAsia" w:ascii="宋体" w:hAnsi="宋体" w:cs="宋体"/>
                <w:szCs w:val="21"/>
              </w:rPr>
              <w:t xml:space="preserve">7.色温系统：3200K-8500K色温系统线性调节、独立高速频闪                                                 </w:t>
            </w:r>
          </w:p>
          <w:p w14:paraId="7786CC0B">
            <w:pPr>
              <w:jc w:val="left"/>
              <w:rPr>
                <w:rFonts w:ascii="宋体" w:hAnsi="宋体" w:cs="宋体"/>
                <w:szCs w:val="21"/>
              </w:rPr>
            </w:pPr>
            <w:r>
              <w:rPr>
                <w:rFonts w:hint="eastAsia" w:ascii="宋体" w:hAnsi="宋体" w:cs="宋体"/>
                <w:szCs w:val="21"/>
              </w:rPr>
              <w:t>8.电控技术：菜单或控台控制灯具复位</w:t>
            </w:r>
          </w:p>
          <w:p w14:paraId="5926123F">
            <w:pPr>
              <w:jc w:val="left"/>
              <w:rPr>
                <w:rFonts w:ascii="宋体" w:hAnsi="宋体" w:cs="宋体"/>
                <w:szCs w:val="21"/>
              </w:rPr>
            </w:pPr>
            <w:r>
              <w:rPr>
                <w:rFonts w:hint="eastAsia" w:ascii="宋体" w:hAnsi="宋体" w:cs="宋体"/>
                <w:szCs w:val="21"/>
              </w:rPr>
              <w:t xml:space="preserve">9.控制面板：LED数码显示+四按键                                                  </w:t>
            </w:r>
          </w:p>
          <w:p w14:paraId="07EC78F6">
            <w:pPr>
              <w:jc w:val="left"/>
              <w:rPr>
                <w:rFonts w:ascii="宋体" w:hAnsi="宋体" w:cs="宋体"/>
                <w:szCs w:val="21"/>
              </w:rPr>
            </w:pPr>
            <w:r>
              <w:rPr>
                <w:rFonts w:hint="eastAsia" w:ascii="宋体" w:hAnsi="宋体" w:cs="宋体"/>
                <w:szCs w:val="21"/>
              </w:rPr>
              <w:t>10.信号提示：颜色起始亮度设置</w:t>
            </w:r>
          </w:p>
          <w:p w14:paraId="15329F4A">
            <w:pPr>
              <w:jc w:val="left"/>
              <w:rPr>
                <w:rFonts w:ascii="宋体" w:hAnsi="宋体" w:cs="宋体"/>
                <w:szCs w:val="21"/>
              </w:rPr>
            </w:pPr>
            <w:r>
              <w:rPr>
                <w:rFonts w:hint="eastAsia" w:ascii="宋体" w:hAnsi="宋体" w:cs="宋体"/>
                <w:szCs w:val="21"/>
              </w:rPr>
              <w:t xml:space="preserve">11.保护系统：过流、过压、过热保护                                                </w:t>
            </w:r>
          </w:p>
          <w:p w14:paraId="7BD6FA40">
            <w:pPr>
              <w:jc w:val="left"/>
              <w:rPr>
                <w:rFonts w:ascii="宋体" w:hAnsi="宋体" w:cs="宋体"/>
                <w:szCs w:val="21"/>
              </w:rPr>
            </w:pPr>
            <w:r>
              <w:rPr>
                <w:rFonts w:hint="eastAsia" w:ascii="宋体" w:hAnsi="宋体" w:cs="宋体"/>
                <w:szCs w:val="21"/>
              </w:rPr>
              <w:t>12.灯体结构：铝合金压铸外壳</w:t>
            </w:r>
          </w:p>
          <w:p w14:paraId="0BD42CAA">
            <w:pPr>
              <w:jc w:val="left"/>
              <w:rPr>
                <w:rFonts w:ascii="宋体" w:hAnsi="宋体" w:cs="宋体"/>
                <w:szCs w:val="21"/>
              </w:rPr>
            </w:pPr>
            <w:r>
              <w:rPr>
                <w:rFonts w:hint="eastAsia" w:ascii="宋体" w:hAnsi="宋体" w:cs="宋体"/>
                <w:szCs w:val="21"/>
              </w:rPr>
              <w:t xml:space="preserve">13.散热方式：散热片加智能低噪音风机散热                                                               </w:t>
            </w:r>
          </w:p>
          <w:p w14:paraId="587033E6">
            <w:pPr>
              <w:jc w:val="left"/>
              <w:rPr>
                <w:rFonts w:ascii="宋体" w:hAnsi="宋体" w:cs="宋体"/>
                <w:szCs w:val="21"/>
              </w:rPr>
            </w:pPr>
            <w:r>
              <w:rPr>
                <w:rFonts w:hint="eastAsia" w:ascii="宋体" w:hAnsi="宋体" w:cs="宋体"/>
                <w:szCs w:val="21"/>
              </w:rPr>
              <w:t xml:space="preserve">14.通道模式：≥9个DMX通道 </w:t>
            </w:r>
          </w:p>
          <w:p w14:paraId="22C77851">
            <w:pPr>
              <w:jc w:val="left"/>
              <w:rPr>
                <w:rFonts w:ascii="宋体" w:hAnsi="宋体" w:cs="宋体"/>
                <w:szCs w:val="21"/>
              </w:rPr>
            </w:pPr>
            <w:r>
              <w:rPr>
                <w:rFonts w:hint="eastAsia" w:ascii="宋体" w:hAnsi="宋体" w:cs="宋体"/>
                <w:szCs w:val="21"/>
              </w:rPr>
              <w:t>15.温度监控：内置温度保护传感器，通过自动调节灯具功率来进行过温保护</w:t>
            </w:r>
          </w:p>
          <w:p w14:paraId="494B7BAE">
            <w:pPr>
              <w:jc w:val="left"/>
              <w:rPr>
                <w:rFonts w:ascii="宋体" w:hAnsi="宋体" w:cs="宋体"/>
                <w:szCs w:val="21"/>
              </w:rPr>
            </w:pPr>
            <w:r>
              <w:rPr>
                <w:rFonts w:hint="eastAsia" w:ascii="宋体" w:hAnsi="宋体" w:cs="宋体"/>
                <w:szCs w:val="21"/>
              </w:rPr>
              <w:t>16.控制模式：灯具内置宏功能；DMX有线/无线信号可选/手动模式，自走，主附机控制；支持RDM协议</w:t>
            </w:r>
          </w:p>
        </w:tc>
        <w:tc>
          <w:tcPr>
            <w:tcW w:w="318" w:type="pct"/>
            <w:tcBorders>
              <w:top w:val="single" w:color="auto" w:sz="4" w:space="0"/>
              <w:left w:val="nil"/>
              <w:bottom w:val="single" w:color="auto" w:sz="4" w:space="0"/>
              <w:right w:val="single" w:color="auto" w:sz="4" w:space="0"/>
            </w:tcBorders>
            <w:vAlign w:val="center"/>
          </w:tcPr>
          <w:p w14:paraId="4893EE62">
            <w:pPr>
              <w:jc w:val="center"/>
              <w:rPr>
                <w:rFonts w:ascii="宋体" w:hAnsi="宋体" w:cs="宋体"/>
                <w:szCs w:val="21"/>
              </w:rPr>
            </w:pPr>
            <w:r>
              <w:rPr>
                <w:rFonts w:hint="eastAsia" w:ascii="宋体" w:hAnsi="宋体" w:cs="宋体"/>
                <w:szCs w:val="21"/>
              </w:rPr>
              <w:t>盏</w:t>
            </w:r>
          </w:p>
        </w:tc>
        <w:tc>
          <w:tcPr>
            <w:tcW w:w="318" w:type="pct"/>
            <w:tcBorders>
              <w:top w:val="single" w:color="auto" w:sz="4" w:space="0"/>
              <w:left w:val="nil"/>
              <w:bottom w:val="single" w:color="auto" w:sz="4" w:space="0"/>
              <w:right w:val="single" w:color="auto" w:sz="4" w:space="0"/>
            </w:tcBorders>
            <w:vAlign w:val="center"/>
          </w:tcPr>
          <w:p w14:paraId="01C00519">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6 </w:t>
            </w:r>
          </w:p>
        </w:tc>
        <w:tc>
          <w:tcPr>
            <w:tcW w:w="411" w:type="pct"/>
            <w:tcBorders>
              <w:top w:val="single" w:color="auto" w:sz="4" w:space="0"/>
              <w:left w:val="nil"/>
              <w:bottom w:val="single" w:color="auto" w:sz="4" w:space="0"/>
              <w:right w:val="single" w:color="auto" w:sz="4" w:space="0"/>
            </w:tcBorders>
            <w:vAlign w:val="center"/>
          </w:tcPr>
          <w:p w14:paraId="7FE76ACE">
            <w:pPr>
              <w:widowControl/>
              <w:jc w:val="center"/>
              <w:textAlignment w:val="center"/>
              <w:rPr>
                <w:rFonts w:ascii="宋体" w:hAnsi="宋体" w:cs="宋体"/>
                <w:szCs w:val="21"/>
              </w:rPr>
            </w:pPr>
            <w:r>
              <w:rPr>
                <w:rFonts w:ascii="宋体" w:hAnsi="宋体" w:cs="宋体"/>
                <w:szCs w:val="21"/>
              </w:rPr>
              <w:t>工业</w:t>
            </w:r>
          </w:p>
        </w:tc>
      </w:tr>
      <w:tr w14:paraId="6C68169F">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188568C">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0334A67A">
            <w:pPr>
              <w:jc w:val="center"/>
              <w:rPr>
                <w:rFonts w:ascii="宋体" w:hAnsi="宋体" w:cs="宋体"/>
                <w:szCs w:val="21"/>
              </w:rPr>
            </w:pPr>
            <w:r>
              <w:rPr>
                <w:rFonts w:hint="eastAsia" w:ascii="宋体" w:hAnsi="宋体" w:cs="宋体"/>
                <w:szCs w:val="21"/>
              </w:rPr>
              <w:t>100W双色温平板会议灯</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69DD33BE">
            <w:pPr>
              <w:jc w:val="left"/>
              <w:rPr>
                <w:rFonts w:ascii="宋体" w:hAnsi="宋体" w:cs="宋体"/>
                <w:szCs w:val="21"/>
              </w:rPr>
            </w:pPr>
            <w:r>
              <w:rPr>
                <w:rFonts w:hint="eastAsia" w:ascii="宋体" w:hAnsi="宋体" w:cs="宋体"/>
                <w:szCs w:val="21"/>
              </w:rPr>
              <w:t>技术参数：</w:t>
            </w:r>
          </w:p>
          <w:p w14:paraId="5DFEB603">
            <w:pPr>
              <w:jc w:val="left"/>
              <w:rPr>
                <w:rFonts w:ascii="宋体" w:hAnsi="宋体" w:cs="宋体"/>
                <w:szCs w:val="21"/>
              </w:rPr>
            </w:pPr>
            <w:r>
              <w:rPr>
                <w:rFonts w:hint="eastAsia" w:ascii="宋体" w:hAnsi="宋体" w:cs="宋体"/>
                <w:szCs w:val="21"/>
              </w:rPr>
              <w:t>1.灯珠：数量≥256颗</w:t>
            </w:r>
          </w:p>
          <w:p w14:paraId="342D18CD">
            <w:pPr>
              <w:jc w:val="left"/>
              <w:rPr>
                <w:rFonts w:ascii="宋体" w:hAnsi="宋体" w:cs="宋体"/>
                <w:szCs w:val="21"/>
              </w:rPr>
            </w:pPr>
            <w:r>
              <w:rPr>
                <w:rFonts w:hint="eastAsia" w:ascii="宋体" w:hAnsi="宋体" w:cs="宋体"/>
                <w:szCs w:val="21"/>
              </w:rPr>
              <w:t>2.输入电压：AC220V/50HZ</w:t>
            </w:r>
          </w:p>
          <w:p w14:paraId="30F44E9F">
            <w:pPr>
              <w:jc w:val="left"/>
              <w:rPr>
                <w:rFonts w:ascii="宋体" w:hAnsi="宋体" w:cs="宋体"/>
                <w:szCs w:val="21"/>
              </w:rPr>
            </w:pPr>
            <w:r>
              <w:rPr>
                <w:rFonts w:hint="eastAsia" w:ascii="宋体" w:hAnsi="宋体" w:cs="宋体"/>
                <w:szCs w:val="21"/>
              </w:rPr>
              <w:t>3.功率：≥100W</w:t>
            </w:r>
          </w:p>
          <w:p w14:paraId="73CF5BE6">
            <w:pPr>
              <w:jc w:val="left"/>
              <w:rPr>
                <w:rFonts w:ascii="宋体" w:hAnsi="宋体" w:cs="宋体"/>
                <w:szCs w:val="21"/>
              </w:rPr>
            </w:pPr>
            <w:r>
              <w:rPr>
                <w:rFonts w:hint="eastAsia" w:ascii="宋体" w:hAnsi="宋体" w:cs="宋体"/>
                <w:szCs w:val="21"/>
              </w:rPr>
              <w:t>4.显色指数：Ra≥90</w:t>
            </w:r>
          </w:p>
          <w:p w14:paraId="3A719036">
            <w:pPr>
              <w:jc w:val="left"/>
              <w:rPr>
                <w:rFonts w:ascii="宋体" w:hAnsi="宋体" w:cs="宋体"/>
                <w:szCs w:val="21"/>
              </w:rPr>
            </w:pPr>
            <w:r>
              <w:rPr>
                <w:rFonts w:hint="eastAsia" w:ascii="宋体" w:hAnsi="宋体" w:cs="宋体"/>
                <w:szCs w:val="21"/>
              </w:rPr>
              <w:t xml:space="preserve">5.色温：3200K/5600K或2900K-5800K可选，±150 </w:t>
            </w:r>
          </w:p>
          <w:p w14:paraId="7EF06667">
            <w:pPr>
              <w:jc w:val="left"/>
              <w:rPr>
                <w:rFonts w:ascii="宋体" w:hAnsi="宋体" w:cs="宋体"/>
                <w:szCs w:val="21"/>
              </w:rPr>
            </w:pPr>
            <w:r>
              <w:rPr>
                <w:rFonts w:hint="eastAsia" w:ascii="宋体" w:hAnsi="宋体" w:cs="宋体"/>
                <w:szCs w:val="21"/>
              </w:rPr>
              <w:t>6.寿命：≥5万小时</w:t>
            </w:r>
          </w:p>
          <w:p w14:paraId="2EC696AB">
            <w:pPr>
              <w:jc w:val="left"/>
              <w:rPr>
                <w:rFonts w:ascii="宋体" w:hAnsi="宋体" w:cs="宋体"/>
                <w:szCs w:val="21"/>
              </w:rPr>
            </w:pPr>
            <w:r>
              <w:rPr>
                <w:rFonts w:hint="eastAsia" w:ascii="宋体" w:hAnsi="宋体" w:cs="宋体"/>
                <w:szCs w:val="21"/>
              </w:rPr>
              <w:t>7.光学系统：100%线性调光绝无频闪无噪音</w:t>
            </w:r>
          </w:p>
          <w:p w14:paraId="26339993">
            <w:pPr>
              <w:jc w:val="left"/>
              <w:rPr>
                <w:rFonts w:ascii="宋体" w:hAnsi="宋体" w:cs="宋体"/>
                <w:szCs w:val="21"/>
              </w:rPr>
            </w:pPr>
            <w:r>
              <w:rPr>
                <w:rFonts w:hint="eastAsia" w:ascii="宋体" w:hAnsi="宋体" w:cs="宋体"/>
                <w:szCs w:val="21"/>
              </w:rPr>
              <w:t>8.出光角度：≥120°</w:t>
            </w:r>
          </w:p>
          <w:p w14:paraId="06D9E929">
            <w:pPr>
              <w:jc w:val="left"/>
              <w:rPr>
                <w:rFonts w:ascii="宋体" w:hAnsi="宋体" w:cs="宋体"/>
                <w:szCs w:val="21"/>
              </w:rPr>
            </w:pPr>
            <w:r>
              <w:rPr>
                <w:rFonts w:hint="eastAsia" w:ascii="宋体" w:hAnsi="宋体" w:cs="宋体"/>
                <w:szCs w:val="21"/>
              </w:rPr>
              <w:t>9.冷却系统：自然风冷散热</w:t>
            </w:r>
          </w:p>
          <w:p w14:paraId="677548CC">
            <w:pPr>
              <w:jc w:val="left"/>
              <w:rPr>
                <w:rFonts w:ascii="宋体" w:hAnsi="宋体" w:cs="宋体"/>
                <w:szCs w:val="21"/>
              </w:rPr>
            </w:pPr>
            <w:r>
              <w:rPr>
                <w:rFonts w:hint="eastAsia" w:ascii="宋体" w:hAnsi="宋体" w:cs="宋体"/>
                <w:szCs w:val="21"/>
              </w:rPr>
              <w:t>10.操作：数码显示管控制地址码</w:t>
            </w:r>
          </w:p>
          <w:p w14:paraId="10B6C7A0">
            <w:pPr>
              <w:jc w:val="left"/>
              <w:rPr>
                <w:rFonts w:ascii="宋体" w:hAnsi="宋体" w:cs="宋体"/>
                <w:szCs w:val="21"/>
              </w:rPr>
            </w:pPr>
            <w:r>
              <w:rPr>
                <w:rFonts w:hint="eastAsia" w:ascii="宋体" w:hAnsi="宋体" w:cs="宋体"/>
                <w:szCs w:val="21"/>
              </w:rPr>
              <w:t>11.控制协议：DMX512控制</w:t>
            </w:r>
          </w:p>
          <w:p w14:paraId="4FA4375C">
            <w:pPr>
              <w:jc w:val="left"/>
              <w:rPr>
                <w:rFonts w:ascii="宋体" w:hAnsi="宋体" w:cs="宋体"/>
                <w:szCs w:val="21"/>
              </w:rPr>
            </w:pPr>
            <w:r>
              <w:rPr>
                <w:rFonts w:hint="eastAsia" w:ascii="宋体" w:hAnsi="宋体" w:cs="宋体"/>
                <w:szCs w:val="21"/>
              </w:rPr>
              <w:t>12.菜单功能：d001(DMX地址)、P000（手动）、EP01（信号保持）、dp01（屏保）、d15P（屏幕镜像）</w:t>
            </w:r>
          </w:p>
          <w:p w14:paraId="020646C3">
            <w:pPr>
              <w:jc w:val="left"/>
              <w:rPr>
                <w:rFonts w:ascii="宋体" w:hAnsi="宋体" w:cs="宋体"/>
                <w:szCs w:val="21"/>
              </w:rPr>
            </w:pPr>
            <w:r>
              <w:rPr>
                <w:rFonts w:hint="eastAsia" w:ascii="宋体" w:hAnsi="宋体" w:cs="宋体"/>
                <w:szCs w:val="21"/>
              </w:rPr>
              <w:t>13.通道模式：≥1个通道</w:t>
            </w:r>
          </w:p>
          <w:p w14:paraId="69A25A18">
            <w:pPr>
              <w:jc w:val="left"/>
              <w:rPr>
                <w:rFonts w:ascii="宋体" w:hAnsi="宋体" w:cs="宋体"/>
                <w:szCs w:val="21"/>
              </w:rPr>
            </w:pPr>
            <w:r>
              <w:rPr>
                <w:rFonts w:hint="eastAsia" w:ascii="宋体" w:hAnsi="宋体" w:cs="宋体"/>
                <w:szCs w:val="21"/>
              </w:rPr>
              <w:t>14.信号线：信号线三芯卡侬头输入，信号线三芯芯卡侬座输出</w:t>
            </w:r>
          </w:p>
          <w:p w14:paraId="5915F7C9">
            <w:pPr>
              <w:jc w:val="left"/>
              <w:rPr>
                <w:rFonts w:ascii="宋体" w:hAnsi="宋体" w:cs="宋体"/>
                <w:szCs w:val="21"/>
              </w:rPr>
            </w:pPr>
            <w:r>
              <w:rPr>
                <w:rFonts w:hint="eastAsia" w:ascii="宋体" w:hAnsi="宋体" w:cs="宋体"/>
                <w:szCs w:val="21"/>
              </w:rPr>
              <w:t>15.色温：3200K/4000K/5600K或2900K-5900K可选，±150LUX</w:t>
            </w:r>
          </w:p>
          <w:p w14:paraId="37B5DEC8">
            <w:pPr>
              <w:jc w:val="left"/>
              <w:rPr>
                <w:rFonts w:ascii="宋体" w:hAnsi="宋体" w:cs="宋体"/>
                <w:szCs w:val="21"/>
              </w:rPr>
            </w:pPr>
            <w:r>
              <w:rPr>
                <w:rFonts w:hint="eastAsia" w:ascii="宋体" w:hAnsi="宋体" w:cs="宋体"/>
                <w:szCs w:val="21"/>
              </w:rPr>
              <w:t>16.外壳：金属外壳</w:t>
            </w:r>
          </w:p>
        </w:tc>
        <w:tc>
          <w:tcPr>
            <w:tcW w:w="318" w:type="pct"/>
            <w:tcBorders>
              <w:top w:val="single" w:color="auto" w:sz="4" w:space="0"/>
              <w:left w:val="nil"/>
              <w:bottom w:val="single" w:color="auto" w:sz="4" w:space="0"/>
              <w:right w:val="single" w:color="auto" w:sz="4" w:space="0"/>
            </w:tcBorders>
            <w:vAlign w:val="center"/>
          </w:tcPr>
          <w:p w14:paraId="0DC37AF4">
            <w:pPr>
              <w:jc w:val="center"/>
              <w:rPr>
                <w:rFonts w:ascii="宋体" w:hAnsi="宋体" w:cs="宋体"/>
                <w:szCs w:val="21"/>
              </w:rPr>
            </w:pPr>
            <w:r>
              <w:rPr>
                <w:rFonts w:hint="eastAsia" w:ascii="宋体" w:hAnsi="宋体" w:cs="宋体"/>
                <w:szCs w:val="21"/>
              </w:rPr>
              <w:t>盏</w:t>
            </w:r>
          </w:p>
        </w:tc>
        <w:tc>
          <w:tcPr>
            <w:tcW w:w="318" w:type="pct"/>
            <w:tcBorders>
              <w:top w:val="single" w:color="auto" w:sz="4" w:space="0"/>
              <w:left w:val="nil"/>
              <w:bottom w:val="single" w:color="auto" w:sz="4" w:space="0"/>
              <w:right w:val="single" w:color="auto" w:sz="4" w:space="0"/>
            </w:tcBorders>
            <w:vAlign w:val="center"/>
          </w:tcPr>
          <w:p w14:paraId="72FF7ECA">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4 </w:t>
            </w:r>
          </w:p>
        </w:tc>
        <w:tc>
          <w:tcPr>
            <w:tcW w:w="411" w:type="pct"/>
            <w:tcBorders>
              <w:top w:val="single" w:color="auto" w:sz="4" w:space="0"/>
              <w:left w:val="nil"/>
              <w:bottom w:val="single" w:color="auto" w:sz="4" w:space="0"/>
              <w:right w:val="single" w:color="auto" w:sz="4" w:space="0"/>
            </w:tcBorders>
            <w:vAlign w:val="center"/>
          </w:tcPr>
          <w:p w14:paraId="62EF5CEC">
            <w:pPr>
              <w:jc w:val="center"/>
            </w:pPr>
            <w:r>
              <w:rPr>
                <w:rFonts w:ascii="宋体" w:hAnsi="宋体" w:cs="宋体"/>
                <w:szCs w:val="21"/>
              </w:rPr>
              <w:t>工业</w:t>
            </w:r>
          </w:p>
        </w:tc>
      </w:tr>
      <w:tr w14:paraId="6E23AFB8">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EA83E67">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BD69A43">
            <w:pPr>
              <w:jc w:val="center"/>
              <w:rPr>
                <w:rFonts w:ascii="宋体" w:hAnsi="宋体" w:cs="宋体"/>
                <w:szCs w:val="21"/>
              </w:rPr>
            </w:pPr>
            <w:r>
              <w:rPr>
                <w:rFonts w:hint="eastAsia" w:ascii="宋体" w:hAnsi="宋体" w:cs="宋体"/>
                <w:szCs w:val="21"/>
              </w:rPr>
              <w:t>帕灯（54颗*3W，LED）</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6E807220">
            <w:pPr>
              <w:jc w:val="left"/>
              <w:rPr>
                <w:rFonts w:ascii="宋体" w:hAnsi="宋体" w:cs="宋体"/>
                <w:szCs w:val="21"/>
              </w:rPr>
            </w:pPr>
            <w:r>
              <w:rPr>
                <w:rFonts w:hint="eastAsia" w:ascii="宋体" w:hAnsi="宋体" w:cs="宋体"/>
                <w:szCs w:val="21"/>
              </w:rPr>
              <w:t>技术参数：</w:t>
            </w:r>
          </w:p>
          <w:p w14:paraId="003DAEF0">
            <w:pPr>
              <w:jc w:val="left"/>
              <w:rPr>
                <w:rFonts w:ascii="宋体" w:hAnsi="宋体" w:cs="宋体"/>
                <w:szCs w:val="21"/>
              </w:rPr>
            </w:pPr>
            <w:r>
              <w:rPr>
                <w:rFonts w:hint="eastAsia" w:ascii="宋体" w:hAnsi="宋体" w:cs="宋体"/>
                <w:szCs w:val="21"/>
              </w:rPr>
              <w:t>1.输入电压：采用AC100－240V/50-60HZ宽电压开关电源，可满足全球不同国家的电压和频率的要求</w:t>
            </w:r>
          </w:p>
          <w:p w14:paraId="48B2A0DB">
            <w:pPr>
              <w:jc w:val="left"/>
              <w:rPr>
                <w:rFonts w:ascii="宋体" w:hAnsi="宋体" w:cs="宋体"/>
                <w:szCs w:val="21"/>
              </w:rPr>
            </w:pPr>
            <w:r>
              <w:rPr>
                <w:rFonts w:hint="eastAsia" w:ascii="宋体" w:hAnsi="宋体" w:cs="宋体"/>
                <w:szCs w:val="21"/>
              </w:rPr>
              <w:t>2.额定功率：≥200W；功率相互补偿，波动（±50W）环境下亦可正常使用</w:t>
            </w:r>
          </w:p>
          <w:p w14:paraId="310CAC32">
            <w:pPr>
              <w:jc w:val="left"/>
              <w:rPr>
                <w:rFonts w:ascii="宋体" w:hAnsi="宋体" w:cs="宋体"/>
                <w:szCs w:val="21"/>
              </w:rPr>
            </w:pPr>
            <w:r>
              <w:rPr>
                <w:rFonts w:hint="eastAsia" w:ascii="宋体" w:hAnsi="宋体" w:cs="宋体"/>
                <w:szCs w:val="21"/>
              </w:rPr>
              <w:t>3.光束角度：标准25度，20°-45°可选，饱满、均匀、鲜艳、优越的光感</w:t>
            </w:r>
          </w:p>
          <w:p w14:paraId="760CDFA9">
            <w:pPr>
              <w:jc w:val="left"/>
              <w:rPr>
                <w:rFonts w:ascii="宋体" w:hAnsi="宋体" w:cs="宋体"/>
                <w:szCs w:val="21"/>
              </w:rPr>
            </w:pPr>
            <w:r>
              <w:rPr>
                <w:rFonts w:hint="eastAsia" w:ascii="宋体" w:hAnsi="宋体" w:cs="宋体"/>
                <w:szCs w:val="21"/>
              </w:rPr>
              <w:t>4.光源功率：≥54颗*3W  R12G15B15W12；光源系统通过无蓝光危害检测</w:t>
            </w:r>
          </w:p>
          <w:p w14:paraId="4280B3BD">
            <w:pPr>
              <w:jc w:val="left"/>
              <w:rPr>
                <w:rFonts w:ascii="宋体" w:hAnsi="宋体" w:cs="宋体"/>
                <w:szCs w:val="21"/>
              </w:rPr>
            </w:pPr>
            <w:r>
              <w:rPr>
                <w:rFonts w:hint="eastAsia" w:ascii="宋体" w:hAnsi="宋体" w:cs="宋体"/>
                <w:szCs w:val="21"/>
              </w:rPr>
              <w:t xml:space="preserve">5.防护等级：IP20                                                                                                    </w:t>
            </w:r>
          </w:p>
          <w:p w14:paraId="62C578C4">
            <w:pPr>
              <w:jc w:val="left"/>
              <w:rPr>
                <w:rFonts w:ascii="宋体" w:hAnsi="宋体" w:cs="宋体"/>
                <w:szCs w:val="21"/>
              </w:rPr>
            </w:pPr>
            <w:r>
              <w:rPr>
                <w:rFonts w:hint="eastAsia" w:ascii="宋体" w:hAnsi="宋体" w:cs="宋体"/>
                <w:szCs w:val="21"/>
              </w:rPr>
              <w:t>6.效果配置：0-100%平滑无抖动独立电子线性调光，摄影无频闪，无眩光</w:t>
            </w:r>
          </w:p>
          <w:p w14:paraId="3349A8F5">
            <w:pPr>
              <w:jc w:val="left"/>
              <w:rPr>
                <w:rFonts w:ascii="宋体" w:hAnsi="宋体" w:cs="宋体"/>
                <w:szCs w:val="21"/>
              </w:rPr>
            </w:pPr>
            <w:r>
              <w:rPr>
                <w:rFonts w:hint="eastAsia" w:ascii="宋体" w:hAnsi="宋体" w:cs="宋体"/>
                <w:szCs w:val="21"/>
              </w:rPr>
              <w:t xml:space="preserve">7.色温系统：3200K-8500K色温系统线性调节、独立高速频闪                                                 </w:t>
            </w:r>
          </w:p>
          <w:p w14:paraId="7FC7922C">
            <w:pPr>
              <w:jc w:val="left"/>
              <w:rPr>
                <w:rFonts w:ascii="宋体" w:hAnsi="宋体" w:cs="宋体"/>
                <w:szCs w:val="21"/>
              </w:rPr>
            </w:pPr>
            <w:r>
              <w:rPr>
                <w:rFonts w:hint="eastAsia" w:ascii="宋体" w:hAnsi="宋体" w:cs="宋体"/>
                <w:szCs w:val="21"/>
              </w:rPr>
              <w:t>8.电控技术：菜单或控台控制灯具复位</w:t>
            </w:r>
          </w:p>
          <w:p w14:paraId="523993EA">
            <w:pPr>
              <w:jc w:val="left"/>
              <w:rPr>
                <w:rFonts w:ascii="宋体" w:hAnsi="宋体" w:cs="宋体"/>
                <w:szCs w:val="21"/>
              </w:rPr>
            </w:pPr>
            <w:r>
              <w:rPr>
                <w:rFonts w:hint="eastAsia" w:ascii="宋体" w:hAnsi="宋体" w:cs="宋体"/>
                <w:szCs w:val="21"/>
              </w:rPr>
              <w:t xml:space="preserve">9.控制面板：LED数码显示+四按键                                                  </w:t>
            </w:r>
          </w:p>
          <w:p w14:paraId="3E7EC4DF">
            <w:pPr>
              <w:jc w:val="left"/>
              <w:rPr>
                <w:rFonts w:ascii="宋体" w:hAnsi="宋体" w:cs="宋体"/>
                <w:szCs w:val="21"/>
              </w:rPr>
            </w:pPr>
            <w:r>
              <w:rPr>
                <w:rFonts w:hint="eastAsia" w:ascii="宋体" w:hAnsi="宋体" w:cs="宋体"/>
                <w:szCs w:val="21"/>
              </w:rPr>
              <w:t>10.信号提示：颜色起始亮度设置</w:t>
            </w:r>
          </w:p>
          <w:p w14:paraId="542B4B41">
            <w:pPr>
              <w:jc w:val="left"/>
              <w:rPr>
                <w:rFonts w:ascii="宋体" w:hAnsi="宋体" w:cs="宋体"/>
                <w:szCs w:val="21"/>
              </w:rPr>
            </w:pPr>
            <w:r>
              <w:rPr>
                <w:rFonts w:hint="eastAsia" w:ascii="宋体" w:hAnsi="宋体" w:cs="宋体"/>
                <w:szCs w:val="21"/>
              </w:rPr>
              <w:t xml:space="preserve">11.保护系统：过流、过压、过热保护                                                </w:t>
            </w:r>
          </w:p>
          <w:p w14:paraId="69F9C7F9">
            <w:pPr>
              <w:jc w:val="left"/>
              <w:rPr>
                <w:rFonts w:ascii="宋体" w:hAnsi="宋体" w:cs="宋体"/>
                <w:szCs w:val="21"/>
              </w:rPr>
            </w:pPr>
            <w:r>
              <w:rPr>
                <w:rFonts w:hint="eastAsia" w:ascii="宋体" w:hAnsi="宋体" w:cs="宋体"/>
                <w:szCs w:val="21"/>
              </w:rPr>
              <w:t>12.灯体结构：铝合金压铸外壳</w:t>
            </w:r>
          </w:p>
          <w:p w14:paraId="6B3CEA15">
            <w:pPr>
              <w:jc w:val="left"/>
              <w:rPr>
                <w:rFonts w:ascii="宋体" w:hAnsi="宋体" w:cs="宋体"/>
                <w:szCs w:val="21"/>
              </w:rPr>
            </w:pPr>
            <w:r>
              <w:rPr>
                <w:rFonts w:hint="eastAsia" w:ascii="宋体" w:hAnsi="宋体" w:cs="宋体"/>
                <w:szCs w:val="21"/>
              </w:rPr>
              <w:t xml:space="preserve">13.散热方式：散热片加智能低噪音风机散热                                                               </w:t>
            </w:r>
          </w:p>
          <w:p w14:paraId="6D856BF8">
            <w:pPr>
              <w:jc w:val="left"/>
              <w:rPr>
                <w:rFonts w:ascii="宋体" w:hAnsi="宋体" w:cs="宋体"/>
                <w:szCs w:val="21"/>
              </w:rPr>
            </w:pPr>
            <w:r>
              <w:rPr>
                <w:rFonts w:hint="eastAsia" w:ascii="宋体" w:hAnsi="宋体" w:cs="宋体"/>
                <w:szCs w:val="21"/>
              </w:rPr>
              <w:t xml:space="preserve">14.通道模式：≥9个DMX通道 </w:t>
            </w:r>
          </w:p>
          <w:p w14:paraId="4A0E43D9">
            <w:pPr>
              <w:jc w:val="left"/>
              <w:rPr>
                <w:rFonts w:ascii="宋体" w:hAnsi="宋体" w:cs="宋体"/>
                <w:szCs w:val="21"/>
              </w:rPr>
            </w:pPr>
            <w:r>
              <w:rPr>
                <w:rFonts w:hint="eastAsia" w:ascii="宋体" w:hAnsi="宋体" w:cs="宋体"/>
                <w:szCs w:val="21"/>
              </w:rPr>
              <w:t>15.温度监控：内置温度保护传感器，通过自动调节灯具功率来进行过温保护</w:t>
            </w:r>
          </w:p>
          <w:p w14:paraId="2065B6DC">
            <w:pPr>
              <w:jc w:val="left"/>
              <w:rPr>
                <w:rFonts w:ascii="宋体" w:hAnsi="宋体" w:cs="宋体"/>
                <w:szCs w:val="21"/>
              </w:rPr>
            </w:pPr>
            <w:r>
              <w:rPr>
                <w:rFonts w:hint="eastAsia" w:ascii="宋体" w:hAnsi="宋体" w:cs="宋体"/>
                <w:szCs w:val="21"/>
              </w:rPr>
              <w:t>16.控制模式：灯具内置宏功能；DMX有线/无线信号可选/手动模式，自走，主附机控制；支持RDM协议。</w:t>
            </w:r>
          </w:p>
        </w:tc>
        <w:tc>
          <w:tcPr>
            <w:tcW w:w="318" w:type="pct"/>
            <w:tcBorders>
              <w:top w:val="single" w:color="auto" w:sz="4" w:space="0"/>
              <w:left w:val="nil"/>
              <w:bottom w:val="single" w:color="auto" w:sz="4" w:space="0"/>
              <w:right w:val="single" w:color="auto" w:sz="4" w:space="0"/>
            </w:tcBorders>
            <w:vAlign w:val="center"/>
          </w:tcPr>
          <w:p w14:paraId="0188342B">
            <w:pPr>
              <w:jc w:val="center"/>
              <w:rPr>
                <w:rFonts w:ascii="宋体" w:hAnsi="宋体" w:cs="宋体"/>
                <w:szCs w:val="21"/>
              </w:rPr>
            </w:pPr>
            <w:r>
              <w:rPr>
                <w:rFonts w:hint="eastAsia" w:ascii="宋体" w:hAnsi="宋体" w:cs="宋体"/>
                <w:szCs w:val="21"/>
              </w:rPr>
              <w:t>盏</w:t>
            </w:r>
          </w:p>
        </w:tc>
        <w:tc>
          <w:tcPr>
            <w:tcW w:w="318" w:type="pct"/>
            <w:tcBorders>
              <w:top w:val="single" w:color="auto" w:sz="4" w:space="0"/>
              <w:left w:val="nil"/>
              <w:bottom w:val="single" w:color="auto" w:sz="4" w:space="0"/>
              <w:right w:val="single" w:color="auto" w:sz="4" w:space="0"/>
            </w:tcBorders>
            <w:vAlign w:val="center"/>
          </w:tcPr>
          <w:p w14:paraId="49679C4D">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6 </w:t>
            </w:r>
          </w:p>
        </w:tc>
        <w:tc>
          <w:tcPr>
            <w:tcW w:w="411" w:type="pct"/>
            <w:tcBorders>
              <w:top w:val="single" w:color="auto" w:sz="4" w:space="0"/>
              <w:left w:val="nil"/>
              <w:bottom w:val="single" w:color="auto" w:sz="4" w:space="0"/>
              <w:right w:val="single" w:color="auto" w:sz="4" w:space="0"/>
            </w:tcBorders>
            <w:vAlign w:val="center"/>
          </w:tcPr>
          <w:p w14:paraId="12F03257">
            <w:pPr>
              <w:jc w:val="center"/>
            </w:pPr>
            <w:r>
              <w:rPr>
                <w:rFonts w:ascii="宋体" w:hAnsi="宋体" w:cs="宋体"/>
                <w:szCs w:val="21"/>
              </w:rPr>
              <w:t>工业</w:t>
            </w:r>
          </w:p>
        </w:tc>
      </w:tr>
      <w:tr w14:paraId="368DE587">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AC7CD17">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458FC90">
            <w:pPr>
              <w:jc w:val="center"/>
              <w:rPr>
                <w:rFonts w:ascii="宋体" w:hAnsi="宋体" w:cs="宋体"/>
                <w:szCs w:val="21"/>
              </w:rPr>
            </w:pPr>
            <w:r>
              <w:rPr>
                <w:rFonts w:hint="eastAsia" w:ascii="宋体" w:hAnsi="宋体" w:cs="宋体"/>
                <w:szCs w:val="21"/>
              </w:rPr>
              <w:t>八路信号放大器</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2C701428">
            <w:pPr>
              <w:jc w:val="left"/>
              <w:rPr>
                <w:rFonts w:ascii="宋体" w:hAnsi="宋体" w:cs="宋体"/>
                <w:szCs w:val="21"/>
              </w:rPr>
            </w:pPr>
            <w:r>
              <w:rPr>
                <w:rFonts w:hint="eastAsia" w:ascii="宋体" w:hAnsi="宋体" w:cs="宋体"/>
                <w:szCs w:val="21"/>
              </w:rPr>
              <w:t>产品特点：</w:t>
            </w:r>
          </w:p>
          <w:p w14:paraId="7399384E">
            <w:pPr>
              <w:jc w:val="left"/>
              <w:rPr>
                <w:rFonts w:ascii="宋体" w:hAnsi="宋体" w:cs="宋体"/>
                <w:szCs w:val="21"/>
              </w:rPr>
            </w:pPr>
            <w:r>
              <w:rPr>
                <w:rFonts w:hint="eastAsia" w:ascii="宋体" w:hAnsi="宋体" w:cs="宋体"/>
                <w:szCs w:val="21"/>
              </w:rPr>
              <w:t>1.宽电压220V-250V</w:t>
            </w:r>
          </w:p>
          <w:p w14:paraId="653A73B4">
            <w:pPr>
              <w:jc w:val="left"/>
              <w:rPr>
                <w:rFonts w:ascii="宋体" w:hAnsi="宋体" w:cs="宋体"/>
                <w:szCs w:val="21"/>
              </w:rPr>
            </w:pPr>
            <w:r>
              <w:rPr>
                <w:rFonts w:hint="eastAsia" w:ascii="宋体" w:hAnsi="宋体" w:cs="宋体"/>
                <w:szCs w:val="21"/>
              </w:rPr>
              <w:t>2.数字信号类型：DMX512/1990</w:t>
            </w:r>
          </w:p>
          <w:p w14:paraId="02D1F0C8">
            <w:pPr>
              <w:jc w:val="left"/>
              <w:rPr>
                <w:rFonts w:ascii="宋体" w:hAnsi="宋体" w:cs="宋体"/>
                <w:szCs w:val="21"/>
              </w:rPr>
            </w:pPr>
            <w:r>
              <w:rPr>
                <w:rFonts w:hint="eastAsia" w:ascii="宋体" w:hAnsi="宋体" w:cs="宋体"/>
                <w:szCs w:val="21"/>
              </w:rPr>
              <w:t>3.≥1路输入，≥1路直通输出（非隔离）。</w:t>
            </w:r>
          </w:p>
          <w:p w14:paraId="4A1F8C29">
            <w:pPr>
              <w:jc w:val="left"/>
              <w:rPr>
                <w:rFonts w:ascii="宋体" w:hAnsi="宋体" w:cs="宋体"/>
                <w:szCs w:val="21"/>
              </w:rPr>
            </w:pPr>
            <w:r>
              <w:rPr>
                <w:rFonts w:hint="eastAsia" w:ascii="宋体" w:hAnsi="宋体" w:cs="宋体"/>
                <w:szCs w:val="21"/>
              </w:rPr>
              <w:t>4.8路光电隔离信号分配输出。</w:t>
            </w:r>
          </w:p>
          <w:p w14:paraId="2B81B88E">
            <w:pPr>
              <w:jc w:val="left"/>
              <w:rPr>
                <w:rFonts w:ascii="宋体" w:hAnsi="宋体" w:cs="宋体"/>
                <w:szCs w:val="21"/>
              </w:rPr>
            </w:pPr>
            <w:r>
              <w:rPr>
                <w:rFonts w:hint="eastAsia" w:ascii="宋体" w:hAnsi="宋体" w:cs="宋体"/>
                <w:szCs w:val="21"/>
              </w:rPr>
              <w:t>5.各输入输出接口之间的电气隔离电压：&gt;1000V</w:t>
            </w:r>
          </w:p>
          <w:p w14:paraId="78947118">
            <w:pPr>
              <w:jc w:val="left"/>
              <w:rPr>
                <w:rFonts w:ascii="宋体" w:hAnsi="宋体" w:cs="宋体"/>
                <w:szCs w:val="21"/>
              </w:rPr>
            </w:pPr>
            <w:r>
              <w:rPr>
                <w:rFonts w:hint="eastAsia" w:ascii="宋体" w:hAnsi="宋体" w:cs="宋体"/>
                <w:szCs w:val="21"/>
              </w:rPr>
              <w:t>6.核心器件芯片采用国标材料.</w:t>
            </w:r>
          </w:p>
          <w:p w14:paraId="35AA5A0F">
            <w:pPr>
              <w:jc w:val="left"/>
              <w:rPr>
                <w:rFonts w:ascii="宋体" w:hAnsi="宋体" w:cs="宋体"/>
                <w:szCs w:val="21"/>
              </w:rPr>
            </w:pPr>
            <w:r>
              <w:rPr>
                <w:rFonts w:hint="eastAsia" w:ascii="宋体" w:hAnsi="宋体" w:cs="宋体"/>
                <w:szCs w:val="21"/>
              </w:rPr>
              <w:t>7.每路带隔离电源保护电路</w:t>
            </w:r>
          </w:p>
          <w:p w14:paraId="7086A567">
            <w:pPr>
              <w:jc w:val="left"/>
              <w:rPr>
                <w:rFonts w:ascii="宋体" w:hAnsi="宋体" w:cs="宋体"/>
                <w:szCs w:val="21"/>
              </w:rPr>
            </w:pPr>
            <w:r>
              <w:rPr>
                <w:rFonts w:hint="eastAsia" w:ascii="宋体" w:hAnsi="宋体" w:cs="宋体"/>
                <w:szCs w:val="21"/>
              </w:rPr>
              <w:t xml:space="preserve">8.每路带一个数字信号指示灯                                              </w:t>
            </w:r>
          </w:p>
          <w:p w14:paraId="35E0B700">
            <w:pPr>
              <w:jc w:val="left"/>
              <w:rPr>
                <w:rFonts w:ascii="宋体" w:hAnsi="宋体" w:cs="宋体"/>
                <w:szCs w:val="21"/>
              </w:rPr>
            </w:pPr>
            <w:r>
              <w:rPr>
                <w:rFonts w:hint="eastAsia" w:ascii="宋体" w:hAnsi="宋体" w:cs="宋体"/>
                <w:szCs w:val="21"/>
              </w:rPr>
              <w:t>9.DMX信号输入连接器：XLR-D3M /XLR-D5M</w:t>
            </w:r>
          </w:p>
        </w:tc>
        <w:tc>
          <w:tcPr>
            <w:tcW w:w="318" w:type="pct"/>
            <w:tcBorders>
              <w:top w:val="single" w:color="auto" w:sz="4" w:space="0"/>
              <w:left w:val="nil"/>
              <w:bottom w:val="single" w:color="auto" w:sz="4" w:space="0"/>
              <w:right w:val="single" w:color="auto" w:sz="4" w:space="0"/>
            </w:tcBorders>
            <w:vAlign w:val="center"/>
          </w:tcPr>
          <w:p w14:paraId="52E85B41">
            <w:pPr>
              <w:jc w:val="center"/>
              <w:rPr>
                <w:rFonts w:ascii="宋体" w:hAnsi="宋体" w:cs="宋体"/>
                <w:szCs w:val="21"/>
              </w:rPr>
            </w:pPr>
            <w:r>
              <w:rPr>
                <w:rFonts w:hint="eastAsia" w:ascii="宋体" w:hAnsi="宋体" w:cs="宋体"/>
                <w:szCs w:val="21"/>
              </w:rPr>
              <w:t>台</w:t>
            </w:r>
          </w:p>
        </w:tc>
        <w:tc>
          <w:tcPr>
            <w:tcW w:w="318" w:type="pct"/>
            <w:tcBorders>
              <w:top w:val="single" w:color="auto" w:sz="4" w:space="0"/>
              <w:left w:val="nil"/>
              <w:bottom w:val="single" w:color="auto" w:sz="4" w:space="0"/>
              <w:right w:val="single" w:color="auto" w:sz="4" w:space="0"/>
            </w:tcBorders>
            <w:vAlign w:val="center"/>
          </w:tcPr>
          <w:p w14:paraId="0A0C2A3B">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 </w:t>
            </w:r>
          </w:p>
        </w:tc>
        <w:tc>
          <w:tcPr>
            <w:tcW w:w="411" w:type="pct"/>
            <w:tcBorders>
              <w:top w:val="single" w:color="auto" w:sz="4" w:space="0"/>
              <w:left w:val="nil"/>
              <w:bottom w:val="single" w:color="auto" w:sz="4" w:space="0"/>
              <w:right w:val="single" w:color="auto" w:sz="4" w:space="0"/>
            </w:tcBorders>
            <w:vAlign w:val="center"/>
          </w:tcPr>
          <w:p w14:paraId="715CBCC7">
            <w:pPr>
              <w:widowControl/>
              <w:jc w:val="center"/>
              <w:textAlignment w:val="center"/>
              <w:rPr>
                <w:rFonts w:ascii="宋体" w:hAnsi="宋体" w:cs="宋体"/>
                <w:szCs w:val="21"/>
              </w:rPr>
            </w:pPr>
            <w:r>
              <w:rPr>
                <w:rFonts w:ascii="宋体" w:hAnsi="宋体" w:cs="宋体"/>
                <w:szCs w:val="21"/>
              </w:rPr>
              <w:t>工业</w:t>
            </w:r>
          </w:p>
        </w:tc>
      </w:tr>
      <w:tr w14:paraId="03D07A51">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1F39762">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5F4FEDE">
            <w:pPr>
              <w:jc w:val="center"/>
              <w:rPr>
                <w:rFonts w:ascii="宋体" w:hAnsi="宋体" w:cs="宋体"/>
                <w:szCs w:val="21"/>
              </w:rPr>
            </w:pPr>
            <w:r>
              <w:rPr>
                <w:rFonts w:hint="eastAsia" w:ascii="宋体" w:hAnsi="宋体" w:cs="宋体"/>
                <w:szCs w:val="21"/>
              </w:rPr>
              <w:t>512控台</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41756437">
            <w:pPr>
              <w:jc w:val="left"/>
              <w:rPr>
                <w:rFonts w:ascii="宋体" w:hAnsi="宋体" w:cs="宋体"/>
                <w:szCs w:val="21"/>
              </w:rPr>
            </w:pPr>
            <w:r>
              <w:rPr>
                <w:rFonts w:hint="eastAsia" w:ascii="宋体" w:hAnsi="宋体" w:cs="宋体"/>
                <w:szCs w:val="21"/>
              </w:rPr>
              <w:t>产品特点：</w:t>
            </w:r>
          </w:p>
          <w:p w14:paraId="0EDA3D7D">
            <w:pPr>
              <w:jc w:val="left"/>
              <w:rPr>
                <w:rFonts w:ascii="宋体" w:hAnsi="宋体" w:cs="宋体"/>
                <w:szCs w:val="21"/>
              </w:rPr>
            </w:pPr>
            <w:r>
              <w:rPr>
                <w:rFonts w:hint="eastAsia" w:ascii="宋体" w:hAnsi="宋体" w:cs="宋体"/>
                <w:szCs w:val="21"/>
              </w:rPr>
              <w:t>1.DMX512数码输出，512DMX控制通道2个光隔离独立驱动信号输出端口可控制≥32台16通道电脑灯≥1600个走灯程序步储存容量。</w:t>
            </w:r>
          </w:p>
          <w:p w14:paraId="7CA2565E">
            <w:pPr>
              <w:jc w:val="left"/>
              <w:rPr>
                <w:rFonts w:ascii="宋体" w:hAnsi="宋体" w:cs="宋体"/>
                <w:szCs w:val="21"/>
              </w:rPr>
            </w:pPr>
            <w:r>
              <w:rPr>
                <w:rFonts w:hint="eastAsia" w:ascii="宋体" w:hAnsi="宋体" w:cs="宋体"/>
                <w:szCs w:val="21"/>
              </w:rPr>
              <w:t>2.≥48个走灯程序，每程序最多100步。</w:t>
            </w:r>
          </w:p>
          <w:p w14:paraId="6A9514D9">
            <w:pPr>
              <w:jc w:val="left"/>
              <w:rPr>
                <w:rFonts w:ascii="宋体" w:hAnsi="宋体" w:cs="宋体"/>
                <w:szCs w:val="21"/>
              </w:rPr>
            </w:pPr>
            <w:r>
              <w:rPr>
                <w:rFonts w:hint="eastAsia" w:ascii="宋体" w:hAnsi="宋体" w:cs="宋体"/>
                <w:szCs w:val="21"/>
              </w:rPr>
              <w:t>3.每步速度、渐变参数独立设置。</w:t>
            </w:r>
          </w:p>
          <w:p w14:paraId="249B683C">
            <w:pPr>
              <w:jc w:val="left"/>
              <w:rPr>
                <w:rFonts w:ascii="宋体" w:hAnsi="宋体" w:cs="宋体"/>
                <w:szCs w:val="21"/>
              </w:rPr>
            </w:pPr>
            <w:r>
              <w:rPr>
                <w:rFonts w:hint="eastAsia" w:ascii="宋体" w:hAnsi="宋体" w:cs="宋体"/>
                <w:szCs w:val="21"/>
              </w:rPr>
              <w:t>4.可选音乐同步或手动速率控制可同蠕动≥4个走灯程序、≥48个场景，并可同时对≥32台电脑灯进行探照灯操作。</w:t>
            </w:r>
          </w:p>
          <w:p w14:paraId="78625BE0">
            <w:pPr>
              <w:jc w:val="left"/>
              <w:rPr>
                <w:rFonts w:ascii="宋体" w:hAnsi="宋体" w:cs="宋体"/>
                <w:szCs w:val="21"/>
              </w:rPr>
            </w:pPr>
            <w:r>
              <w:rPr>
                <w:rFonts w:hint="eastAsia" w:ascii="宋体" w:hAnsi="宋体" w:cs="宋体"/>
                <w:szCs w:val="21"/>
              </w:rPr>
              <w:t>5.亲机数据保持DMX信号输出连接器；XLR-3F x 2。</w:t>
            </w:r>
          </w:p>
        </w:tc>
        <w:tc>
          <w:tcPr>
            <w:tcW w:w="318" w:type="pct"/>
            <w:tcBorders>
              <w:top w:val="single" w:color="auto" w:sz="4" w:space="0"/>
              <w:left w:val="nil"/>
              <w:bottom w:val="single" w:color="auto" w:sz="4" w:space="0"/>
              <w:right w:val="single" w:color="auto" w:sz="4" w:space="0"/>
            </w:tcBorders>
            <w:vAlign w:val="center"/>
          </w:tcPr>
          <w:p w14:paraId="64A4EFD5">
            <w:pPr>
              <w:jc w:val="center"/>
              <w:rPr>
                <w:rFonts w:ascii="宋体" w:hAnsi="宋体" w:cs="宋体"/>
                <w:szCs w:val="21"/>
              </w:rPr>
            </w:pPr>
            <w:r>
              <w:rPr>
                <w:rFonts w:hint="eastAsia" w:ascii="宋体" w:hAnsi="宋体" w:cs="宋体"/>
                <w:szCs w:val="21"/>
              </w:rPr>
              <w:t>台</w:t>
            </w:r>
          </w:p>
        </w:tc>
        <w:tc>
          <w:tcPr>
            <w:tcW w:w="318" w:type="pct"/>
            <w:tcBorders>
              <w:top w:val="single" w:color="auto" w:sz="4" w:space="0"/>
              <w:left w:val="nil"/>
              <w:bottom w:val="single" w:color="auto" w:sz="4" w:space="0"/>
              <w:right w:val="single" w:color="auto" w:sz="4" w:space="0"/>
            </w:tcBorders>
            <w:vAlign w:val="center"/>
          </w:tcPr>
          <w:p w14:paraId="1B57D1BE">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 </w:t>
            </w:r>
          </w:p>
        </w:tc>
        <w:tc>
          <w:tcPr>
            <w:tcW w:w="411" w:type="pct"/>
            <w:tcBorders>
              <w:top w:val="single" w:color="auto" w:sz="4" w:space="0"/>
              <w:left w:val="nil"/>
              <w:bottom w:val="single" w:color="auto" w:sz="4" w:space="0"/>
              <w:right w:val="single" w:color="auto" w:sz="4" w:space="0"/>
            </w:tcBorders>
            <w:vAlign w:val="center"/>
          </w:tcPr>
          <w:p w14:paraId="3DF81754">
            <w:pPr>
              <w:widowControl/>
              <w:jc w:val="center"/>
              <w:textAlignment w:val="center"/>
              <w:rPr>
                <w:rFonts w:ascii="宋体" w:hAnsi="宋体" w:cs="宋体"/>
                <w:szCs w:val="21"/>
              </w:rPr>
            </w:pPr>
            <w:r>
              <w:rPr>
                <w:rFonts w:ascii="宋体" w:hAnsi="宋体" w:cs="宋体"/>
                <w:szCs w:val="21"/>
              </w:rPr>
              <w:t>工业</w:t>
            </w:r>
          </w:p>
        </w:tc>
      </w:tr>
      <w:tr w14:paraId="09741D73">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ED66A6C">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3C08BCE8">
            <w:pPr>
              <w:jc w:val="center"/>
              <w:rPr>
                <w:rFonts w:ascii="宋体" w:hAnsi="宋体" w:cs="宋体"/>
                <w:szCs w:val="21"/>
              </w:rPr>
            </w:pPr>
            <w:r>
              <w:rPr>
                <w:rFonts w:hint="eastAsia" w:ascii="宋体" w:hAnsi="宋体" w:cs="宋体"/>
                <w:szCs w:val="21"/>
              </w:rPr>
              <w:t>12路*4KW直通箱</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31BADD04">
            <w:pPr>
              <w:jc w:val="left"/>
              <w:rPr>
                <w:rFonts w:ascii="宋体" w:hAnsi="宋体" w:cs="宋体"/>
                <w:szCs w:val="21"/>
              </w:rPr>
            </w:pPr>
            <w:r>
              <w:rPr>
                <w:rFonts w:hint="eastAsia" w:ascii="宋体" w:hAnsi="宋体" w:cs="宋体"/>
                <w:szCs w:val="21"/>
              </w:rPr>
              <w:t>1.供电：三相五线制AC380V±10％，频率50Hz±5％.</w:t>
            </w:r>
          </w:p>
          <w:p w14:paraId="4AE2D8AF">
            <w:pPr>
              <w:jc w:val="left"/>
              <w:rPr>
                <w:rFonts w:ascii="宋体" w:hAnsi="宋体" w:cs="宋体"/>
                <w:szCs w:val="21"/>
              </w:rPr>
            </w:pPr>
            <w:r>
              <w:rPr>
                <w:rFonts w:hint="eastAsia" w:ascii="宋体" w:hAnsi="宋体" w:cs="宋体"/>
                <w:szCs w:val="21"/>
              </w:rPr>
              <w:t>2.额定功率：≥12路×4KW；</w:t>
            </w:r>
          </w:p>
          <w:p w14:paraId="135D8419">
            <w:pPr>
              <w:jc w:val="left"/>
              <w:rPr>
                <w:rFonts w:ascii="宋体" w:hAnsi="宋体" w:cs="宋体"/>
                <w:szCs w:val="21"/>
              </w:rPr>
            </w:pPr>
            <w:r>
              <w:rPr>
                <w:rFonts w:hint="eastAsia" w:ascii="宋体" w:hAnsi="宋体" w:cs="宋体"/>
                <w:szCs w:val="21"/>
              </w:rPr>
              <w:t>3.可适用于任何负载。</w:t>
            </w:r>
          </w:p>
          <w:p w14:paraId="11D6F2C5">
            <w:pPr>
              <w:jc w:val="left"/>
              <w:rPr>
                <w:rFonts w:ascii="宋体" w:hAnsi="宋体" w:cs="宋体"/>
                <w:szCs w:val="21"/>
              </w:rPr>
            </w:pPr>
            <w:r>
              <w:rPr>
                <w:rFonts w:hint="eastAsia" w:ascii="宋体" w:hAnsi="宋体" w:cs="宋体"/>
                <w:szCs w:val="21"/>
              </w:rPr>
              <w:t>4.每路≥20A空开，过载与短路双重保护高分断空气开关.</w:t>
            </w:r>
          </w:p>
          <w:p w14:paraId="16853916">
            <w:pPr>
              <w:jc w:val="left"/>
              <w:rPr>
                <w:rFonts w:ascii="宋体" w:hAnsi="宋体" w:cs="宋体"/>
                <w:szCs w:val="21"/>
              </w:rPr>
            </w:pPr>
            <w:r>
              <w:rPr>
                <w:rFonts w:hint="eastAsia" w:ascii="宋体" w:hAnsi="宋体" w:cs="宋体"/>
                <w:szCs w:val="21"/>
              </w:rPr>
              <w:t>5.A.B.C三相工作指示灯.</w:t>
            </w:r>
          </w:p>
          <w:p w14:paraId="7E23D6AE">
            <w:pPr>
              <w:jc w:val="left"/>
              <w:rPr>
                <w:rFonts w:ascii="宋体" w:hAnsi="宋体" w:cs="宋体"/>
                <w:szCs w:val="21"/>
              </w:rPr>
            </w:pPr>
            <w:r>
              <w:rPr>
                <w:rFonts w:hint="eastAsia" w:ascii="宋体" w:hAnsi="宋体" w:cs="宋体"/>
                <w:szCs w:val="21"/>
              </w:rPr>
              <w:t>6.设两脚和三脚万能</w:t>
            </w:r>
          </w:p>
          <w:p w14:paraId="7C5D800A">
            <w:pPr>
              <w:jc w:val="left"/>
              <w:rPr>
                <w:rFonts w:ascii="宋体" w:hAnsi="宋体" w:cs="宋体"/>
                <w:szCs w:val="21"/>
              </w:rPr>
            </w:pPr>
            <w:r>
              <w:rPr>
                <w:rFonts w:hint="eastAsia" w:ascii="宋体" w:hAnsi="宋体" w:cs="宋体"/>
                <w:szCs w:val="21"/>
              </w:rPr>
              <w:t>7.用插座方便使用，进口接线端输入，单40A胶木插输出。</w:t>
            </w:r>
          </w:p>
        </w:tc>
        <w:tc>
          <w:tcPr>
            <w:tcW w:w="318" w:type="pct"/>
            <w:tcBorders>
              <w:top w:val="single" w:color="auto" w:sz="4" w:space="0"/>
              <w:left w:val="nil"/>
              <w:bottom w:val="single" w:color="auto" w:sz="4" w:space="0"/>
              <w:right w:val="single" w:color="auto" w:sz="4" w:space="0"/>
            </w:tcBorders>
            <w:vAlign w:val="center"/>
          </w:tcPr>
          <w:p w14:paraId="7AD6F4FB">
            <w:pPr>
              <w:jc w:val="center"/>
              <w:rPr>
                <w:rFonts w:ascii="宋体" w:hAnsi="宋体" w:cs="宋体"/>
                <w:szCs w:val="21"/>
              </w:rPr>
            </w:pPr>
            <w:r>
              <w:rPr>
                <w:rFonts w:hint="eastAsia" w:ascii="宋体" w:hAnsi="宋体" w:cs="宋体"/>
                <w:szCs w:val="21"/>
              </w:rPr>
              <w:t>台</w:t>
            </w:r>
          </w:p>
        </w:tc>
        <w:tc>
          <w:tcPr>
            <w:tcW w:w="318" w:type="pct"/>
            <w:tcBorders>
              <w:top w:val="single" w:color="auto" w:sz="4" w:space="0"/>
              <w:left w:val="nil"/>
              <w:bottom w:val="single" w:color="auto" w:sz="4" w:space="0"/>
              <w:right w:val="single" w:color="auto" w:sz="4" w:space="0"/>
            </w:tcBorders>
            <w:vAlign w:val="center"/>
          </w:tcPr>
          <w:p w14:paraId="582B0EB7">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 </w:t>
            </w:r>
          </w:p>
        </w:tc>
        <w:tc>
          <w:tcPr>
            <w:tcW w:w="411" w:type="pct"/>
            <w:tcBorders>
              <w:top w:val="single" w:color="auto" w:sz="4" w:space="0"/>
              <w:left w:val="nil"/>
              <w:bottom w:val="single" w:color="auto" w:sz="4" w:space="0"/>
              <w:right w:val="single" w:color="auto" w:sz="4" w:space="0"/>
            </w:tcBorders>
            <w:vAlign w:val="center"/>
          </w:tcPr>
          <w:p w14:paraId="68FBF582">
            <w:pPr>
              <w:widowControl/>
              <w:jc w:val="center"/>
              <w:textAlignment w:val="center"/>
              <w:rPr>
                <w:rFonts w:ascii="宋体" w:hAnsi="宋体" w:cs="宋体"/>
                <w:szCs w:val="21"/>
              </w:rPr>
            </w:pPr>
            <w:r>
              <w:rPr>
                <w:rFonts w:ascii="宋体" w:hAnsi="宋体" w:cs="宋体"/>
                <w:szCs w:val="21"/>
              </w:rPr>
              <w:t>工业</w:t>
            </w:r>
          </w:p>
        </w:tc>
      </w:tr>
      <w:tr w14:paraId="0898D9A3">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17C0AC7">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BF93249">
            <w:pPr>
              <w:jc w:val="center"/>
              <w:rPr>
                <w:rFonts w:ascii="宋体" w:hAnsi="宋体" w:cs="宋体"/>
                <w:szCs w:val="21"/>
              </w:rPr>
            </w:pPr>
            <w:r>
              <w:rPr>
                <w:rFonts w:hint="eastAsia" w:ascii="宋体" w:hAnsi="宋体" w:cs="宋体"/>
                <w:szCs w:val="21"/>
              </w:rPr>
              <w:t>电源线</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5C5BB94F">
            <w:pPr>
              <w:jc w:val="left"/>
              <w:rPr>
                <w:rFonts w:ascii="宋体" w:hAnsi="宋体" w:cs="宋体"/>
                <w:szCs w:val="21"/>
              </w:rPr>
            </w:pPr>
            <w:r>
              <w:rPr>
                <w:rFonts w:hint="eastAsia" w:ascii="宋体" w:hAnsi="宋体" w:cs="宋体"/>
                <w:szCs w:val="21"/>
              </w:rPr>
              <w:t>电源线 RVV 3X2.5mm2</w:t>
            </w:r>
          </w:p>
        </w:tc>
        <w:tc>
          <w:tcPr>
            <w:tcW w:w="318" w:type="pct"/>
            <w:tcBorders>
              <w:top w:val="single" w:color="auto" w:sz="4" w:space="0"/>
              <w:left w:val="nil"/>
              <w:bottom w:val="single" w:color="auto" w:sz="4" w:space="0"/>
              <w:right w:val="single" w:color="auto" w:sz="4" w:space="0"/>
            </w:tcBorders>
            <w:vAlign w:val="center"/>
          </w:tcPr>
          <w:p w14:paraId="7DC4E33C">
            <w:pPr>
              <w:jc w:val="center"/>
              <w:rPr>
                <w:rFonts w:ascii="宋体" w:hAnsi="宋体" w:cs="宋体"/>
                <w:szCs w:val="21"/>
              </w:rPr>
            </w:pPr>
            <w:r>
              <w:rPr>
                <w:rFonts w:hint="eastAsia" w:ascii="宋体" w:hAnsi="宋体" w:cs="宋体"/>
                <w:szCs w:val="21"/>
              </w:rPr>
              <w:t>米</w:t>
            </w:r>
          </w:p>
        </w:tc>
        <w:tc>
          <w:tcPr>
            <w:tcW w:w="318" w:type="pct"/>
            <w:tcBorders>
              <w:top w:val="single" w:color="auto" w:sz="4" w:space="0"/>
              <w:left w:val="nil"/>
              <w:bottom w:val="single" w:color="auto" w:sz="4" w:space="0"/>
              <w:right w:val="single" w:color="auto" w:sz="4" w:space="0"/>
            </w:tcBorders>
            <w:vAlign w:val="center"/>
          </w:tcPr>
          <w:p w14:paraId="5296D83A">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170 </w:t>
            </w:r>
          </w:p>
        </w:tc>
        <w:tc>
          <w:tcPr>
            <w:tcW w:w="411" w:type="pct"/>
            <w:tcBorders>
              <w:top w:val="single" w:color="auto" w:sz="4" w:space="0"/>
              <w:left w:val="nil"/>
              <w:bottom w:val="single" w:color="auto" w:sz="4" w:space="0"/>
              <w:right w:val="single" w:color="auto" w:sz="4" w:space="0"/>
            </w:tcBorders>
            <w:vAlign w:val="center"/>
          </w:tcPr>
          <w:p w14:paraId="56F83D0E">
            <w:pPr>
              <w:jc w:val="center"/>
            </w:pPr>
            <w:r>
              <w:rPr>
                <w:rFonts w:ascii="宋体" w:hAnsi="宋体" w:cs="宋体"/>
                <w:szCs w:val="21"/>
              </w:rPr>
              <w:t>工业</w:t>
            </w:r>
          </w:p>
        </w:tc>
      </w:tr>
      <w:tr w14:paraId="11F56F8F">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ED01EDA">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FB6D1E4">
            <w:pPr>
              <w:jc w:val="center"/>
              <w:rPr>
                <w:rFonts w:ascii="宋体" w:hAnsi="宋体" w:cs="宋体"/>
                <w:szCs w:val="21"/>
              </w:rPr>
            </w:pPr>
            <w:r>
              <w:rPr>
                <w:rFonts w:hint="eastAsia" w:ascii="宋体" w:hAnsi="宋体" w:cs="宋体"/>
                <w:szCs w:val="21"/>
              </w:rPr>
              <w:t>信号用线</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17981406">
            <w:pPr>
              <w:jc w:val="left"/>
              <w:rPr>
                <w:rFonts w:ascii="宋体" w:hAnsi="宋体" w:cs="宋体"/>
                <w:szCs w:val="21"/>
              </w:rPr>
            </w:pPr>
            <w:r>
              <w:rPr>
                <w:rFonts w:hint="eastAsia" w:ascii="宋体" w:hAnsi="宋体" w:cs="宋体"/>
                <w:szCs w:val="21"/>
              </w:rPr>
              <w:t>RVPE 2*0.3平方 37支0.1mm纯铜编网信线</w:t>
            </w:r>
          </w:p>
        </w:tc>
        <w:tc>
          <w:tcPr>
            <w:tcW w:w="318" w:type="pct"/>
            <w:tcBorders>
              <w:top w:val="single" w:color="auto" w:sz="4" w:space="0"/>
              <w:left w:val="nil"/>
              <w:bottom w:val="single" w:color="auto" w:sz="4" w:space="0"/>
              <w:right w:val="single" w:color="auto" w:sz="4" w:space="0"/>
            </w:tcBorders>
            <w:vAlign w:val="center"/>
          </w:tcPr>
          <w:p w14:paraId="364A00B9">
            <w:pPr>
              <w:jc w:val="center"/>
              <w:rPr>
                <w:rFonts w:ascii="宋体" w:hAnsi="宋体" w:cs="宋体"/>
                <w:szCs w:val="21"/>
              </w:rPr>
            </w:pPr>
            <w:r>
              <w:rPr>
                <w:rFonts w:hint="eastAsia" w:ascii="宋体" w:hAnsi="宋体" w:cs="宋体"/>
                <w:szCs w:val="21"/>
              </w:rPr>
              <w:t>米</w:t>
            </w:r>
          </w:p>
        </w:tc>
        <w:tc>
          <w:tcPr>
            <w:tcW w:w="318" w:type="pct"/>
            <w:tcBorders>
              <w:top w:val="single" w:color="auto" w:sz="4" w:space="0"/>
              <w:left w:val="nil"/>
              <w:bottom w:val="single" w:color="auto" w:sz="4" w:space="0"/>
              <w:right w:val="single" w:color="auto" w:sz="4" w:space="0"/>
            </w:tcBorders>
            <w:vAlign w:val="center"/>
          </w:tcPr>
          <w:p w14:paraId="73FD2042">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230 </w:t>
            </w:r>
          </w:p>
        </w:tc>
        <w:tc>
          <w:tcPr>
            <w:tcW w:w="411" w:type="pct"/>
            <w:tcBorders>
              <w:top w:val="single" w:color="auto" w:sz="4" w:space="0"/>
              <w:left w:val="nil"/>
              <w:bottom w:val="single" w:color="auto" w:sz="4" w:space="0"/>
              <w:right w:val="single" w:color="auto" w:sz="4" w:space="0"/>
            </w:tcBorders>
            <w:vAlign w:val="center"/>
          </w:tcPr>
          <w:p w14:paraId="051F4B68">
            <w:pPr>
              <w:jc w:val="center"/>
            </w:pPr>
            <w:r>
              <w:rPr>
                <w:rFonts w:ascii="宋体" w:hAnsi="宋体" w:cs="宋体"/>
                <w:szCs w:val="21"/>
              </w:rPr>
              <w:t>工业</w:t>
            </w:r>
          </w:p>
        </w:tc>
      </w:tr>
      <w:tr w14:paraId="16FBF44A">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0D10F52">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40F7ABF">
            <w:pPr>
              <w:jc w:val="center"/>
              <w:rPr>
                <w:rFonts w:ascii="宋体" w:hAnsi="宋体" w:cs="宋体"/>
                <w:szCs w:val="21"/>
              </w:rPr>
            </w:pPr>
            <w:r>
              <w:rPr>
                <w:rFonts w:hint="eastAsia" w:ascii="宋体" w:hAnsi="宋体" w:cs="宋体"/>
                <w:szCs w:val="21"/>
              </w:rPr>
              <w:t>帕灯灯钩</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4B27BDB1">
            <w:pPr>
              <w:jc w:val="left"/>
              <w:rPr>
                <w:rFonts w:ascii="宋体" w:hAnsi="宋体" w:cs="宋体"/>
                <w:szCs w:val="21"/>
              </w:rPr>
            </w:pPr>
            <w:r>
              <w:rPr>
                <w:rFonts w:hint="eastAsia" w:ascii="宋体" w:hAnsi="宋体" w:cs="宋体"/>
                <w:szCs w:val="21"/>
              </w:rPr>
              <w:t>定制</w:t>
            </w:r>
          </w:p>
        </w:tc>
        <w:tc>
          <w:tcPr>
            <w:tcW w:w="318" w:type="pct"/>
            <w:tcBorders>
              <w:top w:val="single" w:color="auto" w:sz="4" w:space="0"/>
              <w:left w:val="nil"/>
              <w:bottom w:val="single" w:color="auto" w:sz="4" w:space="0"/>
              <w:right w:val="single" w:color="auto" w:sz="4" w:space="0"/>
            </w:tcBorders>
            <w:vAlign w:val="center"/>
          </w:tcPr>
          <w:p w14:paraId="5A5E5381">
            <w:pPr>
              <w:jc w:val="center"/>
              <w:rPr>
                <w:rFonts w:ascii="宋体" w:hAnsi="宋体" w:cs="宋体"/>
                <w:szCs w:val="21"/>
              </w:rPr>
            </w:pPr>
            <w:r>
              <w:rPr>
                <w:rFonts w:hint="eastAsia" w:ascii="宋体" w:hAnsi="宋体" w:cs="宋体"/>
                <w:szCs w:val="21"/>
              </w:rPr>
              <w:t>支</w:t>
            </w:r>
          </w:p>
        </w:tc>
        <w:tc>
          <w:tcPr>
            <w:tcW w:w="318" w:type="pct"/>
            <w:tcBorders>
              <w:top w:val="single" w:color="auto" w:sz="4" w:space="0"/>
              <w:left w:val="nil"/>
              <w:bottom w:val="single" w:color="auto" w:sz="4" w:space="0"/>
              <w:right w:val="single" w:color="auto" w:sz="4" w:space="0"/>
            </w:tcBorders>
            <w:vAlign w:val="center"/>
          </w:tcPr>
          <w:p w14:paraId="721D41BA">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12 </w:t>
            </w:r>
          </w:p>
        </w:tc>
        <w:tc>
          <w:tcPr>
            <w:tcW w:w="411" w:type="pct"/>
            <w:tcBorders>
              <w:top w:val="single" w:color="auto" w:sz="4" w:space="0"/>
              <w:left w:val="nil"/>
              <w:bottom w:val="single" w:color="auto" w:sz="4" w:space="0"/>
              <w:right w:val="single" w:color="auto" w:sz="4" w:space="0"/>
            </w:tcBorders>
            <w:vAlign w:val="center"/>
          </w:tcPr>
          <w:p w14:paraId="21D66086">
            <w:pPr>
              <w:jc w:val="center"/>
            </w:pPr>
            <w:r>
              <w:rPr>
                <w:rFonts w:ascii="宋体" w:hAnsi="宋体" w:cs="宋体"/>
                <w:szCs w:val="21"/>
              </w:rPr>
              <w:t>工业</w:t>
            </w:r>
          </w:p>
        </w:tc>
      </w:tr>
      <w:tr w14:paraId="0AB6F134">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4C56D36">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6CEA84E4">
            <w:pPr>
              <w:jc w:val="center"/>
              <w:rPr>
                <w:rFonts w:ascii="宋体" w:hAnsi="宋体" w:cs="宋体"/>
                <w:szCs w:val="21"/>
              </w:rPr>
            </w:pPr>
            <w:r>
              <w:rPr>
                <w:rFonts w:hint="eastAsia" w:ascii="宋体" w:hAnsi="宋体" w:cs="宋体"/>
                <w:szCs w:val="21"/>
              </w:rPr>
              <w:t>平板灯灯钩</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760135F3">
            <w:pPr>
              <w:jc w:val="left"/>
              <w:rPr>
                <w:rFonts w:ascii="宋体" w:hAnsi="宋体" w:cs="宋体"/>
                <w:szCs w:val="21"/>
              </w:rPr>
            </w:pPr>
            <w:r>
              <w:rPr>
                <w:rFonts w:hint="eastAsia" w:ascii="宋体" w:hAnsi="宋体" w:cs="宋体"/>
                <w:szCs w:val="21"/>
              </w:rPr>
              <w:t>定制</w:t>
            </w:r>
          </w:p>
        </w:tc>
        <w:tc>
          <w:tcPr>
            <w:tcW w:w="318" w:type="pct"/>
            <w:tcBorders>
              <w:top w:val="single" w:color="auto" w:sz="4" w:space="0"/>
              <w:left w:val="nil"/>
              <w:bottom w:val="single" w:color="auto" w:sz="4" w:space="0"/>
              <w:right w:val="single" w:color="auto" w:sz="4" w:space="0"/>
            </w:tcBorders>
            <w:vAlign w:val="center"/>
          </w:tcPr>
          <w:p w14:paraId="0B4F2DE5">
            <w:pPr>
              <w:jc w:val="center"/>
              <w:rPr>
                <w:rFonts w:ascii="宋体" w:hAnsi="宋体" w:cs="宋体"/>
                <w:szCs w:val="21"/>
              </w:rPr>
            </w:pPr>
            <w:r>
              <w:rPr>
                <w:rFonts w:hint="eastAsia" w:ascii="宋体" w:hAnsi="宋体" w:cs="宋体"/>
                <w:szCs w:val="21"/>
              </w:rPr>
              <w:t>支</w:t>
            </w:r>
          </w:p>
        </w:tc>
        <w:tc>
          <w:tcPr>
            <w:tcW w:w="318" w:type="pct"/>
            <w:tcBorders>
              <w:top w:val="single" w:color="auto" w:sz="4" w:space="0"/>
              <w:left w:val="nil"/>
              <w:bottom w:val="single" w:color="auto" w:sz="4" w:space="0"/>
              <w:right w:val="single" w:color="auto" w:sz="4" w:space="0"/>
            </w:tcBorders>
            <w:vAlign w:val="center"/>
          </w:tcPr>
          <w:p w14:paraId="3D955FC2">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8 </w:t>
            </w:r>
          </w:p>
        </w:tc>
        <w:tc>
          <w:tcPr>
            <w:tcW w:w="411" w:type="pct"/>
            <w:tcBorders>
              <w:top w:val="single" w:color="auto" w:sz="4" w:space="0"/>
              <w:left w:val="nil"/>
              <w:bottom w:val="single" w:color="auto" w:sz="4" w:space="0"/>
              <w:right w:val="single" w:color="auto" w:sz="4" w:space="0"/>
            </w:tcBorders>
            <w:vAlign w:val="center"/>
          </w:tcPr>
          <w:p w14:paraId="00263CDF">
            <w:pPr>
              <w:jc w:val="center"/>
            </w:pPr>
            <w:r>
              <w:rPr>
                <w:rFonts w:ascii="宋体" w:hAnsi="宋体" w:cs="宋体"/>
                <w:szCs w:val="21"/>
              </w:rPr>
              <w:t>工业</w:t>
            </w:r>
          </w:p>
        </w:tc>
      </w:tr>
      <w:tr w14:paraId="4C7D1E5E">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207BBD8">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92210AD">
            <w:pPr>
              <w:jc w:val="center"/>
              <w:rPr>
                <w:rFonts w:ascii="宋体" w:hAnsi="宋体" w:cs="宋体"/>
                <w:szCs w:val="21"/>
              </w:rPr>
            </w:pPr>
            <w:r>
              <w:rPr>
                <w:rFonts w:hint="eastAsia" w:ascii="宋体" w:hAnsi="宋体" w:cs="宋体"/>
                <w:szCs w:val="21"/>
              </w:rPr>
              <w:t>面光灯灯钩</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6FA97551">
            <w:pPr>
              <w:jc w:val="left"/>
              <w:rPr>
                <w:rFonts w:ascii="宋体" w:hAnsi="宋体" w:cs="宋体"/>
                <w:szCs w:val="21"/>
              </w:rPr>
            </w:pPr>
            <w:r>
              <w:rPr>
                <w:rFonts w:hint="eastAsia" w:ascii="宋体" w:hAnsi="宋体" w:cs="宋体"/>
                <w:szCs w:val="21"/>
              </w:rPr>
              <w:t>定制</w:t>
            </w:r>
          </w:p>
        </w:tc>
        <w:tc>
          <w:tcPr>
            <w:tcW w:w="318" w:type="pct"/>
            <w:tcBorders>
              <w:top w:val="single" w:color="auto" w:sz="4" w:space="0"/>
              <w:left w:val="nil"/>
              <w:bottom w:val="single" w:color="auto" w:sz="4" w:space="0"/>
              <w:right w:val="single" w:color="auto" w:sz="4" w:space="0"/>
            </w:tcBorders>
            <w:vAlign w:val="center"/>
          </w:tcPr>
          <w:p w14:paraId="36AFACD7">
            <w:pPr>
              <w:jc w:val="center"/>
              <w:rPr>
                <w:rFonts w:ascii="宋体" w:hAnsi="宋体" w:cs="宋体"/>
                <w:szCs w:val="21"/>
              </w:rPr>
            </w:pPr>
            <w:r>
              <w:rPr>
                <w:rFonts w:hint="eastAsia" w:ascii="宋体" w:hAnsi="宋体" w:cs="宋体"/>
                <w:szCs w:val="21"/>
              </w:rPr>
              <w:t>支</w:t>
            </w:r>
          </w:p>
        </w:tc>
        <w:tc>
          <w:tcPr>
            <w:tcW w:w="318" w:type="pct"/>
            <w:tcBorders>
              <w:top w:val="single" w:color="auto" w:sz="4" w:space="0"/>
              <w:left w:val="nil"/>
              <w:bottom w:val="single" w:color="auto" w:sz="4" w:space="0"/>
              <w:right w:val="single" w:color="auto" w:sz="4" w:space="0"/>
            </w:tcBorders>
            <w:vAlign w:val="center"/>
          </w:tcPr>
          <w:p w14:paraId="4B2849B1">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10 </w:t>
            </w:r>
          </w:p>
        </w:tc>
        <w:tc>
          <w:tcPr>
            <w:tcW w:w="411" w:type="pct"/>
            <w:tcBorders>
              <w:top w:val="single" w:color="auto" w:sz="4" w:space="0"/>
              <w:left w:val="nil"/>
              <w:bottom w:val="single" w:color="auto" w:sz="4" w:space="0"/>
              <w:right w:val="single" w:color="auto" w:sz="4" w:space="0"/>
            </w:tcBorders>
            <w:vAlign w:val="center"/>
          </w:tcPr>
          <w:p w14:paraId="11603C8F">
            <w:pPr>
              <w:jc w:val="center"/>
            </w:pPr>
            <w:r>
              <w:rPr>
                <w:rFonts w:ascii="宋体" w:hAnsi="宋体" w:cs="宋体"/>
                <w:szCs w:val="21"/>
              </w:rPr>
              <w:t>工业</w:t>
            </w:r>
          </w:p>
        </w:tc>
      </w:tr>
      <w:tr w14:paraId="3F625311">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B6E2992">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5B8BF4F">
            <w:pPr>
              <w:jc w:val="center"/>
              <w:rPr>
                <w:rFonts w:ascii="宋体" w:hAnsi="宋体" w:cs="宋体"/>
                <w:szCs w:val="21"/>
              </w:rPr>
            </w:pPr>
            <w:r>
              <w:rPr>
                <w:rFonts w:hint="eastAsia" w:ascii="宋体" w:hAnsi="宋体" w:cs="宋体"/>
                <w:szCs w:val="21"/>
              </w:rPr>
              <w:t>保险绳</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1DA6DB7A">
            <w:pPr>
              <w:jc w:val="left"/>
              <w:rPr>
                <w:rFonts w:ascii="宋体" w:hAnsi="宋体" w:cs="宋体"/>
                <w:szCs w:val="21"/>
              </w:rPr>
            </w:pPr>
            <w:r>
              <w:rPr>
                <w:rFonts w:hint="eastAsia" w:ascii="宋体" w:hAnsi="宋体" w:cs="宋体"/>
                <w:szCs w:val="21"/>
              </w:rPr>
              <w:t>定制</w:t>
            </w:r>
          </w:p>
        </w:tc>
        <w:tc>
          <w:tcPr>
            <w:tcW w:w="318" w:type="pct"/>
            <w:tcBorders>
              <w:top w:val="single" w:color="auto" w:sz="4" w:space="0"/>
              <w:left w:val="nil"/>
              <w:bottom w:val="single" w:color="auto" w:sz="4" w:space="0"/>
              <w:right w:val="single" w:color="auto" w:sz="4" w:space="0"/>
            </w:tcBorders>
            <w:vAlign w:val="center"/>
          </w:tcPr>
          <w:p w14:paraId="5D886AF1">
            <w:pPr>
              <w:jc w:val="center"/>
              <w:rPr>
                <w:rFonts w:ascii="宋体" w:hAnsi="宋体" w:cs="宋体"/>
                <w:szCs w:val="21"/>
              </w:rPr>
            </w:pPr>
            <w:r>
              <w:rPr>
                <w:rFonts w:hint="eastAsia" w:ascii="宋体" w:hAnsi="宋体" w:cs="宋体"/>
                <w:szCs w:val="21"/>
              </w:rPr>
              <w:t>条</w:t>
            </w:r>
          </w:p>
        </w:tc>
        <w:tc>
          <w:tcPr>
            <w:tcW w:w="318" w:type="pct"/>
            <w:tcBorders>
              <w:top w:val="single" w:color="auto" w:sz="4" w:space="0"/>
              <w:left w:val="nil"/>
              <w:bottom w:val="single" w:color="auto" w:sz="4" w:space="0"/>
              <w:right w:val="single" w:color="auto" w:sz="4" w:space="0"/>
            </w:tcBorders>
            <w:vAlign w:val="center"/>
          </w:tcPr>
          <w:p w14:paraId="68B7723C">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42 </w:t>
            </w:r>
          </w:p>
        </w:tc>
        <w:tc>
          <w:tcPr>
            <w:tcW w:w="411" w:type="pct"/>
            <w:tcBorders>
              <w:top w:val="single" w:color="auto" w:sz="4" w:space="0"/>
              <w:left w:val="nil"/>
              <w:bottom w:val="single" w:color="auto" w:sz="4" w:space="0"/>
              <w:right w:val="single" w:color="auto" w:sz="4" w:space="0"/>
            </w:tcBorders>
            <w:vAlign w:val="center"/>
          </w:tcPr>
          <w:p w14:paraId="5C4951AD">
            <w:pPr>
              <w:jc w:val="center"/>
            </w:pPr>
            <w:r>
              <w:rPr>
                <w:rFonts w:ascii="宋体" w:hAnsi="宋体" w:cs="宋体"/>
                <w:szCs w:val="21"/>
              </w:rPr>
              <w:t>工业</w:t>
            </w:r>
          </w:p>
        </w:tc>
      </w:tr>
      <w:tr w14:paraId="2309504F">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2581727">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3F7CEE5B">
            <w:pPr>
              <w:jc w:val="center"/>
              <w:rPr>
                <w:rFonts w:ascii="宋体" w:hAnsi="宋体" w:cs="宋体"/>
                <w:szCs w:val="21"/>
              </w:rPr>
            </w:pPr>
            <w:r>
              <w:rPr>
                <w:rFonts w:hint="eastAsia" w:ascii="宋体" w:hAnsi="宋体" w:cs="宋体"/>
                <w:szCs w:val="21"/>
              </w:rPr>
              <w:t>固定灯架</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0D0F353B">
            <w:pPr>
              <w:jc w:val="left"/>
              <w:rPr>
                <w:rFonts w:ascii="宋体" w:hAnsi="宋体" w:cs="宋体"/>
                <w:szCs w:val="21"/>
              </w:rPr>
            </w:pPr>
            <w:r>
              <w:rPr>
                <w:rFonts w:hint="eastAsia" w:ascii="宋体" w:hAnsi="宋体" w:cs="宋体"/>
                <w:szCs w:val="21"/>
              </w:rPr>
              <w:t>定制</w:t>
            </w:r>
          </w:p>
        </w:tc>
        <w:tc>
          <w:tcPr>
            <w:tcW w:w="318" w:type="pct"/>
            <w:tcBorders>
              <w:top w:val="single" w:color="auto" w:sz="4" w:space="0"/>
              <w:left w:val="nil"/>
              <w:bottom w:val="single" w:color="auto" w:sz="4" w:space="0"/>
              <w:right w:val="single" w:color="auto" w:sz="4" w:space="0"/>
            </w:tcBorders>
            <w:vAlign w:val="center"/>
          </w:tcPr>
          <w:p w14:paraId="3BDD0E5F">
            <w:pPr>
              <w:jc w:val="center"/>
              <w:rPr>
                <w:rFonts w:ascii="宋体" w:hAnsi="宋体" w:cs="宋体"/>
                <w:szCs w:val="21"/>
              </w:rPr>
            </w:pPr>
            <w:r>
              <w:rPr>
                <w:rFonts w:hint="eastAsia" w:ascii="宋体" w:hAnsi="宋体" w:cs="宋体"/>
                <w:szCs w:val="21"/>
              </w:rPr>
              <w:t>根</w:t>
            </w:r>
          </w:p>
        </w:tc>
        <w:tc>
          <w:tcPr>
            <w:tcW w:w="318" w:type="pct"/>
            <w:tcBorders>
              <w:top w:val="single" w:color="auto" w:sz="4" w:space="0"/>
              <w:left w:val="nil"/>
              <w:bottom w:val="single" w:color="auto" w:sz="4" w:space="0"/>
              <w:right w:val="single" w:color="auto" w:sz="4" w:space="0"/>
            </w:tcBorders>
            <w:vAlign w:val="center"/>
          </w:tcPr>
          <w:p w14:paraId="5214D5DE">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3 </w:t>
            </w:r>
          </w:p>
        </w:tc>
        <w:tc>
          <w:tcPr>
            <w:tcW w:w="411" w:type="pct"/>
            <w:tcBorders>
              <w:top w:val="single" w:color="auto" w:sz="4" w:space="0"/>
              <w:left w:val="nil"/>
              <w:bottom w:val="single" w:color="auto" w:sz="4" w:space="0"/>
              <w:right w:val="single" w:color="auto" w:sz="4" w:space="0"/>
            </w:tcBorders>
            <w:vAlign w:val="center"/>
          </w:tcPr>
          <w:p w14:paraId="15743369">
            <w:pPr>
              <w:jc w:val="center"/>
            </w:pPr>
            <w:r>
              <w:rPr>
                <w:rFonts w:ascii="宋体" w:hAnsi="宋体" w:cs="宋体"/>
                <w:szCs w:val="21"/>
              </w:rPr>
              <w:t>工业</w:t>
            </w:r>
          </w:p>
        </w:tc>
      </w:tr>
      <w:tr w14:paraId="32C4E234">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70ADBF7">
            <w:pPr>
              <w:numPr>
                <w:ilvl w:val="0"/>
                <w:numId w:val="3"/>
              </w:numPr>
              <w:jc w:val="left"/>
              <w:rPr>
                <w:rFonts w:ascii="宋体" w:hAnsi="宋体" w:cs="宋体"/>
                <w:szCs w:val="21"/>
              </w:rPr>
            </w:pP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00A4B670">
            <w:pPr>
              <w:jc w:val="center"/>
              <w:rPr>
                <w:rFonts w:ascii="宋体" w:hAnsi="宋体" w:cs="宋体"/>
                <w:szCs w:val="21"/>
              </w:rPr>
            </w:pPr>
            <w:r>
              <w:rPr>
                <w:rFonts w:hint="eastAsia" w:ascii="宋体" w:hAnsi="宋体" w:cs="宋体"/>
                <w:szCs w:val="21"/>
              </w:rPr>
              <w:t>系统集成</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tcPr>
          <w:p w14:paraId="510C0B30">
            <w:pPr>
              <w:jc w:val="left"/>
              <w:rPr>
                <w:rFonts w:ascii="宋体" w:hAnsi="宋体" w:cs="宋体"/>
                <w:szCs w:val="21"/>
              </w:rPr>
            </w:pPr>
            <w:r>
              <w:rPr>
                <w:rFonts w:hint="eastAsia" w:ascii="宋体" w:hAnsi="宋体" w:cs="宋体"/>
                <w:szCs w:val="21"/>
              </w:rPr>
              <w:t>根据学校需求定制，包含：</w:t>
            </w:r>
          </w:p>
          <w:p w14:paraId="1F71A81B">
            <w:pPr>
              <w:jc w:val="left"/>
              <w:rPr>
                <w:rFonts w:ascii="宋体" w:hAnsi="宋体" w:cs="宋体"/>
                <w:szCs w:val="21"/>
              </w:rPr>
            </w:pPr>
            <w:r>
              <w:rPr>
                <w:rFonts w:hint="eastAsia" w:ascii="宋体" w:hAnsi="宋体" w:cs="宋体"/>
                <w:szCs w:val="21"/>
              </w:rPr>
              <w:t>1、地面处理，采用多层复合木地板；</w:t>
            </w:r>
          </w:p>
          <w:p w14:paraId="708A2682">
            <w:pPr>
              <w:jc w:val="left"/>
              <w:rPr>
                <w:rFonts w:ascii="宋体" w:hAnsi="宋体" w:cs="宋体"/>
                <w:szCs w:val="21"/>
              </w:rPr>
            </w:pPr>
            <w:r>
              <w:rPr>
                <w:rFonts w:hint="eastAsia" w:ascii="宋体" w:hAnsi="宋体" w:cs="宋体"/>
                <w:szCs w:val="21"/>
              </w:rPr>
              <w:t>2、强弱电线路和消防改造；</w:t>
            </w:r>
          </w:p>
          <w:p w14:paraId="56C48A41">
            <w:pPr>
              <w:jc w:val="left"/>
              <w:rPr>
                <w:rFonts w:ascii="宋体" w:hAnsi="宋体" w:cs="宋体"/>
                <w:szCs w:val="21"/>
              </w:rPr>
            </w:pPr>
            <w:r>
              <w:rPr>
                <w:rFonts w:hint="eastAsia" w:ascii="宋体" w:hAnsi="宋体" w:cs="宋体"/>
                <w:szCs w:val="21"/>
              </w:rPr>
              <w:t>3、实训室文化建设，120平方米；</w:t>
            </w:r>
          </w:p>
        </w:tc>
        <w:tc>
          <w:tcPr>
            <w:tcW w:w="318" w:type="pct"/>
            <w:tcBorders>
              <w:top w:val="single" w:color="auto" w:sz="4" w:space="0"/>
              <w:left w:val="nil"/>
              <w:bottom w:val="single" w:color="auto" w:sz="4" w:space="0"/>
              <w:right w:val="single" w:color="auto" w:sz="4" w:space="0"/>
            </w:tcBorders>
            <w:vAlign w:val="center"/>
          </w:tcPr>
          <w:p w14:paraId="4E31CF67">
            <w:pPr>
              <w:jc w:val="center"/>
              <w:rPr>
                <w:rFonts w:ascii="宋体" w:hAnsi="宋体" w:cs="宋体"/>
                <w:szCs w:val="21"/>
              </w:rPr>
            </w:pPr>
            <w:r>
              <w:rPr>
                <w:rFonts w:hint="eastAsia" w:ascii="宋体" w:hAnsi="宋体" w:cs="宋体"/>
                <w:szCs w:val="21"/>
              </w:rPr>
              <w:t>间</w:t>
            </w:r>
          </w:p>
        </w:tc>
        <w:tc>
          <w:tcPr>
            <w:tcW w:w="318" w:type="pct"/>
            <w:tcBorders>
              <w:top w:val="single" w:color="auto" w:sz="4" w:space="0"/>
              <w:left w:val="nil"/>
              <w:bottom w:val="single" w:color="auto" w:sz="4" w:space="0"/>
              <w:right w:val="single" w:color="auto" w:sz="4" w:space="0"/>
            </w:tcBorders>
            <w:vAlign w:val="center"/>
          </w:tcPr>
          <w:p w14:paraId="6FB065FD">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 </w:t>
            </w:r>
          </w:p>
        </w:tc>
        <w:tc>
          <w:tcPr>
            <w:tcW w:w="411" w:type="pct"/>
            <w:tcBorders>
              <w:top w:val="single" w:color="auto" w:sz="4" w:space="0"/>
              <w:left w:val="nil"/>
              <w:bottom w:val="single" w:color="auto" w:sz="4" w:space="0"/>
              <w:right w:val="single" w:color="auto" w:sz="4" w:space="0"/>
            </w:tcBorders>
            <w:vAlign w:val="center"/>
          </w:tcPr>
          <w:p w14:paraId="4DD0646B">
            <w:pPr>
              <w:widowControl/>
              <w:jc w:val="center"/>
              <w:textAlignment w:val="center"/>
              <w:rPr>
                <w:rFonts w:ascii="宋体" w:hAnsi="宋体" w:cs="宋体"/>
                <w:szCs w:val="21"/>
              </w:rPr>
            </w:pPr>
            <w:r>
              <w:rPr>
                <w:rFonts w:hint="eastAsia" w:ascii="宋体" w:hAnsi="宋体" w:cs="宋体"/>
                <w:szCs w:val="21"/>
              </w:rPr>
              <w:t>建筑</w:t>
            </w:r>
            <w:r>
              <w:rPr>
                <w:rFonts w:ascii="宋体" w:hAnsi="宋体" w:cs="宋体"/>
                <w:szCs w:val="21"/>
              </w:rPr>
              <w:t>业</w:t>
            </w:r>
          </w:p>
        </w:tc>
      </w:tr>
      <w:tr w14:paraId="14883A6B">
        <w:tblPrEx>
          <w:tblCellMar>
            <w:top w:w="0" w:type="dxa"/>
            <w:left w:w="0" w:type="dxa"/>
            <w:bottom w:w="0" w:type="dxa"/>
            <w:right w:w="0" w:type="dxa"/>
          </w:tblCellMar>
        </w:tblPrEx>
        <w:trPr>
          <w:trHeight w:val="90" w:hRule="atLeast"/>
          <w:jc w:val="center"/>
        </w:trPr>
        <w:tc>
          <w:tcPr>
            <w:tcW w:w="5000" w:type="pct"/>
            <w:gridSpan w:val="7"/>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2021B82">
            <w:pPr>
              <w:rPr>
                <w:rFonts w:ascii="宋体" w:hAnsi="宋体" w:cs="宋体"/>
                <w:b/>
                <w:szCs w:val="21"/>
              </w:rPr>
            </w:pPr>
            <w:r>
              <w:rPr>
                <w:rFonts w:hint="eastAsia" w:ascii="宋体" w:hAnsi="宋体" w:cs="宋体"/>
                <w:b/>
                <w:szCs w:val="21"/>
              </w:rPr>
              <w:t>二、婴幼儿基础生命基础医学实训室</w:t>
            </w:r>
          </w:p>
        </w:tc>
      </w:tr>
      <w:tr w14:paraId="13A42733">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F877993">
            <w:pPr>
              <w:jc w:val="center"/>
              <w:rPr>
                <w:rFonts w:ascii="宋体" w:hAnsi="宋体" w:cs="宋体"/>
                <w:szCs w:val="21"/>
              </w:rPr>
            </w:pPr>
            <w:r>
              <w:rPr>
                <w:rFonts w:hint="eastAsia" w:ascii="宋体" w:hAnsi="宋体" w:cs="宋体"/>
                <w:szCs w:val="21"/>
              </w:rPr>
              <w:t>1</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7A459D5">
            <w:pPr>
              <w:jc w:val="center"/>
              <w:rPr>
                <w:rFonts w:ascii="宋体" w:hAnsi="宋体" w:cs="宋体"/>
                <w:szCs w:val="21"/>
              </w:rPr>
            </w:pPr>
            <w:r>
              <w:rPr>
                <w:rFonts w:hint="eastAsia" w:ascii="宋体" w:hAnsi="宋体" w:cs="宋体"/>
                <w:szCs w:val="21"/>
              </w:rPr>
              <w:t>常态化录播主机</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30530576">
            <w:pPr>
              <w:jc w:val="left"/>
              <w:rPr>
                <w:rFonts w:ascii="宋体" w:hAnsi="宋体" w:cs="宋体"/>
                <w:szCs w:val="21"/>
              </w:rPr>
            </w:pPr>
            <w:r>
              <w:rPr>
                <w:rFonts w:hint="eastAsia" w:ascii="宋体" w:hAnsi="宋体" w:cs="宋体"/>
                <w:szCs w:val="21"/>
              </w:rPr>
              <w:t>1.要求录播主机采用一体化嵌入式硬件设计架构，支持壁挂式安装；内置国产化八核处理器、Linux系统、≥8GB内存，≥1T硬盘，支持7*24小时工作。</w:t>
            </w:r>
            <w:r>
              <w:rPr>
                <w:rFonts w:hint="eastAsia" w:ascii="宋体" w:hAnsi="宋体" w:cs="宋体"/>
                <w:szCs w:val="21"/>
              </w:rPr>
              <w:br w:type="textWrapping"/>
            </w:r>
            <w:r>
              <w:rPr>
                <w:rFonts w:hint="eastAsia" w:ascii="宋体" w:hAnsi="宋体" w:cs="宋体"/>
                <w:szCs w:val="21"/>
              </w:rPr>
              <w:t>2.要求录播主机满足录制、直播、点播、互动、导播管理、存储、切换、视音频编码、语音转写、虚拟抠像、行为分析等功能，支持远程互动教学，实现远程互动网络课堂。</w:t>
            </w:r>
            <w:r>
              <w:rPr>
                <w:rFonts w:hint="eastAsia" w:ascii="宋体" w:hAnsi="宋体" w:cs="宋体"/>
                <w:szCs w:val="21"/>
              </w:rPr>
              <w:br w:type="textWrapping"/>
            </w:r>
            <w:r>
              <w:rPr>
                <w:rFonts w:hint="eastAsia" w:ascii="宋体" w:hAnsi="宋体" w:cs="宋体"/>
                <w:szCs w:val="21"/>
              </w:rPr>
              <w:t>▲3.要求配置≥17英寸全贴合电容触控液晶屏，采用防指纹涂层工艺，无须外接显示设备，用户可直接通过主机查看已录制的视频，支持在主机上直接播放查看录制效果，并可使用U盘拷贝。</w:t>
            </w:r>
            <w:r>
              <w:rPr>
                <w:rFonts w:hint="eastAsia" w:ascii="宋体" w:hAnsi="宋体" w:cs="宋体"/>
                <w:b/>
                <w:szCs w:val="21"/>
              </w:rPr>
              <w:t>(</w:t>
            </w:r>
            <w:r>
              <w:rPr>
                <w:rFonts w:hint="eastAsia" w:ascii="宋体" w:hAnsi="宋体" w:cs="宋体"/>
                <w:b/>
                <w:szCs w:val="22"/>
              </w:rPr>
              <w:t>投标文件提供具有国家认可的第三方检测（检验）机构出具的检测（检验）报告材料，材料需能体现需求功能参数</w:t>
            </w:r>
            <w:r>
              <w:rPr>
                <w:rFonts w:hint="eastAsia" w:ascii="宋体" w:hAnsi="宋体" w:cs="宋体"/>
                <w:b/>
                <w:szCs w:val="21"/>
              </w:rPr>
              <w:t xml:space="preserve">) </w:t>
            </w:r>
            <w:r>
              <w:rPr>
                <w:rFonts w:hint="eastAsia" w:ascii="宋体" w:hAnsi="宋体" w:cs="宋体"/>
                <w:szCs w:val="21"/>
              </w:rPr>
              <w:br w:type="textWrapping"/>
            </w:r>
            <w:r>
              <w:rPr>
                <w:rFonts w:hint="eastAsia" w:ascii="宋体" w:hAnsi="宋体" w:cs="宋体"/>
                <w:szCs w:val="21"/>
              </w:rPr>
              <w:t>4.要求具有多指智能手势识别息屏功能，操作者可在触摸屏任意位置，通过触摸实现对屏幕背光的关闭和开启。支持用户设置休眠时间，休眠后触控屏幕可快速唤醒。</w:t>
            </w:r>
            <w:r>
              <w:rPr>
                <w:rFonts w:hint="eastAsia" w:ascii="宋体" w:hAnsi="宋体" w:cs="宋体"/>
                <w:szCs w:val="21"/>
              </w:rPr>
              <w:br w:type="textWrapping"/>
            </w:r>
            <w:r>
              <w:rPr>
                <w:rFonts w:hint="eastAsia" w:ascii="宋体" w:hAnsi="宋体" w:cs="宋体"/>
                <w:szCs w:val="21"/>
              </w:rPr>
              <w:t>5.要求支持≥2路HDMI输入接口，支持≥3路HDMI输出接口，≥1路输出本地画面，≥1路输出合成画面。≥1路线性输入，≥1路3.5mm音频输入，≥1路线性输出，≥1路3.5mm音频输出。支持≥2路2RS232控制接口。≥1路TYPE-C接口，具备≥3路USB3.0接口，支持连接鼠标、键盘进行导播控制以及主机连接U盘进行课程视频的录制、下载。</w:t>
            </w:r>
            <w:r>
              <w:rPr>
                <w:rFonts w:hint="eastAsia" w:ascii="宋体" w:hAnsi="宋体" w:cs="宋体"/>
                <w:szCs w:val="21"/>
              </w:rPr>
              <w:br w:type="textWrapping"/>
            </w:r>
            <w:r>
              <w:rPr>
                <w:rFonts w:hint="eastAsia" w:ascii="宋体" w:hAnsi="宋体" w:cs="宋体"/>
                <w:szCs w:val="21"/>
              </w:rPr>
              <w:t>6.要求录播主机内置不低于2个5W的扬声器，用于播放本地视频声音。</w:t>
            </w:r>
            <w:r>
              <w:rPr>
                <w:rFonts w:hint="eastAsia" w:ascii="宋体" w:hAnsi="宋体" w:cs="宋体"/>
                <w:szCs w:val="21"/>
              </w:rPr>
              <w:br w:type="textWrapping"/>
            </w:r>
            <w:r>
              <w:rPr>
                <w:rFonts w:hint="eastAsia" w:ascii="宋体" w:hAnsi="宋体" w:cs="宋体"/>
                <w:szCs w:val="21"/>
              </w:rPr>
              <w:t>7.要求支持5路RJ45网口，其中4路为POE网口，集供电、控制、视频传输于一体。支持摄像机智能组网，摄像机即插即用。</w:t>
            </w:r>
            <w:r>
              <w:rPr>
                <w:rFonts w:hint="eastAsia" w:ascii="宋体" w:hAnsi="宋体" w:cs="宋体"/>
                <w:szCs w:val="21"/>
              </w:rPr>
              <w:br w:type="textWrapping"/>
            </w:r>
            <w:r>
              <w:rPr>
                <w:rFonts w:hint="eastAsia" w:ascii="宋体" w:hAnsi="宋体" w:cs="宋体"/>
                <w:szCs w:val="21"/>
              </w:rPr>
              <w:t>8.视频编码：要求支持H.265和H.264两种视频编码协议，实现更高效率和更好质量的编码技术，支持4K分辨率（≥3840*2160）视频的编码和录制。</w:t>
            </w:r>
            <w:r>
              <w:rPr>
                <w:rFonts w:hint="eastAsia" w:ascii="宋体" w:hAnsi="宋体" w:cs="宋体"/>
                <w:szCs w:val="21"/>
              </w:rPr>
              <w:br w:type="textWrapping"/>
            </w:r>
            <w:r>
              <w:rPr>
                <w:rFonts w:hint="eastAsia" w:ascii="宋体" w:hAnsi="宋体" w:cs="宋体"/>
                <w:szCs w:val="21"/>
              </w:rPr>
              <w:t>9.要求支持IPV4、IPV6链路地址、IPV6外网地址三个网络地址配置，支持启用DHCP自动获取IP地址。</w:t>
            </w:r>
          </w:p>
        </w:tc>
        <w:tc>
          <w:tcPr>
            <w:tcW w:w="318" w:type="pct"/>
            <w:tcBorders>
              <w:top w:val="single" w:color="auto" w:sz="4" w:space="0"/>
              <w:left w:val="nil"/>
              <w:bottom w:val="single" w:color="auto" w:sz="4" w:space="0"/>
              <w:right w:val="single" w:color="auto" w:sz="4" w:space="0"/>
            </w:tcBorders>
            <w:vAlign w:val="center"/>
          </w:tcPr>
          <w:p w14:paraId="323293B0">
            <w:pPr>
              <w:jc w:val="center"/>
              <w:rPr>
                <w:rFonts w:ascii="宋体" w:hAnsi="宋体" w:cs="宋体"/>
                <w:szCs w:val="21"/>
              </w:rPr>
            </w:pPr>
            <w:r>
              <w:rPr>
                <w:rFonts w:hint="eastAsia" w:ascii="宋体" w:hAnsi="宋体" w:cs="宋体"/>
                <w:szCs w:val="21"/>
              </w:rPr>
              <w:t>台</w:t>
            </w:r>
          </w:p>
        </w:tc>
        <w:tc>
          <w:tcPr>
            <w:tcW w:w="318" w:type="pct"/>
            <w:tcBorders>
              <w:top w:val="single" w:color="auto" w:sz="4" w:space="0"/>
              <w:left w:val="nil"/>
              <w:bottom w:val="single" w:color="auto" w:sz="4" w:space="0"/>
              <w:right w:val="single" w:color="auto" w:sz="4" w:space="0"/>
            </w:tcBorders>
            <w:vAlign w:val="center"/>
          </w:tcPr>
          <w:p w14:paraId="53B07E04">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 </w:t>
            </w:r>
          </w:p>
        </w:tc>
        <w:tc>
          <w:tcPr>
            <w:tcW w:w="411" w:type="pct"/>
            <w:tcBorders>
              <w:top w:val="single" w:color="auto" w:sz="4" w:space="0"/>
              <w:left w:val="nil"/>
              <w:bottom w:val="single" w:color="auto" w:sz="4" w:space="0"/>
              <w:right w:val="single" w:color="auto" w:sz="4" w:space="0"/>
            </w:tcBorders>
            <w:vAlign w:val="center"/>
          </w:tcPr>
          <w:p w14:paraId="7FF781F6">
            <w:pPr>
              <w:widowControl/>
              <w:jc w:val="center"/>
              <w:textAlignment w:val="center"/>
              <w:rPr>
                <w:rFonts w:ascii="宋体" w:hAnsi="宋体" w:cs="宋体"/>
                <w:szCs w:val="21"/>
              </w:rPr>
            </w:pPr>
            <w:r>
              <w:rPr>
                <w:rFonts w:ascii="宋体" w:hAnsi="宋体" w:cs="宋体"/>
                <w:szCs w:val="21"/>
              </w:rPr>
              <w:t>工业</w:t>
            </w:r>
          </w:p>
        </w:tc>
      </w:tr>
      <w:tr w14:paraId="41E038AF">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395D7E0">
            <w:pPr>
              <w:jc w:val="center"/>
              <w:rPr>
                <w:rFonts w:ascii="宋体" w:hAnsi="宋体" w:cs="宋体"/>
                <w:szCs w:val="21"/>
              </w:rPr>
            </w:pPr>
            <w:r>
              <w:rPr>
                <w:rFonts w:hint="eastAsia" w:ascii="宋体" w:hAnsi="宋体" w:cs="宋体"/>
                <w:szCs w:val="21"/>
              </w:rPr>
              <w:t>2</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4C75C0F">
            <w:pPr>
              <w:jc w:val="center"/>
              <w:rPr>
                <w:rFonts w:ascii="宋体" w:hAnsi="宋体" w:cs="宋体"/>
                <w:szCs w:val="21"/>
              </w:rPr>
            </w:pPr>
            <w:r>
              <w:rPr>
                <w:rFonts w:hint="eastAsia" w:ascii="宋体" w:hAnsi="宋体" w:cs="宋体"/>
                <w:szCs w:val="21"/>
              </w:rPr>
              <w:t>录播系统</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25D97E6">
            <w:pPr>
              <w:jc w:val="left"/>
              <w:rPr>
                <w:rFonts w:ascii="宋体" w:hAnsi="宋体" w:cs="宋体"/>
                <w:szCs w:val="21"/>
              </w:rPr>
            </w:pPr>
            <w:r>
              <w:rPr>
                <w:rFonts w:hint="eastAsia" w:ascii="宋体" w:hAnsi="宋体" w:cs="宋体"/>
                <w:szCs w:val="21"/>
              </w:rPr>
              <w:t>1.系统支持微信扫码登录和账号密码登录两种登录模式，录制模式支持电影模式、资源模式两种，能同时支持1路电影模式加6路资源录制，时录制合成画面、教师全景、教师特写、学生全景、学生特写、板书画面、电脑画面。</w:t>
            </w:r>
          </w:p>
          <w:p w14:paraId="53C6B500">
            <w:pPr>
              <w:jc w:val="left"/>
              <w:rPr>
                <w:rFonts w:ascii="宋体" w:hAnsi="宋体" w:cs="宋体"/>
                <w:szCs w:val="21"/>
              </w:rPr>
            </w:pPr>
            <w:r>
              <w:rPr>
                <w:rFonts w:hint="eastAsia" w:ascii="宋体" w:hAnsi="宋体" w:cs="宋体"/>
                <w:szCs w:val="21"/>
              </w:rPr>
              <w:t>2.录制格式支持MP4/FLV/TS，录制分辨率支持3840*2160、1920*1080、1280*720、960*540、720*480、352*288，支持录制帧率设定，可选择25fps/30fps。码流支持1000-20000kbps可选。</w:t>
            </w:r>
            <w:r>
              <w:rPr>
                <w:rFonts w:hint="eastAsia" w:ascii="宋体" w:hAnsi="宋体" w:cs="宋体"/>
                <w:szCs w:val="21"/>
              </w:rPr>
              <w:br w:type="textWrapping"/>
            </w:r>
            <w:r>
              <w:rPr>
                <w:rFonts w:hint="eastAsia" w:ascii="宋体" w:hAnsi="宋体" w:cs="宋体"/>
                <w:szCs w:val="21"/>
              </w:rPr>
              <w:t>3.支持实时显示录播主机CPU的使用率，硬盘使用情况，不少于6路预监画面。</w:t>
            </w:r>
            <w:r>
              <w:rPr>
                <w:rFonts w:hint="eastAsia" w:ascii="宋体" w:hAnsi="宋体" w:cs="宋体"/>
                <w:szCs w:val="21"/>
              </w:rPr>
              <w:br w:type="textWrapping"/>
            </w:r>
            <w:r>
              <w:rPr>
                <w:rFonts w:hint="eastAsia" w:ascii="宋体" w:hAnsi="宋体"/>
                <w:szCs w:val="21"/>
              </w:rPr>
              <w:t>▲</w:t>
            </w:r>
            <w:r>
              <w:rPr>
                <w:rFonts w:hint="eastAsia" w:ascii="宋体" w:hAnsi="宋体" w:cs="宋体"/>
                <w:szCs w:val="21"/>
              </w:rPr>
              <w:t>4.支持手指点控模式；导播模式支持视频预览、直播输出监视、视频切换、音频调整等功能，其中手指拖动视频切换时支持导播小画面定位跟随。</w:t>
            </w:r>
            <w:r>
              <w:rPr>
                <w:rFonts w:hint="eastAsia" w:ascii="宋体" w:hAnsi="宋体" w:cs="宋体"/>
                <w:b/>
                <w:szCs w:val="21"/>
              </w:rPr>
              <w:t>(</w:t>
            </w:r>
            <w:r>
              <w:rPr>
                <w:rFonts w:hint="eastAsia" w:ascii="宋体" w:hAnsi="宋体" w:cs="宋体"/>
                <w:b/>
                <w:szCs w:val="22"/>
              </w:rPr>
              <w:t>投标文件提供具有国家认可的第三方检测（检验）机构出具的检测（检验）报告材料，材料需能体现需求功能参数</w:t>
            </w:r>
            <w:r>
              <w:rPr>
                <w:rFonts w:hint="eastAsia" w:ascii="宋体" w:hAnsi="宋体" w:cs="宋体"/>
                <w:b/>
                <w:szCs w:val="21"/>
              </w:rPr>
              <w:t>)</w:t>
            </w:r>
            <w:r>
              <w:rPr>
                <w:rFonts w:hint="eastAsia" w:ascii="宋体" w:hAnsi="宋体" w:cs="宋体"/>
                <w:b/>
                <w:szCs w:val="21"/>
              </w:rPr>
              <w:br w:type="textWrapping"/>
            </w:r>
            <w:r>
              <w:rPr>
                <w:rFonts w:hint="eastAsia" w:ascii="宋体" w:hAnsi="宋体" w:cs="宋体"/>
                <w:szCs w:val="21"/>
              </w:rPr>
              <w:t>5.支持添加字幕，支持包括系统时间在内的九种预设字幕的设置，其中系统时间支持自动校准。可直接通过拖拽实现自定义字幕显示位置。支持设置不少于9种字体大小、不少于8种字体颜色。系统界面自带虚拟软键盘，无需外接USB键盘，支持多种格式的字幕，可输入中文、英文、数字、特殊符号。</w:t>
            </w:r>
            <w:r>
              <w:rPr>
                <w:rFonts w:hint="eastAsia" w:ascii="宋体" w:hAnsi="宋体" w:cs="宋体"/>
                <w:szCs w:val="21"/>
              </w:rPr>
              <w:br w:type="textWrapping"/>
            </w:r>
            <w:r>
              <w:rPr>
                <w:rFonts w:hint="eastAsia" w:ascii="宋体" w:hAnsi="宋体" w:cs="宋体"/>
                <w:szCs w:val="21"/>
              </w:rPr>
              <w:t>6.支持导播模式设置：支持手动、半自动、全自动模式，支持查看软件版本，设备型号，硬件版本，设备编号。</w:t>
            </w:r>
            <w:r>
              <w:rPr>
                <w:rFonts w:hint="eastAsia" w:ascii="宋体" w:hAnsi="宋体" w:cs="宋体"/>
                <w:szCs w:val="21"/>
              </w:rPr>
              <w:br w:type="textWrapping"/>
            </w:r>
            <w:r>
              <w:rPr>
                <w:rFonts w:hint="eastAsia" w:ascii="宋体" w:hAnsi="宋体" w:cs="宋体"/>
                <w:szCs w:val="21"/>
              </w:rPr>
              <w:t>7.提供至少四种画面布局模式，支持视频画面叠加与组合，包括单画面、双分屏画面、三分屏画面、四分屏画面显示，可直接通过手指触控拖动通道画面实现多分屏布局显示画面的替换，替换时支持导播小画面定位跟随。</w:t>
            </w:r>
            <w:r>
              <w:rPr>
                <w:rFonts w:hint="eastAsia" w:ascii="宋体" w:hAnsi="宋体" w:cs="宋体"/>
                <w:szCs w:val="21"/>
              </w:rPr>
              <w:br w:type="textWrapping"/>
            </w:r>
            <w:r>
              <w:rPr>
                <w:rFonts w:hint="eastAsia" w:ascii="宋体" w:hAnsi="宋体" w:cs="宋体"/>
                <w:szCs w:val="21"/>
              </w:rPr>
              <w:t>8.支持不少于4种片头和不少于4种片尾的添加，可以设置插入片头片尾的时间，支持jpg、png三种格式。</w:t>
            </w:r>
            <w:r>
              <w:rPr>
                <w:rFonts w:hint="eastAsia" w:ascii="宋体" w:hAnsi="宋体" w:cs="宋体"/>
                <w:szCs w:val="21"/>
              </w:rPr>
              <w:br w:type="textWrapping"/>
            </w:r>
            <w:r>
              <w:rPr>
                <w:rFonts w:hint="eastAsia" w:ascii="宋体" w:hAnsi="宋体" w:cs="宋体"/>
                <w:szCs w:val="21"/>
              </w:rPr>
              <w:t>9.台标支持4个固定位置，分别为左上、右上、左下、右下，支持手动拖拽移动台标，实现界面任意位置的台标设置。支持设定图片台标，支持jpg、png三种格式。</w:t>
            </w:r>
            <w:r>
              <w:rPr>
                <w:rFonts w:hint="eastAsia" w:ascii="宋体" w:hAnsi="宋体" w:cs="宋体"/>
                <w:szCs w:val="21"/>
              </w:rPr>
              <w:br w:type="textWrapping"/>
            </w:r>
            <w:r>
              <w:rPr>
                <w:rFonts w:hint="eastAsia" w:ascii="宋体" w:hAnsi="宋体" w:cs="宋体"/>
                <w:szCs w:val="21"/>
              </w:rPr>
              <w:t>10.支持上滑、下滑、左滑、右滑等多种切换特效，支持自定义选择≥8种特效切换速度。</w:t>
            </w:r>
            <w:r>
              <w:rPr>
                <w:rFonts w:hint="eastAsia" w:ascii="宋体" w:hAnsi="宋体" w:cs="宋体"/>
                <w:szCs w:val="21"/>
              </w:rPr>
              <w:br w:type="textWrapping"/>
            </w:r>
            <w:r>
              <w:rPr>
                <w:rFonts w:hint="eastAsia" w:ascii="宋体" w:hAnsi="宋体" w:cs="宋体"/>
                <w:szCs w:val="21"/>
              </w:rPr>
              <w:t>11.系统支持摄像机云台控制，可以对摄像机进行变焦、聚焦、上下左右位置调整以及≥8个预置位的设置，整个过程支持手指触控操作。</w:t>
            </w:r>
            <w:r>
              <w:rPr>
                <w:rFonts w:hint="eastAsia" w:ascii="宋体" w:hAnsi="宋体" w:cs="宋体"/>
                <w:szCs w:val="21"/>
              </w:rPr>
              <w:br w:type="textWrapping"/>
            </w:r>
            <w:r>
              <w:rPr>
                <w:rFonts w:hint="eastAsia" w:ascii="宋体" w:hAnsi="宋体" w:cs="宋体"/>
                <w:szCs w:val="21"/>
              </w:rPr>
              <w:t>12.系统可以进行音量设置，可以采用手指拖动方式控制设备输入输出的音量大小。</w:t>
            </w:r>
            <w:r>
              <w:rPr>
                <w:rFonts w:hint="eastAsia" w:ascii="宋体" w:hAnsi="宋体" w:cs="宋体"/>
                <w:szCs w:val="21"/>
              </w:rPr>
              <w:br w:type="textWrapping"/>
            </w:r>
            <w:r>
              <w:rPr>
                <w:rFonts w:hint="eastAsia" w:ascii="宋体" w:hAnsi="宋体" w:cs="宋体"/>
                <w:szCs w:val="21"/>
              </w:rPr>
              <w:t>13.支持对屏幕亮度进行设置，采用手指拖动方式控制屏幕的亮度。</w:t>
            </w:r>
            <w:r>
              <w:rPr>
                <w:rFonts w:hint="eastAsia" w:ascii="宋体" w:hAnsi="宋体" w:cs="宋体"/>
                <w:szCs w:val="21"/>
              </w:rPr>
              <w:br w:type="textWrapping"/>
            </w:r>
            <w:r>
              <w:rPr>
                <w:rFonts w:hint="eastAsia" w:ascii="宋体" w:hAnsi="宋体" w:cs="宋体"/>
                <w:szCs w:val="21"/>
              </w:rPr>
              <w:t>14.系统支持录制倒计时和循环记录功能，在硬盘存储空间为0时，仍可进行录制，将最早录制的视频文件删除，支持录制到U盘。</w:t>
            </w:r>
            <w:r>
              <w:rPr>
                <w:rFonts w:hint="eastAsia" w:ascii="宋体" w:hAnsi="宋体" w:cs="宋体"/>
                <w:szCs w:val="21"/>
              </w:rPr>
              <w:br w:type="textWrapping"/>
            </w:r>
            <w:r>
              <w:rPr>
                <w:rFonts w:hint="eastAsia" w:ascii="宋体" w:hAnsi="宋体" w:cs="宋体"/>
                <w:szCs w:val="21"/>
              </w:rPr>
              <w:t>15.所录制的视频文件既可存储在本地硬盘，也支持通过FTP上传至平台，同时支持用户随时通过录播主机点播回放视频，并可使用移动磁盘或硬盘拷贝下载。</w:t>
            </w:r>
            <w:r>
              <w:rPr>
                <w:rFonts w:hint="eastAsia" w:ascii="宋体" w:hAnsi="宋体" w:cs="宋体"/>
                <w:szCs w:val="21"/>
              </w:rPr>
              <w:br w:type="textWrapping"/>
            </w:r>
            <w:r>
              <w:rPr>
                <w:rFonts w:hint="eastAsia" w:ascii="宋体" w:hAnsi="宋体" w:cs="宋体"/>
                <w:szCs w:val="21"/>
              </w:rPr>
              <w:t>16.系统支持录制单个文件和限时自动分割录制功能，支持自定义限时自动分割时长。</w:t>
            </w:r>
            <w:r>
              <w:rPr>
                <w:rFonts w:hint="eastAsia" w:ascii="宋体" w:hAnsi="宋体" w:cs="宋体"/>
                <w:szCs w:val="21"/>
              </w:rPr>
              <w:br w:type="textWrapping"/>
            </w:r>
            <w:r>
              <w:rPr>
                <w:rFonts w:hint="eastAsia" w:ascii="宋体" w:hAnsi="宋体" w:cs="宋体"/>
                <w:szCs w:val="21"/>
              </w:rPr>
              <w:t>17.系统具有推送公网直播功能，支持通过微信扫码登录创建直播，也可以不登录直接创建直播，并可在设备上自动生成直播二维码，扫描即可观看直播。支持直播列表的查看。</w:t>
            </w:r>
            <w:r>
              <w:rPr>
                <w:rFonts w:hint="eastAsia" w:ascii="宋体" w:hAnsi="宋体" w:cs="宋体"/>
                <w:szCs w:val="21"/>
              </w:rPr>
              <w:br w:type="textWrapping"/>
            </w:r>
            <w:r>
              <w:rPr>
                <w:rFonts w:hint="eastAsia" w:ascii="宋体" w:hAnsi="宋体" w:cs="宋体"/>
                <w:szCs w:val="21"/>
              </w:rPr>
              <w:t>18.要求内置微课制作功能，支持不少于前景、人像、背景3层场景叠加，叠加的场景支持PPT、视频、图片，虚拟抠像后的人像等类型。</w:t>
            </w:r>
            <w:r>
              <w:rPr>
                <w:rFonts w:hint="eastAsia" w:ascii="宋体" w:hAnsi="宋体" w:cs="宋体"/>
                <w:szCs w:val="21"/>
              </w:rPr>
              <w:br w:type="textWrapping"/>
            </w:r>
            <w:r>
              <w:rPr>
                <w:rFonts w:hint="eastAsia" w:ascii="宋体" w:hAnsi="宋体" w:cs="宋体"/>
                <w:szCs w:val="21"/>
              </w:rPr>
              <w:t>19.要求支持虚拟抠像后合成的画面实现和远端进行音视频互动。</w:t>
            </w:r>
            <w:r>
              <w:rPr>
                <w:rFonts w:hint="eastAsia" w:ascii="宋体" w:hAnsi="宋体" w:cs="宋体"/>
                <w:szCs w:val="21"/>
              </w:rPr>
              <w:br w:type="textWrapping"/>
            </w:r>
            <w:r>
              <w:rPr>
                <w:rFonts w:hint="eastAsia" w:ascii="宋体" w:hAnsi="宋体" w:cs="宋体"/>
                <w:szCs w:val="21"/>
              </w:rPr>
              <w:t>20.要求不依赖网络、外置设备即可实现行为分析、实时字幕的语音转写和热词提取。</w:t>
            </w:r>
            <w:r>
              <w:rPr>
                <w:rFonts w:hint="eastAsia" w:ascii="宋体" w:hAnsi="宋体" w:cs="宋体"/>
                <w:szCs w:val="21"/>
              </w:rPr>
              <w:br w:type="textWrapping"/>
            </w:r>
            <w:r>
              <w:rPr>
                <w:rFonts w:hint="eastAsia" w:ascii="宋体" w:hAnsi="宋体" w:cs="宋体"/>
                <w:szCs w:val="21"/>
              </w:rPr>
              <w:t>21.系统内置行为分析系统，支持对教室人数、举手人数、站立人数、背身人数、趴下人数、低头人数、扭头人数的实时统计，并实时汇总学生的参与度、活跃度和抬头率。</w:t>
            </w:r>
            <w:r>
              <w:rPr>
                <w:rFonts w:hint="eastAsia" w:ascii="宋体" w:hAnsi="宋体" w:cs="宋体"/>
                <w:szCs w:val="21"/>
              </w:rPr>
              <w:br w:type="textWrapping"/>
            </w:r>
            <w:r>
              <w:rPr>
                <w:rFonts w:hint="eastAsia" w:ascii="宋体" w:hAnsi="宋体" w:cs="宋体"/>
                <w:szCs w:val="21"/>
              </w:rPr>
              <w:t>22.内置互动系统，支持标准SIP和H.323互动协议，支持互动列表，列表中可以显示所有与会者的信息；支持互动画面布局的显示，布局支持单分屏，双分屏，四分屏显示。互动界面支持双流、一键静音、全屏、导播设置等功能。</w:t>
            </w:r>
            <w:r>
              <w:rPr>
                <w:rFonts w:hint="eastAsia" w:ascii="宋体" w:hAnsi="宋体" w:cs="宋体"/>
                <w:szCs w:val="21"/>
              </w:rPr>
              <w:br w:type="textWrapping"/>
            </w:r>
            <w:r>
              <w:rPr>
                <w:rFonts w:hint="eastAsia" w:ascii="宋体" w:hAnsi="宋体" w:cs="宋体"/>
                <w:szCs w:val="21"/>
              </w:rPr>
              <w:t>23.双流互动：为便捷进行远程互动教学应用，主机具备2路以上HDMI信号同步输出，录课模式下实时环出录课画面，双流互动下支持双HDMI输出分别实时环出互动主、辅流画面。</w:t>
            </w:r>
            <w:r>
              <w:rPr>
                <w:rFonts w:hint="eastAsia" w:ascii="宋体" w:hAnsi="宋体" w:cs="宋体"/>
                <w:szCs w:val="21"/>
              </w:rPr>
              <w:br w:type="textWrapping"/>
            </w:r>
            <w:r>
              <w:rPr>
                <w:rFonts w:hint="eastAsia" w:ascii="宋体" w:hAnsi="宋体" w:cs="宋体"/>
                <w:szCs w:val="21"/>
              </w:rPr>
              <w:t>24.支持对录播机进行网络检测，可实时检测服务器连通性、网络稳定性、上行下行速度、网络追踪性、网卡信息、信道状态。</w:t>
            </w:r>
            <w:r>
              <w:rPr>
                <w:rFonts w:hint="eastAsia" w:ascii="宋体" w:hAnsi="宋体" w:cs="宋体"/>
                <w:szCs w:val="21"/>
              </w:rPr>
              <w:br w:type="textWrapping"/>
            </w:r>
            <w:r>
              <w:rPr>
                <w:rFonts w:hint="eastAsia" w:ascii="宋体" w:hAnsi="宋体" w:cs="宋体"/>
                <w:szCs w:val="21"/>
              </w:rPr>
              <w:t>25.进入互动系统时可支持查看永久课历史记录，可输入房间号快速加入远程互动，并显示对应的课程信息，包括时长、主讲人、房间名称、房间号、丢包率、网络延时等。</w:t>
            </w:r>
            <w:r>
              <w:rPr>
                <w:rFonts w:hint="eastAsia" w:ascii="宋体" w:hAnsi="宋体" w:cs="宋体"/>
                <w:szCs w:val="21"/>
              </w:rPr>
              <w:br w:type="textWrapping"/>
            </w:r>
            <w:r>
              <w:rPr>
                <w:rFonts w:hint="eastAsia" w:ascii="宋体" w:hAnsi="宋体" w:cs="宋体"/>
                <w:szCs w:val="21"/>
              </w:rPr>
              <w:t>26.创建房间时支持对主题、主讲人、开始日期、开始时间和结束时间、验证方式的设置，其中验证方式支持公开和加密的选择。</w:t>
            </w:r>
            <w:r>
              <w:rPr>
                <w:rFonts w:hint="eastAsia" w:ascii="宋体" w:hAnsi="宋体" w:cs="宋体"/>
                <w:szCs w:val="21"/>
              </w:rPr>
              <w:br w:type="textWrapping"/>
            </w:r>
            <w:r>
              <w:rPr>
                <w:rFonts w:hint="eastAsia" w:ascii="宋体" w:hAnsi="宋体" w:cs="宋体"/>
                <w:szCs w:val="21"/>
              </w:rPr>
              <w:t>27.支持对每个互动房间自动分配短号，可以通过短号直接实现多个设备间的互动，支持房间加密。</w:t>
            </w:r>
            <w:r>
              <w:rPr>
                <w:rFonts w:hint="eastAsia" w:ascii="宋体" w:hAnsi="宋体" w:cs="宋体"/>
                <w:szCs w:val="21"/>
              </w:rPr>
              <w:br w:type="textWrapping"/>
            </w:r>
            <w:r>
              <w:rPr>
                <w:rFonts w:hint="eastAsia" w:ascii="宋体" w:hAnsi="宋体" w:cs="宋体"/>
                <w:szCs w:val="21"/>
              </w:rPr>
              <w:t>28.授课预监：授课过程中，录播主机屏幕将实时显示授课教室和参与互动的听课教室画面，用户可实时查看授课教室的拍摄效果，及互动教室的听课状态。</w:t>
            </w:r>
            <w:r>
              <w:rPr>
                <w:rFonts w:hint="eastAsia" w:ascii="宋体" w:hAnsi="宋体" w:cs="宋体"/>
                <w:szCs w:val="21"/>
              </w:rPr>
              <w:br w:type="textWrapping"/>
            </w:r>
            <w:r>
              <w:rPr>
                <w:rFonts w:hint="eastAsia" w:ascii="宋体" w:hAnsi="宋体" w:cs="宋体"/>
                <w:szCs w:val="21"/>
              </w:rPr>
              <w:t>29.系统支持中英文版本切换，满足多种应用场景。</w:t>
            </w:r>
          </w:p>
        </w:tc>
        <w:tc>
          <w:tcPr>
            <w:tcW w:w="318" w:type="pct"/>
            <w:tcBorders>
              <w:top w:val="single" w:color="auto" w:sz="4" w:space="0"/>
              <w:left w:val="nil"/>
              <w:bottom w:val="single" w:color="auto" w:sz="4" w:space="0"/>
              <w:right w:val="single" w:color="auto" w:sz="4" w:space="0"/>
            </w:tcBorders>
            <w:vAlign w:val="center"/>
          </w:tcPr>
          <w:p w14:paraId="79601700">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0C39FA8C">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 </w:t>
            </w:r>
          </w:p>
        </w:tc>
        <w:tc>
          <w:tcPr>
            <w:tcW w:w="411" w:type="pct"/>
            <w:tcBorders>
              <w:top w:val="single" w:color="auto" w:sz="4" w:space="0"/>
              <w:left w:val="nil"/>
              <w:bottom w:val="single" w:color="auto" w:sz="4" w:space="0"/>
              <w:right w:val="single" w:color="auto" w:sz="4" w:space="0"/>
            </w:tcBorders>
            <w:vAlign w:val="center"/>
          </w:tcPr>
          <w:p w14:paraId="62C32C50">
            <w:pPr>
              <w:widowControl/>
              <w:jc w:val="center"/>
              <w:textAlignment w:val="center"/>
              <w:rPr>
                <w:rFonts w:ascii="宋体" w:hAnsi="宋体" w:cs="宋体"/>
                <w:szCs w:val="21"/>
              </w:rPr>
            </w:pPr>
            <w:r>
              <w:rPr>
                <w:rFonts w:ascii="宋体" w:hAnsi="宋体" w:cs="宋体"/>
                <w:szCs w:val="21"/>
              </w:rPr>
              <w:t>工业</w:t>
            </w:r>
          </w:p>
        </w:tc>
      </w:tr>
      <w:tr w14:paraId="2F81B47B">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22E89EC">
            <w:pPr>
              <w:jc w:val="center"/>
              <w:rPr>
                <w:rFonts w:ascii="宋体" w:hAnsi="宋体" w:cs="宋体"/>
                <w:szCs w:val="21"/>
              </w:rPr>
            </w:pPr>
            <w:r>
              <w:rPr>
                <w:rFonts w:hint="eastAsia" w:ascii="宋体" w:hAnsi="宋体" w:cs="宋体"/>
                <w:szCs w:val="21"/>
              </w:rPr>
              <w:t>3</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65AD934">
            <w:pPr>
              <w:jc w:val="center"/>
              <w:rPr>
                <w:rFonts w:ascii="宋体" w:hAnsi="宋体" w:cs="宋体"/>
                <w:szCs w:val="21"/>
              </w:rPr>
            </w:pPr>
            <w:r>
              <w:rPr>
                <w:rFonts w:hint="eastAsia" w:ascii="宋体" w:hAnsi="宋体" w:cs="宋体"/>
                <w:szCs w:val="21"/>
              </w:rPr>
              <w:t>教师摄像机</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C1000F3">
            <w:pPr>
              <w:jc w:val="left"/>
              <w:rPr>
                <w:rFonts w:ascii="宋体" w:hAnsi="宋体" w:cs="宋体"/>
                <w:szCs w:val="21"/>
              </w:rPr>
            </w:pPr>
            <w:r>
              <w:rPr>
                <w:rFonts w:hint="eastAsia" w:ascii="宋体" w:hAnsi="宋体" w:cs="宋体"/>
                <w:szCs w:val="21"/>
              </w:rPr>
              <w:t>1.摄像机采用全景+特写双镜头设计，摄像机传感器1/2.7英寸CMOS，特写镜头像素不少于800万。</w:t>
            </w:r>
            <w:r>
              <w:rPr>
                <w:rFonts w:hint="eastAsia" w:ascii="宋体" w:hAnsi="宋体" w:cs="宋体"/>
                <w:szCs w:val="21"/>
              </w:rPr>
              <w:br w:type="textWrapping"/>
            </w:r>
            <w:r>
              <w:rPr>
                <w:rFonts w:hint="eastAsia" w:ascii="宋体" w:hAnsi="宋体" w:cs="宋体"/>
                <w:szCs w:val="21"/>
              </w:rPr>
              <w:t>2.内置领先的图像识别和跟踪算法，无需任何辅助定位摄像机或跟踪主机即可实现平滑自然的跟踪效果。</w:t>
            </w:r>
            <w:r>
              <w:rPr>
                <w:rFonts w:hint="eastAsia" w:ascii="宋体" w:hAnsi="宋体" w:cs="宋体"/>
                <w:szCs w:val="21"/>
              </w:rPr>
              <w:br w:type="textWrapping"/>
            </w:r>
            <w:r>
              <w:rPr>
                <w:rFonts w:hint="eastAsia" w:ascii="宋体" w:hAnsi="宋体" w:cs="宋体"/>
                <w:szCs w:val="21"/>
              </w:rPr>
              <w:t>3.支持4K超高清分辨率图像，可提供4K图像编码输出，同时向下兼容1080p，720p等分辨率。</w:t>
            </w:r>
            <w:r>
              <w:rPr>
                <w:rFonts w:hint="eastAsia" w:ascii="宋体" w:hAnsi="宋体" w:cs="宋体"/>
                <w:szCs w:val="21"/>
              </w:rPr>
              <w:br w:type="textWrapping"/>
            </w:r>
            <w:r>
              <w:rPr>
                <w:rFonts w:hint="eastAsia" w:ascii="宋体" w:hAnsi="宋体" w:cs="宋体"/>
                <w:szCs w:val="21"/>
              </w:rPr>
              <w:t>4.教师机特写镜头最大视场角21°。全景镜头最大视场角44°</w:t>
            </w:r>
            <w:r>
              <w:rPr>
                <w:rFonts w:hint="eastAsia" w:ascii="宋体" w:hAnsi="宋体" w:cs="宋体"/>
                <w:szCs w:val="21"/>
              </w:rPr>
              <w:br w:type="textWrapping"/>
            </w:r>
            <w:r>
              <w:rPr>
                <w:rFonts w:hint="eastAsia" w:ascii="宋体" w:hAnsi="宋体" w:cs="宋体"/>
                <w:szCs w:val="21"/>
              </w:rPr>
              <w:t>5.支持多种白平衡方式供选择，包括自动， 室内， 室外， 一键式， 手动，指定色温。</w:t>
            </w:r>
            <w:r>
              <w:rPr>
                <w:rFonts w:hint="eastAsia" w:ascii="宋体" w:hAnsi="宋体" w:cs="宋体"/>
                <w:szCs w:val="21"/>
              </w:rPr>
              <w:br w:type="textWrapping"/>
            </w:r>
            <w:r>
              <w:rPr>
                <w:rFonts w:hint="eastAsia" w:ascii="宋体" w:hAnsi="宋体" w:cs="宋体"/>
                <w:szCs w:val="21"/>
              </w:rPr>
              <w:t>6.特写镜头支持自动对焦。</w:t>
            </w:r>
            <w:r>
              <w:rPr>
                <w:rFonts w:hint="eastAsia" w:ascii="宋体" w:hAnsi="宋体" w:cs="宋体"/>
                <w:szCs w:val="21"/>
              </w:rPr>
              <w:br w:type="textWrapping"/>
            </w:r>
            <w:r>
              <w:rPr>
                <w:rFonts w:hint="eastAsia" w:ascii="宋体" w:hAnsi="宋体" w:cs="宋体"/>
                <w:szCs w:val="21"/>
              </w:rPr>
              <w:t>7.支持网口音视频编码输出，支持 H.264 / MJPEG视频编码标准；支持TCP/IP， HTTP， RTSP， RTMP， Onvif， DHCP， GB/T 28181， 组播等网络协议。</w:t>
            </w:r>
            <w:r>
              <w:rPr>
                <w:rFonts w:hint="eastAsia" w:ascii="宋体" w:hAnsi="宋体" w:cs="宋体"/>
                <w:szCs w:val="21"/>
              </w:rPr>
              <w:br w:type="textWrapping"/>
            </w:r>
            <w:r>
              <w:rPr>
                <w:rFonts w:hint="eastAsia" w:ascii="宋体" w:hAnsi="宋体" w:cs="宋体"/>
                <w:szCs w:val="21"/>
              </w:rPr>
              <w:t>8.支持EPTZ功能，支持≥3X数字变焦。</w:t>
            </w:r>
            <w:r>
              <w:rPr>
                <w:rFonts w:hint="eastAsia" w:ascii="宋体" w:hAnsi="宋体" w:cs="宋体"/>
                <w:szCs w:val="21"/>
              </w:rPr>
              <w:br w:type="textWrapping"/>
            </w:r>
            <w:r>
              <w:rPr>
                <w:rFonts w:hint="eastAsia" w:ascii="宋体" w:hAnsi="宋体" w:cs="宋体"/>
                <w:szCs w:val="21"/>
              </w:rPr>
              <w:t>9.支持LINE IN外接音频输入，可与视频同步编码后网络输出。支持音频AAC、G711A编码标准，网络音频编码码率最大可支持256Kbps。</w:t>
            </w:r>
            <w:r>
              <w:rPr>
                <w:rFonts w:hint="eastAsia" w:ascii="宋体" w:hAnsi="宋体" w:cs="宋体"/>
                <w:szCs w:val="21"/>
              </w:rPr>
              <w:br w:type="textWrapping"/>
            </w:r>
            <w:r>
              <w:rPr>
                <w:rFonts w:hint="eastAsia" w:ascii="宋体" w:hAnsi="宋体" w:cs="宋体"/>
                <w:szCs w:val="21"/>
              </w:rPr>
              <w:t>10.同时具有2D和3D降噪算法，降低图像噪声，图像信噪比≥55dB。</w:t>
            </w:r>
            <w:r>
              <w:rPr>
                <w:rFonts w:hint="eastAsia" w:ascii="宋体" w:hAnsi="宋体" w:cs="宋体"/>
                <w:szCs w:val="21"/>
              </w:rPr>
              <w:br w:type="textWrapping"/>
            </w:r>
            <w:r>
              <w:rPr>
                <w:rFonts w:hint="eastAsia" w:ascii="宋体" w:hAnsi="宋体" w:cs="宋体"/>
                <w:szCs w:val="21"/>
              </w:rPr>
              <w:t>11.支持3.5mm接口音频输入输出。</w:t>
            </w:r>
            <w:r>
              <w:rPr>
                <w:rFonts w:hint="eastAsia" w:ascii="宋体" w:hAnsi="宋体" w:cs="宋体"/>
                <w:szCs w:val="21"/>
              </w:rPr>
              <w:br w:type="textWrapping"/>
            </w:r>
            <w:r>
              <w:rPr>
                <w:rFonts w:hint="eastAsia" w:ascii="宋体" w:hAnsi="宋体" w:cs="宋体"/>
                <w:szCs w:val="21"/>
              </w:rPr>
              <w:t>12.DC12V/PoE输入，功耗不少于12W。</w:t>
            </w:r>
            <w:r>
              <w:rPr>
                <w:rFonts w:hint="eastAsia" w:ascii="宋体" w:hAnsi="宋体" w:cs="宋体"/>
                <w:szCs w:val="21"/>
              </w:rPr>
              <w:br w:type="textWrapping"/>
            </w:r>
            <w:r>
              <w:rPr>
                <w:rFonts w:hint="eastAsia" w:ascii="宋体" w:hAnsi="宋体" w:cs="宋体"/>
                <w:szCs w:val="21"/>
              </w:rPr>
              <w:t>13.支持网络对摄像机进行控制，支持VISCA/Pelco-D/Pelco-P协议。</w:t>
            </w:r>
          </w:p>
        </w:tc>
        <w:tc>
          <w:tcPr>
            <w:tcW w:w="318" w:type="pct"/>
            <w:tcBorders>
              <w:top w:val="single" w:color="auto" w:sz="4" w:space="0"/>
              <w:left w:val="nil"/>
              <w:bottom w:val="single" w:color="auto" w:sz="4" w:space="0"/>
              <w:right w:val="single" w:color="auto" w:sz="4" w:space="0"/>
            </w:tcBorders>
            <w:vAlign w:val="center"/>
          </w:tcPr>
          <w:p w14:paraId="218518E2">
            <w:pPr>
              <w:jc w:val="center"/>
              <w:rPr>
                <w:rFonts w:ascii="宋体" w:hAnsi="宋体" w:cs="宋体"/>
                <w:szCs w:val="21"/>
              </w:rPr>
            </w:pPr>
            <w:r>
              <w:rPr>
                <w:rFonts w:hint="eastAsia" w:ascii="宋体" w:hAnsi="宋体" w:cs="宋体"/>
                <w:szCs w:val="21"/>
              </w:rPr>
              <w:t>台</w:t>
            </w:r>
          </w:p>
        </w:tc>
        <w:tc>
          <w:tcPr>
            <w:tcW w:w="318" w:type="pct"/>
            <w:tcBorders>
              <w:top w:val="single" w:color="auto" w:sz="4" w:space="0"/>
              <w:left w:val="nil"/>
              <w:bottom w:val="single" w:color="auto" w:sz="4" w:space="0"/>
              <w:right w:val="single" w:color="auto" w:sz="4" w:space="0"/>
            </w:tcBorders>
            <w:vAlign w:val="center"/>
          </w:tcPr>
          <w:p w14:paraId="41082242">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 </w:t>
            </w:r>
          </w:p>
        </w:tc>
        <w:tc>
          <w:tcPr>
            <w:tcW w:w="411" w:type="pct"/>
            <w:tcBorders>
              <w:top w:val="single" w:color="auto" w:sz="4" w:space="0"/>
              <w:left w:val="nil"/>
              <w:bottom w:val="single" w:color="auto" w:sz="4" w:space="0"/>
              <w:right w:val="single" w:color="auto" w:sz="4" w:space="0"/>
            </w:tcBorders>
            <w:vAlign w:val="center"/>
          </w:tcPr>
          <w:p w14:paraId="3FA870C4">
            <w:pPr>
              <w:widowControl/>
              <w:jc w:val="center"/>
              <w:textAlignment w:val="center"/>
              <w:rPr>
                <w:rFonts w:ascii="宋体" w:hAnsi="宋体" w:cs="宋体"/>
                <w:szCs w:val="21"/>
              </w:rPr>
            </w:pPr>
            <w:r>
              <w:rPr>
                <w:rFonts w:ascii="宋体" w:hAnsi="宋体" w:cs="宋体"/>
                <w:szCs w:val="21"/>
              </w:rPr>
              <w:t>工业</w:t>
            </w:r>
          </w:p>
        </w:tc>
      </w:tr>
      <w:tr w14:paraId="353F9CF9">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8F46C0F">
            <w:pPr>
              <w:jc w:val="center"/>
              <w:rPr>
                <w:rFonts w:ascii="宋体" w:hAnsi="宋体" w:cs="宋体"/>
                <w:szCs w:val="21"/>
              </w:rPr>
            </w:pPr>
            <w:r>
              <w:rPr>
                <w:rFonts w:hint="eastAsia" w:ascii="宋体" w:hAnsi="宋体" w:cs="宋体"/>
                <w:szCs w:val="21"/>
              </w:rPr>
              <w:t>4</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32A2910F">
            <w:pPr>
              <w:jc w:val="center"/>
              <w:rPr>
                <w:rFonts w:ascii="宋体" w:hAnsi="宋体" w:cs="宋体"/>
                <w:szCs w:val="21"/>
              </w:rPr>
            </w:pPr>
            <w:r>
              <w:rPr>
                <w:rFonts w:hint="eastAsia" w:ascii="宋体" w:hAnsi="宋体" w:cs="宋体"/>
                <w:szCs w:val="21"/>
              </w:rPr>
              <w:t>学生摄像机</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664C2566">
            <w:pPr>
              <w:jc w:val="left"/>
              <w:rPr>
                <w:rFonts w:ascii="宋体" w:hAnsi="宋体" w:cs="宋体"/>
                <w:szCs w:val="21"/>
              </w:rPr>
            </w:pPr>
            <w:r>
              <w:rPr>
                <w:rFonts w:hint="eastAsia" w:ascii="宋体" w:hAnsi="宋体" w:cs="宋体"/>
                <w:szCs w:val="21"/>
              </w:rPr>
              <w:t>1.摄像机采用全景+特写双镜头设计，摄像机传感器1/2.7英寸CMOS，特写镜头像素不少于800万。</w:t>
            </w:r>
            <w:r>
              <w:rPr>
                <w:rFonts w:hint="eastAsia" w:ascii="宋体" w:hAnsi="宋体" w:cs="宋体"/>
                <w:szCs w:val="21"/>
              </w:rPr>
              <w:br w:type="textWrapping"/>
            </w:r>
            <w:r>
              <w:rPr>
                <w:rFonts w:hint="eastAsia" w:ascii="宋体" w:hAnsi="宋体" w:cs="宋体"/>
                <w:szCs w:val="21"/>
              </w:rPr>
              <w:t>2.内置领先的图像识别和跟踪算法，无需任何辅助定位摄像机或跟踪主机即可实现平滑自然的跟踪效果。</w:t>
            </w:r>
            <w:r>
              <w:rPr>
                <w:rFonts w:hint="eastAsia" w:ascii="宋体" w:hAnsi="宋体" w:cs="宋体"/>
                <w:szCs w:val="21"/>
              </w:rPr>
              <w:br w:type="textWrapping"/>
            </w:r>
            <w:r>
              <w:rPr>
                <w:rFonts w:hint="eastAsia" w:ascii="宋体" w:hAnsi="宋体" w:cs="宋体"/>
                <w:szCs w:val="21"/>
              </w:rPr>
              <w:t>3.支持4K超高清分辨率图像，可提供4K图像编码输出，同时向下兼容1080p，720p等分辨率。</w:t>
            </w:r>
            <w:r>
              <w:rPr>
                <w:rFonts w:hint="eastAsia" w:ascii="宋体" w:hAnsi="宋体" w:cs="宋体"/>
                <w:szCs w:val="21"/>
              </w:rPr>
              <w:br w:type="textWrapping"/>
            </w:r>
            <w:r>
              <w:rPr>
                <w:rFonts w:hint="eastAsia" w:ascii="宋体" w:hAnsi="宋体" w:cs="宋体"/>
                <w:szCs w:val="21"/>
              </w:rPr>
              <w:t>4.学生机特写镜头最大视场角44°。全景镜头最大视场角110°。</w:t>
            </w:r>
            <w:r>
              <w:rPr>
                <w:rFonts w:hint="eastAsia" w:ascii="宋体" w:hAnsi="宋体" w:cs="宋体"/>
                <w:szCs w:val="21"/>
              </w:rPr>
              <w:br w:type="textWrapping"/>
            </w:r>
            <w:r>
              <w:rPr>
                <w:rFonts w:hint="eastAsia" w:ascii="宋体" w:hAnsi="宋体" w:cs="宋体"/>
                <w:szCs w:val="21"/>
              </w:rPr>
              <w:t>5.支持多种白平衡方式供选择，包括自动， 室内， 室外， 一键式， 手动，指定色温。</w:t>
            </w:r>
            <w:r>
              <w:rPr>
                <w:rFonts w:hint="eastAsia" w:ascii="宋体" w:hAnsi="宋体" w:cs="宋体"/>
                <w:szCs w:val="21"/>
              </w:rPr>
              <w:br w:type="textWrapping"/>
            </w:r>
            <w:r>
              <w:rPr>
                <w:rFonts w:hint="eastAsia" w:ascii="宋体" w:hAnsi="宋体" w:cs="宋体"/>
                <w:szCs w:val="21"/>
              </w:rPr>
              <w:t>6.特写镜头支持自动对焦。</w:t>
            </w:r>
            <w:r>
              <w:rPr>
                <w:rFonts w:hint="eastAsia" w:ascii="宋体" w:hAnsi="宋体" w:cs="宋体"/>
                <w:szCs w:val="21"/>
              </w:rPr>
              <w:br w:type="textWrapping"/>
            </w:r>
            <w:r>
              <w:rPr>
                <w:rFonts w:hint="eastAsia" w:ascii="宋体" w:hAnsi="宋体" w:cs="宋体"/>
                <w:szCs w:val="21"/>
              </w:rPr>
              <w:t>7.支持网口音视频编码输出，支持 H.264 / MJPEG视频编码标准；支持TCP/IP， HTTP， RTSP， RTMP， Onvif， DHCP， GB/T 28181， 组播等网络协议。</w:t>
            </w:r>
            <w:r>
              <w:rPr>
                <w:rFonts w:hint="eastAsia" w:ascii="宋体" w:hAnsi="宋体" w:cs="宋体"/>
                <w:szCs w:val="21"/>
              </w:rPr>
              <w:br w:type="textWrapping"/>
            </w:r>
            <w:r>
              <w:rPr>
                <w:rFonts w:hint="eastAsia" w:ascii="宋体" w:hAnsi="宋体" w:cs="宋体"/>
                <w:szCs w:val="21"/>
              </w:rPr>
              <w:t>8.支持EPTZ功能，支持≥3X数字变焦。</w:t>
            </w:r>
            <w:r>
              <w:rPr>
                <w:rFonts w:hint="eastAsia" w:ascii="宋体" w:hAnsi="宋体" w:cs="宋体"/>
                <w:szCs w:val="21"/>
              </w:rPr>
              <w:br w:type="textWrapping"/>
            </w:r>
            <w:r>
              <w:rPr>
                <w:rFonts w:hint="eastAsia" w:ascii="宋体" w:hAnsi="宋体" w:cs="宋体"/>
                <w:szCs w:val="21"/>
              </w:rPr>
              <w:t>9.支持LINE IN外接音频输入，可与视频同步编码后网络输出。支持音频AAC、G711A编码标准，网络音频编码码率最大可支持256Kbps。</w:t>
            </w:r>
            <w:r>
              <w:rPr>
                <w:rFonts w:hint="eastAsia" w:ascii="宋体" w:hAnsi="宋体" w:cs="宋体"/>
                <w:szCs w:val="21"/>
              </w:rPr>
              <w:br w:type="textWrapping"/>
            </w:r>
            <w:r>
              <w:rPr>
                <w:rFonts w:hint="eastAsia" w:ascii="宋体" w:hAnsi="宋体" w:cs="宋体"/>
                <w:szCs w:val="21"/>
              </w:rPr>
              <w:t>10.同时具有2D和3D降噪算法，降低图像噪声，图像信噪比≥55dB。</w:t>
            </w:r>
            <w:r>
              <w:rPr>
                <w:rFonts w:hint="eastAsia" w:ascii="宋体" w:hAnsi="宋体" w:cs="宋体"/>
                <w:szCs w:val="21"/>
              </w:rPr>
              <w:br w:type="textWrapping"/>
            </w:r>
            <w:r>
              <w:rPr>
                <w:rFonts w:hint="eastAsia" w:ascii="宋体" w:hAnsi="宋体" w:cs="宋体"/>
                <w:szCs w:val="21"/>
              </w:rPr>
              <w:t>11.支持3.5mm接口音频输入输出。</w:t>
            </w:r>
            <w:r>
              <w:rPr>
                <w:rFonts w:hint="eastAsia" w:ascii="宋体" w:hAnsi="宋体" w:cs="宋体"/>
                <w:szCs w:val="21"/>
              </w:rPr>
              <w:br w:type="textWrapping"/>
            </w:r>
            <w:r>
              <w:rPr>
                <w:rFonts w:hint="eastAsia" w:ascii="宋体" w:hAnsi="宋体" w:cs="宋体"/>
                <w:szCs w:val="21"/>
              </w:rPr>
              <w:t>12.DC 12V/PoE输入，功耗≥12W。</w:t>
            </w:r>
            <w:r>
              <w:rPr>
                <w:rFonts w:hint="eastAsia" w:ascii="宋体" w:hAnsi="宋体" w:cs="宋体"/>
                <w:szCs w:val="21"/>
              </w:rPr>
              <w:br w:type="textWrapping"/>
            </w:r>
            <w:r>
              <w:rPr>
                <w:rFonts w:hint="eastAsia" w:ascii="宋体" w:hAnsi="宋体" w:cs="宋体"/>
                <w:szCs w:val="21"/>
              </w:rPr>
              <w:t>13.支持网络对摄像机进行控制，支持VISCA/Pelco-D/Pelco-P协议。</w:t>
            </w:r>
          </w:p>
        </w:tc>
        <w:tc>
          <w:tcPr>
            <w:tcW w:w="318" w:type="pct"/>
            <w:tcBorders>
              <w:top w:val="single" w:color="auto" w:sz="4" w:space="0"/>
              <w:left w:val="nil"/>
              <w:bottom w:val="single" w:color="auto" w:sz="4" w:space="0"/>
              <w:right w:val="single" w:color="auto" w:sz="4" w:space="0"/>
            </w:tcBorders>
            <w:vAlign w:val="center"/>
          </w:tcPr>
          <w:p w14:paraId="42E100D8">
            <w:pPr>
              <w:jc w:val="center"/>
              <w:rPr>
                <w:rFonts w:ascii="宋体" w:hAnsi="宋体" w:cs="宋体"/>
                <w:szCs w:val="21"/>
              </w:rPr>
            </w:pPr>
            <w:r>
              <w:rPr>
                <w:rFonts w:hint="eastAsia" w:ascii="宋体" w:hAnsi="宋体" w:cs="宋体"/>
                <w:szCs w:val="21"/>
              </w:rPr>
              <w:t>台</w:t>
            </w:r>
          </w:p>
        </w:tc>
        <w:tc>
          <w:tcPr>
            <w:tcW w:w="318" w:type="pct"/>
            <w:tcBorders>
              <w:top w:val="single" w:color="auto" w:sz="4" w:space="0"/>
              <w:left w:val="nil"/>
              <w:bottom w:val="single" w:color="auto" w:sz="4" w:space="0"/>
              <w:right w:val="single" w:color="auto" w:sz="4" w:space="0"/>
            </w:tcBorders>
            <w:vAlign w:val="center"/>
          </w:tcPr>
          <w:p w14:paraId="02B9BE4D">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 </w:t>
            </w:r>
          </w:p>
        </w:tc>
        <w:tc>
          <w:tcPr>
            <w:tcW w:w="411" w:type="pct"/>
            <w:tcBorders>
              <w:top w:val="single" w:color="auto" w:sz="4" w:space="0"/>
              <w:left w:val="nil"/>
              <w:bottom w:val="single" w:color="auto" w:sz="4" w:space="0"/>
              <w:right w:val="single" w:color="auto" w:sz="4" w:space="0"/>
            </w:tcBorders>
            <w:vAlign w:val="center"/>
          </w:tcPr>
          <w:p w14:paraId="59F044CC">
            <w:pPr>
              <w:widowControl/>
              <w:jc w:val="center"/>
              <w:textAlignment w:val="center"/>
              <w:rPr>
                <w:rFonts w:ascii="宋体" w:hAnsi="宋体" w:cs="宋体"/>
                <w:szCs w:val="21"/>
              </w:rPr>
            </w:pPr>
            <w:r>
              <w:rPr>
                <w:rFonts w:ascii="宋体" w:hAnsi="宋体" w:cs="宋体"/>
                <w:szCs w:val="21"/>
              </w:rPr>
              <w:t>工业</w:t>
            </w:r>
          </w:p>
        </w:tc>
      </w:tr>
      <w:tr w14:paraId="6F172603">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62C0F78">
            <w:pPr>
              <w:jc w:val="center"/>
              <w:rPr>
                <w:rFonts w:ascii="宋体" w:hAnsi="宋体" w:cs="宋体"/>
                <w:szCs w:val="21"/>
              </w:rPr>
            </w:pPr>
            <w:r>
              <w:rPr>
                <w:rFonts w:hint="eastAsia" w:ascii="宋体" w:hAnsi="宋体" w:cs="宋体"/>
                <w:szCs w:val="21"/>
              </w:rPr>
              <w:t>5</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49BBA9E">
            <w:pPr>
              <w:jc w:val="center"/>
              <w:rPr>
                <w:rFonts w:ascii="宋体" w:hAnsi="宋体" w:cs="宋体"/>
                <w:szCs w:val="21"/>
              </w:rPr>
            </w:pPr>
            <w:r>
              <w:rPr>
                <w:rFonts w:hint="eastAsia" w:ascii="宋体" w:hAnsi="宋体" w:cs="宋体"/>
                <w:szCs w:val="21"/>
              </w:rPr>
              <w:t>指向拾音话筒</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5BAD69EE">
            <w:pPr>
              <w:jc w:val="left"/>
              <w:rPr>
                <w:rFonts w:ascii="宋体" w:hAnsi="宋体" w:cs="宋体"/>
                <w:szCs w:val="21"/>
              </w:rPr>
            </w:pPr>
            <w:r>
              <w:rPr>
                <w:rFonts w:hint="eastAsia" w:ascii="宋体" w:hAnsi="宋体" w:cs="宋体"/>
                <w:szCs w:val="21"/>
              </w:rPr>
              <w:t>1.类型：电容式麦克风</w:t>
            </w:r>
            <w:r>
              <w:rPr>
                <w:rFonts w:hint="eastAsia" w:ascii="宋体" w:hAnsi="宋体" w:cs="宋体"/>
                <w:szCs w:val="21"/>
              </w:rPr>
              <w:br w:type="textWrapping"/>
            </w:r>
            <w:r>
              <w:rPr>
                <w:rFonts w:hint="eastAsia" w:ascii="宋体" w:hAnsi="宋体" w:cs="宋体"/>
                <w:szCs w:val="21"/>
              </w:rPr>
              <w:t>2.指向性：心型指向性</w:t>
            </w:r>
            <w:r>
              <w:rPr>
                <w:rFonts w:hint="eastAsia" w:ascii="宋体" w:hAnsi="宋体" w:cs="宋体"/>
                <w:szCs w:val="21"/>
              </w:rPr>
              <w:br w:type="textWrapping"/>
            </w:r>
            <w:r>
              <w:rPr>
                <w:rFonts w:hint="eastAsia" w:ascii="宋体" w:hAnsi="宋体" w:cs="宋体"/>
                <w:szCs w:val="21"/>
              </w:rPr>
              <w:t>3.频率响应：20Hz~20KHz</w:t>
            </w:r>
            <w:r>
              <w:rPr>
                <w:rFonts w:hint="eastAsia" w:ascii="宋体" w:hAnsi="宋体" w:cs="宋体"/>
                <w:szCs w:val="21"/>
              </w:rPr>
              <w:br w:type="textWrapping"/>
            </w:r>
            <w:r>
              <w:rPr>
                <w:rFonts w:hint="eastAsia" w:ascii="宋体" w:hAnsi="宋体" w:cs="宋体"/>
                <w:szCs w:val="21"/>
              </w:rPr>
              <w:t>4.灵敏度：12mV/Pa</w:t>
            </w:r>
            <w:r>
              <w:rPr>
                <w:rFonts w:hint="eastAsia" w:ascii="宋体" w:hAnsi="宋体" w:cs="宋体"/>
                <w:szCs w:val="21"/>
              </w:rPr>
              <w:br w:type="textWrapping"/>
            </w:r>
            <w:r>
              <w:rPr>
                <w:rFonts w:hint="eastAsia" w:ascii="宋体" w:hAnsi="宋体" w:cs="宋体"/>
                <w:szCs w:val="21"/>
              </w:rPr>
              <w:t>5.阻抗：≤150Ω</w:t>
            </w:r>
            <w:r>
              <w:rPr>
                <w:rFonts w:hint="eastAsia" w:ascii="宋体" w:hAnsi="宋体" w:cs="宋体"/>
                <w:szCs w:val="21"/>
              </w:rPr>
              <w:br w:type="textWrapping"/>
            </w:r>
            <w:r>
              <w:rPr>
                <w:rFonts w:hint="eastAsia" w:ascii="宋体" w:hAnsi="宋体" w:cs="宋体"/>
                <w:szCs w:val="21"/>
              </w:rPr>
              <w:t>6.负载阻抗：≥1kΩ</w:t>
            </w:r>
            <w:r>
              <w:rPr>
                <w:rFonts w:hint="eastAsia" w:ascii="宋体" w:hAnsi="宋体" w:cs="宋体"/>
                <w:szCs w:val="21"/>
              </w:rPr>
              <w:br w:type="textWrapping"/>
            </w:r>
            <w:r>
              <w:rPr>
                <w:rFonts w:hint="eastAsia" w:ascii="宋体" w:hAnsi="宋体" w:cs="宋体"/>
                <w:szCs w:val="21"/>
              </w:rPr>
              <w:t>7.信噪比：65dB，1kHz at 1Pa</w:t>
            </w:r>
            <w:r>
              <w:rPr>
                <w:rFonts w:hint="eastAsia" w:ascii="宋体" w:hAnsi="宋体" w:cs="宋体"/>
                <w:szCs w:val="21"/>
              </w:rPr>
              <w:br w:type="textWrapping"/>
            </w:r>
            <w:r>
              <w:rPr>
                <w:rFonts w:hint="eastAsia" w:ascii="宋体" w:hAnsi="宋体" w:cs="宋体"/>
                <w:szCs w:val="21"/>
              </w:rPr>
              <w:t>8.最大耐声压级（THD&lt;0.5%）：110dB SPL</w:t>
            </w:r>
            <w:r>
              <w:rPr>
                <w:rFonts w:hint="eastAsia" w:ascii="宋体" w:hAnsi="宋体" w:cs="宋体"/>
                <w:szCs w:val="21"/>
              </w:rPr>
              <w:br w:type="textWrapping"/>
            </w:r>
            <w:r>
              <w:rPr>
                <w:rFonts w:hint="eastAsia" w:ascii="宋体" w:hAnsi="宋体" w:cs="宋体"/>
                <w:szCs w:val="21"/>
              </w:rPr>
              <w:t>9.电流耗量：≤3mA</w:t>
            </w:r>
            <w:r>
              <w:rPr>
                <w:rFonts w:hint="eastAsia" w:ascii="宋体" w:hAnsi="宋体" w:cs="宋体"/>
                <w:szCs w:val="21"/>
              </w:rPr>
              <w:br w:type="textWrapping"/>
            </w:r>
            <w:r>
              <w:rPr>
                <w:rFonts w:hint="eastAsia" w:ascii="宋体" w:hAnsi="宋体" w:cs="宋体"/>
                <w:szCs w:val="21"/>
              </w:rPr>
              <w:t>10连接方式：Type XLR-3</w:t>
            </w:r>
          </w:p>
        </w:tc>
        <w:tc>
          <w:tcPr>
            <w:tcW w:w="318" w:type="pct"/>
            <w:tcBorders>
              <w:top w:val="single" w:color="auto" w:sz="4" w:space="0"/>
              <w:left w:val="nil"/>
              <w:bottom w:val="single" w:color="auto" w:sz="4" w:space="0"/>
              <w:right w:val="single" w:color="auto" w:sz="4" w:space="0"/>
            </w:tcBorders>
            <w:vAlign w:val="center"/>
          </w:tcPr>
          <w:p w14:paraId="3FB91140">
            <w:pPr>
              <w:jc w:val="center"/>
              <w:rPr>
                <w:rFonts w:ascii="宋体" w:hAnsi="宋体" w:cs="宋体"/>
                <w:szCs w:val="21"/>
              </w:rPr>
            </w:pPr>
            <w:r>
              <w:rPr>
                <w:rFonts w:hint="eastAsia" w:ascii="宋体" w:hAnsi="宋体" w:cs="宋体"/>
                <w:szCs w:val="21"/>
              </w:rPr>
              <w:t>支</w:t>
            </w:r>
          </w:p>
        </w:tc>
        <w:tc>
          <w:tcPr>
            <w:tcW w:w="318" w:type="pct"/>
            <w:tcBorders>
              <w:top w:val="single" w:color="auto" w:sz="4" w:space="0"/>
              <w:left w:val="nil"/>
              <w:bottom w:val="single" w:color="auto" w:sz="4" w:space="0"/>
              <w:right w:val="single" w:color="auto" w:sz="4" w:space="0"/>
            </w:tcBorders>
            <w:vAlign w:val="center"/>
          </w:tcPr>
          <w:p w14:paraId="037D10C6">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2 </w:t>
            </w:r>
          </w:p>
        </w:tc>
        <w:tc>
          <w:tcPr>
            <w:tcW w:w="411" w:type="pct"/>
            <w:tcBorders>
              <w:top w:val="single" w:color="auto" w:sz="4" w:space="0"/>
              <w:left w:val="nil"/>
              <w:bottom w:val="single" w:color="auto" w:sz="4" w:space="0"/>
              <w:right w:val="single" w:color="auto" w:sz="4" w:space="0"/>
            </w:tcBorders>
            <w:vAlign w:val="center"/>
          </w:tcPr>
          <w:p w14:paraId="177B0D0E">
            <w:pPr>
              <w:widowControl/>
              <w:jc w:val="center"/>
              <w:textAlignment w:val="center"/>
              <w:rPr>
                <w:rFonts w:ascii="宋体" w:hAnsi="宋体" w:cs="宋体"/>
                <w:szCs w:val="21"/>
              </w:rPr>
            </w:pPr>
            <w:r>
              <w:rPr>
                <w:rFonts w:ascii="宋体" w:hAnsi="宋体" w:cs="宋体"/>
                <w:szCs w:val="21"/>
              </w:rPr>
              <w:t>工业</w:t>
            </w:r>
          </w:p>
        </w:tc>
      </w:tr>
      <w:tr w14:paraId="7BE372CD">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00496CD">
            <w:pPr>
              <w:jc w:val="center"/>
              <w:rPr>
                <w:rFonts w:ascii="宋体" w:hAnsi="宋体" w:cs="宋体"/>
                <w:szCs w:val="21"/>
              </w:rPr>
            </w:pPr>
            <w:r>
              <w:rPr>
                <w:rFonts w:hint="eastAsia" w:ascii="宋体" w:hAnsi="宋体" w:cs="宋体"/>
                <w:szCs w:val="21"/>
              </w:rPr>
              <w:t>6</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1BBA2D4">
            <w:pPr>
              <w:jc w:val="center"/>
              <w:rPr>
                <w:rFonts w:ascii="宋体" w:hAnsi="宋体" w:cs="宋体"/>
                <w:szCs w:val="21"/>
              </w:rPr>
            </w:pPr>
            <w:r>
              <w:rPr>
                <w:rFonts w:hint="eastAsia" w:ascii="宋体" w:hAnsi="宋体" w:cs="宋体"/>
                <w:szCs w:val="21"/>
              </w:rPr>
              <w:t>有源音响</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04CD5CF">
            <w:pPr>
              <w:jc w:val="left"/>
              <w:rPr>
                <w:rFonts w:ascii="宋体" w:hAnsi="宋体" w:cs="宋体"/>
                <w:szCs w:val="21"/>
              </w:rPr>
            </w:pPr>
            <w:r>
              <w:rPr>
                <w:rFonts w:hint="eastAsia" w:ascii="宋体" w:hAnsi="宋体" w:cs="宋体"/>
                <w:szCs w:val="21"/>
              </w:rPr>
              <w:t>1.多功能有源音箱，实现多媒体教学本地扩声；</w:t>
            </w:r>
            <w:r>
              <w:rPr>
                <w:rFonts w:hint="eastAsia" w:ascii="宋体" w:hAnsi="宋体" w:cs="宋体"/>
                <w:szCs w:val="21"/>
              </w:rPr>
              <w:br w:type="textWrapping"/>
            </w:r>
            <w:r>
              <w:rPr>
                <w:rFonts w:hint="eastAsia" w:ascii="宋体" w:hAnsi="宋体" w:cs="宋体"/>
                <w:szCs w:val="21"/>
              </w:rPr>
              <w:t>2.带一路定压广播输入接口，可选择定压功率信号直接输出；</w:t>
            </w:r>
            <w:r>
              <w:rPr>
                <w:rFonts w:hint="eastAsia" w:ascii="宋体" w:hAnsi="宋体" w:cs="宋体"/>
                <w:szCs w:val="21"/>
              </w:rPr>
              <w:br w:type="textWrapping"/>
            </w:r>
            <w:r>
              <w:rPr>
                <w:rFonts w:hint="eastAsia" w:ascii="宋体" w:hAnsi="宋体" w:cs="宋体"/>
                <w:szCs w:val="21"/>
              </w:rPr>
              <w:t>3.1路立体声输入，1路话筒输入，内置话筒、音乐和线路音量可调，音乐高低音可调；</w:t>
            </w:r>
            <w:r>
              <w:rPr>
                <w:rFonts w:hint="eastAsia" w:ascii="宋体" w:hAnsi="宋体" w:cs="宋体"/>
                <w:szCs w:val="21"/>
              </w:rPr>
              <w:br w:type="textWrapping"/>
            </w:r>
            <w:r>
              <w:rPr>
                <w:rFonts w:hint="eastAsia" w:ascii="宋体" w:hAnsi="宋体" w:cs="宋体"/>
                <w:szCs w:val="21"/>
              </w:rPr>
              <w:t>技术参数：</w:t>
            </w:r>
            <w:r>
              <w:rPr>
                <w:rFonts w:hint="eastAsia" w:ascii="宋体" w:hAnsi="宋体" w:cs="宋体"/>
                <w:szCs w:val="21"/>
              </w:rPr>
              <w:br w:type="textWrapping"/>
            </w:r>
            <w:r>
              <w:rPr>
                <w:rFonts w:hint="eastAsia" w:ascii="宋体" w:hAnsi="宋体" w:cs="宋体"/>
                <w:szCs w:val="21"/>
              </w:rPr>
              <w:t>额定功率：≥25W；</w:t>
            </w:r>
            <w:r>
              <w:rPr>
                <w:rFonts w:hint="eastAsia" w:ascii="宋体" w:hAnsi="宋体" w:cs="宋体"/>
                <w:szCs w:val="21"/>
              </w:rPr>
              <w:br w:type="textWrapping"/>
            </w:r>
            <w:r>
              <w:rPr>
                <w:rFonts w:hint="eastAsia" w:ascii="宋体" w:hAnsi="宋体" w:cs="宋体"/>
                <w:szCs w:val="21"/>
              </w:rPr>
              <w:t>额定阻抗：≤8Ω；</w:t>
            </w:r>
            <w:r>
              <w:rPr>
                <w:rFonts w:hint="eastAsia" w:ascii="宋体" w:hAnsi="宋体" w:cs="宋体"/>
                <w:szCs w:val="21"/>
              </w:rPr>
              <w:br w:type="textWrapping"/>
            </w:r>
            <w:r>
              <w:rPr>
                <w:rFonts w:hint="eastAsia" w:ascii="宋体" w:hAnsi="宋体" w:cs="宋体"/>
                <w:szCs w:val="21"/>
              </w:rPr>
              <w:t>接收频率：2400-2483.5MHz；</w:t>
            </w:r>
            <w:r>
              <w:rPr>
                <w:rFonts w:hint="eastAsia" w:ascii="宋体" w:hAnsi="宋体" w:cs="宋体"/>
                <w:szCs w:val="21"/>
              </w:rPr>
              <w:br w:type="textWrapping"/>
            </w:r>
            <w:r>
              <w:rPr>
                <w:rFonts w:hint="eastAsia" w:ascii="宋体" w:hAnsi="宋体" w:cs="宋体"/>
                <w:szCs w:val="21"/>
              </w:rPr>
              <w:t>接收灵敏度：≤82dB；</w:t>
            </w:r>
            <w:r>
              <w:rPr>
                <w:rFonts w:hint="eastAsia" w:ascii="宋体" w:hAnsi="宋体" w:cs="宋体"/>
                <w:szCs w:val="21"/>
              </w:rPr>
              <w:br w:type="textWrapping"/>
            </w:r>
            <w:r>
              <w:rPr>
                <w:rFonts w:hint="eastAsia" w:ascii="宋体" w:hAnsi="宋体" w:cs="宋体"/>
                <w:szCs w:val="21"/>
              </w:rPr>
              <w:t>工作温度：-20~75度；</w:t>
            </w:r>
            <w:r>
              <w:rPr>
                <w:rFonts w:hint="eastAsia" w:ascii="宋体" w:hAnsi="宋体" w:cs="宋体"/>
                <w:szCs w:val="21"/>
              </w:rPr>
              <w:br w:type="textWrapping"/>
            </w:r>
            <w:r>
              <w:rPr>
                <w:rFonts w:hint="eastAsia" w:ascii="宋体" w:hAnsi="宋体" w:cs="宋体"/>
                <w:szCs w:val="21"/>
              </w:rPr>
              <w:t>频率响应：55Hz-18kHz；</w:t>
            </w:r>
            <w:r>
              <w:rPr>
                <w:rFonts w:hint="eastAsia" w:ascii="宋体" w:hAnsi="宋体" w:cs="宋体"/>
                <w:szCs w:val="21"/>
              </w:rPr>
              <w:br w:type="textWrapping"/>
            </w:r>
            <w:r>
              <w:rPr>
                <w:rFonts w:hint="eastAsia" w:ascii="宋体" w:hAnsi="宋体" w:cs="宋体"/>
                <w:szCs w:val="21"/>
              </w:rPr>
              <w:t>驱动器：4.5"全频×1+2.5"×1高音；</w:t>
            </w:r>
            <w:r>
              <w:rPr>
                <w:rFonts w:hint="eastAsia" w:ascii="宋体" w:hAnsi="宋体" w:cs="宋体"/>
                <w:szCs w:val="21"/>
              </w:rPr>
              <w:br w:type="textWrapping"/>
            </w:r>
            <w:r>
              <w:rPr>
                <w:rFonts w:hint="eastAsia" w:ascii="宋体" w:hAnsi="宋体" w:cs="宋体"/>
                <w:szCs w:val="21"/>
              </w:rPr>
              <w:t>接口：1路广播输入（音频输入0.35-1.5V），1路立体声RCA，1路话筒接口；</w:t>
            </w:r>
            <w:r>
              <w:rPr>
                <w:rFonts w:hint="eastAsia" w:ascii="宋体" w:hAnsi="宋体" w:cs="宋体"/>
                <w:szCs w:val="21"/>
              </w:rPr>
              <w:br w:type="textWrapping"/>
            </w:r>
            <w:r>
              <w:rPr>
                <w:rFonts w:hint="eastAsia" w:ascii="宋体" w:hAnsi="宋体" w:cs="宋体"/>
                <w:szCs w:val="21"/>
              </w:rPr>
              <w:t>灵敏度：85dB/1W/1M；信噪比：75dB；</w:t>
            </w:r>
            <w:r>
              <w:rPr>
                <w:rFonts w:hint="eastAsia" w:ascii="宋体" w:hAnsi="宋体" w:cs="宋体"/>
                <w:szCs w:val="21"/>
              </w:rPr>
              <w:br w:type="textWrapping"/>
            </w:r>
            <w:r>
              <w:rPr>
                <w:rFonts w:hint="eastAsia" w:ascii="宋体" w:hAnsi="宋体" w:cs="宋体"/>
                <w:szCs w:val="21"/>
              </w:rPr>
              <w:t>最大声压级：78dB；</w:t>
            </w:r>
            <w:r>
              <w:rPr>
                <w:rFonts w:hint="eastAsia" w:ascii="宋体" w:hAnsi="宋体" w:cs="宋体"/>
                <w:szCs w:val="21"/>
              </w:rPr>
              <w:br w:type="textWrapping"/>
            </w:r>
            <w:r>
              <w:rPr>
                <w:rFonts w:hint="eastAsia" w:ascii="宋体" w:hAnsi="宋体" w:cs="宋体"/>
                <w:szCs w:val="21"/>
              </w:rPr>
              <w:t>尺寸：约180*180*290mm(±5%)</w:t>
            </w:r>
            <w:r>
              <w:rPr>
                <w:rFonts w:hint="eastAsia" w:ascii="宋体" w:hAnsi="宋体" w:cs="宋体"/>
                <w:szCs w:val="21"/>
              </w:rPr>
              <w:br w:type="textWrapping"/>
            </w:r>
            <w:r>
              <w:rPr>
                <w:rFonts w:hint="eastAsia" w:ascii="宋体" w:hAnsi="宋体" w:cs="宋体"/>
                <w:szCs w:val="21"/>
              </w:rPr>
              <w:t>重量：约2.85Kg(±5%)</w:t>
            </w:r>
          </w:p>
        </w:tc>
        <w:tc>
          <w:tcPr>
            <w:tcW w:w="318" w:type="pct"/>
            <w:tcBorders>
              <w:top w:val="single" w:color="auto" w:sz="4" w:space="0"/>
              <w:left w:val="nil"/>
              <w:bottom w:val="single" w:color="auto" w:sz="4" w:space="0"/>
              <w:right w:val="single" w:color="auto" w:sz="4" w:space="0"/>
            </w:tcBorders>
            <w:vAlign w:val="center"/>
          </w:tcPr>
          <w:p w14:paraId="0E67EE7E">
            <w:pPr>
              <w:jc w:val="center"/>
              <w:rPr>
                <w:rFonts w:ascii="宋体" w:hAnsi="宋体" w:cs="宋体"/>
                <w:szCs w:val="21"/>
              </w:rPr>
            </w:pPr>
            <w:r>
              <w:rPr>
                <w:rFonts w:hint="eastAsia" w:ascii="宋体" w:hAnsi="宋体" w:cs="宋体"/>
                <w:szCs w:val="21"/>
              </w:rPr>
              <w:t>对</w:t>
            </w:r>
          </w:p>
        </w:tc>
        <w:tc>
          <w:tcPr>
            <w:tcW w:w="318" w:type="pct"/>
            <w:tcBorders>
              <w:top w:val="single" w:color="auto" w:sz="4" w:space="0"/>
              <w:left w:val="nil"/>
              <w:bottom w:val="single" w:color="auto" w:sz="4" w:space="0"/>
              <w:right w:val="single" w:color="auto" w:sz="4" w:space="0"/>
            </w:tcBorders>
            <w:vAlign w:val="center"/>
          </w:tcPr>
          <w:p w14:paraId="5811DDB3">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 </w:t>
            </w:r>
          </w:p>
        </w:tc>
        <w:tc>
          <w:tcPr>
            <w:tcW w:w="411" w:type="pct"/>
            <w:tcBorders>
              <w:top w:val="single" w:color="auto" w:sz="4" w:space="0"/>
              <w:left w:val="nil"/>
              <w:bottom w:val="single" w:color="auto" w:sz="4" w:space="0"/>
              <w:right w:val="single" w:color="auto" w:sz="4" w:space="0"/>
            </w:tcBorders>
            <w:vAlign w:val="center"/>
          </w:tcPr>
          <w:p w14:paraId="0BCB1A46">
            <w:pPr>
              <w:widowControl/>
              <w:jc w:val="center"/>
              <w:textAlignment w:val="center"/>
              <w:rPr>
                <w:rFonts w:ascii="宋体" w:hAnsi="宋体" w:cs="宋体"/>
                <w:szCs w:val="21"/>
              </w:rPr>
            </w:pPr>
            <w:r>
              <w:rPr>
                <w:rFonts w:ascii="宋体" w:hAnsi="宋体" w:cs="宋体"/>
                <w:szCs w:val="21"/>
              </w:rPr>
              <w:t>工业</w:t>
            </w:r>
          </w:p>
        </w:tc>
      </w:tr>
      <w:tr w14:paraId="7105CC9F">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DAEDDD2">
            <w:pPr>
              <w:jc w:val="center"/>
              <w:rPr>
                <w:rFonts w:ascii="宋体" w:hAnsi="宋体" w:cs="宋体"/>
                <w:szCs w:val="21"/>
              </w:rPr>
            </w:pPr>
            <w:r>
              <w:rPr>
                <w:rFonts w:hint="eastAsia" w:ascii="宋体" w:hAnsi="宋体" w:cs="宋体"/>
                <w:szCs w:val="21"/>
              </w:rPr>
              <w:t>7</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689AE150">
            <w:pPr>
              <w:jc w:val="center"/>
              <w:rPr>
                <w:rFonts w:ascii="宋体" w:hAnsi="宋体" w:cs="宋体"/>
                <w:szCs w:val="21"/>
              </w:rPr>
            </w:pPr>
            <w:r>
              <w:rPr>
                <w:rFonts w:hint="eastAsia" w:ascii="宋体" w:hAnsi="宋体" w:cs="宋体"/>
                <w:szCs w:val="21"/>
              </w:rPr>
              <w:t>婴幼儿多功能抚触台</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D96353A">
            <w:pPr>
              <w:jc w:val="left"/>
              <w:rPr>
                <w:rFonts w:ascii="宋体" w:hAnsi="宋体" w:cs="宋体"/>
                <w:szCs w:val="21"/>
              </w:rPr>
            </w:pPr>
            <w:r>
              <w:rPr>
                <w:rFonts w:hint="eastAsia" w:ascii="宋体" w:hAnsi="宋体" w:cs="宋体"/>
                <w:szCs w:val="21"/>
              </w:rPr>
              <w:t>原木颜色，环保多层板，板厚18mm(±5%)，定制尺寸220*60*70cm(±5%)，可根据教室面积和需求调整尺寸。抽屉和储物柜式设计且一侧内部为镂空，可内置垃圾桶；台面为定制软包垫，高密度海绵材质，配有可移动万向轮。</w:t>
            </w:r>
          </w:p>
        </w:tc>
        <w:tc>
          <w:tcPr>
            <w:tcW w:w="318" w:type="pct"/>
            <w:tcBorders>
              <w:top w:val="single" w:color="auto" w:sz="4" w:space="0"/>
              <w:left w:val="nil"/>
              <w:bottom w:val="single" w:color="auto" w:sz="4" w:space="0"/>
              <w:right w:val="single" w:color="auto" w:sz="4" w:space="0"/>
            </w:tcBorders>
            <w:vAlign w:val="center"/>
          </w:tcPr>
          <w:p w14:paraId="6D6AD93C">
            <w:pPr>
              <w:jc w:val="center"/>
              <w:rPr>
                <w:rFonts w:ascii="宋体" w:hAnsi="宋体" w:cs="宋体"/>
                <w:szCs w:val="21"/>
              </w:rPr>
            </w:pPr>
            <w:r>
              <w:rPr>
                <w:rFonts w:hint="eastAsia" w:ascii="宋体" w:hAnsi="宋体" w:cs="宋体"/>
                <w:szCs w:val="21"/>
              </w:rPr>
              <w:t>台</w:t>
            </w:r>
          </w:p>
        </w:tc>
        <w:tc>
          <w:tcPr>
            <w:tcW w:w="318" w:type="pct"/>
            <w:tcBorders>
              <w:top w:val="single" w:color="auto" w:sz="4" w:space="0"/>
              <w:left w:val="nil"/>
              <w:bottom w:val="single" w:color="auto" w:sz="4" w:space="0"/>
              <w:right w:val="single" w:color="auto" w:sz="4" w:space="0"/>
            </w:tcBorders>
            <w:vAlign w:val="center"/>
          </w:tcPr>
          <w:p w14:paraId="56AAE7B9">
            <w:pPr>
              <w:widowControl/>
              <w:jc w:val="center"/>
              <w:textAlignment w:val="center"/>
              <w:rPr>
                <w:rFonts w:ascii="宋体" w:hAnsi="宋体" w:cs="宋体"/>
                <w:szCs w:val="21"/>
              </w:rPr>
            </w:pPr>
            <w:r>
              <w:rPr>
                <w:rFonts w:hint="eastAsia" w:ascii="仿宋" w:hAnsi="仿宋" w:eastAsia="仿宋" w:cs="仿宋"/>
                <w:kern w:val="0"/>
                <w:sz w:val="20"/>
                <w:szCs w:val="20"/>
                <w:bdr w:val="single" w:color="000000" w:sz="4" w:space="0"/>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391160" cy="309880"/>
                  <wp:effectExtent l="0" t="0" r="0" b="0"/>
                  <wp:wrapNone/>
                  <wp:docPr id="34" name="图片_100"/>
                  <wp:cNvGraphicFramePr/>
                  <a:graphic xmlns:a="http://schemas.openxmlformats.org/drawingml/2006/main">
                    <a:graphicData uri="http://schemas.openxmlformats.org/drawingml/2006/picture">
                      <pic:pic xmlns:pic="http://schemas.openxmlformats.org/drawingml/2006/picture">
                        <pic:nvPicPr>
                          <pic:cNvPr id="34" name="图片_100"/>
                          <pic:cNvPicPr/>
                        </pic:nvPicPr>
                        <pic:blipFill>
                          <a:blip r:embed="rId13"/>
                          <a:stretch>
                            <a:fillRect/>
                          </a:stretch>
                        </pic:blipFill>
                        <pic:spPr>
                          <a:xfrm>
                            <a:off x="0" y="0"/>
                            <a:ext cx="391160" cy="309880"/>
                          </a:xfrm>
                          <a:prstGeom prst="rect">
                            <a:avLst/>
                          </a:prstGeom>
                          <a:noFill/>
                          <a:ln>
                            <a:noFill/>
                          </a:ln>
                        </pic:spPr>
                      </pic:pic>
                    </a:graphicData>
                  </a:graphic>
                </wp:anchor>
              </w:drawing>
            </w:r>
            <w:r>
              <w:rPr>
                <w:rFonts w:hint="eastAsia" w:ascii="仿宋" w:hAnsi="仿宋" w:eastAsia="仿宋" w:cs="仿宋"/>
                <w:kern w:val="0"/>
                <w:sz w:val="20"/>
                <w:szCs w:val="20"/>
                <w:bdr w:val="single" w:color="000000" w:sz="4" w:space="0"/>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391160" cy="309880"/>
                  <wp:effectExtent l="0" t="0" r="0" b="0"/>
                  <wp:wrapNone/>
                  <wp:docPr id="35" name="图片_102"/>
                  <wp:cNvGraphicFramePr/>
                  <a:graphic xmlns:a="http://schemas.openxmlformats.org/drawingml/2006/main">
                    <a:graphicData uri="http://schemas.openxmlformats.org/drawingml/2006/picture">
                      <pic:pic xmlns:pic="http://schemas.openxmlformats.org/drawingml/2006/picture">
                        <pic:nvPicPr>
                          <pic:cNvPr id="35" name="图片_102"/>
                          <pic:cNvPicPr/>
                        </pic:nvPicPr>
                        <pic:blipFill>
                          <a:blip r:embed="rId13"/>
                          <a:stretch>
                            <a:fillRect/>
                          </a:stretch>
                        </pic:blipFill>
                        <pic:spPr>
                          <a:xfrm>
                            <a:off x="0" y="0"/>
                            <a:ext cx="391160" cy="309880"/>
                          </a:xfrm>
                          <a:prstGeom prst="rect">
                            <a:avLst/>
                          </a:prstGeom>
                          <a:noFill/>
                          <a:ln>
                            <a:noFill/>
                          </a:ln>
                        </pic:spPr>
                      </pic:pic>
                    </a:graphicData>
                  </a:graphic>
                </wp:anchor>
              </w:drawing>
            </w:r>
            <w:r>
              <w:rPr>
                <w:rFonts w:hint="eastAsia" w:ascii="仿宋" w:hAnsi="仿宋" w:eastAsia="仿宋" w:cs="仿宋"/>
                <w:kern w:val="0"/>
                <w:sz w:val="20"/>
                <w:szCs w:val="20"/>
                <w:bdr w:val="single" w:color="000000" w:sz="4" w:space="0"/>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391160" cy="309880"/>
                  <wp:effectExtent l="0" t="0" r="0" b="0"/>
                  <wp:wrapNone/>
                  <wp:docPr id="36" name="图片_106"/>
                  <wp:cNvGraphicFramePr/>
                  <a:graphic xmlns:a="http://schemas.openxmlformats.org/drawingml/2006/main">
                    <a:graphicData uri="http://schemas.openxmlformats.org/drawingml/2006/picture">
                      <pic:pic xmlns:pic="http://schemas.openxmlformats.org/drawingml/2006/picture">
                        <pic:nvPicPr>
                          <pic:cNvPr id="36" name="图片_106"/>
                          <pic:cNvPicPr/>
                        </pic:nvPicPr>
                        <pic:blipFill>
                          <a:blip r:embed="rId13"/>
                          <a:stretch>
                            <a:fillRect/>
                          </a:stretch>
                        </pic:blipFill>
                        <pic:spPr>
                          <a:xfrm>
                            <a:off x="0" y="0"/>
                            <a:ext cx="391160" cy="309880"/>
                          </a:xfrm>
                          <a:prstGeom prst="rect">
                            <a:avLst/>
                          </a:prstGeom>
                          <a:noFill/>
                          <a:ln>
                            <a:noFill/>
                          </a:ln>
                        </pic:spPr>
                      </pic:pic>
                    </a:graphicData>
                  </a:graphic>
                </wp:anchor>
              </w:drawing>
            </w:r>
            <w:r>
              <w:rPr>
                <w:rFonts w:hint="eastAsia" w:ascii="仿宋" w:hAnsi="仿宋" w:eastAsia="仿宋" w:cs="仿宋"/>
                <w:kern w:val="0"/>
                <w:sz w:val="20"/>
                <w:szCs w:val="20"/>
                <w:bdr w:val="single" w:color="000000" w:sz="4" w:space="0"/>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391160" cy="309880"/>
                  <wp:effectExtent l="0" t="0" r="0" b="0"/>
                  <wp:wrapNone/>
                  <wp:docPr id="37" name="图片_114"/>
                  <wp:cNvGraphicFramePr/>
                  <a:graphic xmlns:a="http://schemas.openxmlformats.org/drawingml/2006/main">
                    <a:graphicData uri="http://schemas.openxmlformats.org/drawingml/2006/picture">
                      <pic:pic xmlns:pic="http://schemas.openxmlformats.org/drawingml/2006/picture">
                        <pic:nvPicPr>
                          <pic:cNvPr id="37" name="图片_114"/>
                          <pic:cNvPicPr/>
                        </pic:nvPicPr>
                        <pic:blipFill>
                          <a:blip r:embed="rId13"/>
                          <a:stretch>
                            <a:fillRect/>
                          </a:stretch>
                        </pic:blipFill>
                        <pic:spPr>
                          <a:xfrm>
                            <a:off x="0" y="0"/>
                            <a:ext cx="391160" cy="309880"/>
                          </a:xfrm>
                          <a:prstGeom prst="rect">
                            <a:avLst/>
                          </a:prstGeom>
                          <a:noFill/>
                          <a:ln>
                            <a:noFill/>
                          </a:ln>
                        </pic:spPr>
                      </pic:pic>
                    </a:graphicData>
                  </a:graphic>
                </wp:anchor>
              </w:drawing>
            </w:r>
            <w:r>
              <w:rPr>
                <w:rFonts w:hint="eastAsia" w:ascii="仿宋" w:hAnsi="仿宋" w:eastAsia="仿宋" w:cs="仿宋"/>
                <w:kern w:val="0"/>
                <w:sz w:val="20"/>
                <w:szCs w:val="20"/>
                <w:bdr w:val="single" w:color="000000" w:sz="4" w:space="0"/>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91160" cy="309880"/>
                  <wp:effectExtent l="0" t="0" r="0" b="0"/>
                  <wp:wrapNone/>
                  <wp:docPr id="38" name="图片_113"/>
                  <wp:cNvGraphicFramePr/>
                  <a:graphic xmlns:a="http://schemas.openxmlformats.org/drawingml/2006/main">
                    <a:graphicData uri="http://schemas.openxmlformats.org/drawingml/2006/picture">
                      <pic:pic xmlns:pic="http://schemas.openxmlformats.org/drawingml/2006/picture">
                        <pic:nvPicPr>
                          <pic:cNvPr id="38" name="图片_113"/>
                          <pic:cNvPicPr/>
                        </pic:nvPicPr>
                        <pic:blipFill>
                          <a:blip r:embed="rId13"/>
                          <a:stretch>
                            <a:fillRect/>
                          </a:stretch>
                        </pic:blipFill>
                        <pic:spPr>
                          <a:xfrm>
                            <a:off x="0" y="0"/>
                            <a:ext cx="391160" cy="309880"/>
                          </a:xfrm>
                          <a:prstGeom prst="rect">
                            <a:avLst/>
                          </a:prstGeom>
                          <a:noFill/>
                          <a:ln>
                            <a:noFill/>
                          </a:ln>
                        </pic:spPr>
                      </pic:pic>
                    </a:graphicData>
                  </a:graphic>
                </wp:anchor>
              </w:drawing>
            </w:r>
            <w:r>
              <w:rPr>
                <w:rFonts w:hint="eastAsia" w:ascii="仿宋" w:hAnsi="仿宋" w:eastAsia="仿宋" w:cs="仿宋"/>
                <w:kern w:val="0"/>
                <w:sz w:val="20"/>
                <w:szCs w:val="20"/>
                <w:bdr w:val="single" w:color="000000" w:sz="4" w:space="0"/>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391160" cy="309880"/>
                  <wp:effectExtent l="0" t="0" r="0" b="0"/>
                  <wp:wrapNone/>
                  <wp:docPr id="39" name="图片_105"/>
                  <wp:cNvGraphicFramePr/>
                  <a:graphic xmlns:a="http://schemas.openxmlformats.org/drawingml/2006/main">
                    <a:graphicData uri="http://schemas.openxmlformats.org/drawingml/2006/picture">
                      <pic:pic xmlns:pic="http://schemas.openxmlformats.org/drawingml/2006/picture">
                        <pic:nvPicPr>
                          <pic:cNvPr id="39" name="图片_105"/>
                          <pic:cNvPicPr/>
                        </pic:nvPicPr>
                        <pic:blipFill>
                          <a:blip r:embed="rId13"/>
                          <a:stretch>
                            <a:fillRect/>
                          </a:stretch>
                        </pic:blipFill>
                        <pic:spPr>
                          <a:xfrm>
                            <a:off x="0" y="0"/>
                            <a:ext cx="391160" cy="309880"/>
                          </a:xfrm>
                          <a:prstGeom prst="rect">
                            <a:avLst/>
                          </a:prstGeom>
                          <a:noFill/>
                          <a:ln>
                            <a:noFill/>
                          </a:ln>
                        </pic:spPr>
                      </pic:pic>
                    </a:graphicData>
                  </a:graphic>
                </wp:anchor>
              </w:drawing>
            </w:r>
            <w:r>
              <w:rPr>
                <w:rFonts w:hint="eastAsia" w:ascii="仿宋" w:hAnsi="仿宋" w:eastAsia="仿宋" w:cs="仿宋"/>
                <w:kern w:val="0"/>
                <w:sz w:val="20"/>
                <w:szCs w:val="20"/>
                <w:bdr w:val="single" w:color="000000" w:sz="4" w:space="0"/>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91160" cy="309880"/>
                  <wp:effectExtent l="0" t="0" r="0" b="0"/>
                  <wp:wrapNone/>
                  <wp:docPr id="40" name="图片_112"/>
                  <wp:cNvGraphicFramePr/>
                  <a:graphic xmlns:a="http://schemas.openxmlformats.org/drawingml/2006/main">
                    <a:graphicData uri="http://schemas.openxmlformats.org/drawingml/2006/picture">
                      <pic:pic xmlns:pic="http://schemas.openxmlformats.org/drawingml/2006/picture">
                        <pic:nvPicPr>
                          <pic:cNvPr id="40" name="图片_112"/>
                          <pic:cNvPicPr/>
                        </pic:nvPicPr>
                        <pic:blipFill>
                          <a:blip r:embed="rId13"/>
                          <a:stretch>
                            <a:fillRect/>
                          </a:stretch>
                        </pic:blipFill>
                        <pic:spPr>
                          <a:xfrm>
                            <a:off x="0" y="0"/>
                            <a:ext cx="391160" cy="309880"/>
                          </a:xfrm>
                          <a:prstGeom prst="rect">
                            <a:avLst/>
                          </a:prstGeom>
                          <a:noFill/>
                          <a:ln>
                            <a:noFill/>
                          </a:ln>
                        </pic:spPr>
                      </pic:pic>
                    </a:graphicData>
                  </a:graphic>
                </wp:anchor>
              </w:drawing>
            </w:r>
            <w:r>
              <w:rPr>
                <w:rFonts w:hint="eastAsia" w:ascii="仿宋" w:hAnsi="仿宋" w:eastAsia="仿宋" w:cs="仿宋"/>
                <w:kern w:val="0"/>
                <w:sz w:val="20"/>
                <w:szCs w:val="20"/>
                <w:bdr w:val="single" w:color="000000" w:sz="4" w:space="0"/>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91160" cy="309880"/>
                  <wp:effectExtent l="0" t="0" r="0" b="0"/>
                  <wp:wrapNone/>
                  <wp:docPr id="41" name="图片_111"/>
                  <wp:cNvGraphicFramePr/>
                  <a:graphic xmlns:a="http://schemas.openxmlformats.org/drawingml/2006/main">
                    <a:graphicData uri="http://schemas.openxmlformats.org/drawingml/2006/picture">
                      <pic:pic xmlns:pic="http://schemas.openxmlformats.org/drawingml/2006/picture">
                        <pic:nvPicPr>
                          <pic:cNvPr id="41" name="图片_111"/>
                          <pic:cNvPicPr/>
                        </pic:nvPicPr>
                        <pic:blipFill>
                          <a:blip r:embed="rId13"/>
                          <a:stretch>
                            <a:fillRect/>
                          </a:stretch>
                        </pic:blipFill>
                        <pic:spPr>
                          <a:xfrm>
                            <a:off x="0" y="0"/>
                            <a:ext cx="391160" cy="309880"/>
                          </a:xfrm>
                          <a:prstGeom prst="rect">
                            <a:avLst/>
                          </a:prstGeom>
                          <a:noFill/>
                          <a:ln>
                            <a:noFill/>
                          </a:ln>
                        </pic:spPr>
                      </pic:pic>
                    </a:graphicData>
                  </a:graphic>
                </wp:anchor>
              </w:drawing>
            </w:r>
            <w:r>
              <w:rPr>
                <w:rFonts w:hint="eastAsia" w:ascii="仿宋" w:hAnsi="仿宋" w:eastAsia="仿宋" w:cs="仿宋"/>
                <w:kern w:val="0"/>
                <w:sz w:val="20"/>
                <w:szCs w:val="20"/>
                <w:bdr w:val="single" w:color="000000" w:sz="4" w:space="0"/>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91160" cy="309880"/>
                  <wp:effectExtent l="0" t="0" r="0" b="0"/>
                  <wp:wrapNone/>
                  <wp:docPr id="42" name="图片_101"/>
                  <wp:cNvGraphicFramePr/>
                  <a:graphic xmlns:a="http://schemas.openxmlformats.org/drawingml/2006/main">
                    <a:graphicData uri="http://schemas.openxmlformats.org/drawingml/2006/picture">
                      <pic:pic xmlns:pic="http://schemas.openxmlformats.org/drawingml/2006/picture">
                        <pic:nvPicPr>
                          <pic:cNvPr id="42" name="图片_101"/>
                          <pic:cNvPicPr/>
                        </pic:nvPicPr>
                        <pic:blipFill>
                          <a:blip r:embed="rId13"/>
                          <a:stretch>
                            <a:fillRect/>
                          </a:stretch>
                        </pic:blipFill>
                        <pic:spPr>
                          <a:xfrm>
                            <a:off x="0" y="0"/>
                            <a:ext cx="391160" cy="309880"/>
                          </a:xfrm>
                          <a:prstGeom prst="rect">
                            <a:avLst/>
                          </a:prstGeom>
                          <a:noFill/>
                          <a:ln>
                            <a:noFill/>
                          </a:ln>
                        </pic:spPr>
                      </pic:pic>
                    </a:graphicData>
                  </a:graphic>
                </wp:anchor>
              </w:drawing>
            </w:r>
            <w:r>
              <w:rPr>
                <w:rFonts w:hint="eastAsia" w:ascii="仿宋" w:hAnsi="仿宋" w:eastAsia="仿宋" w:cs="仿宋"/>
                <w:kern w:val="0"/>
                <w:sz w:val="20"/>
                <w:szCs w:val="20"/>
                <w:bdr w:val="single" w:color="000000" w:sz="4" w:space="0"/>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91160" cy="309880"/>
                  <wp:effectExtent l="0" t="0" r="0" b="0"/>
                  <wp:wrapNone/>
                  <wp:docPr id="43" name="图片_104"/>
                  <wp:cNvGraphicFramePr/>
                  <a:graphic xmlns:a="http://schemas.openxmlformats.org/drawingml/2006/main">
                    <a:graphicData uri="http://schemas.openxmlformats.org/drawingml/2006/picture">
                      <pic:pic xmlns:pic="http://schemas.openxmlformats.org/drawingml/2006/picture">
                        <pic:nvPicPr>
                          <pic:cNvPr id="43" name="图片_104"/>
                          <pic:cNvPicPr/>
                        </pic:nvPicPr>
                        <pic:blipFill>
                          <a:blip r:embed="rId13"/>
                          <a:stretch>
                            <a:fillRect/>
                          </a:stretch>
                        </pic:blipFill>
                        <pic:spPr>
                          <a:xfrm>
                            <a:off x="0" y="0"/>
                            <a:ext cx="391160" cy="309880"/>
                          </a:xfrm>
                          <a:prstGeom prst="rect">
                            <a:avLst/>
                          </a:prstGeom>
                          <a:noFill/>
                          <a:ln>
                            <a:noFill/>
                          </a:ln>
                        </pic:spPr>
                      </pic:pic>
                    </a:graphicData>
                  </a:graphic>
                </wp:anchor>
              </w:drawing>
            </w:r>
            <w:r>
              <w:rPr>
                <w:rFonts w:hint="eastAsia" w:ascii="仿宋" w:hAnsi="仿宋" w:eastAsia="仿宋" w:cs="仿宋"/>
                <w:kern w:val="0"/>
                <w:sz w:val="20"/>
                <w:szCs w:val="20"/>
                <w:bdr w:val="single" w:color="000000" w:sz="4" w:space="0"/>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391160" cy="309880"/>
                  <wp:effectExtent l="0" t="0" r="0" b="0"/>
                  <wp:wrapNone/>
                  <wp:docPr id="44" name="图片_110"/>
                  <wp:cNvGraphicFramePr/>
                  <a:graphic xmlns:a="http://schemas.openxmlformats.org/drawingml/2006/main">
                    <a:graphicData uri="http://schemas.openxmlformats.org/drawingml/2006/picture">
                      <pic:pic xmlns:pic="http://schemas.openxmlformats.org/drawingml/2006/picture">
                        <pic:nvPicPr>
                          <pic:cNvPr id="44" name="图片_110"/>
                          <pic:cNvPicPr/>
                        </pic:nvPicPr>
                        <pic:blipFill>
                          <a:blip r:embed="rId13"/>
                          <a:stretch>
                            <a:fillRect/>
                          </a:stretch>
                        </pic:blipFill>
                        <pic:spPr>
                          <a:xfrm>
                            <a:off x="0" y="0"/>
                            <a:ext cx="391160" cy="309880"/>
                          </a:xfrm>
                          <a:prstGeom prst="rect">
                            <a:avLst/>
                          </a:prstGeom>
                          <a:noFill/>
                          <a:ln>
                            <a:noFill/>
                          </a:ln>
                        </pic:spPr>
                      </pic:pic>
                    </a:graphicData>
                  </a:graphic>
                </wp:anchor>
              </w:drawing>
            </w:r>
            <w:r>
              <w:rPr>
                <w:rFonts w:hint="eastAsia" w:ascii="仿宋" w:hAnsi="仿宋" w:eastAsia="仿宋" w:cs="仿宋"/>
                <w:kern w:val="0"/>
                <w:sz w:val="20"/>
                <w:szCs w:val="20"/>
                <w:bdr w:val="single" w:color="000000" w:sz="4" w:space="0"/>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391160" cy="309880"/>
                  <wp:effectExtent l="0" t="0" r="0" b="0"/>
                  <wp:wrapNone/>
                  <wp:docPr id="45" name="图片_109"/>
                  <wp:cNvGraphicFramePr/>
                  <a:graphic xmlns:a="http://schemas.openxmlformats.org/drawingml/2006/main">
                    <a:graphicData uri="http://schemas.openxmlformats.org/drawingml/2006/picture">
                      <pic:pic xmlns:pic="http://schemas.openxmlformats.org/drawingml/2006/picture">
                        <pic:nvPicPr>
                          <pic:cNvPr id="45" name="图片_109"/>
                          <pic:cNvPicPr/>
                        </pic:nvPicPr>
                        <pic:blipFill>
                          <a:blip r:embed="rId13"/>
                          <a:stretch>
                            <a:fillRect/>
                          </a:stretch>
                        </pic:blipFill>
                        <pic:spPr>
                          <a:xfrm>
                            <a:off x="0" y="0"/>
                            <a:ext cx="391160" cy="309880"/>
                          </a:xfrm>
                          <a:prstGeom prst="rect">
                            <a:avLst/>
                          </a:prstGeom>
                          <a:noFill/>
                          <a:ln>
                            <a:noFill/>
                          </a:ln>
                        </pic:spPr>
                      </pic:pic>
                    </a:graphicData>
                  </a:graphic>
                </wp:anchor>
              </w:drawing>
            </w:r>
            <w:r>
              <w:rPr>
                <w:rFonts w:hint="eastAsia" w:ascii="仿宋" w:hAnsi="仿宋" w:eastAsia="仿宋" w:cs="仿宋"/>
                <w:kern w:val="0"/>
                <w:sz w:val="20"/>
                <w:szCs w:val="20"/>
                <w:bdr w:val="single" w:color="000000" w:sz="4" w:space="0"/>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391160" cy="309880"/>
                  <wp:effectExtent l="0" t="0" r="0" b="0"/>
                  <wp:wrapNone/>
                  <wp:docPr id="46" name="图片_103"/>
                  <wp:cNvGraphicFramePr/>
                  <a:graphic xmlns:a="http://schemas.openxmlformats.org/drawingml/2006/main">
                    <a:graphicData uri="http://schemas.openxmlformats.org/drawingml/2006/picture">
                      <pic:pic xmlns:pic="http://schemas.openxmlformats.org/drawingml/2006/picture">
                        <pic:nvPicPr>
                          <pic:cNvPr id="46" name="图片_103"/>
                          <pic:cNvPicPr/>
                        </pic:nvPicPr>
                        <pic:blipFill>
                          <a:blip r:embed="rId13"/>
                          <a:stretch>
                            <a:fillRect/>
                          </a:stretch>
                        </pic:blipFill>
                        <pic:spPr>
                          <a:xfrm>
                            <a:off x="0" y="0"/>
                            <a:ext cx="391160" cy="309880"/>
                          </a:xfrm>
                          <a:prstGeom prst="rect">
                            <a:avLst/>
                          </a:prstGeom>
                          <a:noFill/>
                          <a:ln>
                            <a:noFill/>
                          </a:ln>
                        </pic:spPr>
                      </pic:pic>
                    </a:graphicData>
                  </a:graphic>
                </wp:anchor>
              </w:drawing>
            </w:r>
            <w:r>
              <w:rPr>
                <w:rFonts w:hint="eastAsia" w:ascii="仿宋" w:hAnsi="仿宋" w:eastAsia="仿宋" w:cs="仿宋"/>
                <w:kern w:val="0"/>
                <w:sz w:val="20"/>
                <w:szCs w:val="20"/>
                <w:bdr w:val="single" w:color="000000" w:sz="4" w:space="0"/>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391160" cy="309880"/>
                  <wp:effectExtent l="0" t="0" r="0" b="0"/>
                  <wp:wrapNone/>
                  <wp:docPr id="47" name="图片_108"/>
                  <wp:cNvGraphicFramePr/>
                  <a:graphic xmlns:a="http://schemas.openxmlformats.org/drawingml/2006/main">
                    <a:graphicData uri="http://schemas.openxmlformats.org/drawingml/2006/picture">
                      <pic:pic xmlns:pic="http://schemas.openxmlformats.org/drawingml/2006/picture">
                        <pic:nvPicPr>
                          <pic:cNvPr id="47" name="图片_108"/>
                          <pic:cNvPicPr/>
                        </pic:nvPicPr>
                        <pic:blipFill>
                          <a:blip r:embed="rId13"/>
                          <a:stretch>
                            <a:fillRect/>
                          </a:stretch>
                        </pic:blipFill>
                        <pic:spPr>
                          <a:xfrm>
                            <a:off x="0" y="0"/>
                            <a:ext cx="391160" cy="309880"/>
                          </a:xfrm>
                          <a:prstGeom prst="rect">
                            <a:avLst/>
                          </a:prstGeom>
                          <a:noFill/>
                          <a:ln>
                            <a:noFill/>
                          </a:ln>
                        </pic:spPr>
                      </pic:pic>
                    </a:graphicData>
                  </a:graphic>
                </wp:anchor>
              </w:drawing>
            </w:r>
            <w:r>
              <w:rPr>
                <w:rFonts w:hint="eastAsia" w:ascii="仿宋" w:hAnsi="仿宋" w:eastAsia="仿宋" w:cs="仿宋"/>
                <w:kern w:val="0"/>
                <w:sz w:val="20"/>
                <w:szCs w:val="20"/>
                <w:bdr w:val="single" w:color="000000" w:sz="4" w:space="0"/>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391160" cy="309880"/>
                  <wp:effectExtent l="0" t="0" r="0" b="0"/>
                  <wp:wrapNone/>
                  <wp:docPr id="48" name="图片_107"/>
                  <wp:cNvGraphicFramePr/>
                  <a:graphic xmlns:a="http://schemas.openxmlformats.org/drawingml/2006/main">
                    <a:graphicData uri="http://schemas.openxmlformats.org/drawingml/2006/picture">
                      <pic:pic xmlns:pic="http://schemas.openxmlformats.org/drawingml/2006/picture">
                        <pic:nvPicPr>
                          <pic:cNvPr id="48" name="图片_107"/>
                          <pic:cNvPicPr/>
                        </pic:nvPicPr>
                        <pic:blipFill>
                          <a:blip r:embed="rId13"/>
                          <a:stretch>
                            <a:fillRect/>
                          </a:stretch>
                        </pic:blipFill>
                        <pic:spPr>
                          <a:xfrm>
                            <a:off x="0" y="0"/>
                            <a:ext cx="391160" cy="309880"/>
                          </a:xfrm>
                          <a:prstGeom prst="rect">
                            <a:avLst/>
                          </a:prstGeom>
                          <a:noFill/>
                          <a:ln>
                            <a:noFill/>
                          </a:ln>
                        </pic:spPr>
                      </pic:pic>
                    </a:graphicData>
                  </a:graphic>
                </wp:anchor>
              </w:drawing>
            </w:r>
            <w:r>
              <w:rPr>
                <w:rFonts w:hint="eastAsia" w:ascii="仿宋" w:hAnsi="仿宋" w:eastAsia="仿宋" w:cs="仿宋"/>
                <w:kern w:val="0"/>
                <w:sz w:val="20"/>
                <w:szCs w:val="20"/>
                <w:bdr w:val="single" w:color="000000" w:sz="4" w:space="0"/>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391160" cy="309880"/>
                  <wp:effectExtent l="0" t="0" r="0" b="0"/>
                  <wp:wrapNone/>
                  <wp:docPr id="49" name="图片_115"/>
                  <wp:cNvGraphicFramePr/>
                  <a:graphic xmlns:a="http://schemas.openxmlformats.org/drawingml/2006/main">
                    <a:graphicData uri="http://schemas.openxmlformats.org/drawingml/2006/picture">
                      <pic:pic xmlns:pic="http://schemas.openxmlformats.org/drawingml/2006/picture">
                        <pic:nvPicPr>
                          <pic:cNvPr id="49" name="图片_115"/>
                          <pic:cNvPicPr/>
                        </pic:nvPicPr>
                        <pic:blipFill>
                          <a:blip r:embed="rId13"/>
                          <a:stretch>
                            <a:fillRect/>
                          </a:stretch>
                        </pic:blipFill>
                        <pic:spPr>
                          <a:xfrm>
                            <a:off x="0" y="0"/>
                            <a:ext cx="391160" cy="309880"/>
                          </a:xfrm>
                          <a:prstGeom prst="rect">
                            <a:avLst/>
                          </a:prstGeom>
                          <a:noFill/>
                          <a:ln>
                            <a:noFill/>
                          </a:ln>
                        </pic:spPr>
                      </pic:pic>
                    </a:graphicData>
                  </a:graphic>
                </wp:anchor>
              </w:drawing>
            </w:r>
            <w:r>
              <w:rPr>
                <w:rFonts w:hint="eastAsia" w:ascii="仿宋" w:hAnsi="仿宋" w:eastAsia="仿宋" w:cs="仿宋"/>
                <w:kern w:val="0"/>
                <w:sz w:val="20"/>
                <w:szCs w:val="20"/>
                <w:lang w:bidi="ar"/>
              </w:rPr>
              <w:t xml:space="preserve">12 </w:t>
            </w:r>
          </w:p>
        </w:tc>
        <w:tc>
          <w:tcPr>
            <w:tcW w:w="411" w:type="pct"/>
            <w:tcBorders>
              <w:top w:val="single" w:color="auto" w:sz="4" w:space="0"/>
              <w:left w:val="nil"/>
              <w:bottom w:val="single" w:color="auto" w:sz="4" w:space="0"/>
              <w:right w:val="single" w:color="auto" w:sz="4" w:space="0"/>
            </w:tcBorders>
            <w:vAlign w:val="center"/>
          </w:tcPr>
          <w:p w14:paraId="12ABE7BE">
            <w:pPr>
              <w:widowControl/>
              <w:jc w:val="center"/>
              <w:textAlignment w:val="center"/>
              <w:rPr>
                <w:rFonts w:ascii="宋体" w:hAnsi="宋体" w:cs="宋体"/>
                <w:szCs w:val="21"/>
              </w:rPr>
            </w:pPr>
            <w:r>
              <w:rPr>
                <w:rFonts w:ascii="宋体" w:hAnsi="宋体" w:cs="宋体"/>
                <w:szCs w:val="21"/>
              </w:rPr>
              <w:t>工业</w:t>
            </w:r>
          </w:p>
        </w:tc>
      </w:tr>
      <w:tr w14:paraId="349461B1">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E0B202D">
            <w:pPr>
              <w:jc w:val="center"/>
              <w:rPr>
                <w:rFonts w:ascii="宋体" w:hAnsi="宋体" w:cs="宋体"/>
                <w:szCs w:val="21"/>
              </w:rPr>
            </w:pPr>
            <w:r>
              <w:rPr>
                <w:rFonts w:hint="eastAsia" w:ascii="宋体" w:hAnsi="宋体" w:cs="宋体"/>
                <w:szCs w:val="21"/>
              </w:rPr>
              <w:t>8</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0F0730F9">
            <w:pPr>
              <w:jc w:val="left"/>
              <w:rPr>
                <w:rFonts w:ascii="宋体" w:hAnsi="宋体" w:cs="宋体"/>
                <w:szCs w:val="21"/>
              </w:rPr>
            </w:pPr>
            <w:r>
              <w:rPr>
                <w:rFonts w:hint="eastAsia" w:ascii="宋体" w:hAnsi="宋体" w:cs="宋体"/>
                <w:szCs w:val="22"/>
              </w:rPr>
              <w:t>婴幼儿回应性照护理实一体化平台</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B87E591">
            <w:pPr>
              <w:rPr>
                <w:rFonts w:ascii="宋体" w:hAnsi="宋体" w:cs="宋体"/>
                <w:szCs w:val="22"/>
              </w:rPr>
            </w:pPr>
            <w:r>
              <w:rPr>
                <w:rFonts w:hint="eastAsia" w:ascii="宋体" w:hAnsi="宋体" w:cs="宋体"/>
                <w:szCs w:val="22"/>
              </w:rPr>
              <w:t>（一）内容参数：</w:t>
            </w:r>
          </w:p>
          <w:p w14:paraId="30515679">
            <w:pPr>
              <w:rPr>
                <w:rFonts w:ascii="宋体" w:hAnsi="宋体" w:cs="宋体"/>
                <w:szCs w:val="22"/>
              </w:rPr>
            </w:pPr>
            <w:r>
              <w:rPr>
                <w:rFonts w:hint="eastAsia" w:ascii="宋体" w:hAnsi="宋体" w:cs="宋体"/>
                <w:szCs w:val="22"/>
              </w:rPr>
              <w:t>▲1.平台涵盖婴幼儿回应性照护概述、婴幼儿生理发育及测量、婴幼儿饮食照护、婴幼儿饮水照护、婴幼儿清洁照护、婴幼儿睡眠照护、排泄与如厕照护、婴幼儿衣着照护、婴幼儿教育活动中的照护与回应、婴幼儿照护环境创设、婴幼儿生活照护能力评价等不少于11个项目；</w:t>
            </w:r>
            <w:r>
              <w:rPr>
                <w:rFonts w:hint="eastAsia" w:ascii="宋体" w:hAnsi="宋体" w:cs="宋体"/>
                <w:b/>
                <w:szCs w:val="21"/>
              </w:rPr>
              <w:t>（投标文件中需提供软件功能截图）</w:t>
            </w:r>
          </w:p>
          <w:p w14:paraId="5AD5970D">
            <w:pPr>
              <w:rPr>
                <w:rFonts w:ascii="宋体" w:hAnsi="宋体" w:cs="宋体"/>
                <w:szCs w:val="22"/>
              </w:rPr>
            </w:pPr>
            <w:r>
              <w:rPr>
                <w:rFonts w:hint="eastAsia" w:ascii="宋体" w:hAnsi="宋体" w:cs="宋体"/>
                <w:szCs w:val="22"/>
              </w:rPr>
              <w:t>2.婴幼儿回应性照护概述项目包括回应性照护的内涵、背景及理论依据、回应性照护的要求与意义、婴幼儿回应性照护的原则、婴幼儿回应性照护的基本策略等；</w:t>
            </w:r>
          </w:p>
          <w:p w14:paraId="691C47C2">
            <w:pPr>
              <w:rPr>
                <w:rFonts w:ascii="宋体" w:hAnsi="宋体" w:cs="宋体"/>
                <w:szCs w:val="22"/>
              </w:rPr>
            </w:pPr>
            <w:r>
              <w:rPr>
                <w:rFonts w:hint="eastAsia" w:ascii="宋体" w:hAnsi="宋体" w:cs="宋体"/>
                <w:szCs w:val="22"/>
              </w:rPr>
              <w:t>3.婴幼儿生理发育及测量项目包括婴幼儿生长发育的特点、婴幼儿生长发育及照护等；</w:t>
            </w:r>
          </w:p>
          <w:p w14:paraId="27788723">
            <w:pPr>
              <w:rPr>
                <w:rFonts w:ascii="宋体" w:hAnsi="宋体" w:cs="宋体"/>
                <w:szCs w:val="22"/>
              </w:rPr>
            </w:pPr>
            <w:r>
              <w:rPr>
                <w:rFonts w:hint="eastAsia" w:ascii="宋体" w:hAnsi="宋体" w:cs="宋体"/>
                <w:szCs w:val="22"/>
              </w:rPr>
              <w:t>4.婴幼儿饮食照护项目包括进餐环境创设、各年龄段婴幼儿的饮食特点与喂养等；</w:t>
            </w:r>
          </w:p>
          <w:p w14:paraId="0CA3C67E">
            <w:pPr>
              <w:rPr>
                <w:rFonts w:ascii="宋体" w:hAnsi="宋体" w:cs="宋体"/>
                <w:szCs w:val="22"/>
              </w:rPr>
            </w:pPr>
            <w:r>
              <w:rPr>
                <w:rFonts w:hint="eastAsia" w:ascii="宋体" w:hAnsi="宋体" w:cs="宋体"/>
                <w:szCs w:val="22"/>
              </w:rPr>
              <w:t>5.婴幼儿饮水照护项目包括婴幼儿饮水照护准备、婴幼儿饮水技能指导、婴幼儿饮水习惯培养等；</w:t>
            </w:r>
          </w:p>
          <w:p w14:paraId="77FF7B5D">
            <w:pPr>
              <w:rPr>
                <w:rFonts w:ascii="宋体" w:hAnsi="宋体" w:cs="宋体"/>
                <w:szCs w:val="22"/>
              </w:rPr>
            </w:pPr>
            <w:r>
              <w:rPr>
                <w:rFonts w:hint="eastAsia" w:ascii="宋体" w:hAnsi="宋体" w:cs="宋体"/>
                <w:szCs w:val="22"/>
              </w:rPr>
              <w:t>6.婴幼儿清洁照护项目包括婴幼儿沐浴、婴幼儿手部清洁、婴幼儿口腔的清洁、婴幼儿用具的清洁照护等；</w:t>
            </w:r>
          </w:p>
          <w:p w14:paraId="2B5DC758">
            <w:pPr>
              <w:rPr>
                <w:rFonts w:ascii="宋体" w:hAnsi="宋体" w:cs="宋体"/>
                <w:szCs w:val="22"/>
              </w:rPr>
            </w:pPr>
            <w:r>
              <w:rPr>
                <w:rFonts w:hint="eastAsia" w:ascii="宋体" w:hAnsi="宋体" w:cs="宋体"/>
                <w:szCs w:val="22"/>
              </w:rPr>
              <w:t>7.婴幼儿睡眠照护项目包括婴幼儿睡眠环境创设、各年龄段婴幼儿的睡眠特点与照护等；</w:t>
            </w:r>
          </w:p>
          <w:p w14:paraId="72BD7DDD">
            <w:pPr>
              <w:rPr>
                <w:rFonts w:ascii="宋体" w:hAnsi="宋体" w:cs="宋体"/>
                <w:szCs w:val="22"/>
              </w:rPr>
            </w:pPr>
            <w:r>
              <w:rPr>
                <w:rFonts w:hint="eastAsia" w:ascii="宋体" w:hAnsi="宋体" w:cs="宋体"/>
                <w:szCs w:val="22"/>
              </w:rPr>
              <w:t>8.排泄与如厕照护项目包括各年龄段婴幼儿的排泄、如厕特点与照护、识别大小便异常等；</w:t>
            </w:r>
          </w:p>
          <w:p w14:paraId="3C9FF0CB">
            <w:pPr>
              <w:rPr>
                <w:rFonts w:ascii="宋体" w:hAnsi="宋体" w:cs="宋体"/>
                <w:szCs w:val="22"/>
              </w:rPr>
            </w:pPr>
            <w:r>
              <w:rPr>
                <w:rFonts w:hint="eastAsia" w:ascii="宋体" w:hAnsi="宋体" w:cs="宋体"/>
                <w:szCs w:val="22"/>
              </w:rPr>
              <w:t>9.婴幼儿衣着照护项目包括抱放婴幼儿、婴幼儿衣物选择、婴幼儿着装照护等；</w:t>
            </w:r>
          </w:p>
          <w:p w14:paraId="67551326">
            <w:pPr>
              <w:rPr>
                <w:rFonts w:ascii="宋体" w:hAnsi="宋体" w:cs="宋体"/>
                <w:szCs w:val="22"/>
              </w:rPr>
            </w:pPr>
            <w:r>
              <w:rPr>
                <w:rFonts w:hint="eastAsia" w:ascii="宋体" w:hAnsi="宋体" w:cs="宋体"/>
                <w:szCs w:val="22"/>
              </w:rPr>
              <w:t>10.婴幼儿教育活动中的照护与回应项目包括婴幼儿动作教育活动的照护与回应、婴幼儿认知教育活动的照护与回应、婴幼儿语言教育活动的照护与回应、婴幼儿社会教育活动的照护与回应等；</w:t>
            </w:r>
          </w:p>
          <w:p w14:paraId="57308FB8">
            <w:pPr>
              <w:rPr>
                <w:rFonts w:ascii="宋体" w:hAnsi="宋体" w:cs="宋体"/>
                <w:szCs w:val="22"/>
              </w:rPr>
            </w:pPr>
            <w:r>
              <w:rPr>
                <w:rFonts w:hint="eastAsia" w:ascii="宋体" w:hAnsi="宋体" w:cs="宋体"/>
                <w:szCs w:val="22"/>
              </w:rPr>
              <w:t>11.婴幼儿照护环境创设项目包括婴幼儿托育环境、婴幼儿家庭环境等；</w:t>
            </w:r>
          </w:p>
          <w:p w14:paraId="291F53BC">
            <w:pPr>
              <w:rPr>
                <w:rFonts w:ascii="宋体" w:hAnsi="宋体" w:cs="宋体"/>
                <w:szCs w:val="22"/>
              </w:rPr>
            </w:pPr>
            <w:r>
              <w:rPr>
                <w:rFonts w:hint="eastAsia" w:ascii="宋体" w:hAnsi="宋体" w:cs="宋体"/>
                <w:szCs w:val="22"/>
              </w:rPr>
              <w:t>12.婴幼儿生活照护能力评价项目包括家长生活照护能力评价、保育师生活照护能力评价等；</w:t>
            </w:r>
          </w:p>
          <w:p w14:paraId="7BCEB18F">
            <w:pPr>
              <w:rPr>
                <w:rFonts w:ascii="宋体" w:hAnsi="宋体" w:cs="宋体"/>
                <w:szCs w:val="22"/>
              </w:rPr>
            </w:pPr>
            <w:r>
              <w:rPr>
                <w:rFonts w:hint="eastAsia" w:ascii="宋体" w:hAnsi="宋体" w:cs="宋体"/>
                <w:szCs w:val="22"/>
              </w:rPr>
              <w:t>▲13. PPT 课件资源依据婴幼儿生理发育及测量、婴幼儿饮水照护、婴幼儿清洁、睡眠、如厕、衣着、教育活动、环境创设照护等项目中的重要知识点进行制作，数量不少于30个；</w:t>
            </w:r>
            <w:r>
              <w:rPr>
                <w:rFonts w:hint="eastAsia" w:ascii="宋体" w:hAnsi="宋体" w:cs="宋体"/>
                <w:b/>
                <w:szCs w:val="21"/>
              </w:rPr>
              <w:t>（投标文件中需提供软件功能截图）</w:t>
            </w:r>
          </w:p>
          <w:p w14:paraId="73205DBC">
            <w:pPr>
              <w:rPr>
                <w:rFonts w:ascii="宋体" w:hAnsi="宋体" w:cs="宋体"/>
                <w:szCs w:val="22"/>
              </w:rPr>
            </w:pPr>
            <w:r>
              <w:rPr>
                <w:rFonts w:hint="eastAsia" w:ascii="宋体" w:hAnsi="宋体" w:cs="宋体"/>
                <w:szCs w:val="22"/>
              </w:rPr>
              <w:t>▲14.视频资源按照婴幼儿生理发育及测量、婴幼儿饮水照护、婴幼儿清洁、睡眠、如厕、衣着、教育活动、环境创设照护等项目中的重要知识点制作，数量不少于12个；</w:t>
            </w:r>
            <w:r>
              <w:rPr>
                <w:rFonts w:hint="eastAsia" w:ascii="宋体" w:hAnsi="宋体" w:cs="宋体"/>
                <w:b/>
                <w:szCs w:val="21"/>
              </w:rPr>
              <w:t>（投标文件中需提供软件功能截图）</w:t>
            </w:r>
          </w:p>
          <w:p w14:paraId="758471AD">
            <w:pPr>
              <w:rPr>
                <w:rFonts w:ascii="宋体" w:hAnsi="宋体" w:cs="宋体"/>
                <w:szCs w:val="22"/>
              </w:rPr>
            </w:pPr>
            <w:r>
              <w:rPr>
                <w:rFonts w:hint="eastAsia" w:ascii="宋体" w:hAnsi="宋体" w:cs="宋体"/>
                <w:szCs w:val="22"/>
              </w:rPr>
              <w:t>15.思维导图资源根据婴幼儿生理发育及测量、婴幼儿饮水照护、婴幼儿清洁、睡眠、如厕、衣着、教育活动、环境创设照护等项目中的重要知识点进行制作，数量不少于11个。</w:t>
            </w:r>
            <w:r>
              <w:rPr>
                <w:rFonts w:hint="eastAsia" w:ascii="宋体" w:hAnsi="宋体" w:cs="宋体"/>
                <w:b/>
                <w:szCs w:val="21"/>
              </w:rPr>
              <w:t>（投标文件中需提供软件功能截图）</w:t>
            </w:r>
          </w:p>
          <w:p w14:paraId="7A806468">
            <w:pPr>
              <w:rPr>
                <w:rFonts w:ascii="宋体" w:hAnsi="宋体" w:cs="宋体"/>
                <w:szCs w:val="22"/>
              </w:rPr>
            </w:pPr>
            <w:r>
              <w:rPr>
                <w:rFonts w:hint="eastAsia" w:ascii="宋体" w:hAnsi="宋体" w:cs="宋体"/>
                <w:szCs w:val="22"/>
              </w:rPr>
              <w:t>（二）功能参数：</w:t>
            </w:r>
          </w:p>
          <w:p w14:paraId="67D47254">
            <w:pPr>
              <w:rPr>
                <w:rFonts w:ascii="宋体" w:hAnsi="宋体" w:cs="宋体"/>
                <w:szCs w:val="22"/>
              </w:rPr>
            </w:pPr>
            <w:r>
              <w:rPr>
                <w:rFonts w:hint="eastAsia" w:ascii="宋体" w:hAnsi="宋体" w:cs="宋体"/>
                <w:szCs w:val="22"/>
              </w:rPr>
              <w:t>1.教师与管理端功能：</w:t>
            </w:r>
          </w:p>
          <w:p w14:paraId="198CBD8A">
            <w:pPr>
              <w:rPr>
                <w:rFonts w:ascii="宋体" w:hAnsi="宋体" w:cs="宋体"/>
                <w:szCs w:val="22"/>
              </w:rPr>
            </w:pPr>
            <w:r>
              <w:rPr>
                <w:rFonts w:hint="eastAsia" w:ascii="宋体" w:hAnsi="宋体" w:cs="宋体"/>
                <w:szCs w:val="22"/>
              </w:rPr>
              <w:t>（1）教学管理功能涵盖教师管理、课程管理、行政班级、教学班级、试卷批改等子功能；</w:t>
            </w:r>
          </w:p>
          <w:p w14:paraId="5F41AA07">
            <w:pPr>
              <w:rPr>
                <w:rFonts w:ascii="宋体" w:hAnsi="宋体" w:cs="宋体"/>
                <w:szCs w:val="22"/>
              </w:rPr>
            </w:pPr>
            <w:r>
              <w:rPr>
                <w:rFonts w:hint="eastAsia" w:ascii="宋体" w:hAnsi="宋体" w:cs="宋体"/>
                <w:szCs w:val="22"/>
              </w:rPr>
              <w:t>（2）教师管理支持新增、修改和删除教师账号，可为校内教师授予课程权限，可同时选取多门课程进行授权，授权后教师可开课授课；</w:t>
            </w:r>
          </w:p>
          <w:p w14:paraId="6126214D">
            <w:pPr>
              <w:rPr>
                <w:rFonts w:ascii="宋体" w:hAnsi="宋体" w:cs="宋体"/>
                <w:szCs w:val="22"/>
              </w:rPr>
            </w:pPr>
            <w:r>
              <w:rPr>
                <w:rFonts w:hint="eastAsia" w:ascii="宋体" w:hAnsi="宋体" w:cs="宋体"/>
                <w:szCs w:val="22"/>
              </w:rPr>
              <w:t>（3）课程管理支持课程的新增、上下架、修改以及章节管理；其中章节管理包含新增章节、试题管理、附件列表、附件上传、编辑与删除等功能，以便教师对所授课程进行管理和二次修改，以及上传自有课件素材；</w:t>
            </w:r>
          </w:p>
          <w:p w14:paraId="12392B3C">
            <w:pPr>
              <w:rPr>
                <w:rFonts w:ascii="宋体" w:hAnsi="宋体" w:cs="宋体"/>
                <w:szCs w:val="22"/>
              </w:rPr>
            </w:pPr>
            <w:r>
              <w:rPr>
                <w:rFonts w:hint="eastAsia" w:ascii="宋体" w:hAnsi="宋体" w:cs="宋体"/>
                <w:szCs w:val="22"/>
              </w:rPr>
              <w:t>（4）行政班级功能支持新增、修改和删除行政班以及学员管理；学员管理包括新增、批量新增、批量删除、批量延期、批量导入学生账号、下载模板和导入模板等功能，方便教师自定义选择学生账号到期时间，并批量管理学生账号；</w:t>
            </w:r>
          </w:p>
          <w:p w14:paraId="601D87CF">
            <w:pPr>
              <w:rPr>
                <w:rFonts w:ascii="宋体" w:hAnsi="宋体" w:cs="宋体"/>
                <w:szCs w:val="22"/>
              </w:rPr>
            </w:pPr>
            <w:r>
              <w:rPr>
                <w:rFonts w:hint="eastAsia" w:ascii="宋体" w:hAnsi="宋体" w:cs="宋体"/>
                <w:szCs w:val="22"/>
              </w:rPr>
              <w:t>（5）教学班级具备查询、新增、修改和删除功能；每个教学班均支持对学员、考试和进度的单独管理。教师可在考试管理中新增试卷、智能组卷，并能对每张试卷进行发布、预览打印、试题管理、试题设置等操作，还可选择试卷是否查看成绩和是否自动批卷；</w:t>
            </w:r>
          </w:p>
          <w:p w14:paraId="1ED987E1">
            <w:pPr>
              <w:rPr>
                <w:rFonts w:ascii="宋体" w:hAnsi="宋体" w:cs="宋体"/>
                <w:szCs w:val="22"/>
              </w:rPr>
            </w:pPr>
            <w:r>
              <w:rPr>
                <w:rFonts w:hint="eastAsia" w:ascii="宋体" w:hAnsi="宋体" w:cs="宋体"/>
                <w:szCs w:val="22"/>
              </w:rPr>
              <w:t>（6）教学班级中可对该教学班的学习进度进行设置管理，教师可选择未上课程、章节、小节以及试题答案的隐藏，以使学生有针对性地学习。教师可直接查看教学课程资源；</w:t>
            </w:r>
          </w:p>
          <w:p w14:paraId="6631CEDD">
            <w:pPr>
              <w:rPr>
                <w:rFonts w:ascii="宋体" w:hAnsi="宋体" w:cs="宋体"/>
                <w:szCs w:val="22"/>
              </w:rPr>
            </w:pPr>
            <w:r>
              <w:rPr>
                <w:rFonts w:hint="eastAsia" w:ascii="宋体" w:hAnsi="宋体" w:cs="宋体"/>
                <w:szCs w:val="22"/>
              </w:rPr>
              <w:t>（7）试卷批改功能可用于对发布的考试试卷进行打印及批改打分；</w:t>
            </w:r>
          </w:p>
          <w:p w14:paraId="2A9E9BC0">
            <w:pPr>
              <w:rPr>
                <w:rFonts w:ascii="宋体" w:hAnsi="宋体" w:cs="宋体"/>
                <w:szCs w:val="22"/>
              </w:rPr>
            </w:pPr>
            <w:r>
              <w:rPr>
                <w:rFonts w:hint="eastAsia" w:ascii="宋体" w:hAnsi="宋体" w:cs="宋体"/>
                <w:szCs w:val="22"/>
              </w:rPr>
              <w:t>（8）题库管理功能包含试题管理和试题导入。教师可对已有试题进行修改、预览、删除和添加等操作；也可根据模板批量导入教师自己的题库；</w:t>
            </w:r>
          </w:p>
          <w:p w14:paraId="2170ACBD">
            <w:pPr>
              <w:rPr>
                <w:rFonts w:ascii="宋体" w:hAnsi="宋体" w:cs="宋体"/>
                <w:szCs w:val="22"/>
              </w:rPr>
            </w:pPr>
            <w:r>
              <w:rPr>
                <w:rFonts w:hint="eastAsia" w:ascii="宋体" w:hAnsi="宋体" w:cs="宋体"/>
                <w:szCs w:val="22"/>
              </w:rPr>
              <w:t>（9）统计分析涵盖考试统计和学习统计；教师可查看分析报告并下载成绩报告；学习统计从班级和学员两个维度进行数据收集分析，同时对每个班级单独统计，以便教师查看数据；</w:t>
            </w:r>
          </w:p>
          <w:p w14:paraId="37790DB6">
            <w:pPr>
              <w:rPr>
                <w:rFonts w:ascii="宋体" w:hAnsi="宋体" w:cs="宋体"/>
                <w:szCs w:val="22"/>
              </w:rPr>
            </w:pPr>
            <w:r>
              <w:rPr>
                <w:rFonts w:hint="eastAsia" w:ascii="宋体" w:hAnsi="宋体" w:cs="宋体"/>
                <w:szCs w:val="22"/>
              </w:rPr>
              <w:t>（10）教师还可在学员统计中查看每个学生的经验值明细和获取路径，以掌握学生的学习情况；</w:t>
            </w:r>
          </w:p>
          <w:p w14:paraId="1D68975E">
            <w:pPr>
              <w:rPr>
                <w:rFonts w:ascii="宋体" w:hAnsi="宋体" w:cs="宋体"/>
                <w:szCs w:val="22"/>
              </w:rPr>
            </w:pPr>
            <w:r>
              <w:rPr>
                <w:rFonts w:hint="eastAsia" w:ascii="宋体" w:hAnsi="宋体" w:cs="宋体"/>
                <w:szCs w:val="22"/>
              </w:rPr>
              <w:t>（11）班级统计从每日登录情况、每日一练、考试平均分、错题数等角度进行统计，统计数据通过折线图、柱状图、圆饼图等方式展示；</w:t>
            </w:r>
          </w:p>
          <w:p w14:paraId="17C8E77C">
            <w:pPr>
              <w:rPr>
                <w:rFonts w:ascii="宋体" w:hAnsi="宋体" w:cs="宋体"/>
                <w:szCs w:val="22"/>
              </w:rPr>
            </w:pPr>
            <w:r>
              <w:rPr>
                <w:rFonts w:hint="eastAsia" w:ascii="宋体" w:hAnsi="宋体" w:cs="宋体"/>
                <w:szCs w:val="22"/>
              </w:rPr>
              <w:t>（12）学习统计中包含学生经验值系统，经验值分数通过微课学习时长、试题训练情况、课件学习情况、登录次数、学习次数等维度获取，并对班级内学生的经验值进行排名；</w:t>
            </w:r>
          </w:p>
          <w:p w14:paraId="3ED5FBE2">
            <w:pPr>
              <w:rPr>
                <w:rFonts w:ascii="宋体" w:hAnsi="宋体" w:cs="宋体"/>
                <w:szCs w:val="22"/>
              </w:rPr>
            </w:pPr>
            <w:r>
              <w:rPr>
                <w:rFonts w:hint="eastAsia" w:ascii="宋体" w:hAnsi="宋体" w:cs="宋体"/>
                <w:szCs w:val="22"/>
              </w:rPr>
              <w:t>（13）在学员统计中，教师可查看每个学生的统计详情，包括微课观看数量、已学资源分布、答题情况、章节学习进度、已学资源分布等，统计数据通过折线图、柱状图、圆饼图等方式展示。</w:t>
            </w:r>
          </w:p>
          <w:p w14:paraId="1E5ADC7E">
            <w:pPr>
              <w:rPr>
                <w:rFonts w:ascii="宋体" w:hAnsi="宋体" w:cs="宋体"/>
                <w:szCs w:val="22"/>
              </w:rPr>
            </w:pPr>
            <w:r>
              <w:rPr>
                <w:rFonts w:hint="eastAsia" w:ascii="宋体" w:hAnsi="宋体" w:cs="宋体"/>
                <w:szCs w:val="22"/>
              </w:rPr>
              <w:t>2.学生端功能：</w:t>
            </w:r>
          </w:p>
          <w:p w14:paraId="37C11E20">
            <w:pPr>
              <w:rPr>
                <w:rFonts w:ascii="宋体" w:hAnsi="宋体" w:cs="宋体"/>
                <w:szCs w:val="22"/>
              </w:rPr>
            </w:pPr>
            <w:r>
              <w:rPr>
                <w:rFonts w:hint="eastAsia" w:ascii="宋体" w:hAnsi="宋体" w:cs="宋体"/>
                <w:szCs w:val="22"/>
              </w:rPr>
              <w:t>（1）平台内设有错题中心模块：可将学生做错的相关业务题自动归集至错题中心，可根据训练错题和考试错题等不同类型进行选择，也能按照名词解释、单选、多选、判断、论述、活动设计、材料分析、阅读理解、写作题等进行筛选，方便学生针对性学习和复习，错题中心可提供正确答案及解析，解析可包含视频解析或文字解析；</w:t>
            </w:r>
          </w:p>
          <w:p w14:paraId="1A941B03">
            <w:pPr>
              <w:rPr>
                <w:rFonts w:ascii="宋体" w:hAnsi="宋体" w:cs="宋体"/>
                <w:szCs w:val="22"/>
              </w:rPr>
            </w:pPr>
            <w:r>
              <w:rPr>
                <w:rFonts w:hint="eastAsia" w:ascii="宋体" w:hAnsi="宋体" w:cs="宋体"/>
                <w:szCs w:val="22"/>
              </w:rPr>
              <w:t>（2）平台内包含资源中心、考试中心、考试记录、课程详情等模块。学生可在资源中心查看本课程的所有 PPT 课件资源、微课视频资源、案例资源、思维导图资源等；可在考试中心查看需参与的考试内容；可在考试记录中查看已参与的考试及得分；</w:t>
            </w:r>
          </w:p>
          <w:p w14:paraId="72CF6FFB">
            <w:pPr>
              <w:rPr>
                <w:rFonts w:ascii="宋体" w:hAnsi="宋体" w:cs="宋体"/>
                <w:szCs w:val="22"/>
              </w:rPr>
            </w:pPr>
            <w:r>
              <w:rPr>
                <w:rFonts w:hint="eastAsia" w:ascii="宋体" w:hAnsi="宋体" w:cs="宋体"/>
                <w:szCs w:val="22"/>
              </w:rPr>
              <w:t>（3）每日一练功能：系统会根据学生的做题及学习情况，每天自动推送与业务相关的题目，以巩固学生的学习；</w:t>
            </w:r>
          </w:p>
          <w:p w14:paraId="36D34AA8">
            <w:pPr>
              <w:rPr>
                <w:rFonts w:ascii="宋体" w:hAnsi="宋体" w:cs="宋体"/>
                <w:szCs w:val="22"/>
              </w:rPr>
            </w:pPr>
            <w:r>
              <w:rPr>
                <w:rFonts w:hint="eastAsia" w:ascii="宋体" w:hAnsi="宋体" w:cs="宋体"/>
                <w:szCs w:val="22"/>
              </w:rPr>
              <w:t>（4）章节进度条：提供课程的章节进度条功能，可细化展示每个子章节的学习进度，并实时显示学习进度百分比；</w:t>
            </w:r>
          </w:p>
          <w:p w14:paraId="70E275C2">
            <w:pPr>
              <w:rPr>
                <w:rFonts w:ascii="宋体" w:hAnsi="宋体" w:cs="宋体"/>
                <w:szCs w:val="22"/>
              </w:rPr>
            </w:pPr>
            <w:r>
              <w:rPr>
                <w:rFonts w:hint="eastAsia" w:ascii="宋体" w:hAnsi="宋体" w:cs="宋体"/>
                <w:szCs w:val="22"/>
              </w:rPr>
              <w:t>（5）▲平台内设有思政案例模块，包含保教案例、经典案例、经典演讲、经典歌曲、经典名言、经典纪录片、经典著作、电影赏析、时事新闻等内容，同时可根据思政元素进行搜索，方便学生及教师查询，思政案例资源不少于 200 个；</w:t>
            </w:r>
            <w:r>
              <w:rPr>
                <w:rFonts w:hint="eastAsia" w:ascii="宋体" w:hAnsi="宋体" w:cs="宋体"/>
                <w:b/>
                <w:szCs w:val="21"/>
              </w:rPr>
              <w:t>（投标文件中需提供软件功能截图）</w:t>
            </w:r>
            <w:r>
              <w:rPr>
                <w:rFonts w:hint="eastAsia" w:ascii="宋体" w:hAnsi="宋体" w:cs="宋体"/>
                <w:szCs w:val="21"/>
              </w:rPr>
              <w:br w:type="textWrapping"/>
            </w:r>
            <w:r>
              <w:rPr>
                <w:rFonts w:hint="eastAsia" w:ascii="宋体" w:hAnsi="宋体" w:cs="宋体"/>
                <w:szCs w:val="22"/>
              </w:rPr>
              <w:t>（6）平台内设有机构名单模块，其中包括在卫健委已备案的全国托育机构名单，可随时了解全国托育机构的开设情况和基本信息，每个机构名单的信息包括机构注册登记名称、机构招生名称、所属区域、机构住所、机构性质、备案通过</w:t>
            </w:r>
          </w:p>
          <w:p w14:paraId="273A4413">
            <w:pPr>
              <w:rPr>
                <w:rFonts w:ascii="宋体" w:hAnsi="宋体" w:cs="宋体"/>
                <w:szCs w:val="22"/>
              </w:rPr>
            </w:pPr>
            <w:r>
              <w:rPr>
                <w:rFonts w:hint="eastAsia" w:ascii="宋体" w:hAnsi="宋体" w:cs="宋体"/>
                <w:szCs w:val="22"/>
              </w:rPr>
              <w:t>（7）平台内设有政策法规模块，包含全国及各省份、各地市出台的托育相关政策，方便教师及学生及时了解行业动向、就业前景、创业环境等。政策类型包括政策发布文件、合同、新闻等，支持按国家级、省份、地市、日期、类型等进行筛选查看；</w:t>
            </w:r>
          </w:p>
          <w:p w14:paraId="5D8C23E2">
            <w:pPr>
              <w:rPr>
                <w:rFonts w:ascii="宋体" w:hAnsi="宋体" w:cs="宋体"/>
                <w:szCs w:val="22"/>
              </w:rPr>
            </w:pPr>
            <w:r>
              <w:rPr>
                <w:rFonts w:hint="eastAsia" w:ascii="宋体" w:hAnsi="宋体" w:cs="宋体"/>
                <w:szCs w:val="22"/>
              </w:rPr>
              <w:t>（8）▲平台内嵌入式网页 PPT 功能：提供画笔标注功能，包括画笔、荧光笔、橡皮擦；同时提供上下翻页和单页单独打开功能；</w:t>
            </w:r>
            <w:r>
              <w:rPr>
                <w:rFonts w:hint="eastAsia" w:ascii="宋体" w:hAnsi="宋体" w:cs="宋体"/>
                <w:b/>
                <w:szCs w:val="21"/>
              </w:rPr>
              <w:t>（投标文件中需提供软件功能截图）</w:t>
            </w:r>
          </w:p>
          <w:p w14:paraId="3B7DE7C1">
            <w:pPr>
              <w:rPr>
                <w:rFonts w:ascii="宋体" w:hAnsi="宋体" w:cs="宋体"/>
                <w:szCs w:val="21"/>
              </w:rPr>
            </w:pPr>
            <w:r>
              <w:rPr>
                <w:rFonts w:hint="eastAsia" w:ascii="宋体" w:hAnsi="宋体" w:cs="宋体"/>
                <w:szCs w:val="21"/>
              </w:rPr>
              <w:t>（9）▲</w:t>
            </w:r>
            <w:r>
              <w:rPr>
                <w:rFonts w:hint="eastAsia" w:ascii="宋体" w:hAnsi="宋体" w:cs="宋体"/>
                <w:szCs w:val="22"/>
              </w:rPr>
              <w:t>学生端支持电脑端和手机端，手机端可通过小程序登录使用。小程序登录后，学习数据及练习数据与电脑端同步，学生在手机端未看完的学习资源可在小程序上继续查看，考试、练习等也可在小程序上继续作答。小程序上未完成的习题、未看完的资源也可在电脑端继续答题或查看。</w:t>
            </w:r>
            <w:r>
              <w:rPr>
                <w:rFonts w:hint="eastAsia" w:ascii="宋体" w:hAnsi="宋体" w:cs="宋体"/>
                <w:b/>
                <w:szCs w:val="21"/>
              </w:rPr>
              <w:t>（投标文件中需提供软件功能截图）</w:t>
            </w:r>
          </w:p>
        </w:tc>
        <w:tc>
          <w:tcPr>
            <w:tcW w:w="318" w:type="pct"/>
            <w:tcBorders>
              <w:top w:val="single" w:color="auto" w:sz="4" w:space="0"/>
              <w:left w:val="nil"/>
              <w:bottom w:val="single" w:color="auto" w:sz="4" w:space="0"/>
              <w:right w:val="single" w:color="auto" w:sz="4" w:space="0"/>
            </w:tcBorders>
            <w:vAlign w:val="center"/>
          </w:tcPr>
          <w:p w14:paraId="2E692364">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5F57D8B1">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 </w:t>
            </w:r>
          </w:p>
        </w:tc>
        <w:tc>
          <w:tcPr>
            <w:tcW w:w="411" w:type="pct"/>
            <w:tcBorders>
              <w:top w:val="single" w:color="auto" w:sz="4" w:space="0"/>
              <w:left w:val="nil"/>
              <w:bottom w:val="single" w:color="auto" w:sz="4" w:space="0"/>
              <w:right w:val="single" w:color="auto" w:sz="4" w:space="0"/>
            </w:tcBorders>
            <w:vAlign w:val="center"/>
          </w:tcPr>
          <w:p w14:paraId="1D86F656">
            <w:pPr>
              <w:widowControl/>
              <w:jc w:val="center"/>
              <w:textAlignment w:val="center"/>
              <w:rPr>
                <w:rFonts w:ascii="宋体" w:hAnsi="宋体" w:cs="宋体"/>
                <w:szCs w:val="21"/>
              </w:rPr>
            </w:pPr>
            <w:r>
              <w:rPr>
                <w:rFonts w:ascii="宋体" w:hAnsi="宋体" w:cs="宋体"/>
                <w:szCs w:val="21"/>
              </w:rPr>
              <w:t>工业</w:t>
            </w:r>
          </w:p>
        </w:tc>
      </w:tr>
      <w:tr w14:paraId="364F6AE7">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D27A30E">
            <w:pPr>
              <w:jc w:val="center"/>
              <w:rPr>
                <w:rFonts w:ascii="宋体" w:hAnsi="宋体" w:cs="宋体"/>
                <w:szCs w:val="21"/>
              </w:rPr>
            </w:pPr>
            <w:r>
              <w:rPr>
                <w:rFonts w:hint="eastAsia" w:ascii="宋体" w:hAnsi="宋体" w:cs="宋体"/>
                <w:szCs w:val="21"/>
              </w:rPr>
              <w:t>9</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0646E52">
            <w:pPr>
              <w:jc w:val="center"/>
              <w:rPr>
                <w:rFonts w:ascii="宋体" w:hAnsi="宋体" w:cs="宋体"/>
                <w:szCs w:val="21"/>
              </w:rPr>
            </w:pPr>
            <w:r>
              <w:rPr>
                <w:rFonts w:hint="eastAsia" w:ascii="宋体" w:hAnsi="宋体" w:cs="宋体"/>
                <w:szCs w:val="21"/>
              </w:rPr>
              <w:t>新生儿护理床</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3976C7EF">
            <w:pPr>
              <w:jc w:val="left"/>
              <w:rPr>
                <w:rFonts w:ascii="宋体" w:hAnsi="宋体" w:cs="宋体"/>
                <w:szCs w:val="21"/>
              </w:rPr>
            </w:pPr>
            <w:r>
              <w:rPr>
                <w:rFonts w:hint="eastAsia" w:ascii="宋体" w:hAnsi="宋体" w:cs="宋体"/>
                <w:szCs w:val="21"/>
              </w:rPr>
              <w:t>一、基础参数：</w:t>
            </w:r>
            <w:r>
              <w:rPr>
                <w:rFonts w:hint="eastAsia" w:ascii="宋体" w:hAnsi="宋体" w:cs="宋体"/>
                <w:szCs w:val="21"/>
              </w:rPr>
              <w:br w:type="textWrapping"/>
            </w:r>
            <w:r>
              <w:rPr>
                <w:rFonts w:hint="eastAsia" w:ascii="宋体" w:hAnsi="宋体" w:cs="宋体"/>
                <w:szCs w:val="21"/>
              </w:rPr>
              <w:t>1、规格：830mm*530mm*910mm(±5%)。</w:t>
            </w:r>
            <w:r>
              <w:rPr>
                <w:rFonts w:hint="eastAsia" w:ascii="宋体" w:hAnsi="宋体" w:cs="宋体"/>
                <w:szCs w:val="21"/>
              </w:rPr>
              <w:br w:type="textWrapping"/>
            </w:r>
            <w:r>
              <w:rPr>
                <w:rFonts w:hint="eastAsia" w:ascii="宋体" w:hAnsi="宋体" w:cs="宋体"/>
                <w:szCs w:val="21"/>
              </w:rPr>
              <w:t>2、睡盆尺寸：830*495*255mm(±5%)</w:t>
            </w:r>
            <w:r>
              <w:rPr>
                <w:rFonts w:hint="eastAsia" w:ascii="宋体" w:hAnsi="宋体" w:cs="宋体"/>
                <w:szCs w:val="21"/>
              </w:rPr>
              <w:br w:type="textWrapping"/>
            </w:r>
            <w:r>
              <w:rPr>
                <w:rFonts w:hint="eastAsia" w:ascii="宋体" w:hAnsi="宋体" w:cs="宋体"/>
                <w:szCs w:val="21"/>
              </w:rPr>
              <w:t>。睡盆去扶手造型，材料透明，便于观察。睡盆下面有床垫的凹槽，固定床垫，防滑作用</w:t>
            </w:r>
            <w:r>
              <w:rPr>
                <w:rFonts w:hint="eastAsia" w:ascii="宋体" w:hAnsi="宋体" w:cs="宋体"/>
                <w:szCs w:val="21"/>
              </w:rPr>
              <w:br w:type="textWrapping"/>
            </w:r>
            <w:r>
              <w:rPr>
                <w:rFonts w:hint="eastAsia" w:ascii="宋体" w:hAnsi="宋体" w:cs="宋体"/>
                <w:szCs w:val="21"/>
              </w:rPr>
              <w:t>2、配有静音万向轮，便于推动。</w:t>
            </w:r>
          </w:p>
        </w:tc>
        <w:tc>
          <w:tcPr>
            <w:tcW w:w="318" w:type="pct"/>
            <w:tcBorders>
              <w:top w:val="single" w:color="auto" w:sz="4" w:space="0"/>
              <w:left w:val="nil"/>
              <w:bottom w:val="single" w:color="auto" w:sz="4" w:space="0"/>
              <w:right w:val="single" w:color="auto" w:sz="4" w:space="0"/>
            </w:tcBorders>
            <w:vAlign w:val="center"/>
          </w:tcPr>
          <w:p w14:paraId="2194CBAB">
            <w:pPr>
              <w:jc w:val="center"/>
              <w:rPr>
                <w:rFonts w:ascii="宋体" w:hAnsi="宋体" w:cs="宋体"/>
                <w:szCs w:val="21"/>
              </w:rPr>
            </w:pPr>
            <w:r>
              <w:rPr>
                <w:rFonts w:hint="eastAsia" w:ascii="宋体" w:hAnsi="宋体" w:cs="宋体"/>
                <w:szCs w:val="21"/>
              </w:rPr>
              <w:t>台</w:t>
            </w:r>
          </w:p>
        </w:tc>
        <w:tc>
          <w:tcPr>
            <w:tcW w:w="318" w:type="pct"/>
            <w:tcBorders>
              <w:top w:val="single" w:color="auto" w:sz="4" w:space="0"/>
              <w:left w:val="nil"/>
              <w:bottom w:val="single" w:color="auto" w:sz="4" w:space="0"/>
              <w:right w:val="single" w:color="auto" w:sz="4" w:space="0"/>
            </w:tcBorders>
            <w:vAlign w:val="center"/>
          </w:tcPr>
          <w:p w14:paraId="73698D78">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12 </w:t>
            </w:r>
          </w:p>
        </w:tc>
        <w:tc>
          <w:tcPr>
            <w:tcW w:w="411" w:type="pct"/>
            <w:tcBorders>
              <w:top w:val="single" w:color="auto" w:sz="4" w:space="0"/>
              <w:left w:val="nil"/>
              <w:bottom w:val="single" w:color="auto" w:sz="4" w:space="0"/>
              <w:right w:val="single" w:color="auto" w:sz="4" w:space="0"/>
            </w:tcBorders>
            <w:vAlign w:val="center"/>
          </w:tcPr>
          <w:p w14:paraId="156E1A4B">
            <w:pPr>
              <w:widowControl/>
              <w:jc w:val="center"/>
              <w:textAlignment w:val="center"/>
              <w:rPr>
                <w:rFonts w:ascii="宋体" w:hAnsi="宋体" w:cs="宋体"/>
                <w:szCs w:val="21"/>
              </w:rPr>
            </w:pPr>
            <w:r>
              <w:rPr>
                <w:rFonts w:ascii="宋体" w:hAnsi="宋体" w:cs="宋体"/>
                <w:szCs w:val="21"/>
              </w:rPr>
              <w:t>工业</w:t>
            </w:r>
          </w:p>
        </w:tc>
      </w:tr>
      <w:tr w14:paraId="5455ACFE">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4D21AA1">
            <w:pPr>
              <w:jc w:val="center"/>
              <w:rPr>
                <w:rFonts w:ascii="宋体" w:hAnsi="宋体" w:cs="宋体"/>
                <w:szCs w:val="21"/>
              </w:rPr>
            </w:pPr>
            <w:r>
              <w:rPr>
                <w:rFonts w:hint="eastAsia" w:ascii="宋体" w:hAnsi="宋体" w:cs="宋体"/>
                <w:szCs w:val="21"/>
              </w:rPr>
              <w:t>10</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6548ECC0">
            <w:pPr>
              <w:jc w:val="center"/>
              <w:rPr>
                <w:rFonts w:ascii="宋体" w:hAnsi="宋体" w:cs="宋体"/>
                <w:szCs w:val="21"/>
              </w:rPr>
            </w:pPr>
            <w:r>
              <w:rPr>
                <w:rFonts w:hint="eastAsia" w:ascii="宋体" w:hAnsi="宋体" w:cs="宋体"/>
                <w:szCs w:val="21"/>
              </w:rPr>
              <w:t>多功能教师智慧操作台</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873367A">
            <w:pPr>
              <w:jc w:val="left"/>
              <w:rPr>
                <w:rFonts w:ascii="宋体" w:hAnsi="宋体" w:cs="宋体"/>
                <w:szCs w:val="21"/>
              </w:rPr>
            </w:pPr>
            <w:r>
              <w:rPr>
                <w:rFonts w:hint="eastAsia" w:ascii="宋体" w:hAnsi="宋体" w:cs="宋体"/>
                <w:szCs w:val="21"/>
              </w:rPr>
              <w:t>定制多功能智慧教师操作台将实训教学与信息技术相整合，通过将信息化设备镶嵌到操作台上，实时录制老师的操作行为，并可随时移动调节角度，方便老师给不同的学生讲解，录制的操作内容支持无线投屏和回看讲解，学生可高清观摩老师的操作步骤。 具体包含实训教学推车、录播主机、高清全景云台摄像机、高清特写摄像机和操作台等</w:t>
            </w:r>
            <w:r>
              <w:rPr>
                <w:rFonts w:hint="eastAsia" w:ascii="宋体" w:hAnsi="宋体" w:cs="宋体"/>
                <w:szCs w:val="21"/>
              </w:rPr>
              <w:br w:type="textWrapping"/>
            </w:r>
            <w:r>
              <w:rPr>
                <w:rFonts w:hint="eastAsia" w:ascii="宋体" w:hAnsi="宋体" w:cs="宋体"/>
                <w:szCs w:val="21"/>
              </w:rPr>
              <w:t>一、实训教学推车</w:t>
            </w:r>
            <w:r>
              <w:rPr>
                <w:rFonts w:hint="eastAsia" w:ascii="宋体" w:hAnsi="宋体" w:cs="宋体"/>
                <w:szCs w:val="21"/>
              </w:rPr>
              <w:br w:type="textWrapping"/>
            </w:r>
            <w:r>
              <w:rPr>
                <w:rFonts w:hint="eastAsia" w:ascii="宋体" w:hAnsi="宋体" w:cs="宋体"/>
                <w:szCs w:val="21"/>
              </w:rPr>
              <w:t>1.整车采用一体化、模块化设计，方便扩充功能组件，方便安装、使用，维护。</w:t>
            </w:r>
            <w:r>
              <w:rPr>
                <w:rFonts w:hint="eastAsia" w:ascii="宋体" w:hAnsi="宋体" w:cs="宋体"/>
                <w:szCs w:val="21"/>
              </w:rPr>
              <w:br w:type="textWrapping"/>
            </w:r>
            <w:r>
              <w:rPr>
                <w:rFonts w:hint="eastAsia" w:ascii="宋体" w:hAnsi="宋体" w:cs="宋体"/>
                <w:szCs w:val="21"/>
              </w:rPr>
              <w:t xml:space="preserve">2.立柱采用加宽加厚铝合金结构，前后两面开有T型槽，可加装其它设备，麦面涂层做防刮处理。 </w:t>
            </w:r>
            <w:r>
              <w:rPr>
                <w:rFonts w:hint="eastAsia" w:ascii="宋体" w:hAnsi="宋体" w:cs="宋体"/>
                <w:szCs w:val="21"/>
              </w:rPr>
              <w:br w:type="textWrapping"/>
            </w:r>
            <w:r>
              <w:rPr>
                <w:rFonts w:hint="eastAsia" w:ascii="宋体" w:hAnsi="宋体" w:cs="宋体"/>
                <w:szCs w:val="21"/>
              </w:rPr>
              <w:t>3.立柱顶部配置云台托架，可上下移动调节。</w:t>
            </w:r>
            <w:r>
              <w:rPr>
                <w:rFonts w:hint="eastAsia" w:ascii="宋体" w:hAnsi="宋体" w:cs="宋体"/>
                <w:szCs w:val="21"/>
              </w:rPr>
              <w:br w:type="textWrapping"/>
            </w:r>
            <w:r>
              <w:rPr>
                <w:rFonts w:hint="eastAsia" w:ascii="宋体" w:hAnsi="宋体" w:cs="宋体"/>
                <w:szCs w:val="21"/>
              </w:rPr>
              <w:t>4.可搭配多种显示器，上下调节。固定架Vesa接口，可进行左右及俯仰30度摆动。</w:t>
            </w:r>
            <w:r>
              <w:rPr>
                <w:rFonts w:hint="eastAsia" w:ascii="宋体" w:hAnsi="宋体" w:cs="宋体"/>
                <w:szCs w:val="21"/>
              </w:rPr>
              <w:br w:type="textWrapping"/>
            </w:r>
            <w:r>
              <w:rPr>
                <w:rFonts w:hint="eastAsia" w:ascii="宋体" w:hAnsi="宋体" w:cs="宋体"/>
                <w:szCs w:val="21"/>
              </w:rPr>
              <w:t>5.车体附带五金台面板，可放置鼠标键盘等物品。人工学把手，与台面一休化，方便单手推动。</w:t>
            </w:r>
            <w:r>
              <w:rPr>
                <w:rFonts w:hint="eastAsia" w:ascii="宋体" w:hAnsi="宋体" w:cs="宋体"/>
                <w:szCs w:val="21"/>
              </w:rPr>
              <w:br w:type="textWrapping"/>
            </w:r>
            <w:r>
              <w:rPr>
                <w:rFonts w:hint="eastAsia" w:ascii="宋体" w:hAnsi="宋体" w:cs="宋体"/>
                <w:szCs w:val="21"/>
              </w:rPr>
              <w:t>6.整车可以满足15度倾斜测试，不少于80kg的行走测试。</w:t>
            </w:r>
            <w:r>
              <w:rPr>
                <w:rFonts w:hint="eastAsia" w:ascii="宋体" w:hAnsi="宋体" w:cs="宋体"/>
                <w:szCs w:val="21"/>
              </w:rPr>
              <w:br w:type="textWrapping"/>
            </w:r>
            <w:r>
              <w:rPr>
                <w:rFonts w:hint="eastAsia" w:ascii="宋体" w:hAnsi="宋体" w:cs="宋体"/>
                <w:szCs w:val="21"/>
              </w:rPr>
              <w:t>7.车体转警水平360度旋转，双节多方位调节；垂直60度调节。</w:t>
            </w:r>
            <w:r>
              <w:rPr>
                <w:rFonts w:hint="eastAsia" w:ascii="宋体" w:hAnsi="宋体" w:cs="宋体"/>
                <w:szCs w:val="21"/>
              </w:rPr>
              <w:br w:type="textWrapping"/>
            </w:r>
            <w:r>
              <w:rPr>
                <w:rFonts w:hint="eastAsia" w:ascii="宋体" w:hAnsi="宋体" w:cs="宋体"/>
                <w:szCs w:val="21"/>
              </w:rPr>
              <w:t xml:space="preserve">8.活动关节带阻尼装置，配合气压活动臂，支持任意角度拉动，悬停，单手轻松操作。 </w:t>
            </w:r>
            <w:r>
              <w:rPr>
                <w:rFonts w:hint="eastAsia" w:ascii="宋体" w:hAnsi="宋体" w:cs="宋体"/>
                <w:szCs w:val="21"/>
              </w:rPr>
              <w:br w:type="textWrapping"/>
            </w:r>
            <w:r>
              <w:rPr>
                <w:rFonts w:hint="eastAsia" w:ascii="宋体" w:hAnsi="宋体" w:cs="宋体"/>
                <w:szCs w:val="21"/>
              </w:rPr>
              <w:t xml:space="preserve">9.支持多种摄像机安装，支持多线束内部穿线，整车隐藏式走线设计，整体干净整洁。 </w:t>
            </w:r>
            <w:r>
              <w:rPr>
                <w:rFonts w:hint="eastAsia" w:ascii="宋体" w:hAnsi="宋体" w:cs="宋体"/>
                <w:szCs w:val="21"/>
              </w:rPr>
              <w:br w:type="textWrapping"/>
            </w:r>
            <w:r>
              <w:rPr>
                <w:rFonts w:hint="eastAsia" w:ascii="宋体" w:hAnsi="宋体" w:cs="宋体"/>
                <w:szCs w:val="21"/>
              </w:rPr>
              <w:t>10.车体底部采用四轮与箱体结合一体化设计，配套脚轮采用静音轮设计带脚刹装置。</w:t>
            </w:r>
            <w:r>
              <w:rPr>
                <w:rFonts w:hint="eastAsia" w:ascii="宋体" w:hAnsi="宋体" w:cs="宋体"/>
                <w:szCs w:val="21"/>
              </w:rPr>
              <w:br w:type="textWrapping"/>
            </w:r>
            <w:r>
              <w:rPr>
                <w:rFonts w:hint="eastAsia" w:ascii="宋体" w:hAnsi="宋体" w:cs="宋体"/>
                <w:szCs w:val="21"/>
              </w:rPr>
              <w:t xml:space="preserve">11.箱体附带抽屉，可放置物品。配套前开门设计，方便放置内部产品及调试。 </w:t>
            </w:r>
            <w:r>
              <w:rPr>
                <w:rFonts w:hint="eastAsia" w:ascii="宋体" w:hAnsi="宋体" w:cs="宋体"/>
                <w:szCs w:val="21"/>
              </w:rPr>
              <w:br w:type="textWrapping"/>
            </w:r>
            <w:r>
              <w:rPr>
                <w:rFonts w:hint="eastAsia" w:ascii="宋体" w:hAnsi="宋体" w:cs="宋体"/>
                <w:szCs w:val="21"/>
              </w:rPr>
              <w:t>12.箱体内置双层隔板设计，可拆卸，可移动。</w:t>
            </w:r>
            <w:r>
              <w:rPr>
                <w:rFonts w:hint="eastAsia" w:ascii="宋体" w:hAnsi="宋体" w:cs="宋体"/>
                <w:szCs w:val="21"/>
              </w:rPr>
              <w:br w:type="textWrapping"/>
            </w:r>
            <w:r>
              <w:rPr>
                <w:rFonts w:hint="eastAsia" w:ascii="宋体" w:hAnsi="宋体" w:cs="宋体"/>
                <w:szCs w:val="21"/>
              </w:rPr>
              <w:t>二、实训录播主机</w:t>
            </w:r>
            <w:r>
              <w:rPr>
                <w:rFonts w:hint="eastAsia" w:ascii="宋体" w:hAnsi="宋体" w:cs="宋体"/>
                <w:szCs w:val="21"/>
              </w:rPr>
              <w:br w:type="textWrapping"/>
            </w:r>
            <w:r>
              <w:rPr>
                <w:rFonts w:hint="eastAsia" w:ascii="宋体" w:hAnsi="宋体" w:cs="宋体"/>
                <w:szCs w:val="21"/>
              </w:rPr>
              <w:t xml:space="preserve">1.要求主机必须采用ARM架构设计，不接受工作站和PC架构，确保系统稳定可靠； </w:t>
            </w:r>
            <w:r>
              <w:rPr>
                <w:rFonts w:hint="eastAsia" w:ascii="宋体" w:hAnsi="宋体" w:cs="宋体"/>
                <w:szCs w:val="21"/>
              </w:rPr>
              <w:br w:type="textWrapping"/>
            </w:r>
            <w:r>
              <w:rPr>
                <w:rFonts w:hint="eastAsia" w:ascii="宋体" w:hAnsi="宋体" w:cs="宋体"/>
                <w:szCs w:val="21"/>
              </w:rPr>
              <w:t>2.要求主机为液晶触控一体化设计，触控屏尺寸≥15.6寸；</w:t>
            </w:r>
            <w:r>
              <w:rPr>
                <w:rFonts w:hint="eastAsia" w:ascii="宋体" w:hAnsi="宋体" w:cs="宋体"/>
                <w:szCs w:val="21"/>
              </w:rPr>
              <w:br w:type="textWrapping"/>
            </w:r>
            <w:r>
              <w:rPr>
                <w:rFonts w:hint="eastAsia" w:ascii="宋体" w:hAnsi="宋体" w:cs="宋体"/>
                <w:szCs w:val="21"/>
              </w:rPr>
              <w:t xml:space="preserve">3.主机需支持≥1路HDMI输入接口，分辨率不小于1920*1080@60；  </w:t>
            </w:r>
            <w:r>
              <w:rPr>
                <w:rFonts w:hint="eastAsia" w:ascii="宋体" w:hAnsi="宋体" w:cs="宋体"/>
                <w:szCs w:val="21"/>
              </w:rPr>
              <w:br w:type="textWrapping"/>
            </w:r>
            <w:r>
              <w:rPr>
                <w:rFonts w:hint="eastAsia" w:ascii="宋体" w:hAnsi="宋体" w:cs="宋体"/>
                <w:szCs w:val="21"/>
              </w:rPr>
              <w:t xml:space="preserve">4.主机需支持≥1路3G-SDI输入接口，分辨率不小于1920*1080@60； </w:t>
            </w:r>
            <w:r>
              <w:rPr>
                <w:rFonts w:hint="eastAsia" w:ascii="宋体" w:hAnsi="宋体" w:cs="宋体"/>
                <w:szCs w:val="21"/>
              </w:rPr>
              <w:br w:type="textWrapping"/>
            </w:r>
            <w:r>
              <w:rPr>
                <w:rFonts w:hint="eastAsia" w:ascii="宋体" w:hAnsi="宋体" w:cs="宋体"/>
                <w:szCs w:val="21"/>
              </w:rPr>
              <w:t>5.主机需支持≥1路HDMI输出接口，分辨率不小于1920*1080@60；</w:t>
            </w:r>
            <w:r>
              <w:rPr>
                <w:rFonts w:hint="eastAsia" w:ascii="宋体" w:hAnsi="宋体" w:cs="宋体"/>
                <w:szCs w:val="21"/>
              </w:rPr>
              <w:br w:type="textWrapping"/>
            </w:r>
            <w:r>
              <w:rPr>
                <w:rFonts w:hint="eastAsia" w:ascii="宋体" w:hAnsi="宋体" w:cs="宋体"/>
                <w:szCs w:val="21"/>
              </w:rPr>
              <w:t xml:space="preserve">6.主机需支持≥2路一线通，采用航空头接口，通过一条线即可实现供电、视频传输、控制； </w:t>
            </w:r>
            <w:r>
              <w:rPr>
                <w:rFonts w:hint="eastAsia" w:ascii="宋体" w:hAnsi="宋体" w:cs="宋体"/>
                <w:szCs w:val="21"/>
              </w:rPr>
              <w:br w:type="textWrapping"/>
            </w:r>
            <w:r>
              <w:rPr>
                <w:rFonts w:hint="eastAsia" w:ascii="宋体" w:hAnsi="宋体" w:cs="宋体"/>
                <w:szCs w:val="21"/>
              </w:rPr>
              <w:t>7.主机需具备≥1路USB3.0接口，支持移动硬盘或U盘拷贝文件等功能；</w:t>
            </w:r>
            <w:r>
              <w:rPr>
                <w:rFonts w:hint="eastAsia" w:ascii="宋体" w:hAnsi="宋体" w:cs="宋体"/>
                <w:szCs w:val="21"/>
              </w:rPr>
              <w:br w:type="textWrapping"/>
            </w:r>
            <w:r>
              <w:rPr>
                <w:rFonts w:hint="eastAsia" w:ascii="宋体" w:hAnsi="宋体" w:cs="宋体"/>
                <w:szCs w:val="21"/>
              </w:rPr>
              <w:t xml:space="preserve">8.主机需具备≥1路USB2.0接口，支持触控信号输出、接入USB摄像机等功能； </w:t>
            </w:r>
            <w:r>
              <w:rPr>
                <w:rFonts w:hint="eastAsia" w:ascii="宋体" w:hAnsi="宋体" w:cs="宋体"/>
                <w:szCs w:val="21"/>
              </w:rPr>
              <w:br w:type="textWrapping"/>
            </w:r>
            <w:r>
              <w:rPr>
                <w:rFonts w:hint="eastAsia" w:ascii="宋体" w:hAnsi="宋体" w:cs="宋体"/>
                <w:szCs w:val="21"/>
              </w:rPr>
              <w:t>9.主机需具备≥1路USB_OTG接口，可进行系统调试；</w:t>
            </w:r>
            <w:r>
              <w:rPr>
                <w:rFonts w:hint="eastAsia" w:ascii="宋体" w:hAnsi="宋体" w:cs="宋体"/>
                <w:szCs w:val="21"/>
              </w:rPr>
              <w:br w:type="textWrapping"/>
            </w:r>
            <w:r>
              <w:rPr>
                <w:rFonts w:hint="eastAsia" w:ascii="宋体" w:hAnsi="宋体" w:cs="宋体"/>
                <w:szCs w:val="21"/>
              </w:rPr>
              <w:t>10.主机需支持音频处理功能，搭载多重音频算法，内置双扬声器、全向麦克风和无线麦接收端，无需外接音频输入输出设备即可 完成音视频互动；</w:t>
            </w:r>
            <w:r>
              <w:rPr>
                <w:rFonts w:hint="eastAsia" w:ascii="宋体" w:hAnsi="宋体" w:cs="宋体"/>
                <w:szCs w:val="21"/>
              </w:rPr>
              <w:br w:type="textWrapping"/>
            </w:r>
            <w:r>
              <w:rPr>
                <w:rFonts w:hint="eastAsia" w:ascii="宋体" w:hAnsi="宋体" w:cs="宋体"/>
                <w:szCs w:val="21"/>
              </w:rPr>
              <w:t>11.主机需支持不少于1路Linein音频输入和1路Lineout音频输出，采用3.5mm接口；</w:t>
            </w:r>
            <w:r>
              <w:rPr>
                <w:rFonts w:hint="eastAsia" w:ascii="宋体" w:hAnsi="宋体" w:cs="宋体"/>
                <w:szCs w:val="21"/>
              </w:rPr>
              <w:br w:type="textWrapping"/>
            </w:r>
            <w:r>
              <w:rPr>
                <w:rFonts w:hint="eastAsia" w:ascii="宋体" w:hAnsi="宋体" w:cs="宋体"/>
                <w:szCs w:val="21"/>
              </w:rPr>
              <w:t>12.主机需具备≥1路USB_AUDIO接口，支持UAC协议，音频数据通信，音频升级调试和参数配置等；</w:t>
            </w:r>
            <w:r>
              <w:rPr>
                <w:rFonts w:hint="eastAsia" w:ascii="宋体" w:hAnsi="宋体" w:cs="宋体"/>
                <w:szCs w:val="21"/>
              </w:rPr>
              <w:br w:type="textWrapping"/>
            </w:r>
            <w:r>
              <w:rPr>
                <w:rFonts w:hint="eastAsia" w:ascii="宋体" w:hAnsi="宋体" w:cs="宋体"/>
                <w:szCs w:val="21"/>
              </w:rPr>
              <w:t xml:space="preserve">13.主机需支持IEEE802.3有线以太网和IEEE820.11WIFI两种上网方式，其中WIFI必须采用模块内置设计； </w:t>
            </w:r>
            <w:r>
              <w:rPr>
                <w:rFonts w:hint="eastAsia" w:ascii="宋体" w:hAnsi="宋体" w:cs="宋体"/>
                <w:szCs w:val="21"/>
              </w:rPr>
              <w:br w:type="textWrapping"/>
            </w:r>
            <w:r>
              <w:rPr>
                <w:rFonts w:hint="eastAsia" w:ascii="宋体" w:hAnsi="宋体" w:cs="宋体"/>
                <w:szCs w:val="21"/>
              </w:rPr>
              <w:t>14.主机需内置图传模块，支持接入无线图传设备；</w:t>
            </w:r>
            <w:r>
              <w:rPr>
                <w:rFonts w:hint="eastAsia" w:ascii="宋体" w:hAnsi="宋体" w:cs="宋体"/>
                <w:szCs w:val="21"/>
              </w:rPr>
              <w:br w:type="textWrapping"/>
            </w:r>
            <w:r>
              <w:rPr>
                <w:rFonts w:hint="eastAsia" w:ascii="宋体" w:hAnsi="宋体" w:cs="宋体"/>
                <w:szCs w:val="21"/>
              </w:rPr>
              <w:t>15.主机内置≥120GB固态硬盘，可实现高清视频的录制存储，支持扩展为机械硬盘； 16.内置≥40000毫安大电池。</w:t>
            </w:r>
            <w:r>
              <w:rPr>
                <w:rFonts w:hint="eastAsia" w:ascii="宋体" w:hAnsi="宋体" w:cs="宋体"/>
                <w:szCs w:val="21"/>
              </w:rPr>
              <w:br w:type="textWrapping"/>
            </w:r>
            <w:r>
              <w:rPr>
                <w:rFonts w:hint="eastAsia" w:ascii="宋体" w:hAnsi="宋体" w:cs="宋体"/>
                <w:szCs w:val="21"/>
              </w:rPr>
              <w:t>三、实训录播示范教学软件：</w:t>
            </w:r>
            <w:r>
              <w:rPr>
                <w:rFonts w:hint="eastAsia" w:ascii="宋体" w:hAnsi="宋体" w:cs="宋体"/>
                <w:szCs w:val="21"/>
              </w:rPr>
              <w:br w:type="textWrapping"/>
            </w:r>
            <w:r>
              <w:rPr>
                <w:rFonts w:hint="eastAsia" w:ascii="宋体" w:hAnsi="宋体" w:cs="宋体"/>
                <w:szCs w:val="21"/>
              </w:rPr>
              <w:t>1.视频编码需支持H.264和H.265两种编码方式，标准的流媒体MP4文件格式；音频编码AAC，互动音频编码支持OPUS和ISAC编码；录制视频码率500Kbps～40Mbps可调，音频声道、采样率、位数、码率可调，最大支持码率128K；</w:t>
            </w:r>
            <w:r>
              <w:rPr>
                <w:rFonts w:hint="eastAsia" w:ascii="宋体" w:hAnsi="宋体" w:cs="宋体"/>
                <w:szCs w:val="21"/>
              </w:rPr>
              <w:br w:type="textWrapping"/>
            </w:r>
            <w:r>
              <w:rPr>
                <w:rFonts w:hint="eastAsia" w:ascii="宋体" w:hAnsi="宋体" w:cs="宋体"/>
                <w:szCs w:val="21"/>
              </w:rPr>
              <w:t>2.支持实训示范操作画面的实时观看；</w:t>
            </w:r>
            <w:r>
              <w:rPr>
                <w:rFonts w:hint="eastAsia" w:ascii="宋体" w:hAnsi="宋体" w:cs="宋体"/>
                <w:szCs w:val="21"/>
              </w:rPr>
              <w:br w:type="textWrapping"/>
            </w:r>
            <w:r>
              <w:rPr>
                <w:rFonts w:hint="eastAsia" w:ascii="宋体" w:hAnsi="宋体" w:cs="宋体"/>
                <w:szCs w:val="21"/>
              </w:rPr>
              <w:t>3.实训示范操作主界面功能按钮采用悬浮球设计，老师操作时只需点击悬浮球即可呼出功能按钮进行操作；老师无操作时可隐藏，避免干扰实时拍摄画面的展示；</w:t>
            </w:r>
            <w:r>
              <w:rPr>
                <w:rFonts w:hint="eastAsia" w:ascii="宋体" w:hAnsi="宋体" w:cs="宋体"/>
                <w:szCs w:val="21"/>
              </w:rPr>
              <w:br w:type="textWrapping"/>
            </w:r>
            <w:r>
              <w:rPr>
                <w:rFonts w:hint="eastAsia" w:ascii="宋体" w:hAnsi="宋体" w:cs="宋体"/>
                <w:szCs w:val="21"/>
              </w:rPr>
              <w:t xml:space="preserve">4.支持简易示范和双师示范； </w:t>
            </w:r>
            <w:r>
              <w:rPr>
                <w:rFonts w:hint="eastAsia" w:ascii="宋体" w:hAnsi="宋体" w:cs="宋体"/>
                <w:szCs w:val="21"/>
              </w:rPr>
              <w:br w:type="textWrapping"/>
            </w:r>
            <w:r>
              <w:rPr>
                <w:rFonts w:hint="eastAsia" w:ascii="宋体" w:hAnsi="宋体" w:cs="宋体"/>
                <w:szCs w:val="21"/>
              </w:rPr>
              <w:t xml:space="preserve">5.支持理论讲解和回看讲解； </w:t>
            </w:r>
            <w:r>
              <w:rPr>
                <w:rFonts w:hint="eastAsia" w:ascii="宋体" w:hAnsi="宋体" w:cs="宋体"/>
                <w:szCs w:val="21"/>
              </w:rPr>
              <w:br w:type="textWrapping"/>
            </w:r>
            <w:r>
              <w:rPr>
                <w:rFonts w:hint="eastAsia" w:ascii="宋体" w:hAnsi="宋体" w:cs="宋体"/>
                <w:szCs w:val="21"/>
              </w:rPr>
              <w:t>6.支持实操巡视和对比讲解；</w:t>
            </w:r>
            <w:r>
              <w:rPr>
                <w:rFonts w:hint="eastAsia" w:ascii="宋体" w:hAnsi="宋体" w:cs="宋体"/>
                <w:szCs w:val="21"/>
              </w:rPr>
              <w:br w:type="textWrapping"/>
            </w:r>
            <w:r>
              <w:rPr>
                <w:rFonts w:hint="eastAsia" w:ascii="宋体" w:hAnsi="宋体" w:cs="宋体"/>
                <w:szCs w:val="21"/>
              </w:rPr>
              <w:t>7.支持倒计时、聚光灯、抓拍、直播、互动、摄像机变焦、变倍和云台控制等功能；</w:t>
            </w:r>
            <w:r>
              <w:rPr>
                <w:rFonts w:hint="eastAsia" w:ascii="宋体" w:hAnsi="宋体" w:cs="宋体"/>
                <w:szCs w:val="21"/>
              </w:rPr>
              <w:br w:type="textWrapping"/>
            </w:r>
            <w:r>
              <w:rPr>
                <w:rFonts w:hint="eastAsia" w:ascii="宋体" w:hAnsi="宋体" w:cs="宋体"/>
                <w:szCs w:val="21"/>
              </w:rPr>
              <w:t>8.支持画板功能，可对拍摄的画面进行实时批注。画板需具备画笔、多种图形、文字和橡皮等，可进行颜色和大小调节，需支持撤销；</w:t>
            </w:r>
            <w:r>
              <w:rPr>
                <w:rFonts w:hint="eastAsia" w:ascii="宋体" w:hAnsi="宋体" w:cs="宋体"/>
                <w:szCs w:val="21"/>
              </w:rPr>
              <w:br w:type="textWrapping"/>
            </w:r>
            <w:r>
              <w:rPr>
                <w:rFonts w:hint="eastAsia" w:ascii="宋体" w:hAnsi="宋体" w:cs="宋体"/>
                <w:szCs w:val="21"/>
              </w:rPr>
              <w:t>9.支持示范录制和导播录制两种模式，导播录制时可同时进行示范录制和示范录制回看讲解；</w:t>
            </w:r>
            <w:r>
              <w:rPr>
                <w:rFonts w:hint="eastAsia" w:ascii="宋体" w:hAnsi="宋体" w:cs="宋体"/>
                <w:szCs w:val="21"/>
              </w:rPr>
              <w:br w:type="textWrapping"/>
            </w:r>
            <w:r>
              <w:rPr>
                <w:rFonts w:hint="eastAsia" w:ascii="宋体" w:hAnsi="宋体" w:cs="宋体"/>
                <w:szCs w:val="21"/>
              </w:rPr>
              <w:t>10.支持实操比武，实操比武时可进行分组录像，回看支持对比播放讲解，回看讲解时可进行视频打点播放操作，可自定义播放倍速，支持逐帧播放；</w:t>
            </w:r>
            <w:r>
              <w:rPr>
                <w:rFonts w:hint="eastAsia" w:ascii="宋体" w:hAnsi="宋体" w:cs="宋体"/>
                <w:szCs w:val="21"/>
              </w:rPr>
              <w:br w:type="textWrapping"/>
            </w:r>
            <w:r>
              <w:rPr>
                <w:rFonts w:hint="eastAsia" w:ascii="宋体" w:hAnsi="宋体" w:cs="宋体"/>
                <w:szCs w:val="21"/>
              </w:rPr>
              <w:t>11.支持回看讲解时进行直播录像；</w:t>
            </w:r>
            <w:r>
              <w:rPr>
                <w:rFonts w:hint="eastAsia" w:ascii="宋体" w:hAnsi="宋体" w:cs="宋体"/>
                <w:szCs w:val="21"/>
              </w:rPr>
              <w:br w:type="textWrapping"/>
            </w:r>
            <w:r>
              <w:rPr>
                <w:rFonts w:hint="eastAsia" w:ascii="宋体" w:hAnsi="宋体" w:cs="宋体"/>
                <w:szCs w:val="21"/>
              </w:rPr>
              <w:t>12.支持无线投屏，可实现Windows教学一体机大屏和安卓大屏的投屏与反向触控；</w:t>
            </w:r>
            <w:r>
              <w:rPr>
                <w:rFonts w:hint="eastAsia" w:ascii="宋体" w:hAnsi="宋体" w:cs="宋体"/>
                <w:szCs w:val="21"/>
              </w:rPr>
              <w:br w:type="textWrapping"/>
            </w:r>
            <w:r>
              <w:rPr>
                <w:rFonts w:hint="eastAsia" w:ascii="宋体" w:hAnsi="宋体" w:cs="宋体"/>
                <w:szCs w:val="21"/>
              </w:rPr>
              <w:t>13.录制的视频文件格式支持标准MP4，并且可自定义分片录制时长30-240分钟；</w:t>
            </w:r>
          </w:p>
          <w:p w14:paraId="23801444">
            <w:pPr>
              <w:jc w:val="left"/>
              <w:rPr>
                <w:rFonts w:ascii="宋体" w:hAnsi="宋体" w:cs="宋体"/>
                <w:szCs w:val="21"/>
              </w:rPr>
            </w:pPr>
            <w:r>
              <w:rPr>
                <w:rFonts w:hint="eastAsia" w:ascii="宋体" w:hAnsi="宋体" w:cs="宋体"/>
                <w:szCs w:val="21"/>
              </w:rPr>
              <w:t>14.支持用户在主机上随时查看已录制视频总容量，便于用户清楚了解主机硬盘使用情况；</w:t>
            </w:r>
            <w:r>
              <w:rPr>
                <w:rFonts w:hint="eastAsia" w:ascii="宋体" w:hAnsi="宋体" w:cs="宋体"/>
                <w:szCs w:val="21"/>
              </w:rPr>
              <w:br w:type="textWrapping"/>
            </w:r>
            <w:r>
              <w:rPr>
                <w:rFonts w:hint="eastAsia" w:ascii="宋体" w:hAnsi="宋体" w:cs="宋体"/>
                <w:szCs w:val="21"/>
              </w:rPr>
              <w:t xml:space="preserve">15.支持硬盘录像满后选择循环覆盖和停止录像； </w:t>
            </w:r>
            <w:r>
              <w:rPr>
                <w:rFonts w:hint="eastAsia" w:ascii="宋体" w:hAnsi="宋体" w:cs="宋体"/>
                <w:szCs w:val="21"/>
              </w:rPr>
              <w:br w:type="textWrapping"/>
            </w:r>
            <w:r>
              <w:rPr>
                <w:rFonts w:hint="eastAsia" w:ascii="宋体" w:hAnsi="宋体" w:cs="宋体"/>
                <w:szCs w:val="21"/>
              </w:rPr>
              <w:t>16.支持插入移动硬盘或U盘进行录像；</w:t>
            </w:r>
            <w:r>
              <w:rPr>
                <w:rFonts w:hint="eastAsia" w:ascii="宋体" w:hAnsi="宋体" w:cs="宋体"/>
                <w:szCs w:val="21"/>
              </w:rPr>
              <w:br w:type="textWrapping"/>
            </w:r>
            <w:r>
              <w:rPr>
                <w:rFonts w:hint="eastAsia" w:ascii="宋体" w:hAnsi="宋体" w:cs="宋体"/>
                <w:szCs w:val="21"/>
              </w:rPr>
              <w:t>17.支持FTP远程自动上传录像，录制停止后自动上传视频文件到FTP服务器，支持定时上传和断点续传；</w:t>
            </w:r>
            <w:r>
              <w:rPr>
                <w:rFonts w:hint="eastAsia" w:ascii="宋体" w:hAnsi="宋体" w:cs="宋体"/>
                <w:szCs w:val="21"/>
              </w:rPr>
              <w:br w:type="textWrapping"/>
            </w:r>
            <w:r>
              <w:rPr>
                <w:rFonts w:hint="eastAsia" w:ascii="宋体" w:hAnsi="宋体" w:cs="宋体"/>
                <w:szCs w:val="21"/>
              </w:rPr>
              <w:t>18.支持参数配置的导入导出，方便用户统一维护，快速进行升级和调试；</w:t>
            </w:r>
            <w:r>
              <w:rPr>
                <w:rFonts w:hint="eastAsia" w:ascii="宋体" w:hAnsi="宋体" w:cs="宋体"/>
                <w:szCs w:val="21"/>
              </w:rPr>
              <w:br w:type="textWrapping"/>
            </w:r>
            <w:r>
              <w:rPr>
                <w:rFonts w:hint="eastAsia" w:ascii="宋体" w:hAnsi="宋体" w:cs="宋体"/>
                <w:szCs w:val="21"/>
              </w:rPr>
              <w:t>四、实训高清全景云台摄像机：</w:t>
            </w:r>
            <w:r>
              <w:rPr>
                <w:rFonts w:hint="eastAsia" w:ascii="宋体" w:hAnsi="宋体" w:cs="宋体"/>
                <w:szCs w:val="21"/>
              </w:rPr>
              <w:br w:type="textWrapping"/>
            </w:r>
            <w:r>
              <w:rPr>
                <w:rFonts w:hint="eastAsia" w:ascii="宋体" w:hAnsi="宋体" w:cs="宋体"/>
                <w:szCs w:val="21"/>
              </w:rPr>
              <w:t>1.≥1/2.8英寸、≥207万有效像素CMOS传感器，必须支持输出≥1920x1080@60fps图像。</w:t>
            </w:r>
            <w:r>
              <w:rPr>
                <w:rFonts w:hint="eastAsia" w:ascii="宋体" w:hAnsi="宋体" w:cs="宋体"/>
                <w:szCs w:val="21"/>
              </w:rPr>
              <w:br w:type="textWrapping"/>
            </w:r>
            <w:r>
              <w:rPr>
                <w:rFonts w:hint="eastAsia" w:ascii="宋体" w:hAnsi="宋体" w:cs="宋体"/>
                <w:szCs w:val="21"/>
              </w:rPr>
              <w:t>2.必须支持网口音视频编码输出，且需支持H.265/H.264两种视频编码标准，音频支持AAC编码标准。必须支持RTSP、RTMP、Onvif协议。</w:t>
            </w:r>
            <w:r>
              <w:rPr>
                <w:rFonts w:hint="eastAsia" w:ascii="宋体" w:hAnsi="宋体" w:cs="宋体"/>
                <w:szCs w:val="21"/>
              </w:rPr>
              <w:br w:type="textWrapping"/>
            </w:r>
            <w:r>
              <w:rPr>
                <w:rFonts w:hint="eastAsia" w:ascii="宋体" w:hAnsi="宋体" w:cs="宋体"/>
                <w:szCs w:val="21"/>
              </w:rPr>
              <w:t xml:space="preserve">3.支持HDMI+3G-SDI两路高清输出，网络编码可与HDMI和SDI同时输出图像。 </w:t>
            </w:r>
            <w:r>
              <w:rPr>
                <w:rFonts w:hint="eastAsia" w:ascii="宋体" w:hAnsi="宋体" w:cs="宋体"/>
                <w:szCs w:val="21"/>
              </w:rPr>
              <w:br w:type="textWrapping"/>
            </w:r>
            <w:r>
              <w:rPr>
                <w:rFonts w:hint="eastAsia" w:ascii="宋体" w:hAnsi="宋体" w:cs="宋体"/>
                <w:szCs w:val="21"/>
              </w:rPr>
              <w:t>4.同时具有2D和3D降噪算法，降低图像噪声，图像信噪比≥55dB。</w:t>
            </w:r>
            <w:r>
              <w:rPr>
                <w:rFonts w:hint="eastAsia" w:ascii="宋体" w:hAnsi="宋体" w:cs="宋体"/>
                <w:szCs w:val="21"/>
              </w:rPr>
              <w:br w:type="textWrapping"/>
            </w:r>
            <w:r>
              <w:rPr>
                <w:rFonts w:hint="eastAsia" w:ascii="宋体" w:hAnsi="宋体" w:cs="宋体"/>
                <w:szCs w:val="21"/>
              </w:rPr>
              <w:t>5.采用高品质超广角镜头，最大视角≥72.5°，光学变焦≥12倍，数字变焦≥16倍。</w:t>
            </w:r>
            <w:r>
              <w:rPr>
                <w:rFonts w:hint="eastAsia" w:ascii="宋体" w:hAnsi="宋体" w:cs="宋体"/>
                <w:szCs w:val="21"/>
              </w:rPr>
              <w:br w:type="textWrapping"/>
            </w:r>
            <w:r>
              <w:rPr>
                <w:rFonts w:hint="eastAsia" w:ascii="宋体" w:hAnsi="宋体" w:cs="宋体"/>
                <w:szCs w:val="21"/>
              </w:rPr>
              <w:t xml:space="preserve">6.需同时支持RS232+RS485两种协议的串口对摄像机进行控制。支持VISCA、PELCO-D/P多种协议的对摄像机进行控制，支持网络VISCA协议控制。   </w:t>
            </w:r>
            <w:r>
              <w:rPr>
                <w:rFonts w:hint="eastAsia" w:ascii="宋体" w:hAnsi="宋体" w:cs="宋体"/>
                <w:szCs w:val="21"/>
              </w:rPr>
              <w:br w:type="textWrapping"/>
            </w:r>
            <w:r>
              <w:rPr>
                <w:rFonts w:hint="eastAsia" w:ascii="宋体" w:hAnsi="宋体" w:cs="宋体"/>
                <w:szCs w:val="21"/>
              </w:rPr>
              <w:t>7.支持图像冻结功能。</w:t>
            </w:r>
            <w:r>
              <w:rPr>
                <w:rFonts w:hint="eastAsia" w:ascii="宋体" w:hAnsi="宋体" w:cs="宋体"/>
                <w:szCs w:val="21"/>
              </w:rPr>
              <w:br w:type="textWrapping"/>
            </w:r>
            <w:r>
              <w:rPr>
                <w:rFonts w:hint="eastAsia" w:ascii="宋体" w:hAnsi="宋体" w:cs="宋体"/>
                <w:szCs w:val="21"/>
              </w:rPr>
              <w:t xml:space="preserve">8.云台转动范围，水平：±170°，垂直：-30°~+90°。转动速度范围，水平：1.7° ~100°/s，垂直1.7°~69.9°/s。 </w:t>
            </w:r>
          </w:p>
          <w:p w14:paraId="67210A81">
            <w:pPr>
              <w:jc w:val="left"/>
              <w:rPr>
                <w:rFonts w:ascii="宋体" w:hAnsi="宋体" w:cs="宋体"/>
                <w:szCs w:val="21"/>
              </w:rPr>
            </w:pPr>
            <w:r>
              <w:rPr>
                <w:rFonts w:hint="eastAsia" w:ascii="宋体" w:hAnsi="宋体" w:cs="宋体"/>
                <w:szCs w:val="21"/>
              </w:rPr>
              <w:t>9.摄像机可设置不少于200个预置位，预置位精度≤0.1°。</w:t>
            </w:r>
            <w:r>
              <w:rPr>
                <w:rFonts w:hint="eastAsia" w:ascii="宋体" w:hAnsi="宋体" w:cs="宋体"/>
                <w:szCs w:val="21"/>
              </w:rPr>
              <w:br w:type="textWrapping"/>
            </w:r>
            <w:r>
              <w:rPr>
                <w:rFonts w:hint="eastAsia" w:ascii="宋体" w:hAnsi="宋体" w:cs="宋体"/>
                <w:szCs w:val="21"/>
              </w:rPr>
              <w:t>10.支持音频LINEIN输入，摄像机可对音频进行编码。</w:t>
            </w:r>
            <w:r>
              <w:rPr>
                <w:rFonts w:hint="eastAsia" w:ascii="宋体" w:hAnsi="宋体" w:cs="宋体"/>
                <w:szCs w:val="21"/>
              </w:rPr>
              <w:br w:type="textWrapping"/>
            </w:r>
            <w:r>
              <w:rPr>
                <w:rFonts w:hint="eastAsia" w:ascii="宋体" w:hAnsi="宋体" w:cs="宋体"/>
                <w:szCs w:val="21"/>
              </w:rPr>
              <w:t>11.支持本地存储功能，可通过USB扩展存储器直接录制视频。</w:t>
            </w:r>
            <w:r>
              <w:rPr>
                <w:rFonts w:hint="eastAsia" w:ascii="宋体" w:hAnsi="宋体" w:cs="宋体"/>
                <w:szCs w:val="21"/>
              </w:rPr>
              <w:br w:type="textWrapping"/>
            </w:r>
            <w:r>
              <w:rPr>
                <w:rFonts w:hint="eastAsia" w:ascii="宋体" w:hAnsi="宋体" w:cs="宋体"/>
                <w:szCs w:val="21"/>
              </w:rPr>
              <w:t>12.支持水平、垂直翻转功能，适应吊装要求 13.DC12V输入，功耗≤12W。</w:t>
            </w:r>
            <w:r>
              <w:rPr>
                <w:rFonts w:hint="eastAsia" w:ascii="宋体" w:hAnsi="宋体" w:cs="宋体"/>
                <w:szCs w:val="21"/>
              </w:rPr>
              <w:br w:type="textWrapping"/>
            </w:r>
            <w:r>
              <w:rPr>
                <w:rFonts w:hint="eastAsia" w:ascii="宋体" w:hAnsi="宋体" w:cs="宋体"/>
                <w:szCs w:val="21"/>
              </w:rPr>
              <w:t>五、实训高清特写摄像机：</w:t>
            </w:r>
            <w:r>
              <w:rPr>
                <w:rFonts w:hint="eastAsia" w:ascii="宋体" w:hAnsi="宋体" w:cs="宋体"/>
                <w:szCs w:val="21"/>
              </w:rPr>
              <w:br w:type="textWrapping"/>
            </w:r>
            <w:r>
              <w:rPr>
                <w:rFonts w:hint="eastAsia" w:ascii="宋体" w:hAnsi="宋体" w:cs="宋体"/>
                <w:szCs w:val="21"/>
              </w:rPr>
              <w:t>1.采用72.5°高品质超广焦镜头，光学变焦达到≥12倍。</w:t>
            </w:r>
            <w:r>
              <w:rPr>
                <w:rFonts w:hint="eastAsia" w:ascii="宋体" w:hAnsi="宋体" w:cs="宋体"/>
                <w:szCs w:val="21"/>
              </w:rPr>
              <w:br w:type="textWrapping"/>
            </w:r>
            <w:r>
              <w:rPr>
                <w:rFonts w:hint="eastAsia" w:ascii="宋体" w:hAnsi="宋体" w:cs="宋体"/>
                <w:szCs w:val="21"/>
              </w:rPr>
              <w:t>2.采用≥1/2.8英寸、≥207万有效像素的高品质HDCMOS传感器，可实现最大1920x1080高分辨率的优质图像，输出帧频可达30fps。</w:t>
            </w:r>
            <w:r>
              <w:rPr>
                <w:rFonts w:hint="eastAsia" w:ascii="宋体" w:hAnsi="宋体" w:cs="宋体"/>
                <w:szCs w:val="21"/>
              </w:rPr>
              <w:br w:type="textWrapping"/>
            </w:r>
            <w:r>
              <w:rPr>
                <w:rFonts w:hint="eastAsia" w:ascii="宋体" w:hAnsi="宋体" w:cs="宋体"/>
                <w:szCs w:val="21"/>
              </w:rPr>
              <w:t>3.支持POC（PowerOverCable）和POE（PowerOverEthernet）一线通功能，电源、视频、音频、控制四线合一，1080p高清视频传输距离长达100米以上。</w:t>
            </w:r>
            <w:r>
              <w:rPr>
                <w:rFonts w:hint="eastAsia" w:ascii="宋体" w:hAnsi="宋体" w:cs="宋体"/>
                <w:szCs w:val="21"/>
              </w:rPr>
              <w:br w:type="textWrapping"/>
            </w:r>
            <w:r>
              <w:rPr>
                <w:rFonts w:hint="eastAsia" w:ascii="宋体" w:hAnsi="宋体" w:cs="宋体"/>
                <w:szCs w:val="21"/>
              </w:rPr>
              <w:t>4.采用72.5°高品质超广角镜头，光学变焦达到≥12倍。</w:t>
            </w:r>
            <w:r>
              <w:rPr>
                <w:rFonts w:hint="eastAsia" w:ascii="宋体" w:hAnsi="宋体" w:cs="宋体"/>
                <w:szCs w:val="21"/>
              </w:rPr>
              <w:br w:type="textWrapping"/>
            </w:r>
            <w:r>
              <w:rPr>
                <w:rFonts w:hint="eastAsia" w:ascii="宋体" w:hAnsi="宋体" w:cs="宋体"/>
                <w:szCs w:val="21"/>
              </w:rPr>
              <w:t>5.采用≥1/2.8英寸、≥207万有效像素的高质量HDCMOS传感器，可实现最大1920x1080高分辨率的优质图像。</w:t>
            </w:r>
            <w:r>
              <w:rPr>
                <w:rFonts w:hint="eastAsia" w:ascii="宋体" w:hAnsi="宋体" w:cs="宋体"/>
                <w:szCs w:val="21"/>
              </w:rPr>
              <w:br w:type="textWrapping"/>
            </w:r>
            <w:r>
              <w:rPr>
                <w:rFonts w:hint="eastAsia" w:ascii="宋体" w:hAnsi="宋体" w:cs="宋体"/>
                <w:szCs w:val="21"/>
              </w:rPr>
              <w:t>6.使用R485串口，可对摄像机的所有参数进行远程控制。</w:t>
            </w:r>
            <w:r>
              <w:rPr>
                <w:rFonts w:hint="eastAsia" w:ascii="宋体" w:hAnsi="宋体" w:cs="宋体"/>
                <w:szCs w:val="21"/>
              </w:rPr>
              <w:br w:type="textWrapping"/>
            </w:r>
            <w:r>
              <w:rPr>
                <w:rFonts w:hint="eastAsia" w:ascii="宋体" w:hAnsi="宋体" w:cs="宋体"/>
                <w:szCs w:val="21"/>
              </w:rPr>
              <w:t xml:space="preserve">7.支持3G-SDI接口，有效传输距离≥100米（1080p30）。SDI、网络两路可同时输出。 </w:t>
            </w:r>
            <w:r>
              <w:rPr>
                <w:rFonts w:hint="eastAsia" w:ascii="宋体" w:hAnsi="宋体" w:cs="宋体"/>
                <w:szCs w:val="21"/>
              </w:rPr>
              <w:br w:type="textWrapping"/>
            </w:r>
            <w:r>
              <w:rPr>
                <w:rFonts w:hint="eastAsia" w:ascii="宋体" w:hAnsi="宋体" w:cs="宋体"/>
                <w:szCs w:val="21"/>
              </w:rPr>
              <w:t>8.支持AAC音频编码，音质更佳，带宽占用更小。</w:t>
            </w:r>
            <w:r>
              <w:rPr>
                <w:rFonts w:hint="eastAsia" w:ascii="宋体" w:hAnsi="宋体" w:cs="宋体"/>
                <w:szCs w:val="21"/>
              </w:rPr>
              <w:br w:type="textWrapping"/>
            </w:r>
            <w:r>
              <w:rPr>
                <w:rFonts w:hint="eastAsia" w:ascii="宋体" w:hAnsi="宋体" w:cs="宋体"/>
                <w:szCs w:val="21"/>
              </w:rPr>
              <w:t>9.支持音频输入输出，满足客户不同需求。</w:t>
            </w:r>
            <w:r>
              <w:rPr>
                <w:rFonts w:hint="eastAsia" w:ascii="宋体" w:hAnsi="宋体" w:cs="宋体"/>
                <w:szCs w:val="21"/>
              </w:rPr>
              <w:br w:type="textWrapping"/>
            </w:r>
            <w:r>
              <w:rPr>
                <w:rFonts w:hint="eastAsia" w:ascii="宋体" w:hAnsi="宋体" w:cs="宋体"/>
                <w:szCs w:val="21"/>
              </w:rPr>
              <w:t>10.支持网络多路视频码流输出（第一码流、第二码流）。</w:t>
            </w:r>
            <w:r>
              <w:rPr>
                <w:rFonts w:hint="eastAsia" w:ascii="宋体" w:hAnsi="宋体" w:cs="宋体"/>
                <w:szCs w:val="21"/>
              </w:rPr>
              <w:br w:type="textWrapping"/>
            </w:r>
            <w:r>
              <w:rPr>
                <w:rFonts w:hint="eastAsia" w:ascii="宋体" w:hAnsi="宋体" w:cs="宋体"/>
                <w:szCs w:val="21"/>
              </w:rPr>
              <w:t>11.高信噪比的CMOS图像传感器可有效降低在低照度情况下的图像噪声，同时应用2D和3D降噪算法，大幅降低了图像噪声，即便是超低照度情况下，依然保持画面干净清晰。</w:t>
            </w:r>
            <w:r>
              <w:rPr>
                <w:rFonts w:hint="eastAsia" w:ascii="宋体" w:hAnsi="宋体" w:cs="宋体"/>
                <w:szCs w:val="21"/>
              </w:rPr>
              <w:br w:type="textWrapping"/>
            </w:r>
            <w:r>
              <w:rPr>
                <w:rFonts w:hint="eastAsia" w:ascii="宋体" w:hAnsi="宋体" w:cs="宋体"/>
                <w:szCs w:val="21"/>
              </w:rPr>
              <w:t>六、定制教师操作台</w:t>
            </w:r>
            <w:r>
              <w:rPr>
                <w:rFonts w:hint="eastAsia" w:ascii="宋体" w:hAnsi="宋体" w:cs="宋体"/>
                <w:szCs w:val="21"/>
              </w:rPr>
              <w:br w:type="textWrapping"/>
            </w:r>
            <w:r>
              <w:rPr>
                <w:rFonts w:hint="eastAsia" w:ascii="宋体" w:hAnsi="宋体" w:cs="宋体"/>
                <w:szCs w:val="21"/>
              </w:rPr>
              <w:t>原木颜色，多层板，木质细腻无毛刺，尺寸180*70*80cm (±3cm)，台面一半为定制软包垫，材质为弹性好、密度高的海绵。操作台配有可移动万向轮，可随时移动。</w:t>
            </w:r>
          </w:p>
        </w:tc>
        <w:tc>
          <w:tcPr>
            <w:tcW w:w="318" w:type="pct"/>
            <w:tcBorders>
              <w:top w:val="single" w:color="auto" w:sz="4" w:space="0"/>
              <w:left w:val="nil"/>
              <w:bottom w:val="single" w:color="auto" w:sz="4" w:space="0"/>
              <w:right w:val="single" w:color="auto" w:sz="4" w:space="0"/>
            </w:tcBorders>
            <w:vAlign w:val="center"/>
          </w:tcPr>
          <w:p w14:paraId="7A9F72F9">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70677F3E">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2 </w:t>
            </w:r>
          </w:p>
        </w:tc>
        <w:tc>
          <w:tcPr>
            <w:tcW w:w="411" w:type="pct"/>
            <w:tcBorders>
              <w:top w:val="single" w:color="auto" w:sz="4" w:space="0"/>
              <w:left w:val="nil"/>
              <w:bottom w:val="single" w:color="auto" w:sz="4" w:space="0"/>
              <w:right w:val="single" w:color="auto" w:sz="4" w:space="0"/>
            </w:tcBorders>
            <w:vAlign w:val="center"/>
          </w:tcPr>
          <w:p w14:paraId="50B4254A">
            <w:pPr>
              <w:widowControl/>
              <w:jc w:val="center"/>
              <w:textAlignment w:val="center"/>
              <w:rPr>
                <w:rFonts w:ascii="宋体" w:hAnsi="宋体" w:cs="宋体"/>
                <w:szCs w:val="21"/>
              </w:rPr>
            </w:pPr>
            <w:r>
              <w:rPr>
                <w:rFonts w:ascii="宋体" w:hAnsi="宋体" w:cs="宋体"/>
                <w:szCs w:val="21"/>
              </w:rPr>
              <w:t>工业</w:t>
            </w:r>
          </w:p>
        </w:tc>
      </w:tr>
      <w:tr w14:paraId="47D842C1">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D6F9B5E">
            <w:pPr>
              <w:jc w:val="center"/>
              <w:rPr>
                <w:rFonts w:ascii="宋体" w:hAnsi="宋体" w:cs="宋体"/>
                <w:szCs w:val="21"/>
              </w:rPr>
            </w:pPr>
            <w:r>
              <w:rPr>
                <w:rFonts w:hint="eastAsia" w:ascii="宋体" w:hAnsi="宋体" w:cs="宋体"/>
                <w:szCs w:val="21"/>
              </w:rPr>
              <w:t>11</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69B68E05">
            <w:pPr>
              <w:jc w:val="center"/>
              <w:rPr>
                <w:rFonts w:ascii="宋体" w:hAnsi="宋体" w:cs="宋体"/>
                <w:szCs w:val="21"/>
              </w:rPr>
            </w:pPr>
            <w:r>
              <w:rPr>
                <w:rFonts w:hint="eastAsia" w:ascii="宋体" w:hAnsi="宋体" w:cs="宋体"/>
                <w:szCs w:val="21"/>
              </w:rPr>
              <w:t>婴幼儿洗澡台</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00FFC428">
            <w:pPr>
              <w:jc w:val="left"/>
              <w:rPr>
                <w:rFonts w:ascii="宋体" w:hAnsi="宋体" w:cs="宋体"/>
                <w:szCs w:val="21"/>
              </w:rPr>
            </w:pPr>
            <w:r>
              <w:rPr>
                <w:rFonts w:hint="eastAsia" w:ascii="宋体" w:hAnsi="宋体" w:cs="宋体"/>
                <w:szCs w:val="21"/>
              </w:rPr>
              <w:t>洗澡台定制尺寸不少于100*70*80cm（±2cm)，可根据教室面积和需求调整；储物柜和抽屉设计，防潮防霉，配有可移动万向轮，可随时移动。</w:t>
            </w:r>
          </w:p>
        </w:tc>
        <w:tc>
          <w:tcPr>
            <w:tcW w:w="318" w:type="pct"/>
            <w:tcBorders>
              <w:top w:val="single" w:color="auto" w:sz="4" w:space="0"/>
              <w:left w:val="nil"/>
              <w:bottom w:val="single" w:color="auto" w:sz="4" w:space="0"/>
              <w:right w:val="single" w:color="auto" w:sz="4" w:space="0"/>
            </w:tcBorders>
            <w:vAlign w:val="center"/>
          </w:tcPr>
          <w:p w14:paraId="1198BE17">
            <w:pPr>
              <w:jc w:val="center"/>
              <w:rPr>
                <w:rFonts w:ascii="宋体" w:hAnsi="宋体" w:cs="宋体"/>
                <w:szCs w:val="21"/>
              </w:rPr>
            </w:pPr>
            <w:r>
              <w:rPr>
                <w:rFonts w:hint="eastAsia" w:ascii="宋体" w:hAnsi="宋体" w:cs="宋体"/>
                <w:szCs w:val="21"/>
              </w:rPr>
              <w:t>台</w:t>
            </w:r>
          </w:p>
        </w:tc>
        <w:tc>
          <w:tcPr>
            <w:tcW w:w="318" w:type="pct"/>
            <w:tcBorders>
              <w:top w:val="single" w:color="auto" w:sz="4" w:space="0"/>
              <w:left w:val="nil"/>
              <w:bottom w:val="single" w:color="auto" w:sz="4" w:space="0"/>
              <w:right w:val="single" w:color="auto" w:sz="4" w:space="0"/>
            </w:tcBorders>
            <w:vAlign w:val="center"/>
          </w:tcPr>
          <w:p w14:paraId="5605A288">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12 </w:t>
            </w:r>
          </w:p>
        </w:tc>
        <w:tc>
          <w:tcPr>
            <w:tcW w:w="411" w:type="pct"/>
            <w:tcBorders>
              <w:top w:val="single" w:color="auto" w:sz="4" w:space="0"/>
              <w:left w:val="nil"/>
              <w:bottom w:val="single" w:color="auto" w:sz="4" w:space="0"/>
              <w:right w:val="single" w:color="auto" w:sz="4" w:space="0"/>
            </w:tcBorders>
            <w:vAlign w:val="center"/>
          </w:tcPr>
          <w:p w14:paraId="41EB6649">
            <w:pPr>
              <w:widowControl/>
              <w:jc w:val="center"/>
              <w:textAlignment w:val="center"/>
              <w:rPr>
                <w:rFonts w:ascii="宋体" w:hAnsi="宋体" w:cs="宋体"/>
                <w:szCs w:val="21"/>
              </w:rPr>
            </w:pPr>
            <w:r>
              <w:rPr>
                <w:rFonts w:ascii="宋体" w:hAnsi="宋体" w:cs="宋体"/>
                <w:szCs w:val="21"/>
              </w:rPr>
              <w:t>工业</w:t>
            </w:r>
          </w:p>
        </w:tc>
      </w:tr>
      <w:tr w14:paraId="7635B1AE">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0C8D431">
            <w:pPr>
              <w:jc w:val="center"/>
              <w:rPr>
                <w:rFonts w:ascii="宋体" w:hAnsi="宋体" w:cs="宋体"/>
                <w:szCs w:val="21"/>
              </w:rPr>
            </w:pPr>
            <w:r>
              <w:rPr>
                <w:rFonts w:hint="eastAsia" w:ascii="宋体" w:hAnsi="宋体" w:cs="宋体"/>
                <w:szCs w:val="21"/>
              </w:rPr>
              <w:t>12</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6E3EB32C">
            <w:pPr>
              <w:jc w:val="center"/>
              <w:rPr>
                <w:rFonts w:ascii="宋体" w:hAnsi="宋体" w:cs="宋体"/>
                <w:szCs w:val="21"/>
              </w:rPr>
            </w:pPr>
            <w:r>
              <w:rPr>
                <w:rFonts w:hint="eastAsia" w:ascii="宋体" w:hAnsi="宋体" w:cs="宋体"/>
                <w:szCs w:val="21"/>
              </w:rPr>
              <w:t>婴幼儿游泳池</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16C8EF2">
            <w:pPr>
              <w:jc w:val="left"/>
              <w:rPr>
                <w:rFonts w:ascii="宋体" w:hAnsi="宋体" w:cs="宋体"/>
                <w:szCs w:val="21"/>
              </w:rPr>
            </w:pPr>
            <w:r>
              <w:rPr>
                <w:rFonts w:hint="eastAsia" w:ascii="宋体" w:hAnsi="宋体" w:cs="宋体"/>
                <w:szCs w:val="21"/>
              </w:rPr>
              <w:t>柜式游泳池，内径120*41*21cm（±2cm)，优质亚克力材质，表面光滑、坚固环保，抽拉花洒，可自由伸缩。</w:t>
            </w:r>
          </w:p>
        </w:tc>
        <w:tc>
          <w:tcPr>
            <w:tcW w:w="318" w:type="pct"/>
            <w:tcBorders>
              <w:top w:val="single" w:color="auto" w:sz="4" w:space="0"/>
              <w:left w:val="nil"/>
              <w:bottom w:val="single" w:color="auto" w:sz="4" w:space="0"/>
              <w:right w:val="single" w:color="auto" w:sz="4" w:space="0"/>
            </w:tcBorders>
            <w:vAlign w:val="center"/>
          </w:tcPr>
          <w:p w14:paraId="05608D97">
            <w:pPr>
              <w:jc w:val="center"/>
              <w:rPr>
                <w:rFonts w:ascii="宋体" w:hAnsi="宋体" w:cs="宋体"/>
                <w:szCs w:val="21"/>
              </w:rPr>
            </w:pPr>
            <w:r>
              <w:rPr>
                <w:rFonts w:hint="eastAsia" w:ascii="宋体" w:hAnsi="宋体" w:cs="宋体"/>
                <w:szCs w:val="21"/>
              </w:rPr>
              <w:t>台</w:t>
            </w:r>
          </w:p>
        </w:tc>
        <w:tc>
          <w:tcPr>
            <w:tcW w:w="318" w:type="pct"/>
            <w:tcBorders>
              <w:top w:val="single" w:color="auto" w:sz="4" w:space="0"/>
              <w:left w:val="nil"/>
              <w:bottom w:val="single" w:color="auto" w:sz="4" w:space="0"/>
              <w:right w:val="single" w:color="auto" w:sz="4" w:space="0"/>
            </w:tcBorders>
            <w:vAlign w:val="center"/>
          </w:tcPr>
          <w:p w14:paraId="6E99AAB2">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12 </w:t>
            </w:r>
          </w:p>
        </w:tc>
        <w:tc>
          <w:tcPr>
            <w:tcW w:w="411" w:type="pct"/>
            <w:tcBorders>
              <w:top w:val="single" w:color="auto" w:sz="4" w:space="0"/>
              <w:left w:val="nil"/>
              <w:bottom w:val="single" w:color="auto" w:sz="4" w:space="0"/>
              <w:right w:val="single" w:color="auto" w:sz="4" w:space="0"/>
            </w:tcBorders>
            <w:vAlign w:val="center"/>
          </w:tcPr>
          <w:p w14:paraId="709FB6C2">
            <w:pPr>
              <w:widowControl/>
              <w:jc w:val="center"/>
              <w:textAlignment w:val="center"/>
              <w:rPr>
                <w:rFonts w:ascii="宋体" w:hAnsi="宋体" w:cs="宋体"/>
                <w:szCs w:val="21"/>
              </w:rPr>
            </w:pPr>
            <w:r>
              <w:rPr>
                <w:rFonts w:ascii="宋体" w:hAnsi="宋体" w:cs="宋体"/>
                <w:szCs w:val="21"/>
              </w:rPr>
              <w:t>工业</w:t>
            </w:r>
          </w:p>
        </w:tc>
      </w:tr>
      <w:tr w14:paraId="14F0A8C7">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B219709">
            <w:pPr>
              <w:jc w:val="center"/>
              <w:rPr>
                <w:rFonts w:ascii="宋体" w:hAnsi="宋体" w:cs="宋体"/>
                <w:szCs w:val="21"/>
              </w:rPr>
            </w:pPr>
            <w:r>
              <w:rPr>
                <w:rFonts w:hint="eastAsia" w:ascii="宋体" w:hAnsi="宋体" w:cs="宋体"/>
                <w:szCs w:val="21"/>
              </w:rPr>
              <w:t>13</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0A56921">
            <w:pPr>
              <w:jc w:val="left"/>
              <w:rPr>
                <w:rFonts w:ascii="宋体" w:hAnsi="宋体" w:cs="宋体"/>
                <w:szCs w:val="21"/>
              </w:rPr>
            </w:pPr>
            <w:r>
              <w:rPr>
                <w:rFonts w:hint="eastAsia" w:ascii="宋体" w:hAnsi="宋体" w:cs="宋体"/>
                <w:szCs w:val="22"/>
              </w:rPr>
              <w:t>婴幼儿常见病预防与护理理实一体化平台</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302DDDED">
            <w:pPr>
              <w:jc w:val="left"/>
              <w:rPr>
                <w:rFonts w:ascii="宋体" w:hAnsi="宋体" w:cs="宋体"/>
                <w:szCs w:val="21"/>
              </w:rPr>
            </w:pPr>
            <w:r>
              <w:rPr>
                <w:rFonts w:hint="eastAsia" w:ascii="宋体" w:hAnsi="宋体" w:cs="宋体"/>
                <w:szCs w:val="21"/>
              </w:rPr>
              <w:t>（一）内容参数：</w:t>
            </w:r>
            <w:r>
              <w:rPr>
                <w:rFonts w:hint="eastAsia" w:ascii="宋体" w:hAnsi="宋体" w:cs="宋体"/>
                <w:szCs w:val="21"/>
              </w:rPr>
              <w:br w:type="textWrapping"/>
            </w:r>
            <w:r>
              <w:rPr>
                <w:rFonts w:hint="eastAsia" w:ascii="宋体" w:hAnsi="宋体" w:cs="宋体"/>
                <w:szCs w:val="22"/>
              </w:rPr>
              <w:t>▲</w:t>
            </w:r>
            <w:r>
              <w:rPr>
                <w:rFonts w:hint="eastAsia" w:ascii="宋体" w:hAnsi="宋体" w:cs="宋体"/>
                <w:szCs w:val="21"/>
              </w:rPr>
              <w:t>（1）婴幼儿常见病预防与护理平台包括婴幼儿健康观测与检查、就医指导与婴幼儿用药、新生儿常见病预防与护理、常见营养障碍性疾病预防与护理、呼吸系统常见病预防与护理、消化系统常见病预防与护理、循环系统常见病预防与护理、泌尿系统常见病预防与护理、神经系统常见病预防与护理、常见皮肤病预防与护理、五官科常见病预防与护理、常见传染病预防与护理等不少于12个项目；</w:t>
            </w:r>
            <w:r>
              <w:rPr>
                <w:rFonts w:hint="eastAsia" w:ascii="宋体" w:hAnsi="宋体" w:cs="宋体"/>
                <w:b/>
                <w:szCs w:val="21"/>
              </w:rPr>
              <w:t>（投标文件中提供软件功能截图）</w:t>
            </w:r>
            <w:r>
              <w:rPr>
                <w:rFonts w:hint="eastAsia" w:ascii="宋体" w:hAnsi="宋体" w:cs="宋体"/>
                <w:b/>
                <w:szCs w:val="21"/>
              </w:rPr>
              <w:br w:type="textWrapping"/>
            </w:r>
            <w:r>
              <w:rPr>
                <w:rFonts w:hint="eastAsia" w:ascii="宋体" w:hAnsi="宋体" w:cs="宋体"/>
                <w:szCs w:val="21"/>
              </w:rPr>
              <w:t>（2）婴幼儿健康观测与检查项目包括生长发育、健康观测、健康检查等内容；</w:t>
            </w:r>
            <w:r>
              <w:rPr>
                <w:rFonts w:hint="eastAsia" w:ascii="宋体" w:hAnsi="宋体" w:cs="宋体"/>
                <w:szCs w:val="21"/>
              </w:rPr>
              <w:br w:type="textWrapping"/>
            </w:r>
            <w:r>
              <w:rPr>
                <w:rFonts w:hint="eastAsia" w:ascii="宋体" w:hAnsi="宋体" w:cs="宋体"/>
                <w:szCs w:val="21"/>
              </w:rPr>
              <w:t>（3）就医指导与婴幼儿用药项目包括就医指导、婴幼儿用药常识、用药注意事项等方面；</w:t>
            </w:r>
            <w:r>
              <w:rPr>
                <w:rFonts w:hint="eastAsia" w:ascii="宋体" w:hAnsi="宋体" w:cs="宋体"/>
                <w:szCs w:val="21"/>
              </w:rPr>
              <w:br w:type="textWrapping"/>
            </w:r>
            <w:r>
              <w:rPr>
                <w:rFonts w:hint="eastAsia" w:ascii="宋体" w:hAnsi="宋体" w:cs="宋体"/>
                <w:szCs w:val="21"/>
              </w:rPr>
              <w:t>（4）新生儿常见病预防与护理项目包括新生儿黄疸、脐部疾病、寒冷损伤综合征、败血症等病症；</w:t>
            </w:r>
            <w:r>
              <w:rPr>
                <w:rFonts w:hint="eastAsia" w:ascii="宋体" w:hAnsi="宋体" w:cs="宋体"/>
                <w:szCs w:val="21"/>
              </w:rPr>
              <w:br w:type="textWrapping"/>
            </w:r>
            <w:r>
              <w:rPr>
                <w:rFonts w:hint="eastAsia" w:ascii="宋体" w:hAnsi="宋体" w:cs="宋体"/>
                <w:szCs w:val="21"/>
              </w:rPr>
              <w:t>（5）常见营养障碍性疾病预防与护理项目包括蛋白质-能量营养不良、儿童单纯性肥胖、维生素 D 缺乏性佝偻病、营养性贫血等疾病；</w:t>
            </w:r>
            <w:r>
              <w:rPr>
                <w:rFonts w:hint="eastAsia" w:ascii="宋体" w:hAnsi="宋体" w:cs="宋体"/>
                <w:szCs w:val="21"/>
              </w:rPr>
              <w:br w:type="textWrapping"/>
            </w:r>
            <w:r>
              <w:rPr>
                <w:rFonts w:hint="eastAsia" w:ascii="宋体" w:hAnsi="宋体" w:cs="宋体"/>
                <w:szCs w:val="21"/>
              </w:rPr>
              <w:t>（6）呼吸系统常见病预防与护理项目包括急性上呼吸道感染、急性支气管炎、肺炎、支气管哮喘等疾病；</w:t>
            </w:r>
            <w:r>
              <w:rPr>
                <w:rFonts w:hint="eastAsia" w:ascii="宋体" w:hAnsi="宋体" w:cs="宋体"/>
                <w:szCs w:val="21"/>
              </w:rPr>
              <w:br w:type="textWrapping"/>
            </w:r>
            <w:r>
              <w:rPr>
                <w:rFonts w:hint="eastAsia" w:ascii="宋体" w:hAnsi="宋体" w:cs="宋体"/>
                <w:szCs w:val="21"/>
              </w:rPr>
              <w:t>（7）消化系统常见病预防与护理项目包括口炎、腹泻病、肠套叠、先天性巨结肠等病症；</w:t>
            </w:r>
            <w:r>
              <w:rPr>
                <w:rFonts w:hint="eastAsia" w:ascii="宋体" w:hAnsi="宋体" w:cs="宋体"/>
                <w:szCs w:val="21"/>
              </w:rPr>
              <w:br w:type="textWrapping"/>
            </w:r>
            <w:r>
              <w:rPr>
                <w:rFonts w:hint="eastAsia" w:ascii="宋体" w:hAnsi="宋体" w:cs="宋体"/>
                <w:szCs w:val="21"/>
              </w:rPr>
              <w:t>（8）循环系统常见病预防与护理项目包括婴幼儿循环系统解剖生理特点、先天性心脏病等内容；</w:t>
            </w:r>
            <w:r>
              <w:rPr>
                <w:rFonts w:hint="eastAsia" w:ascii="宋体" w:hAnsi="宋体" w:cs="宋体"/>
                <w:szCs w:val="21"/>
              </w:rPr>
              <w:br w:type="textWrapping"/>
            </w:r>
            <w:r>
              <w:rPr>
                <w:rFonts w:hint="eastAsia" w:ascii="宋体" w:hAnsi="宋体" w:cs="宋体"/>
                <w:szCs w:val="21"/>
              </w:rPr>
              <w:t>（9）泌尿系统常见病预防与护理项目包括急性肾小球肾炎、肾病综合征、泌尿道感染等病症；</w:t>
            </w:r>
            <w:r>
              <w:rPr>
                <w:rFonts w:hint="eastAsia" w:ascii="宋体" w:hAnsi="宋体" w:cs="宋体"/>
                <w:szCs w:val="21"/>
              </w:rPr>
              <w:br w:type="textWrapping"/>
            </w:r>
            <w:r>
              <w:rPr>
                <w:rFonts w:hint="eastAsia" w:ascii="宋体" w:hAnsi="宋体" w:cs="宋体"/>
                <w:szCs w:val="21"/>
              </w:rPr>
              <w:t>（10）神经系统常见病预防与护理项目包括化脓性脑膜炎、脑性瘫痪、小儿惊厥等病症；</w:t>
            </w:r>
            <w:r>
              <w:rPr>
                <w:rFonts w:hint="eastAsia" w:ascii="宋体" w:hAnsi="宋体" w:cs="宋体"/>
                <w:szCs w:val="21"/>
              </w:rPr>
              <w:br w:type="textWrapping"/>
            </w:r>
            <w:r>
              <w:rPr>
                <w:rFonts w:hint="eastAsia" w:ascii="宋体" w:hAnsi="宋体" w:cs="宋体"/>
                <w:szCs w:val="21"/>
              </w:rPr>
              <w:t>（11）常见皮肤病预防与护理项目包括湿疹、荨麻疹、尿布皮炎、痱子等病症；</w:t>
            </w:r>
            <w:r>
              <w:rPr>
                <w:rFonts w:hint="eastAsia" w:ascii="宋体" w:hAnsi="宋体" w:cs="宋体"/>
                <w:szCs w:val="21"/>
              </w:rPr>
              <w:br w:type="textWrapping"/>
            </w:r>
            <w:r>
              <w:rPr>
                <w:rFonts w:hint="eastAsia" w:ascii="宋体" w:hAnsi="宋体" w:cs="宋体"/>
                <w:szCs w:val="21"/>
              </w:rPr>
              <w:t>（12）五官科常见病预防与护理项目包括斜视、弱视、麦粒肿、急性中耳炎、龋齿等病症；</w:t>
            </w:r>
            <w:r>
              <w:rPr>
                <w:rFonts w:hint="eastAsia" w:ascii="宋体" w:hAnsi="宋体" w:cs="宋体"/>
                <w:szCs w:val="21"/>
              </w:rPr>
              <w:br w:type="textWrapping"/>
            </w:r>
            <w:r>
              <w:rPr>
                <w:rFonts w:hint="eastAsia" w:ascii="宋体" w:hAnsi="宋体" w:cs="宋体"/>
                <w:szCs w:val="21"/>
              </w:rPr>
              <w:t>（13）常见传染病预防与护理项目包括传染病概述、麻疹、水痘、流行性腮腺炎、流行性感冒、手足口病、流行性乙型脑炎、病毒感染性腹泻、结核病、寄生虫病等内容；</w:t>
            </w:r>
            <w:r>
              <w:rPr>
                <w:rFonts w:hint="eastAsia" w:ascii="宋体" w:hAnsi="宋体" w:cs="宋体"/>
                <w:szCs w:val="21"/>
              </w:rPr>
              <w:br w:type="textWrapping"/>
            </w:r>
            <w:r>
              <w:rPr>
                <w:rFonts w:hint="eastAsia" w:ascii="宋体" w:hAnsi="宋体" w:cs="宋体"/>
                <w:szCs w:val="21"/>
              </w:rPr>
              <w:t>▲（14）PPT 课件资源依据婴幼儿健康观测与检查、就医指导与婴幼儿用药、新生儿常见病预防与护理、常见营养障碍性疾病预防与护理、呼吸系统常见病预防与护理、消化系统常见病预防与护理、循环系统常见病预防与护理、泌尿系统常见病预防与护理、神经系统常见病预防与护理、常见皮肤病预防与护理、五官科常见病预防与护理、常见传染病预防与护理等重要知识点进行制作，数量不少于 35 个；</w:t>
            </w:r>
            <w:r>
              <w:rPr>
                <w:rFonts w:hint="eastAsia" w:ascii="宋体" w:hAnsi="宋体" w:cs="宋体"/>
                <w:b/>
                <w:szCs w:val="21"/>
              </w:rPr>
              <w:t>（投标文件中提供软件功能截图）</w:t>
            </w:r>
            <w:r>
              <w:rPr>
                <w:rFonts w:hint="eastAsia" w:ascii="宋体" w:hAnsi="宋体" w:cs="宋体"/>
                <w:b/>
                <w:szCs w:val="21"/>
              </w:rPr>
              <w:br w:type="textWrapping"/>
            </w:r>
            <w:r>
              <w:rPr>
                <w:rFonts w:hint="eastAsia" w:ascii="宋体" w:hAnsi="宋体" w:cs="宋体"/>
                <w:szCs w:val="21"/>
              </w:rPr>
              <w:t>▲（15）视频资源围绕婴幼儿健康观测与检查、就医指导与婴幼儿用药、新生儿常见病预防与护理、常见营养障碍性疾病预防与护理、呼吸系统常见病预防与护理、消化系统常见病预防与护理、循环系统常见病预防与护理、泌尿系统常见病预防与护理、神经系统常见病预防与护理、常见皮肤病预防与护理、五官科常见病预防与护理、常见传染病预防与护理等重要知识点进行制作，数量不少于 30 个；</w:t>
            </w:r>
            <w:r>
              <w:rPr>
                <w:rFonts w:hint="eastAsia" w:ascii="宋体" w:hAnsi="宋体" w:cs="宋体"/>
                <w:b/>
                <w:szCs w:val="21"/>
              </w:rPr>
              <w:t>（投标文件中提供软件功能截图）</w:t>
            </w:r>
            <w:r>
              <w:rPr>
                <w:rFonts w:hint="eastAsia" w:ascii="宋体" w:hAnsi="宋体" w:cs="宋体"/>
                <w:szCs w:val="21"/>
              </w:rPr>
              <w:br w:type="textWrapping"/>
            </w:r>
            <w:r>
              <w:rPr>
                <w:rFonts w:hint="eastAsia" w:ascii="宋体" w:hAnsi="宋体" w:cs="宋体"/>
                <w:szCs w:val="21"/>
              </w:rPr>
              <w:t>（16）思维导图资源按照婴幼儿健康观测与检查、就医指导与婴幼儿用药、新生儿常见病预防与护理、常见营养障碍性疾病预防与护理、呼吸系统常见病预防与护理、消化系统常见病预防与护理、循环系统常见病预防与护理、泌尿系统常见病预防与护理、神经系统常见病预防与护理、常见皮肤病预防与护理、五官科常见病预防与护理、常见传染病预防与护理等重要知识点进行制作，数量不少于 11 个。</w:t>
            </w:r>
            <w:r>
              <w:rPr>
                <w:rFonts w:hint="eastAsia" w:ascii="宋体" w:hAnsi="宋体" w:cs="宋体"/>
                <w:b/>
                <w:szCs w:val="21"/>
              </w:rPr>
              <w:t>（投标文件中提供软件功能截图）</w:t>
            </w:r>
            <w:r>
              <w:rPr>
                <w:rFonts w:hint="eastAsia" w:ascii="宋体" w:hAnsi="宋体" w:cs="宋体"/>
                <w:szCs w:val="21"/>
              </w:rPr>
              <w:br w:type="textWrapping"/>
            </w:r>
            <w:r>
              <w:rPr>
                <w:rFonts w:hint="eastAsia" w:ascii="宋体" w:hAnsi="宋体" w:cs="宋体"/>
                <w:szCs w:val="21"/>
              </w:rPr>
              <w:t>（二）技术参数：</w:t>
            </w:r>
            <w:r>
              <w:rPr>
                <w:rFonts w:hint="eastAsia" w:ascii="宋体" w:hAnsi="宋体" w:cs="宋体"/>
                <w:szCs w:val="21"/>
              </w:rPr>
              <w:br w:type="textWrapping"/>
            </w:r>
            <w:r>
              <w:rPr>
                <w:rFonts w:hint="eastAsia" w:ascii="宋体" w:hAnsi="宋体" w:cs="宋体"/>
                <w:szCs w:val="21"/>
              </w:rPr>
              <w:t>1.软件运用互联网技术，基于云模式，采取 B/S 架构，融合公有云与私有云混合模式，实现人工智能与托育的结合，构筑智慧托育云生态。依托流行的 J2EE 技术栈，采用 JDK1.8、Mysql、Spring Boot、MyBatis Plus、Vue、Redis、读写分离、主从数据库、nginx、云存储、人工智能、报表可视化等技术。通过稳定的 Spring Boot 框架进行构建，系统支持集群式部署，能够随时获取更高的计算能力，有效降低实施成本并满足平台功能指标。</w:t>
            </w:r>
            <w:r>
              <w:rPr>
                <w:rFonts w:hint="eastAsia" w:ascii="宋体" w:hAnsi="宋体" w:cs="宋体"/>
                <w:szCs w:val="21"/>
              </w:rPr>
              <w:br w:type="textWrapping"/>
            </w:r>
            <w:r>
              <w:rPr>
                <w:rFonts w:hint="eastAsia" w:ascii="宋体" w:hAnsi="宋体" w:cs="宋体"/>
                <w:szCs w:val="21"/>
              </w:rPr>
              <w:t>（三）功能参数：</w:t>
            </w:r>
            <w:r>
              <w:rPr>
                <w:rFonts w:hint="eastAsia" w:ascii="宋体" w:hAnsi="宋体" w:cs="宋体"/>
                <w:szCs w:val="21"/>
              </w:rPr>
              <w:br w:type="textWrapping"/>
            </w:r>
            <w:r>
              <w:rPr>
                <w:rFonts w:hint="eastAsia" w:ascii="宋体" w:hAnsi="宋体" w:cs="宋体"/>
                <w:szCs w:val="21"/>
              </w:rPr>
              <w:t>1.教师与管理端功能：</w:t>
            </w:r>
            <w:r>
              <w:rPr>
                <w:rFonts w:hint="eastAsia" w:ascii="宋体" w:hAnsi="宋体" w:cs="宋体"/>
                <w:szCs w:val="21"/>
              </w:rPr>
              <w:br w:type="textWrapping"/>
            </w:r>
            <w:r>
              <w:rPr>
                <w:rFonts w:hint="eastAsia" w:ascii="宋体" w:hAnsi="宋体" w:cs="宋体"/>
                <w:szCs w:val="21"/>
              </w:rPr>
              <w:t>（1）教学管理功能涵盖教师管理、课程管理、行政班级、教学班级、试卷批改等子功能；</w:t>
            </w:r>
            <w:r>
              <w:rPr>
                <w:rFonts w:hint="eastAsia" w:ascii="宋体" w:hAnsi="宋体" w:cs="宋体"/>
                <w:szCs w:val="21"/>
              </w:rPr>
              <w:br w:type="textWrapping"/>
            </w:r>
            <w:r>
              <w:rPr>
                <w:rFonts w:hint="eastAsia" w:ascii="宋体" w:hAnsi="宋体" w:cs="宋体"/>
                <w:szCs w:val="21"/>
              </w:rPr>
              <w:t>（2）教师管理支持新增、修改和删除教师账号，可为校内教师授予课程权限，可同时选取多门课程进行授权，授权后教师可开课授课；</w:t>
            </w:r>
            <w:r>
              <w:rPr>
                <w:rFonts w:hint="eastAsia" w:ascii="宋体" w:hAnsi="宋体" w:cs="宋体"/>
                <w:szCs w:val="21"/>
              </w:rPr>
              <w:br w:type="textWrapping"/>
            </w:r>
            <w:r>
              <w:rPr>
                <w:rFonts w:hint="eastAsia" w:ascii="宋体" w:hAnsi="宋体" w:cs="宋体"/>
                <w:szCs w:val="21"/>
              </w:rPr>
              <w:t>（3）课程管理支持课程的新增、上下架、修改以及章节管理；其中章节管理包含新增章节、试题管理、附件列表、附件上传、编辑与删除等功能，以便教师对所授课程进行管理和二次修改，以及上传自有课件素材；</w:t>
            </w:r>
            <w:r>
              <w:rPr>
                <w:rFonts w:hint="eastAsia" w:ascii="宋体" w:hAnsi="宋体" w:cs="宋体"/>
                <w:szCs w:val="21"/>
              </w:rPr>
              <w:br w:type="textWrapping"/>
            </w:r>
            <w:r>
              <w:rPr>
                <w:rFonts w:hint="eastAsia" w:ascii="宋体" w:hAnsi="宋体" w:cs="宋体"/>
                <w:szCs w:val="21"/>
              </w:rPr>
              <w:t>（4）行政班级功能支持新增、修改和删除行政班以及学员管理；学员管理包括新增、批量新增、批量删除、批量延期、批量导入学生账号、下载模板和导入模板等功能，方便教师自定义选择学生账号到期时间，并批量管理学生账号；</w:t>
            </w:r>
            <w:r>
              <w:rPr>
                <w:rFonts w:hint="eastAsia" w:ascii="宋体" w:hAnsi="宋体" w:cs="宋体"/>
                <w:szCs w:val="21"/>
              </w:rPr>
              <w:br w:type="textWrapping"/>
            </w:r>
            <w:r>
              <w:rPr>
                <w:rFonts w:hint="eastAsia" w:ascii="宋体" w:hAnsi="宋体" w:cs="宋体"/>
                <w:szCs w:val="21"/>
              </w:rPr>
              <w:t>（5）教学班级具备查询、新增、修改和删除功能；每个教学班均支持对学员、考试和进度的单独管理。教师可在考试管理中新增试卷、智能组卷，并能对每张试卷进行发布、预览打印、试题管理、试题设置等操作，还可选择试卷是否查看成绩和是否自动批卷；</w:t>
            </w:r>
            <w:r>
              <w:rPr>
                <w:rFonts w:hint="eastAsia" w:ascii="宋体" w:hAnsi="宋体" w:cs="宋体"/>
                <w:szCs w:val="21"/>
              </w:rPr>
              <w:br w:type="textWrapping"/>
            </w:r>
            <w:r>
              <w:rPr>
                <w:rFonts w:hint="eastAsia" w:ascii="宋体" w:hAnsi="宋体" w:cs="宋体"/>
                <w:szCs w:val="21"/>
              </w:rPr>
              <w:t>（6）教学班级中可对该教学班的学习进度进行设置管理，教师可选择未上课程、章节、小节以及试题答案的隐藏，以使学生有针对性地学习。教师可直接查看教学课程资源；</w:t>
            </w:r>
            <w:r>
              <w:rPr>
                <w:rFonts w:hint="eastAsia" w:ascii="宋体" w:hAnsi="宋体" w:cs="宋体"/>
                <w:szCs w:val="21"/>
              </w:rPr>
              <w:br w:type="textWrapping"/>
            </w:r>
            <w:r>
              <w:rPr>
                <w:rFonts w:hint="eastAsia" w:ascii="宋体" w:hAnsi="宋体" w:cs="宋体"/>
                <w:szCs w:val="21"/>
              </w:rPr>
              <w:t>（7）试卷批改功能可用于对发布的考试试卷进行打印及批改打分；</w:t>
            </w:r>
            <w:r>
              <w:rPr>
                <w:rFonts w:hint="eastAsia" w:ascii="宋体" w:hAnsi="宋体" w:cs="宋体"/>
                <w:szCs w:val="21"/>
              </w:rPr>
              <w:br w:type="textWrapping"/>
            </w:r>
            <w:r>
              <w:rPr>
                <w:rFonts w:hint="eastAsia" w:ascii="宋体" w:hAnsi="宋体" w:cs="宋体"/>
                <w:szCs w:val="21"/>
              </w:rPr>
              <w:t>（8）题库管理功能包含试题管理和试题导入。教师可对已有试题进行修改、预览、删除和添加等操作；也可根据模板批量导入教师自己的题库；</w:t>
            </w:r>
            <w:r>
              <w:rPr>
                <w:rFonts w:hint="eastAsia" w:ascii="宋体" w:hAnsi="宋体" w:cs="宋体"/>
                <w:szCs w:val="21"/>
              </w:rPr>
              <w:br w:type="textWrapping"/>
            </w:r>
            <w:r>
              <w:rPr>
                <w:rFonts w:hint="eastAsia" w:ascii="宋体" w:hAnsi="宋体" w:cs="宋体"/>
                <w:szCs w:val="21"/>
              </w:rPr>
              <w:t>（9）统计分析涵盖考试统计和学习统计；教师可查看分析报告并下载成绩报告；学习统计从班级和学员两个维度进行数据收集分析，同时对每个班级单独统计，以便教师查看数据；</w:t>
            </w:r>
            <w:r>
              <w:rPr>
                <w:rFonts w:hint="eastAsia" w:ascii="宋体" w:hAnsi="宋体" w:cs="宋体"/>
                <w:szCs w:val="21"/>
              </w:rPr>
              <w:br w:type="textWrapping"/>
            </w:r>
            <w:r>
              <w:rPr>
                <w:rFonts w:hint="eastAsia" w:ascii="宋体" w:hAnsi="宋体" w:cs="宋体"/>
                <w:szCs w:val="21"/>
              </w:rPr>
              <w:t>（10）教师还可在学员统计中查看每个学生的经验值明细和获取路径，以掌握学生的学习情况；</w:t>
            </w:r>
            <w:r>
              <w:rPr>
                <w:rFonts w:hint="eastAsia" w:ascii="宋体" w:hAnsi="宋体" w:cs="宋体"/>
                <w:szCs w:val="21"/>
              </w:rPr>
              <w:br w:type="textWrapping"/>
            </w:r>
            <w:r>
              <w:rPr>
                <w:rFonts w:hint="eastAsia" w:ascii="宋体" w:hAnsi="宋体" w:cs="宋体"/>
                <w:szCs w:val="21"/>
              </w:rPr>
              <w:t>（11）班级统计从每日登录情况、每日一练、考试平均分、错题数等角度进行统计，统计数据通过折线图、柱状图、圆饼图等方式展示；</w:t>
            </w:r>
            <w:r>
              <w:rPr>
                <w:rFonts w:hint="eastAsia" w:ascii="宋体" w:hAnsi="宋体" w:cs="宋体"/>
                <w:szCs w:val="21"/>
              </w:rPr>
              <w:br w:type="textWrapping"/>
            </w:r>
            <w:r>
              <w:rPr>
                <w:rFonts w:hint="eastAsia" w:ascii="宋体" w:hAnsi="宋体" w:cs="宋体"/>
                <w:szCs w:val="21"/>
              </w:rPr>
              <w:t>（12）学习统计中包含学生经验值系统，经验值分数通过微课学习时长、试题训练情况、课件学习情况、登录次数、学习次数等维度获取，并对班级内学生的经验值进行排名；</w:t>
            </w:r>
            <w:r>
              <w:rPr>
                <w:rFonts w:hint="eastAsia" w:ascii="宋体" w:hAnsi="宋体" w:cs="宋体"/>
                <w:szCs w:val="21"/>
              </w:rPr>
              <w:br w:type="textWrapping"/>
            </w:r>
            <w:r>
              <w:rPr>
                <w:rFonts w:hint="eastAsia" w:ascii="宋体" w:hAnsi="宋体" w:cs="宋体"/>
                <w:szCs w:val="21"/>
              </w:rPr>
              <w:t>（13）在学员统计中，教师可查看每个学生的统计详情，包括微课观看数量、已学资源分布、答题情况、章节学习进度、已学资源分布等，统计数据通过折线图、柱状图、圆饼图等方式展示。</w:t>
            </w:r>
            <w:r>
              <w:rPr>
                <w:rFonts w:hint="eastAsia" w:ascii="宋体" w:hAnsi="宋体" w:cs="宋体"/>
                <w:szCs w:val="21"/>
              </w:rPr>
              <w:br w:type="textWrapping"/>
            </w:r>
            <w:r>
              <w:rPr>
                <w:rFonts w:hint="eastAsia" w:ascii="宋体" w:hAnsi="宋体" w:cs="宋体"/>
                <w:szCs w:val="21"/>
              </w:rPr>
              <w:t>2.学生端功能：</w:t>
            </w:r>
            <w:r>
              <w:rPr>
                <w:rFonts w:hint="eastAsia" w:ascii="宋体" w:hAnsi="宋体" w:cs="宋体"/>
                <w:szCs w:val="21"/>
              </w:rPr>
              <w:br w:type="textWrapping"/>
            </w:r>
            <w:r>
              <w:rPr>
                <w:rFonts w:hint="eastAsia" w:ascii="宋体" w:hAnsi="宋体" w:cs="宋体"/>
                <w:szCs w:val="21"/>
              </w:rPr>
              <w:t>（1）平台内设有错题中心模块：可将学生做错的相关业务题自动归集至错题中心，可根据训练错题和考试错题等不同类型进行选择，也能按照名词解释、单选、多选、判断、论述、活动设计、材料分析、阅读理解、写作题等进行筛选，方便学生针对性学习和复习，错题中心可提供正确答案及解析，解析可包含视频解析或文字解析；</w:t>
            </w:r>
            <w:r>
              <w:rPr>
                <w:rFonts w:hint="eastAsia" w:ascii="宋体" w:hAnsi="宋体" w:cs="宋体"/>
                <w:szCs w:val="21"/>
              </w:rPr>
              <w:br w:type="textWrapping"/>
            </w:r>
            <w:r>
              <w:rPr>
                <w:rFonts w:hint="eastAsia" w:ascii="宋体" w:hAnsi="宋体" w:cs="宋体"/>
                <w:szCs w:val="21"/>
              </w:rPr>
              <w:t>（2）平台内包含资源中心、考试中心、考试记录、课程详情等模块。学生可在资源中心查看本课程的所有 PPT 课件资源、微课视频资源、案例资源、思维导图资源等；可在考试中心查看需参与的考试内容；可在考试记录中查看已参与的考试及得分；</w:t>
            </w:r>
            <w:r>
              <w:rPr>
                <w:rFonts w:hint="eastAsia" w:ascii="宋体" w:hAnsi="宋体" w:cs="宋体"/>
                <w:szCs w:val="21"/>
              </w:rPr>
              <w:br w:type="textWrapping"/>
            </w:r>
            <w:r>
              <w:rPr>
                <w:rFonts w:hint="eastAsia" w:ascii="宋体" w:hAnsi="宋体" w:cs="宋体"/>
                <w:szCs w:val="21"/>
              </w:rPr>
              <w:t>（3）每日一练功能：系统会根据学生的做题及学习情况，每天自动推送与业务相关的题目，以巩固学生的学习；</w:t>
            </w:r>
          </w:p>
          <w:p w14:paraId="494A52E9">
            <w:pPr>
              <w:rPr>
                <w:rFonts w:ascii="宋体" w:hAnsi="宋体" w:cs="宋体"/>
                <w:szCs w:val="21"/>
              </w:rPr>
            </w:pPr>
            <w:r>
              <w:rPr>
                <w:rFonts w:hint="eastAsia" w:ascii="宋体" w:hAnsi="宋体" w:cs="宋体"/>
                <w:szCs w:val="21"/>
              </w:rPr>
              <w:t>（4）章节进度条：提供课程的章节进度条功能，可细化展示每个子章节的学习进度，并实时显示学习进度百分比；</w:t>
            </w:r>
            <w:r>
              <w:rPr>
                <w:rFonts w:hint="eastAsia" w:ascii="宋体" w:hAnsi="宋体" w:cs="宋体"/>
                <w:szCs w:val="21"/>
              </w:rPr>
              <w:br w:type="textWrapping"/>
            </w:r>
            <w:r>
              <w:rPr>
                <w:rFonts w:hint="eastAsia" w:ascii="宋体" w:hAnsi="宋体" w:cs="宋体"/>
                <w:szCs w:val="21"/>
              </w:rPr>
              <w:t>▲（5）平台内设有思政案例模块，包含保教案例、经典案例、经典演讲、经典歌曲、经典名言、经典纪录片、经典著作、电影赏析、时事新闻等内容，同时可根据思政元素进行搜索，方便学生及教师查询，思政案例资源不少于 200 个；</w:t>
            </w:r>
            <w:r>
              <w:rPr>
                <w:rFonts w:hint="eastAsia" w:ascii="宋体" w:hAnsi="宋体" w:cs="宋体"/>
                <w:b/>
                <w:szCs w:val="21"/>
              </w:rPr>
              <w:t>（投标文件中需提供软件功能截图）</w:t>
            </w:r>
          </w:p>
          <w:p w14:paraId="23789CB8">
            <w:pPr>
              <w:rPr>
                <w:rFonts w:ascii="宋体" w:hAnsi="宋体" w:cs="宋体"/>
                <w:b/>
                <w:bCs/>
                <w:szCs w:val="21"/>
              </w:rPr>
            </w:pPr>
            <w:r>
              <w:rPr>
                <w:rFonts w:hint="eastAsia" w:ascii="宋体" w:hAnsi="宋体" w:cs="宋体"/>
                <w:szCs w:val="21"/>
              </w:rPr>
              <w:t>▲（6）思政标签设置：支持按照校级思政标签和院系级思政标签进行自定义设置；校级思政标签设置支持对思政标签进行新增、内容描述、修改内容描述和禁用、启用操作；院系级标签支持按照不同院系分别设置思政标签，院系级思政标签支持对思政标签进行新增、内容描述、修改内容描述和禁用、启用操作。</w:t>
            </w:r>
            <w:r>
              <w:rPr>
                <w:rFonts w:hint="eastAsia" w:ascii="宋体" w:hAnsi="宋体" w:cs="宋体"/>
                <w:b/>
                <w:bCs/>
                <w:szCs w:val="21"/>
              </w:rPr>
              <w:t>（投标文件中需提供软件功能截图）</w:t>
            </w:r>
          </w:p>
          <w:p w14:paraId="7C3F3489">
            <w:pPr>
              <w:rPr>
                <w:rFonts w:ascii="宋体" w:hAnsi="宋体" w:cs="宋体"/>
                <w:szCs w:val="21"/>
              </w:rPr>
            </w:pPr>
            <w:r>
              <w:rPr>
                <w:rFonts w:hint="eastAsia" w:ascii="宋体" w:hAnsi="宋体" w:cs="宋体"/>
                <w:szCs w:val="21"/>
              </w:rPr>
              <w:t>▲（7）</w:t>
            </w:r>
            <w:r>
              <w:t>院系课程思政详情界面：可以通过课堂列表、今日、本周、本月、本学期以及具体时间周期进行筛选，并按照课堂名称进行检索，支持在校级标签覆盖统计和院系级标签覆盖统计间进行切换；以曲线图、柱状图、雷达图和列表方式进行呈现，列表呈现课堂思政活动统计情况，并以色块进行区分思政元素覆盖情况，支持点击课堂名称进行下钻至课堂思政覆盖详情，课堂思政覆盖详情展示具体思政标签，以雷达图方式进行呈现，并支持查看该课堂每个课次的具体教案信息。</w:t>
            </w:r>
            <w:r>
              <w:rPr>
                <w:rFonts w:hint="eastAsia" w:ascii="宋体" w:hAnsi="宋体" w:cs="宋体"/>
                <w:b/>
                <w:bCs/>
                <w:szCs w:val="21"/>
              </w:rPr>
              <w:t>（投标文件中需提供软件功能截图）</w:t>
            </w:r>
            <w:r>
              <w:rPr>
                <w:rFonts w:hint="eastAsia" w:ascii="宋体" w:hAnsi="宋体" w:cs="宋体"/>
                <w:b/>
                <w:bCs/>
                <w:szCs w:val="21"/>
              </w:rPr>
              <w:br w:type="textWrapping"/>
            </w:r>
            <w:r>
              <w:rPr>
                <w:rFonts w:hint="eastAsia" w:ascii="宋体" w:hAnsi="宋体" w:cs="宋体"/>
                <w:szCs w:val="21"/>
              </w:rPr>
              <w:t>▲（8）平台内设有机构名单模块，其中包括在卫健委已备案的全国托育机构名单，可随时了解全国托育机构的开设情况和基本信息，每个机构名单的信息包括机构注册登记名称、机构招生名称、所属区域、机构住所、机构性质、备案通过时间、统一社会信用代码等；</w:t>
            </w:r>
          </w:p>
          <w:p w14:paraId="278102F4">
            <w:pPr>
              <w:jc w:val="left"/>
              <w:rPr>
                <w:rFonts w:ascii="宋体" w:hAnsi="宋体" w:cs="宋体"/>
                <w:szCs w:val="21"/>
              </w:rPr>
            </w:pPr>
            <w:r>
              <w:rPr>
                <w:rFonts w:hint="eastAsia" w:ascii="宋体" w:hAnsi="宋体" w:cs="宋体"/>
                <w:szCs w:val="21"/>
              </w:rPr>
              <w:t>▲（9）平台内设有政策法规模块，包含全国及各省份、各地市出台的托育相关政策，方便教师及学生及时了解行业动向、就业前景、创业环境等。政策类型包括政策发布文件、合同、新闻等，支持按国家级、省份、地市、日期、类型等进行筛选查看；</w:t>
            </w:r>
            <w:r>
              <w:rPr>
                <w:rFonts w:hint="eastAsia" w:ascii="宋体" w:hAnsi="宋体" w:cs="宋体"/>
                <w:szCs w:val="21"/>
              </w:rPr>
              <w:br w:type="textWrapping"/>
            </w:r>
            <w:r>
              <w:rPr>
                <w:rFonts w:hint="eastAsia" w:ascii="宋体" w:hAnsi="宋体" w:cs="宋体"/>
                <w:szCs w:val="21"/>
              </w:rPr>
              <w:t>（10）平台内嵌入式网页 PPT 功能：提供画笔标注功能，包括画笔、荧光笔、橡皮擦；同时提供上下翻页和单页单独打开功能；</w:t>
            </w:r>
            <w:r>
              <w:rPr>
                <w:rFonts w:hint="eastAsia" w:ascii="宋体" w:hAnsi="宋体" w:cs="宋体"/>
                <w:szCs w:val="21"/>
              </w:rPr>
              <w:br w:type="textWrapping"/>
            </w:r>
            <w:r>
              <w:rPr>
                <w:rFonts w:hint="eastAsia" w:ascii="宋体" w:hAnsi="宋体" w:cs="宋体"/>
                <w:szCs w:val="21"/>
              </w:rPr>
              <w:t>（11）学生端支持电脑端和手机端，手机端可通过小程序登录使用。小程序登录后，学习数据及练习数据与电脑端同步，学生在手机端未看完的学习资源可在小程序上继续查看，考试、练习等也可在小程序上继续作答。小程序上未完成的习题、未看完的资源也可在电脑端继续答题或查看。</w:t>
            </w:r>
            <w:r>
              <w:rPr>
                <w:rFonts w:hint="eastAsia" w:ascii="宋体" w:hAnsi="宋体" w:cs="宋体"/>
                <w:szCs w:val="21"/>
              </w:rPr>
              <w:br w:type="textWrapping"/>
            </w:r>
            <w:r>
              <w:rPr>
                <w:rFonts w:hint="eastAsia" w:ascii="宋体" w:hAnsi="宋体" w:cs="宋体"/>
                <w:szCs w:val="21"/>
              </w:rPr>
              <w:t>（四）在线实训云平台</w:t>
            </w:r>
            <w:r>
              <w:rPr>
                <w:rFonts w:hint="eastAsia" w:ascii="宋体" w:hAnsi="宋体" w:cs="宋体"/>
                <w:szCs w:val="21"/>
              </w:rPr>
              <w:br w:type="textWrapping"/>
            </w:r>
            <w:r>
              <w:rPr>
                <w:rFonts w:hint="eastAsia" w:ascii="宋体" w:hAnsi="宋体" w:cs="宋体"/>
                <w:szCs w:val="21"/>
              </w:rPr>
              <w:t>提供配套为期40个为期3个月的账号，内容包含入园晨检、13~18个月幼儿教育活动设计与组织、奶粉冲调、更换尿布、主被动操、进餐照护、饮水照护、午睡照护等任务。</w:t>
            </w:r>
            <w:r>
              <w:rPr>
                <w:rFonts w:hint="eastAsia" w:ascii="宋体" w:hAnsi="宋体" w:cs="宋体"/>
                <w:szCs w:val="21"/>
              </w:rPr>
              <w:br w:type="textWrapping"/>
            </w:r>
            <w:r>
              <w:rPr>
                <w:rFonts w:hint="eastAsia" w:ascii="宋体" w:hAnsi="宋体" w:cs="宋体"/>
                <w:szCs w:val="21"/>
              </w:rPr>
              <w:t>（1）“入园晨检”实训任务：实训设置环境准备、入园晨检、入园整理等环节，任务涵盖开窗通风、环境整理、物品准备、问候与晨检、安抚幼儿入园情绪、放晨检卡、整理个人物品等内容，围绕这些内容设置了不少于 24 个技能考核点，学生能够在实训任务中学习入园晨检的正确流程和晨检注意事项等。</w:t>
            </w:r>
            <w:r>
              <w:rPr>
                <w:rFonts w:hint="eastAsia" w:ascii="宋体" w:hAnsi="宋体" w:cs="宋体"/>
                <w:szCs w:val="21"/>
              </w:rPr>
              <w:br w:type="textWrapping"/>
            </w:r>
            <w:r>
              <w:rPr>
                <w:rFonts w:hint="eastAsia" w:ascii="宋体" w:hAnsi="宋体" w:cs="宋体"/>
                <w:szCs w:val="21"/>
              </w:rPr>
              <w:t>（2）“13~18个月幼儿教育活动设计与组织”实训任务：至少包括两名教师、一名男幼儿、一名女幼儿等相关的三维人物模型参与实训流程任务；实训任务不少于25个技能点；设置情景导入、活动设计、活动准备、活动组织、整理记录等环节，根据幼儿的年龄特点进行设计与组织活动教案，教案包括活动目标、活动过程等根据平台提供的内容进行选择拖拽；根据教案将合适的3D物品教具3D进行拖拽到托盘内，教具包含触觉球、彩色手铃、镜子、哈哈镜、生活照展板等。活动组织过程中包含点名环节组织中根据触觉球与音乐与2名幼儿进行互动、我的小手组织环节中播放《我有一双小小手》的真人视频进行学习并且与幼儿进行互动、我的样子环节组织中通过镜子帮助幼儿了解自己的五官、我在哪里组织环节中通过不同的照片让幼儿找到自己、结束活动、活动延伸包含填写观察记录表。记录表包含活动名称、姓名、年龄、活动态度、领域发展水平、教育建议等。</w:t>
            </w:r>
            <w:r>
              <w:rPr>
                <w:rFonts w:hint="eastAsia" w:ascii="宋体" w:hAnsi="宋体" w:cs="宋体"/>
                <w:szCs w:val="21"/>
              </w:rPr>
              <w:br w:type="textWrapping"/>
            </w:r>
            <w:r>
              <w:rPr>
                <w:rFonts w:hint="eastAsia" w:ascii="宋体" w:hAnsi="宋体" w:cs="宋体"/>
                <w:szCs w:val="21"/>
              </w:rPr>
              <w:t>▲（3）“奶粉冲调”实训任务：实训设置识别需求、准备工作、奶粉冲调、婴儿喂养、清洁奶瓶等环节，任务涵盖饥饿信号、回应需求、配置奶粉、溶解奶粉、试温、喂奶准备、识别吃饱信号、拍嗝、喂奶后卧位、清洗奶瓶、消毒奶瓶等内容，围绕这些内容设置了不少于23个技能考核点，学生通过实训任务能够充分学习冲调奶粉的方法和喂养的注意事项等。</w:t>
            </w:r>
            <w:r>
              <w:rPr>
                <w:rFonts w:hint="eastAsia" w:ascii="宋体" w:hAnsi="宋体" w:cs="宋体"/>
                <w:b/>
                <w:szCs w:val="21"/>
              </w:rPr>
              <w:t>(投标文件中提供软件功能截图）</w:t>
            </w:r>
            <w:r>
              <w:rPr>
                <w:rFonts w:hint="eastAsia" w:ascii="宋体" w:hAnsi="宋体" w:cs="宋体"/>
                <w:b/>
                <w:szCs w:val="21"/>
              </w:rPr>
              <w:br w:type="textWrapping"/>
            </w:r>
            <w:r>
              <w:rPr>
                <w:rFonts w:hint="eastAsia" w:ascii="宋体" w:hAnsi="宋体" w:cs="宋体"/>
                <w:szCs w:val="21"/>
              </w:rPr>
              <w:t>（4）“更换尿布”实训任务：实训设置识别需求、准备工作、脱纸尿裤、擦拭清洁、穿纸尿裤、整理记录等环节，任务涵盖识别需求任务、用物准备、手部清洁、解开腰贴、脱纸尿裤、卫生清洁、擦护臀霜、垫纸尿裤、调整腰贴、调整防漏条、整理用物、填写记录等内容，围绕这些内容设置不少于19个技能考核点，学生通过实训任务能够熟悉更换尿布的基本流程以及婴幼儿臀部护理方法等。</w:t>
            </w:r>
            <w:r>
              <w:rPr>
                <w:rFonts w:hint="eastAsia" w:ascii="宋体" w:hAnsi="宋体" w:cs="宋体"/>
                <w:b/>
                <w:szCs w:val="21"/>
              </w:rPr>
              <w:t>（投标文件中提供软件功能截图）</w:t>
            </w:r>
            <w:r>
              <w:rPr>
                <w:rFonts w:hint="eastAsia" w:ascii="宋体" w:hAnsi="宋体" w:cs="宋体"/>
                <w:b/>
                <w:szCs w:val="21"/>
              </w:rPr>
              <w:br w:type="textWrapping"/>
            </w:r>
            <w:r>
              <w:rPr>
                <w:rFonts w:hint="eastAsia" w:ascii="宋体" w:hAnsi="宋体" w:cs="宋体"/>
                <w:szCs w:val="21"/>
              </w:rPr>
              <w:t>（5）“主被动操”实训任务：实训设置活动前准备、实施步骤、活动后整理等环节，任务涵盖环境整理、物品准备、教师准备、婴儿准备、起坐运动、起立运动、提腿运动、弯腰运动、挺胸运动、转体翻身运动、跳跃运动、扶走运动、更换衣物、环境整理等内容，围绕这些内容设置不少于19个技能考核点，学生通过实训任务能够充分学习婴幼儿主被动操的基本流程、操作方法和注意事项等。</w:t>
            </w:r>
            <w:r>
              <w:rPr>
                <w:rFonts w:hint="eastAsia" w:ascii="宋体" w:hAnsi="宋体" w:cs="宋体"/>
                <w:szCs w:val="21"/>
              </w:rPr>
              <w:br w:type="textWrapping"/>
            </w:r>
            <w:r>
              <w:rPr>
                <w:rFonts w:hint="eastAsia" w:ascii="宋体" w:hAnsi="宋体" w:cs="宋体"/>
                <w:szCs w:val="21"/>
              </w:rPr>
              <w:t>（6）“进餐照护”实训任务：实训设置餐前准备、进餐照料以及餐后整理等环节，任务涵盖桌面消毒、引导幼儿进行餐前准备、教师分餐的准备、餐前教育、个别幼儿的教育、整理与归位、漱口及擦嘴、餐后散步等内容，围绕这些内容设置了不少于18个技能考核点，学生通过实训任务能够熟悉婴幼儿进餐照护的流程以及了解婴幼儿良好进餐习惯的培养方法等；</w:t>
            </w:r>
            <w:r>
              <w:rPr>
                <w:rFonts w:hint="eastAsia" w:ascii="宋体" w:hAnsi="宋体" w:cs="宋体"/>
                <w:b/>
                <w:szCs w:val="21"/>
              </w:rPr>
              <w:t>(投标文件中提供软件功能截图）</w:t>
            </w:r>
            <w:r>
              <w:rPr>
                <w:rFonts w:hint="eastAsia" w:ascii="宋体" w:hAnsi="宋体" w:cs="宋体"/>
                <w:b/>
                <w:szCs w:val="21"/>
              </w:rPr>
              <w:br w:type="textWrapping"/>
            </w:r>
            <w:r>
              <w:rPr>
                <w:rFonts w:hint="eastAsia" w:ascii="宋体" w:hAnsi="宋体" w:cs="宋体"/>
                <w:szCs w:val="21"/>
              </w:rPr>
              <w:t>（7）“饮水照护”实训任务：实训设置饮水前、饮水中、饮水后等环节，任务涵盖环境准备、个人准备等内容，围绕这些内容设置了不少于19个的技能考核点，学生通过实训任务能够掌握婴幼儿饮水照护的要点以及饮水环节的消毒工作等；</w:t>
            </w:r>
            <w:r>
              <w:rPr>
                <w:rFonts w:hint="eastAsia" w:ascii="宋体" w:hAnsi="宋体" w:cs="宋体"/>
                <w:szCs w:val="21"/>
              </w:rPr>
              <w:br w:type="textWrapping"/>
            </w:r>
            <w:r>
              <w:rPr>
                <w:rFonts w:hint="eastAsia" w:ascii="宋体" w:hAnsi="宋体" w:cs="宋体"/>
                <w:szCs w:val="21"/>
              </w:rPr>
              <w:t>（8）“午睡照护”实训任务：实训设置环境准备、睡前引导、午睡照料、起床整理等环节，任务涵盖调解窗帘、调解室温、睡前检查、脱衣指导、入睡安抚、睡姿调整、尿床处理、音乐唤醒、穿衣指导、床品整理、记录填写等内容，围绕这些内容设置了不少于28个技能考核点，学生能够在实训任务中了解如何对幼儿进行安抚入睡以及睡眠照护等；</w:t>
            </w:r>
            <w:r>
              <w:rPr>
                <w:rFonts w:hint="eastAsia" w:ascii="宋体" w:hAnsi="宋体" w:cs="宋体"/>
                <w:szCs w:val="21"/>
              </w:rPr>
              <w:br w:type="textWrapping"/>
            </w:r>
            <w:r>
              <w:rPr>
                <w:rFonts w:hint="eastAsia" w:ascii="宋体" w:hAnsi="宋体" w:cs="宋体"/>
                <w:szCs w:val="21"/>
              </w:rPr>
              <w:t>（9）为了保证教学的质量和效果，角色全部应为精细三维模型人物角色，角色模型贴图尺寸应≥1024x1024p，角色面部须具有骨骼蒙皮数据而不是贴图，可以通过骨骼带动皮肤运动，眼睛可以眨动、嘴巴可以模拟张开说话。</w:t>
            </w:r>
            <w:r>
              <w:rPr>
                <w:rFonts w:hint="eastAsia" w:ascii="宋体" w:hAnsi="宋体" w:cs="宋体"/>
                <w:b/>
                <w:szCs w:val="21"/>
              </w:rPr>
              <w:t>（投标文件中提供软件功能截图）</w:t>
            </w:r>
            <w:r>
              <w:rPr>
                <w:rFonts w:hint="eastAsia" w:ascii="宋体" w:hAnsi="宋体" w:cs="宋体"/>
                <w:szCs w:val="21"/>
              </w:rPr>
              <w:br w:type="textWrapping"/>
            </w:r>
            <w:r>
              <w:rPr>
                <w:rFonts w:hint="eastAsia" w:ascii="宋体" w:hAnsi="宋体" w:cs="宋体"/>
                <w:szCs w:val="21"/>
              </w:rPr>
              <w:t>（三）功能参数</w:t>
            </w:r>
            <w:r>
              <w:rPr>
                <w:rFonts w:hint="eastAsia" w:ascii="宋体" w:hAnsi="宋体" w:cs="宋体"/>
                <w:szCs w:val="21"/>
              </w:rPr>
              <w:br w:type="textWrapping"/>
            </w:r>
            <w:r>
              <w:rPr>
                <w:rFonts w:hint="eastAsia" w:ascii="宋体" w:hAnsi="宋体" w:cs="宋体"/>
                <w:szCs w:val="21"/>
              </w:rPr>
              <w:t>1.管理员功能</w:t>
            </w:r>
            <w:r>
              <w:rPr>
                <w:rFonts w:hint="eastAsia" w:ascii="宋体" w:hAnsi="宋体" w:cs="宋体"/>
                <w:szCs w:val="21"/>
              </w:rPr>
              <w:br w:type="textWrapping"/>
            </w:r>
            <w:r>
              <w:rPr>
                <w:rFonts w:hint="eastAsia" w:ascii="宋体" w:hAnsi="宋体" w:cs="宋体"/>
                <w:szCs w:val="21"/>
              </w:rPr>
              <w:t>（1）教学管理：管理员可自主创建教师账号，并进行批量新增、批量删除、批量延期、禁用、模板导入、模板下载、重置密码、修改等操作；</w:t>
            </w:r>
            <w:r>
              <w:rPr>
                <w:rFonts w:hint="eastAsia" w:ascii="宋体" w:hAnsi="宋体" w:cs="宋体"/>
                <w:szCs w:val="21"/>
              </w:rPr>
              <w:br w:type="textWrapping"/>
            </w:r>
            <w:r>
              <w:rPr>
                <w:rFonts w:hint="eastAsia" w:ascii="宋体" w:hAnsi="宋体" w:cs="宋体"/>
                <w:szCs w:val="21"/>
              </w:rPr>
              <w:t>（2）系统设置：包括角色管理、菜单管理、字典管理等。管理员可自主创建角色，能编辑角色的名称、备注描述、状态以及权限分配等内容，同时可对角色执行删除操作；</w:t>
            </w:r>
            <w:r>
              <w:rPr>
                <w:rFonts w:hint="eastAsia" w:ascii="宋体" w:hAnsi="宋体" w:cs="宋体"/>
                <w:szCs w:val="21"/>
              </w:rPr>
              <w:br w:type="textWrapping"/>
            </w:r>
            <w:r>
              <w:rPr>
                <w:rFonts w:hint="eastAsia" w:ascii="宋体" w:hAnsi="宋体" w:cs="宋体"/>
                <w:szCs w:val="21"/>
              </w:rPr>
              <w:t>（3）行政班级管理：可自主添加行政班级，支持通过 Excel 新增学生账号，还能进行批量删除、批量延期学生账号等操作；</w:t>
            </w:r>
            <w:r>
              <w:rPr>
                <w:rFonts w:hint="eastAsia" w:ascii="宋体" w:hAnsi="宋体" w:cs="宋体"/>
                <w:szCs w:val="21"/>
              </w:rPr>
              <w:br w:type="textWrapping"/>
            </w:r>
            <w:r>
              <w:rPr>
                <w:rFonts w:hint="eastAsia" w:ascii="宋体" w:hAnsi="宋体" w:cs="宋体"/>
                <w:szCs w:val="21"/>
              </w:rPr>
              <w:t>（4）教学班管理：可新增教学班，支持查看学生的实训报告，查看学生成绩等；</w:t>
            </w:r>
            <w:r>
              <w:rPr>
                <w:rFonts w:hint="eastAsia" w:ascii="宋体" w:hAnsi="宋体" w:cs="宋体"/>
                <w:szCs w:val="21"/>
              </w:rPr>
              <w:br w:type="textWrapping"/>
            </w:r>
            <w:r>
              <w:rPr>
                <w:rFonts w:hint="eastAsia" w:ascii="宋体" w:hAnsi="宋体" w:cs="宋体"/>
                <w:szCs w:val="21"/>
              </w:rPr>
              <w:t>（5）统计分析：管理员可选择切换班级或单个学生两个维度，查看实训统计图表。班级统计涵盖班级实训的具体情况，如班级名称、进度、人数、平均分等；课程任务统计包含每个任务的最高分及最低分；同时能获取班级的完成率、四率（优秀率、良好率、及格率、不及格率等）以及任务平均分等信息；</w:t>
            </w:r>
            <w:r>
              <w:rPr>
                <w:rFonts w:hint="eastAsia" w:ascii="宋体" w:hAnsi="宋体" w:cs="宋体"/>
                <w:b/>
                <w:szCs w:val="21"/>
              </w:rPr>
              <w:t>（投标文件中提供软件功能截图）</w:t>
            </w:r>
            <w:r>
              <w:rPr>
                <w:rFonts w:hint="eastAsia" w:ascii="宋体" w:hAnsi="宋体" w:cs="宋体"/>
                <w:b/>
                <w:szCs w:val="21"/>
              </w:rPr>
              <w:br w:type="textWrapping"/>
            </w:r>
            <w:r>
              <w:rPr>
                <w:rFonts w:hint="eastAsia" w:ascii="宋体" w:hAnsi="宋体" w:cs="宋体"/>
                <w:szCs w:val="21"/>
              </w:rPr>
              <w:t>（6）班级统计分析：统计内容包含成绩分布；任务完成情况，包括学生名称、进度、实训次数、平均分、最高分、最低分、实训次数、实训进度等；</w:t>
            </w:r>
            <w:r>
              <w:rPr>
                <w:rFonts w:hint="eastAsia" w:ascii="宋体" w:hAnsi="宋体" w:cs="宋体"/>
                <w:szCs w:val="21"/>
              </w:rPr>
              <w:br w:type="textWrapping"/>
            </w:r>
            <w:r>
              <w:rPr>
                <w:rFonts w:hint="eastAsia" w:ascii="宋体" w:hAnsi="宋体" w:cs="宋体"/>
                <w:szCs w:val="21"/>
              </w:rPr>
              <w:t>（7）实训报告：平台针对每个班级内的学生，可提供查看实训报告的功，支持管理员在线查看实训报告内容，并能根据学生的实训报告内容编辑教师评语。教师评价完成后可生成实训报告；实训报告支持下载功能；</w:t>
            </w:r>
            <w:r>
              <w:rPr>
                <w:rFonts w:hint="eastAsia" w:ascii="宋体" w:hAnsi="宋体" w:cs="宋体"/>
                <w:b/>
                <w:szCs w:val="21"/>
              </w:rPr>
              <w:t>（投标文件中提供软件功能截图）</w:t>
            </w:r>
            <w:r>
              <w:rPr>
                <w:rFonts w:hint="eastAsia" w:ascii="宋体" w:hAnsi="宋体" w:cs="宋体"/>
                <w:b/>
                <w:szCs w:val="21"/>
              </w:rPr>
              <w:br w:type="textWrapping"/>
            </w:r>
            <w:r>
              <w:rPr>
                <w:rFonts w:hint="eastAsia" w:ascii="宋体" w:hAnsi="宋体" w:cs="宋体"/>
                <w:szCs w:val="21"/>
              </w:rPr>
              <w:t>（8）实训报告内容：包含实训信息，如实验名称、报告人、实验得分；实验步骤表，表格中包含实验名称、学生得分、本题分值、开始时间、结束时间、操作耗时、操作次数以及老师评语等。</w:t>
            </w:r>
            <w:r>
              <w:rPr>
                <w:rFonts w:hint="eastAsia" w:ascii="宋体" w:hAnsi="宋体" w:cs="宋体"/>
                <w:b/>
                <w:szCs w:val="21"/>
              </w:rPr>
              <w:t>（投标文件中提供软件功能截图）</w:t>
            </w:r>
            <w:r>
              <w:rPr>
                <w:rFonts w:hint="eastAsia" w:ascii="宋体" w:hAnsi="宋体" w:cs="宋体"/>
                <w:b/>
                <w:szCs w:val="21"/>
              </w:rPr>
              <w:br w:type="textWrapping"/>
            </w:r>
            <w:r>
              <w:rPr>
                <w:rFonts w:hint="eastAsia" w:ascii="宋体" w:hAnsi="宋体" w:cs="宋体"/>
                <w:szCs w:val="21"/>
              </w:rPr>
              <w:t>2.学生功能</w:t>
            </w:r>
            <w:r>
              <w:rPr>
                <w:rFonts w:hint="eastAsia" w:ascii="宋体" w:hAnsi="宋体" w:cs="宋体"/>
                <w:szCs w:val="21"/>
              </w:rPr>
              <w:br w:type="textWrapping"/>
            </w:r>
            <w:r>
              <w:rPr>
                <w:rFonts w:hint="eastAsia" w:ascii="宋体" w:hAnsi="宋体" w:cs="宋体"/>
                <w:szCs w:val="21"/>
              </w:rPr>
              <w:t>（1）学生端登录：学生登录账号后的虚拟仿真平台后，可选择环境认知或进入任务。选择环境认知后，学生可进入托育园所，实现360°全方位无死角自主走动漫游和浏览，可查看托育园内每个区域内的物品、设备及学习资料等；</w:t>
            </w:r>
            <w:r>
              <w:rPr>
                <w:rFonts w:hint="eastAsia" w:ascii="宋体" w:hAnsi="宋体" w:cs="宋体"/>
                <w:szCs w:val="21"/>
              </w:rPr>
              <w:br w:type="textWrapping"/>
            </w:r>
            <w:r>
              <w:rPr>
                <w:rFonts w:hint="eastAsia" w:ascii="宋体" w:hAnsi="宋体" w:cs="宋体"/>
                <w:szCs w:val="21"/>
              </w:rPr>
              <w:t>▲（2）实训任务：每个实训任务操作结束后，会获得实训报告，实训报告中会体现每个实训任务的得分情况，包括实验名称、学生得分、本题分值、开始时间、结束时间、操作耗时、操作次数等，同时学生能查看老师对其操作实验的评语；</w:t>
            </w:r>
            <w:r>
              <w:rPr>
                <w:rFonts w:hint="eastAsia" w:ascii="宋体" w:hAnsi="宋体" w:cs="宋体"/>
                <w:b/>
                <w:szCs w:val="21"/>
              </w:rPr>
              <w:t>（投标文件中提供软件功能截图）</w:t>
            </w:r>
            <w:r>
              <w:rPr>
                <w:rFonts w:hint="eastAsia" w:ascii="宋体" w:hAnsi="宋体" w:cs="宋体"/>
                <w:szCs w:val="21"/>
              </w:rPr>
              <w:br w:type="textWrapping"/>
            </w:r>
            <w:r>
              <w:rPr>
                <w:rFonts w:hint="eastAsia" w:ascii="宋体" w:hAnsi="宋体" w:cs="宋体"/>
                <w:szCs w:val="21"/>
              </w:rPr>
              <w:t>（3）了解信息：学生端支持了解最高分、最低分、实验次数、完成率等信息，以便学生更好地了解自身实训情况；</w:t>
            </w:r>
            <w:r>
              <w:rPr>
                <w:rFonts w:hint="eastAsia" w:ascii="宋体" w:hAnsi="宋体" w:cs="宋体"/>
                <w:szCs w:val="21"/>
              </w:rPr>
              <w:br w:type="textWrapping"/>
            </w:r>
            <w:r>
              <w:rPr>
                <w:rFonts w:hint="eastAsia" w:ascii="宋体" w:hAnsi="宋体" w:cs="宋体"/>
                <w:szCs w:val="21"/>
              </w:rPr>
              <w:t>（4）任务引导：学生账号进入任务后，需根据任务引导开始具体任务。任务以情景式故事导入展开，通过这种方式可增加学生的代入感，提升任务的趣味性；</w:t>
            </w:r>
            <w:r>
              <w:rPr>
                <w:rFonts w:hint="eastAsia" w:ascii="宋体" w:hAnsi="宋体" w:cs="宋体"/>
                <w:szCs w:val="21"/>
              </w:rPr>
              <w:br w:type="textWrapping"/>
            </w:r>
            <w:r>
              <w:rPr>
                <w:rFonts w:hint="eastAsia" w:ascii="宋体" w:hAnsi="宋体" w:cs="宋体"/>
                <w:szCs w:val="21"/>
              </w:rPr>
              <w:t>（5）任务呈现形式：学生端的各任务内容画面均通过 3D 建模、三维动画的形式呈现。通过三维的形式，可增加空间感，提高学生对业务流程的认知；</w:t>
            </w:r>
            <w:r>
              <w:rPr>
                <w:rFonts w:hint="eastAsia" w:ascii="宋体" w:hAnsi="宋体" w:cs="宋体"/>
                <w:szCs w:val="21"/>
              </w:rPr>
              <w:br w:type="textWrapping"/>
            </w:r>
            <w:r>
              <w:rPr>
                <w:rFonts w:hint="eastAsia" w:ascii="宋体" w:hAnsi="宋体" w:cs="宋体"/>
                <w:szCs w:val="21"/>
              </w:rPr>
              <w:t>（6）与实际工作衔接：学生的实训内容需实现与实际工作的无缝对接，包括任务类型、实训内容、常见事件等所有内容，必须确保行业的真实性；</w:t>
            </w:r>
            <w:r>
              <w:rPr>
                <w:rFonts w:hint="eastAsia" w:ascii="宋体" w:hAnsi="宋体" w:cs="宋体"/>
                <w:szCs w:val="21"/>
              </w:rPr>
              <w:br w:type="textWrapping"/>
            </w:r>
            <w:r>
              <w:rPr>
                <w:rFonts w:hint="eastAsia" w:ascii="宋体" w:hAnsi="宋体" w:cs="宋体"/>
                <w:szCs w:val="21"/>
              </w:rPr>
              <w:t>（7）视角多样化：在虚拟仿真实训任务的执行过程中，包含第一视角、第三人称视角、自由漫游视角等；</w:t>
            </w:r>
            <w:r>
              <w:rPr>
                <w:rFonts w:hint="eastAsia" w:ascii="宋体" w:hAnsi="宋体" w:cs="宋体"/>
                <w:szCs w:val="21"/>
              </w:rPr>
              <w:br w:type="textWrapping"/>
            </w:r>
            <w:r>
              <w:rPr>
                <w:rFonts w:hint="eastAsia" w:ascii="宋体" w:hAnsi="宋体" w:cs="宋体"/>
                <w:szCs w:val="21"/>
              </w:rPr>
              <w:t>（8）技能考核形式：实训内容题型包括但不限于单选多选题、连线题、排序题、填空题、简答题等多种题型；</w:t>
            </w:r>
            <w:r>
              <w:rPr>
                <w:rFonts w:hint="eastAsia" w:ascii="宋体" w:hAnsi="宋体" w:cs="宋体"/>
                <w:szCs w:val="21"/>
              </w:rPr>
              <w:br w:type="textWrapping"/>
            </w:r>
            <w:r>
              <w:rPr>
                <w:rFonts w:hint="eastAsia" w:ascii="宋体" w:hAnsi="宋体" w:cs="宋体"/>
                <w:szCs w:val="21"/>
              </w:rPr>
              <w:t>（9）学生端的三维模型中必须包含学习室，实训室模型需要满足学习大屏、学习桌、学习椅、完全按照现实中学习室建模；学生进入学习室后可通过点击学习大屏（学习大屏模型为现实教室内交互大屏，学习大屏页面和电脑桌面一致，学习大屏桌面上包括资源中心、政策法规、思政案例、机构名单等四个功能图标）相应功能图标，观看课程理论知识的资源（包括不限于PPT、思维导图等格式资源）；</w:t>
            </w:r>
            <w:r>
              <w:rPr>
                <w:rFonts w:hint="eastAsia" w:ascii="宋体" w:hAnsi="宋体" w:cs="宋体"/>
                <w:b/>
                <w:szCs w:val="21"/>
              </w:rPr>
              <w:t>（投标文件中提供软件功能截图）</w:t>
            </w:r>
            <w:r>
              <w:rPr>
                <w:rFonts w:hint="eastAsia" w:ascii="宋体" w:hAnsi="宋体" w:cs="宋体"/>
                <w:b/>
                <w:szCs w:val="21"/>
              </w:rPr>
              <w:br w:type="textWrapping"/>
            </w:r>
            <w:r>
              <w:rPr>
                <w:rFonts w:hint="eastAsia" w:ascii="宋体" w:hAnsi="宋体" w:cs="宋体"/>
                <w:szCs w:val="21"/>
              </w:rPr>
              <w:t>（10）学习室内学习大屏桌面上课程思政功能，点开后课程思政资源类型包含：保教案例、经典案例、经典演讲、经典歌曲、经典名言、经典纪录片、经典著作、电影赏析、时事新闻等内容，同时可根据思政元素进行搜索，方便学生及教师查询；</w:t>
            </w:r>
            <w:r>
              <w:rPr>
                <w:rFonts w:hint="eastAsia" w:ascii="宋体" w:hAnsi="宋体" w:cs="宋体"/>
                <w:szCs w:val="21"/>
              </w:rPr>
              <w:br w:type="textWrapping"/>
            </w:r>
            <w:r>
              <w:rPr>
                <w:rFonts w:hint="eastAsia" w:ascii="宋体" w:hAnsi="宋体" w:cs="宋体"/>
                <w:szCs w:val="21"/>
              </w:rPr>
              <w:t>（11）学习室内学习大屏桌面上机构名单功能，点开后托育机构功能支持全国卫健委已经备案过的托育机构名单，可以随时了解托育机构的基本信息：机构注册登记名称、机构招生名称、所属区域、机构住所、机构性质、备案通过时间、统一社会信用代码等。可随时进行检索查询；</w:t>
            </w:r>
            <w:r>
              <w:rPr>
                <w:rFonts w:hint="eastAsia" w:ascii="宋体" w:hAnsi="宋体" w:cs="宋体"/>
                <w:b/>
                <w:szCs w:val="21"/>
              </w:rPr>
              <w:t>（投标文件中提供软件功能截图）</w:t>
            </w:r>
            <w:r>
              <w:rPr>
                <w:rFonts w:hint="eastAsia" w:ascii="宋体" w:hAnsi="宋体" w:cs="宋体"/>
                <w:b/>
                <w:szCs w:val="21"/>
              </w:rPr>
              <w:br w:type="textWrapping"/>
            </w:r>
            <w:r>
              <w:rPr>
                <w:rFonts w:hint="eastAsia" w:ascii="宋体" w:hAnsi="宋体" w:cs="宋体"/>
                <w:szCs w:val="21"/>
              </w:rPr>
              <w:t>（12）学习室内学习大屏桌面上政策法规功能：点开后国家政策功能支持按照各个省份提供各地市托育政策，方便教师及学生及时了解最近托育政策，类型包括：政策文件、合同、新闻等。同时可以按照年份来进行查询；</w:t>
            </w:r>
            <w:r>
              <w:rPr>
                <w:rFonts w:hint="eastAsia" w:ascii="宋体" w:hAnsi="宋体" w:cs="宋体"/>
                <w:szCs w:val="21"/>
              </w:rPr>
              <w:br w:type="textWrapping"/>
            </w:r>
            <w:r>
              <w:rPr>
                <w:rFonts w:hint="eastAsia" w:ascii="宋体" w:hAnsi="宋体" w:cs="宋体"/>
                <w:szCs w:val="21"/>
              </w:rPr>
              <w:t>（13）虚拟仿真实训任务具有语音交互功能，支持将用户所说的语言进行播放并自动识别用户说的语言以文字的形式展示；</w:t>
            </w:r>
            <w:r>
              <w:rPr>
                <w:rFonts w:hint="eastAsia" w:ascii="宋体" w:hAnsi="宋体" w:cs="宋体"/>
                <w:b/>
                <w:szCs w:val="21"/>
              </w:rPr>
              <w:t>（投标文件中提供软件功能截图）</w:t>
            </w:r>
          </w:p>
        </w:tc>
        <w:tc>
          <w:tcPr>
            <w:tcW w:w="318" w:type="pct"/>
            <w:tcBorders>
              <w:top w:val="single" w:color="auto" w:sz="4" w:space="0"/>
              <w:left w:val="nil"/>
              <w:bottom w:val="single" w:color="auto" w:sz="4" w:space="0"/>
              <w:right w:val="single" w:color="auto" w:sz="4" w:space="0"/>
            </w:tcBorders>
            <w:vAlign w:val="center"/>
          </w:tcPr>
          <w:p w14:paraId="45121738">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7342F540">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 </w:t>
            </w:r>
          </w:p>
        </w:tc>
        <w:tc>
          <w:tcPr>
            <w:tcW w:w="411" w:type="pct"/>
            <w:tcBorders>
              <w:top w:val="single" w:color="auto" w:sz="4" w:space="0"/>
              <w:left w:val="nil"/>
              <w:bottom w:val="single" w:color="auto" w:sz="4" w:space="0"/>
              <w:right w:val="single" w:color="auto" w:sz="4" w:space="0"/>
            </w:tcBorders>
            <w:vAlign w:val="center"/>
          </w:tcPr>
          <w:p w14:paraId="28DD2249">
            <w:pPr>
              <w:widowControl/>
              <w:jc w:val="center"/>
              <w:textAlignment w:val="center"/>
              <w:rPr>
                <w:rFonts w:ascii="宋体" w:hAnsi="宋体" w:cs="宋体"/>
                <w:szCs w:val="21"/>
              </w:rPr>
            </w:pPr>
            <w:r>
              <w:rPr>
                <w:rFonts w:ascii="宋体" w:hAnsi="宋体" w:cs="宋体"/>
                <w:szCs w:val="21"/>
              </w:rPr>
              <w:t>工业</w:t>
            </w:r>
          </w:p>
        </w:tc>
      </w:tr>
      <w:tr w14:paraId="332297FA">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F0735CE">
            <w:pPr>
              <w:jc w:val="center"/>
              <w:rPr>
                <w:rFonts w:ascii="宋体" w:hAnsi="宋体" w:cs="宋体"/>
                <w:szCs w:val="21"/>
              </w:rPr>
            </w:pPr>
            <w:r>
              <w:rPr>
                <w:rFonts w:hint="eastAsia" w:ascii="宋体" w:hAnsi="宋体" w:cs="宋体"/>
                <w:szCs w:val="21"/>
              </w:rPr>
              <w:t>14</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0A529F13">
            <w:pPr>
              <w:jc w:val="left"/>
              <w:rPr>
                <w:rFonts w:ascii="宋体" w:hAnsi="宋体" w:cs="宋体"/>
                <w:szCs w:val="21"/>
              </w:rPr>
            </w:pPr>
            <w:r>
              <w:rPr>
                <w:rFonts w:hint="eastAsia" w:ascii="宋体" w:hAnsi="宋体" w:cs="宋体"/>
                <w:szCs w:val="22"/>
              </w:rPr>
              <w:t>婴幼儿伤害预防与处理理实一体化平台</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B7359D5">
            <w:pPr>
              <w:numPr>
                <w:ilvl w:val="0"/>
                <w:numId w:val="4"/>
              </w:numPr>
              <w:jc w:val="left"/>
              <w:rPr>
                <w:rFonts w:ascii="宋体" w:hAnsi="宋体" w:cs="宋体"/>
                <w:szCs w:val="21"/>
              </w:rPr>
            </w:pPr>
            <w:r>
              <w:rPr>
                <w:rFonts w:hint="eastAsia" w:ascii="宋体" w:hAnsi="宋体" w:cs="宋体"/>
                <w:szCs w:val="21"/>
              </w:rPr>
              <w:t>内容参数</w:t>
            </w:r>
            <w:r>
              <w:rPr>
                <w:rFonts w:hint="eastAsia" w:ascii="宋体" w:hAnsi="宋体" w:cs="宋体"/>
                <w:szCs w:val="21"/>
              </w:rPr>
              <w:br w:type="textWrapping"/>
            </w:r>
            <w:r>
              <w:rPr>
                <w:rFonts w:hint="eastAsia" w:ascii="宋体" w:hAnsi="宋体" w:cs="宋体"/>
                <w:szCs w:val="21"/>
              </w:rPr>
              <w:t>▲（1）婴幼儿伤害预防与处理平台包括婴幼儿伤害防范总论、婴幼儿常见损伤、婴幼儿烧烫伤、婴幼儿动物伤害、婴幼儿异物入体、婴幼儿呼吸、心跳骤停、婴幼儿急性中毒、其他伤害预防与处理、托育机构安全事故处理等不少于9个项目；</w:t>
            </w:r>
            <w:r>
              <w:rPr>
                <w:rFonts w:hint="eastAsia" w:ascii="宋体" w:hAnsi="宋体" w:cs="宋体"/>
                <w:b/>
                <w:szCs w:val="21"/>
              </w:rPr>
              <w:t>（投标文件中提供软件功能截图）</w:t>
            </w:r>
            <w:r>
              <w:rPr>
                <w:rFonts w:hint="eastAsia" w:ascii="宋体" w:hAnsi="宋体" w:cs="宋体"/>
                <w:szCs w:val="21"/>
              </w:rPr>
              <w:br w:type="textWrapping"/>
            </w:r>
            <w:r>
              <w:rPr>
                <w:rFonts w:hint="eastAsia" w:ascii="宋体" w:hAnsi="宋体" w:cs="宋体"/>
                <w:szCs w:val="21"/>
              </w:rPr>
              <w:t>（2）婴幼儿伤害防范项目分为：婴幼儿伤害的概念；婴幼儿伤害发生的因素；婴幼儿伤害预防与处理的重要性；婴幼儿现场急救原则；安全环境创设；常用急救物资配置等；</w:t>
            </w:r>
            <w:r>
              <w:rPr>
                <w:rFonts w:hint="eastAsia" w:ascii="宋体" w:hAnsi="宋体" w:cs="宋体"/>
                <w:szCs w:val="21"/>
              </w:rPr>
              <w:br w:type="textWrapping"/>
            </w:r>
            <w:r>
              <w:rPr>
                <w:rFonts w:hint="eastAsia" w:ascii="宋体" w:hAnsi="宋体" w:cs="宋体"/>
                <w:szCs w:val="21"/>
              </w:rPr>
              <w:t>（3）婴幼儿常见损伤项目分为：婴幼儿外伤出血；婴幼儿跌落伤；婴幼儿骨折、关节脱落；婴幼儿电击伤等；</w:t>
            </w:r>
            <w:r>
              <w:rPr>
                <w:rFonts w:hint="eastAsia" w:ascii="宋体" w:hAnsi="宋体" w:cs="宋体"/>
                <w:szCs w:val="21"/>
              </w:rPr>
              <w:br w:type="textWrapping"/>
            </w:r>
            <w:r>
              <w:rPr>
                <w:rFonts w:hint="eastAsia" w:ascii="宋体" w:hAnsi="宋体" w:cs="宋体"/>
                <w:szCs w:val="21"/>
              </w:rPr>
              <w:t>（4）婴幼儿烧烫伤项目分为：婴幼儿烧烫伤的处理；婴幼儿烧烫伤的预防与安全管理等；</w:t>
            </w:r>
            <w:r>
              <w:rPr>
                <w:rFonts w:hint="eastAsia" w:ascii="宋体" w:hAnsi="宋体" w:cs="宋体"/>
                <w:szCs w:val="21"/>
              </w:rPr>
              <w:br w:type="textWrapping"/>
            </w:r>
            <w:r>
              <w:rPr>
                <w:rFonts w:hint="eastAsia" w:ascii="宋体" w:hAnsi="宋体" w:cs="宋体"/>
                <w:szCs w:val="21"/>
              </w:rPr>
              <w:t>（5）婴幼儿动物伤害项目分为婴幼儿猫狗抓咬伤；婴幼儿蛇咬伤；婴幼儿蚊虫咬伤；婴幼儿蜂蛰伤等；</w:t>
            </w:r>
            <w:r>
              <w:rPr>
                <w:rFonts w:hint="eastAsia" w:ascii="宋体" w:hAnsi="宋体" w:cs="宋体"/>
                <w:szCs w:val="21"/>
              </w:rPr>
              <w:br w:type="textWrapping"/>
            </w:r>
            <w:r>
              <w:rPr>
                <w:rFonts w:hint="eastAsia" w:ascii="宋体" w:hAnsi="宋体" w:cs="宋体"/>
                <w:szCs w:val="21"/>
              </w:rPr>
              <w:t>（6）婴幼儿异物入体项目分为婴幼儿眼内异物；婴幼儿外耳道异物；婴幼儿鼻腔异物；婴幼儿咽部异物；婴幼儿气管异物等；</w:t>
            </w:r>
            <w:r>
              <w:rPr>
                <w:rFonts w:hint="eastAsia" w:ascii="宋体" w:hAnsi="宋体" w:cs="宋体"/>
                <w:szCs w:val="21"/>
              </w:rPr>
              <w:br w:type="textWrapping"/>
            </w:r>
            <w:r>
              <w:rPr>
                <w:rFonts w:hint="eastAsia" w:ascii="宋体" w:hAnsi="宋体" w:cs="宋体"/>
                <w:szCs w:val="21"/>
              </w:rPr>
              <w:t>（7）婴幼儿呼吸、心跳骤停项目分为心肺复苏技术；婴幼儿溺水等；</w:t>
            </w:r>
            <w:r>
              <w:rPr>
                <w:rFonts w:hint="eastAsia" w:ascii="宋体" w:hAnsi="宋体" w:cs="宋体"/>
                <w:szCs w:val="21"/>
              </w:rPr>
              <w:br w:type="textWrapping"/>
            </w:r>
            <w:r>
              <w:rPr>
                <w:rFonts w:hint="eastAsia" w:ascii="宋体" w:hAnsi="宋体" w:cs="宋体"/>
                <w:szCs w:val="21"/>
              </w:rPr>
              <w:t>（8）婴幼儿急性中毒项目分为婴幼儿药物中毒；婴幼儿一氧化碳中毒；婴幼儿食物中毒；婴幼儿重金属中毒等；</w:t>
            </w:r>
            <w:r>
              <w:rPr>
                <w:rFonts w:hint="eastAsia" w:ascii="宋体" w:hAnsi="宋体" w:cs="宋体"/>
                <w:szCs w:val="21"/>
              </w:rPr>
              <w:br w:type="textWrapping"/>
            </w:r>
            <w:r>
              <w:rPr>
                <w:rFonts w:hint="eastAsia" w:ascii="宋体" w:hAnsi="宋体" w:cs="宋体"/>
                <w:szCs w:val="21"/>
              </w:rPr>
              <w:t>（9）其他伤害预防与处理项目分为婴幼儿惊厥；婴幼儿晕厥；婴幼儿中暑等；</w:t>
            </w:r>
            <w:r>
              <w:rPr>
                <w:rFonts w:hint="eastAsia" w:ascii="宋体" w:hAnsi="宋体" w:cs="宋体"/>
                <w:szCs w:val="21"/>
              </w:rPr>
              <w:br w:type="textWrapping"/>
            </w:r>
            <w:r>
              <w:rPr>
                <w:rFonts w:hint="eastAsia" w:ascii="宋体" w:hAnsi="宋体" w:cs="宋体"/>
                <w:szCs w:val="21"/>
              </w:rPr>
              <w:t>（10）托育机构安全事故处理项目分为托育机构安全事故的处理流程；托育机构急救物资的配置；托育机构突发事件的应急预案等；</w:t>
            </w:r>
            <w:r>
              <w:rPr>
                <w:rFonts w:hint="eastAsia" w:ascii="宋体" w:hAnsi="宋体" w:cs="宋体"/>
                <w:szCs w:val="21"/>
              </w:rPr>
              <w:br w:type="textWrapping"/>
            </w:r>
            <w:r>
              <w:rPr>
                <w:rFonts w:hint="eastAsia" w:ascii="宋体" w:hAnsi="宋体" w:cs="宋体"/>
                <w:szCs w:val="21"/>
              </w:rPr>
              <w:t>▲（11）PPT 课件资源涵盖婴幼儿伤害防范、常见损伤、烧烫伤、动物伤害、异物入体、婴幼儿呼吸心跳骤停、急性中毒、其他伤害以及托育机构项目内的各小节，课件资源不少于33 个；</w:t>
            </w:r>
            <w:r>
              <w:rPr>
                <w:rFonts w:hint="eastAsia" w:ascii="宋体" w:hAnsi="宋体" w:cs="宋体"/>
                <w:b/>
                <w:szCs w:val="21"/>
              </w:rPr>
              <w:t>（投标文件中提供软件功能截图）</w:t>
            </w:r>
            <w:r>
              <w:rPr>
                <w:rFonts w:hint="eastAsia" w:ascii="宋体" w:hAnsi="宋体" w:cs="宋体"/>
                <w:szCs w:val="21"/>
              </w:rPr>
              <w:br w:type="textWrapping"/>
            </w:r>
            <w:r>
              <w:rPr>
                <w:rFonts w:hint="eastAsia" w:ascii="宋体" w:hAnsi="宋体" w:cs="宋体"/>
                <w:szCs w:val="21"/>
              </w:rPr>
              <w:t>▲（12）视频资源包含婴幼儿伤害防范、常见损伤、烧烫伤、动物伤害、异物入体、婴幼儿呼吸心跳骤停、急性中毒、其他伤害等重要知识点的相关视频，数量不少于21个；</w:t>
            </w:r>
            <w:r>
              <w:rPr>
                <w:rFonts w:hint="eastAsia" w:ascii="宋体" w:hAnsi="宋体" w:cs="宋体"/>
                <w:b/>
                <w:szCs w:val="21"/>
              </w:rPr>
              <w:t>（投标文件中提供软件功能截图）</w:t>
            </w:r>
            <w:r>
              <w:rPr>
                <w:rFonts w:hint="eastAsia" w:ascii="宋体" w:hAnsi="宋体" w:cs="宋体"/>
                <w:b/>
                <w:szCs w:val="21"/>
              </w:rPr>
              <w:br w:type="textWrapping"/>
            </w:r>
            <w:r>
              <w:rPr>
                <w:rFonts w:hint="eastAsia" w:ascii="宋体" w:hAnsi="宋体" w:cs="宋体"/>
                <w:szCs w:val="21"/>
              </w:rPr>
              <w:t>（13）思维导图资源围绕婴幼儿伤害防范、常见损伤、烧烫伤、动物伤害、异物入体、婴幼儿呼吸心跳骤停、急性中毒、其他伤害、托育机构等重要知识点进行制作，数量不少于10 个。</w:t>
            </w:r>
          </w:p>
          <w:p w14:paraId="067F203B">
            <w:pPr>
              <w:numPr>
                <w:ilvl w:val="0"/>
                <w:numId w:val="4"/>
              </w:numPr>
              <w:jc w:val="left"/>
              <w:rPr>
                <w:rFonts w:ascii="宋体" w:hAnsi="宋体" w:cs="宋体"/>
                <w:szCs w:val="21"/>
              </w:rPr>
            </w:pPr>
            <w:r>
              <w:rPr>
                <w:rFonts w:hint="eastAsia" w:ascii="宋体" w:hAnsi="宋体" w:cs="宋体"/>
                <w:szCs w:val="21"/>
              </w:rPr>
              <w:t>技术参数：</w:t>
            </w:r>
            <w:r>
              <w:rPr>
                <w:rFonts w:hint="eastAsia" w:ascii="宋体" w:hAnsi="宋体" w:cs="宋体"/>
                <w:szCs w:val="21"/>
              </w:rPr>
              <w:br w:type="textWrapping"/>
            </w:r>
            <w:r>
              <w:rPr>
                <w:rFonts w:hint="eastAsia" w:ascii="宋体" w:hAnsi="宋体" w:cs="宋体"/>
                <w:szCs w:val="21"/>
              </w:rPr>
              <w:t>1.软件运用互联网技术，基于云模式，采取 B/S 架构，融合公有云与私有云混合模式，实现人工智能与托育的结合，构筑智慧托育云生态。依托流行的 J2EE 技术栈，采用 JDK1.8、Mysql、Spring Boot、MyBatis Plus、Vue、Redis、读写分离、主从数据库、nginx、云存储、人工智能、报表可视化等技术。通过稳定的 Spring Boot 框架进行构建，系统支持集群式部署，能够随时获取更高的计算能力，有效降低实施成本并满足平台功能指标。</w:t>
            </w:r>
            <w:r>
              <w:rPr>
                <w:rFonts w:hint="eastAsia" w:ascii="宋体" w:hAnsi="宋体" w:cs="宋体"/>
                <w:szCs w:val="21"/>
              </w:rPr>
              <w:br w:type="textWrapping"/>
            </w:r>
            <w:r>
              <w:rPr>
                <w:rFonts w:hint="eastAsia" w:ascii="宋体" w:hAnsi="宋体" w:cs="宋体"/>
                <w:szCs w:val="21"/>
              </w:rPr>
              <w:t>（三）功能参数：</w:t>
            </w:r>
            <w:r>
              <w:rPr>
                <w:rFonts w:hint="eastAsia" w:ascii="宋体" w:hAnsi="宋体" w:cs="宋体"/>
                <w:szCs w:val="21"/>
              </w:rPr>
              <w:br w:type="textWrapping"/>
            </w:r>
            <w:r>
              <w:rPr>
                <w:rFonts w:hint="eastAsia" w:ascii="宋体" w:hAnsi="宋体" w:cs="宋体"/>
                <w:szCs w:val="21"/>
              </w:rPr>
              <w:t>1.教师与管理端功能：</w:t>
            </w:r>
            <w:r>
              <w:rPr>
                <w:rFonts w:hint="eastAsia" w:ascii="宋体" w:hAnsi="宋体" w:cs="宋体"/>
                <w:szCs w:val="21"/>
              </w:rPr>
              <w:br w:type="textWrapping"/>
            </w:r>
            <w:r>
              <w:rPr>
                <w:rFonts w:hint="eastAsia" w:ascii="宋体" w:hAnsi="宋体" w:cs="宋体"/>
                <w:szCs w:val="21"/>
              </w:rPr>
              <w:t>（1）教学管理功能涵盖教师管理、课程管理、行政班级、教学班级、试卷批改等子功能；</w:t>
            </w:r>
            <w:r>
              <w:rPr>
                <w:rFonts w:hint="eastAsia" w:ascii="宋体" w:hAnsi="宋体" w:cs="宋体"/>
                <w:szCs w:val="21"/>
              </w:rPr>
              <w:br w:type="textWrapping"/>
            </w:r>
            <w:r>
              <w:rPr>
                <w:rFonts w:hint="eastAsia" w:ascii="宋体" w:hAnsi="宋体" w:cs="宋体"/>
                <w:szCs w:val="21"/>
              </w:rPr>
              <w:t>（2）教师管理支持新增、修改和删除教师账号，可为校内教师授予课程权限，可同时选取多门课程进行授权，授权后教师可开课授课；</w:t>
            </w:r>
            <w:r>
              <w:rPr>
                <w:rFonts w:hint="eastAsia" w:ascii="宋体" w:hAnsi="宋体" w:cs="宋体"/>
                <w:szCs w:val="21"/>
              </w:rPr>
              <w:br w:type="textWrapping"/>
            </w:r>
            <w:r>
              <w:rPr>
                <w:rFonts w:hint="eastAsia" w:ascii="宋体" w:hAnsi="宋体" w:cs="宋体"/>
                <w:szCs w:val="21"/>
              </w:rPr>
              <w:t>（3）课程管理支持课程的新增、上下架、修改以及章节管理；其中章节管理包含新增章节、试题管理、附件列表、附件上传、编辑与删除等功能，以便教师对所授课程进行管理和二次修改，以及上传自有课件素材；</w:t>
            </w:r>
            <w:r>
              <w:rPr>
                <w:rFonts w:hint="eastAsia" w:ascii="宋体" w:hAnsi="宋体" w:cs="宋体"/>
                <w:szCs w:val="21"/>
              </w:rPr>
              <w:br w:type="textWrapping"/>
            </w:r>
            <w:r>
              <w:rPr>
                <w:rFonts w:hint="eastAsia" w:ascii="宋体" w:hAnsi="宋体" w:cs="宋体"/>
                <w:szCs w:val="21"/>
              </w:rPr>
              <w:t>（4）行政班级功能支持新增、修改和删除行政班以及学员管理；学员管理包括新增、批量新增、批量删除、批量延期、批量导入学生账号、下载模板和导入模板等功能，方便教师自定义选择学生账号到期时间，并批量管理学生账号；</w:t>
            </w:r>
            <w:r>
              <w:rPr>
                <w:rFonts w:hint="eastAsia" w:ascii="宋体" w:hAnsi="宋体" w:cs="宋体"/>
                <w:szCs w:val="21"/>
              </w:rPr>
              <w:br w:type="textWrapping"/>
            </w:r>
            <w:r>
              <w:rPr>
                <w:rFonts w:hint="eastAsia" w:ascii="宋体" w:hAnsi="宋体" w:cs="宋体"/>
                <w:szCs w:val="21"/>
              </w:rPr>
              <w:t>（5）教学班级具备查询、新增、修改和删除功能；每个教学班均支持对学员、考试和进度的单独管理。教师可在考试管理中新增试卷、智能组卷，并能对每张试卷进行发布、预览打印、试题管理、试题设置等操作，还可选择试卷是否查看成绩和是否自动批卷；</w:t>
            </w:r>
            <w:r>
              <w:rPr>
                <w:rFonts w:hint="eastAsia" w:ascii="宋体" w:hAnsi="宋体" w:cs="宋体"/>
                <w:szCs w:val="21"/>
              </w:rPr>
              <w:br w:type="textWrapping"/>
            </w:r>
            <w:r>
              <w:rPr>
                <w:rFonts w:hint="eastAsia" w:ascii="宋体" w:hAnsi="宋体" w:cs="宋体"/>
                <w:szCs w:val="21"/>
              </w:rPr>
              <w:t>（6）教学班级中可对该教学班的学习进度进行设置管理，教师可选择未上课程、章节、小节以及试题答案的隐藏，以使学生有针对性地学习。教师可直接查看教学课程资源；</w:t>
            </w:r>
            <w:r>
              <w:rPr>
                <w:rFonts w:hint="eastAsia" w:ascii="宋体" w:hAnsi="宋体" w:cs="宋体"/>
                <w:szCs w:val="21"/>
              </w:rPr>
              <w:br w:type="textWrapping"/>
            </w:r>
            <w:r>
              <w:rPr>
                <w:rFonts w:hint="eastAsia" w:ascii="宋体" w:hAnsi="宋体" w:cs="宋体"/>
                <w:szCs w:val="21"/>
              </w:rPr>
              <w:t>（7）试卷批改功能可用于对发布的考试试卷进行打印及批改打分；</w:t>
            </w:r>
            <w:r>
              <w:rPr>
                <w:rFonts w:hint="eastAsia" w:ascii="宋体" w:hAnsi="宋体" w:cs="宋体"/>
                <w:szCs w:val="21"/>
              </w:rPr>
              <w:br w:type="textWrapping"/>
            </w:r>
            <w:r>
              <w:rPr>
                <w:rFonts w:hint="eastAsia" w:ascii="宋体" w:hAnsi="宋体" w:cs="宋体"/>
                <w:szCs w:val="21"/>
              </w:rPr>
              <w:t>（8）题库管理功能包含试题管理和试题导入。教师可对已有试题进行修改、预览、删除和添加等操作；也可根据模板批量导入教师自己的题库；</w:t>
            </w:r>
            <w:r>
              <w:rPr>
                <w:rFonts w:hint="eastAsia" w:ascii="宋体" w:hAnsi="宋体" w:cs="宋体"/>
                <w:szCs w:val="21"/>
              </w:rPr>
              <w:br w:type="textWrapping"/>
            </w:r>
            <w:r>
              <w:rPr>
                <w:rFonts w:hint="eastAsia" w:ascii="宋体" w:hAnsi="宋体" w:cs="宋体"/>
                <w:szCs w:val="21"/>
              </w:rPr>
              <w:t>（9）统计分析涵盖考试统计和学习统计；教师可查看分析报告并下载成绩报告；学习统计从班级和学员两个维度进行数据收集分析，同时对每个班级单独统计，以便教师查看数据；</w:t>
            </w:r>
            <w:r>
              <w:rPr>
                <w:rFonts w:hint="eastAsia" w:ascii="宋体" w:hAnsi="宋体" w:cs="宋体"/>
                <w:szCs w:val="21"/>
              </w:rPr>
              <w:br w:type="textWrapping"/>
            </w:r>
            <w:r>
              <w:rPr>
                <w:rFonts w:hint="eastAsia" w:ascii="宋体" w:hAnsi="宋体" w:cs="宋体"/>
                <w:szCs w:val="21"/>
              </w:rPr>
              <w:t>（10）教师还可在学员统计中查看每个学生的经验值明细和获取路径，以掌握学生的学习情况；</w:t>
            </w:r>
            <w:r>
              <w:rPr>
                <w:rFonts w:hint="eastAsia" w:ascii="宋体" w:hAnsi="宋体" w:cs="宋体"/>
                <w:szCs w:val="21"/>
              </w:rPr>
              <w:br w:type="textWrapping"/>
            </w:r>
            <w:r>
              <w:rPr>
                <w:rFonts w:hint="eastAsia" w:ascii="宋体" w:hAnsi="宋体" w:cs="宋体"/>
                <w:szCs w:val="21"/>
              </w:rPr>
              <w:t>（11）班级统计从每日登录情况、每日一练、考试平均分、错题数等角度进行统计，统计数据通过折线图、柱状图、圆饼图等方式展示；</w:t>
            </w:r>
            <w:r>
              <w:rPr>
                <w:rFonts w:hint="eastAsia" w:ascii="宋体" w:hAnsi="宋体" w:cs="宋体"/>
                <w:szCs w:val="21"/>
              </w:rPr>
              <w:br w:type="textWrapping"/>
            </w:r>
            <w:r>
              <w:rPr>
                <w:rFonts w:hint="eastAsia" w:ascii="宋体" w:hAnsi="宋体" w:cs="宋体"/>
                <w:szCs w:val="21"/>
              </w:rPr>
              <w:t>（12）学习统计中包含学生经验值系统，经验值分数通过微课学习时长、试题训练情况、课件学习情况、登录次数、学习次数等维度获取，并对班级内学生的经验值进行排名；</w:t>
            </w:r>
            <w:r>
              <w:rPr>
                <w:rFonts w:hint="eastAsia" w:ascii="宋体" w:hAnsi="宋体" w:cs="宋体"/>
                <w:szCs w:val="21"/>
              </w:rPr>
              <w:br w:type="textWrapping"/>
            </w:r>
            <w:r>
              <w:rPr>
                <w:rFonts w:hint="eastAsia" w:ascii="宋体" w:hAnsi="宋体" w:cs="宋体"/>
                <w:szCs w:val="21"/>
              </w:rPr>
              <w:t>（13）在学员统计中，教师可查看每个学生的统计详情，包括微课观看数量、已学资源分布、答题情况、章节学习进度、已学资源分布等，统计数据通过折线图、柱状图、圆饼图等方式展示。</w:t>
            </w:r>
          </w:p>
          <w:p w14:paraId="74465D6D">
            <w:pPr>
              <w:rPr>
                <w:rFonts w:ascii="宋体" w:hAnsi="宋体" w:cs="宋体"/>
                <w:szCs w:val="21"/>
              </w:rPr>
            </w:pPr>
            <w:r>
              <w:rPr>
                <w:rFonts w:hint="eastAsia" w:ascii="宋体" w:hAnsi="宋体" w:cs="宋体"/>
                <w:szCs w:val="21"/>
              </w:rPr>
              <w:t>▲（14）</w:t>
            </w:r>
            <w:r>
              <w:rPr>
                <w:rFonts w:hint="eastAsia"/>
              </w:rPr>
              <w:t>智慧课堂可以进行打铃、学生情况查看、根据输入不确定数字等方式进行考勤、添加活动等</w:t>
            </w:r>
            <w:r>
              <w:rPr>
                <w:rFonts w:hint="eastAsia" w:ascii="宋体" w:hAnsi="宋体" w:cs="宋体"/>
                <w:b/>
                <w:szCs w:val="21"/>
              </w:rPr>
              <w:t>（投标文件中提供软件功能截图）</w:t>
            </w:r>
            <w:r>
              <w:rPr>
                <w:rFonts w:hint="eastAsia" w:ascii="宋体" w:hAnsi="宋体" w:cs="宋体"/>
                <w:b/>
                <w:szCs w:val="21"/>
              </w:rPr>
              <w:br w:type="textWrapping"/>
            </w:r>
            <w:r>
              <w:rPr>
                <w:rFonts w:hint="eastAsia" w:ascii="宋体" w:hAnsi="宋体" w:cs="宋体"/>
                <w:szCs w:val="21"/>
              </w:rPr>
              <w:t>2.学生端功能：</w:t>
            </w:r>
            <w:r>
              <w:rPr>
                <w:rFonts w:hint="eastAsia" w:ascii="宋体" w:hAnsi="宋体" w:cs="宋体"/>
                <w:szCs w:val="21"/>
              </w:rPr>
              <w:br w:type="textWrapping"/>
            </w:r>
            <w:r>
              <w:rPr>
                <w:rFonts w:hint="eastAsia" w:ascii="宋体" w:hAnsi="宋体" w:cs="宋体"/>
                <w:szCs w:val="21"/>
              </w:rPr>
              <w:t>（1）平台内设有错题中心模块：可将学生做错的相关业务题自动归集至错题中心，可根据训练错题和考试错题等不同类型进行选择，也能按照名词解释、单选、多选、判断、论述、活动设计、材料分析、阅读理解、写作题等进行筛选，方便学生针对性学习和复习，错题中心可提供正确答案及解析，解析可包含视频解析或文字解析；</w:t>
            </w:r>
            <w:r>
              <w:rPr>
                <w:rFonts w:hint="eastAsia" w:ascii="宋体" w:hAnsi="宋体" w:cs="宋体"/>
                <w:szCs w:val="21"/>
              </w:rPr>
              <w:br w:type="textWrapping"/>
            </w:r>
            <w:r>
              <w:rPr>
                <w:rFonts w:hint="eastAsia" w:ascii="宋体" w:hAnsi="宋体" w:cs="宋体"/>
                <w:szCs w:val="21"/>
              </w:rPr>
              <w:t>（2）平台内包含资源中心、考试中心、考试记录、课程详情等模块。学生可在资源中心查看本课程的所有PPT课件资源、微课视频资源、案例资源、思维导图资源等；可在考试中心查看需参与的考试内容；可在考试记录中查看已参与的考试及得分；</w:t>
            </w:r>
            <w:r>
              <w:rPr>
                <w:rFonts w:hint="eastAsia" w:ascii="宋体" w:hAnsi="宋体" w:cs="宋体"/>
                <w:szCs w:val="21"/>
              </w:rPr>
              <w:br w:type="textWrapping"/>
            </w:r>
            <w:r>
              <w:rPr>
                <w:rFonts w:hint="eastAsia" w:ascii="宋体" w:hAnsi="宋体" w:cs="宋体"/>
                <w:szCs w:val="21"/>
              </w:rPr>
              <w:t>（3）每日一练功能：系统会根据学生的做题及学习情况，每天自动推送与业务相关的题目，以巩固学生的学习；</w:t>
            </w:r>
          </w:p>
          <w:p w14:paraId="53A4EB4D">
            <w:pPr>
              <w:jc w:val="left"/>
              <w:rPr>
                <w:rFonts w:ascii="宋体" w:hAnsi="宋体" w:cs="宋体"/>
                <w:szCs w:val="21"/>
              </w:rPr>
            </w:pPr>
            <w:r>
              <w:rPr>
                <w:rFonts w:hint="eastAsia" w:ascii="宋体" w:hAnsi="宋体" w:cs="宋体"/>
                <w:szCs w:val="21"/>
              </w:rPr>
              <w:t>（4）章节进度条：提供课程的章节进度条功能，可细化展示每个子章节的学习进度，并实时显示学习进度百分比；</w:t>
            </w:r>
            <w:r>
              <w:rPr>
                <w:rFonts w:hint="eastAsia" w:ascii="宋体" w:hAnsi="宋体" w:cs="宋体"/>
                <w:szCs w:val="21"/>
              </w:rPr>
              <w:br w:type="textWrapping"/>
            </w:r>
            <w:r>
              <w:rPr>
                <w:rFonts w:hint="eastAsia" w:ascii="宋体" w:hAnsi="宋体" w:cs="宋体"/>
                <w:szCs w:val="21"/>
              </w:rPr>
              <w:t>（5）▲平台内设有思政案例模块，包含保教案例、经典案例、经典演讲、经典歌曲、经典名言、经典纪录片、经典著作、电影赏析、时事新闻等内容，同时可根据思政元素进行搜索，方便学生及教师查询，思政案例资源不少于200个；</w:t>
            </w:r>
            <w:r>
              <w:rPr>
                <w:rFonts w:hint="eastAsia" w:ascii="宋体" w:hAnsi="宋体" w:cs="宋体"/>
                <w:b/>
                <w:szCs w:val="21"/>
              </w:rPr>
              <w:t>（投标文件中提供软件功能截图）</w:t>
            </w:r>
            <w:r>
              <w:rPr>
                <w:rFonts w:hint="eastAsia" w:ascii="宋体" w:hAnsi="宋体" w:cs="宋体"/>
                <w:b/>
                <w:szCs w:val="21"/>
              </w:rPr>
              <w:br w:type="textWrapping"/>
            </w:r>
            <w:r>
              <w:rPr>
                <w:rFonts w:hint="eastAsia" w:ascii="宋体" w:hAnsi="宋体" w:cs="宋体"/>
                <w:szCs w:val="21"/>
              </w:rPr>
              <w:t>（6）▲平台内设有机构名单模块，其中包括在卫健委已备案的全国托育机构名单，可随时了解全国托育机构的开设情况和基本信息，每个机构名单的信息包括机构注册登记名称、机构招生名称、所属区域、机构住所、机构性质、备案通过时间、统一社会信用代码等；</w:t>
            </w:r>
            <w:r>
              <w:rPr>
                <w:rFonts w:hint="eastAsia" w:ascii="宋体" w:hAnsi="宋体" w:cs="宋体"/>
                <w:b/>
                <w:szCs w:val="21"/>
              </w:rPr>
              <w:t>（投标文件中提供软件功能截图）</w:t>
            </w:r>
            <w:r>
              <w:rPr>
                <w:rFonts w:hint="eastAsia" w:ascii="宋体" w:hAnsi="宋体" w:cs="宋体"/>
                <w:b/>
                <w:szCs w:val="21"/>
              </w:rPr>
              <w:br w:type="textWrapping"/>
            </w:r>
            <w:r>
              <w:rPr>
                <w:rFonts w:hint="eastAsia" w:ascii="宋体" w:hAnsi="宋体" w:cs="宋体"/>
                <w:szCs w:val="21"/>
              </w:rPr>
              <w:t>（7）平台内设有政策法规模块，包含全国及各省份、各地市出台的托育相关政策，方便教师及学生及时了解行业动向、就业前景、创业环境等。政策类型包括政策发布文件、合同、新闻等，支持按国家级、省份、地市、日期、类型等进行筛选查看；</w:t>
            </w:r>
            <w:r>
              <w:rPr>
                <w:rFonts w:hint="eastAsia" w:ascii="宋体" w:hAnsi="宋体" w:cs="宋体"/>
                <w:b/>
                <w:szCs w:val="21"/>
              </w:rPr>
              <w:t>（投标文件中提供软件功能截图）</w:t>
            </w:r>
            <w:r>
              <w:rPr>
                <w:rFonts w:hint="eastAsia" w:ascii="宋体" w:hAnsi="宋体" w:cs="宋体"/>
                <w:b/>
                <w:szCs w:val="21"/>
              </w:rPr>
              <w:br w:type="textWrapping"/>
            </w:r>
            <w:r>
              <w:rPr>
                <w:rFonts w:hint="eastAsia" w:ascii="宋体" w:hAnsi="宋体" w:cs="宋体"/>
                <w:szCs w:val="21"/>
              </w:rPr>
              <w:t>（8）平台内嵌入式网页PPT 功能：提供画笔标注功能，包括画笔、荧光笔、橡皮擦；同时提供上下翻页和单页单独打开功能；</w:t>
            </w:r>
            <w:r>
              <w:rPr>
                <w:rFonts w:hint="eastAsia" w:ascii="宋体" w:hAnsi="宋体" w:cs="宋体"/>
                <w:b/>
                <w:szCs w:val="21"/>
              </w:rPr>
              <w:t>（投标文件中提供软件功能截图）</w:t>
            </w:r>
            <w:r>
              <w:rPr>
                <w:rFonts w:hint="eastAsia" w:ascii="宋体" w:hAnsi="宋体" w:cs="宋体"/>
                <w:b/>
                <w:szCs w:val="21"/>
              </w:rPr>
              <w:br w:type="textWrapping"/>
            </w:r>
            <w:r>
              <w:rPr>
                <w:rFonts w:hint="eastAsia" w:ascii="宋体" w:hAnsi="宋体" w:cs="宋体"/>
                <w:szCs w:val="21"/>
              </w:rPr>
              <w:t>（9）学生端支持电脑端和手机端，手机端可通过小程序登录使用。小程序登录后，学习数据及练习数据与电脑端同步，学生在手机端未看完的学习资源可在小程序上继续查看，考试、练习等也可在小程序上继续作答。小程序上未完成的习题、未看完的资源也可在电脑端继续答题或查看。</w:t>
            </w:r>
            <w:r>
              <w:rPr>
                <w:rFonts w:hint="eastAsia" w:ascii="宋体" w:hAnsi="宋体" w:cs="宋体"/>
                <w:b/>
                <w:szCs w:val="21"/>
              </w:rPr>
              <w:t>（投标文件中提供软件功能截图）</w:t>
            </w:r>
            <w:r>
              <w:rPr>
                <w:rFonts w:hint="eastAsia" w:ascii="宋体" w:hAnsi="宋体" w:cs="宋体"/>
                <w:szCs w:val="21"/>
              </w:rPr>
              <w:br w:type="textWrapping"/>
            </w:r>
            <w:r>
              <w:rPr>
                <w:rFonts w:hint="eastAsia" w:ascii="宋体" w:hAnsi="宋体" w:cs="宋体"/>
                <w:szCs w:val="21"/>
              </w:rPr>
              <w:t>（四）在线实训云平台</w:t>
            </w:r>
            <w:r>
              <w:rPr>
                <w:rFonts w:hint="eastAsia" w:ascii="宋体" w:hAnsi="宋体" w:cs="宋体"/>
                <w:szCs w:val="21"/>
              </w:rPr>
              <w:br w:type="textWrapping"/>
            </w:r>
            <w:r>
              <w:rPr>
                <w:rFonts w:hint="eastAsia" w:ascii="宋体" w:hAnsi="宋体" w:cs="宋体"/>
                <w:szCs w:val="21"/>
              </w:rPr>
              <w:t>提供配套为期40个为期3个月的账号，内容包含入园晨检、13~18个月幼儿教育活动设计与组织、奶粉冲调、更换尿布、主被动操、进餐照护、饮水照护、午睡照护等任务。</w:t>
            </w:r>
            <w:r>
              <w:rPr>
                <w:rFonts w:hint="eastAsia" w:ascii="宋体" w:hAnsi="宋体" w:cs="宋体"/>
                <w:szCs w:val="21"/>
              </w:rPr>
              <w:br w:type="textWrapping"/>
            </w:r>
            <w:r>
              <w:rPr>
                <w:rFonts w:hint="eastAsia" w:ascii="宋体" w:hAnsi="宋体" w:cs="宋体"/>
                <w:szCs w:val="21"/>
              </w:rPr>
              <w:t>（1）“入园晨检”实训任务：实训设置环境准备、入园晨检、入园整理等环节，任务涵盖开窗通风、环境整理、物品准备、问候与晨检、安抚幼儿入园情绪、放晨检卡、整理个人物品等内容，围绕这些内容设置了不少于 24 个技能考核点，学生能够在实训任务中学习入园晨检的正确流程和晨检注意事项等。</w:t>
            </w:r>
            <w:r>
              <w:rPr>
                <w:rFonts w:hint="eastAsia" w:ascii="宋体" w:hAnsi="宋体" w:cs="宋体"/>
                <w:szCs w:val="21"/>
              </w:rPr>
              <w:br w:type="textWrapping"/>
            </w:r>
            <w:r>
              <w:rPr>
                <w:rFonts w:hint="eastAsia" w:ascii="宋体" w:hAnsi="宋体" w:cs="宋体"/>
                <w:szCs w:val="21"/>
              </w:rPr>
              <w:t>（2）“13~18个月幼儿教育活动设计与组织”实训任务：至少包括两名教师、一名男幼儿、一名女幼儿等相关的三维人物模型参与实训流程任务；实训任务不少于25个技能点；设置情景导入、活动设计、活动准备、活动组织、整理记录等环节，根据幼儿的年龄特点进行设计与组织活动教案，教案包括活动目标、活动过程等根据平台提供的内容进行选择拖拽；根据教案将合适的3D物品教具3D进行拖拽到托盘内，教具包含触觉球、彩色手铃、镜子、哈哈镜、生活照展板等。活动组织过程中包含点名环节组织中根据触觉球与音乐与2名幼儿进行互动、我的小手组织环节中播放《我有一双小小手》的真人视频进行学习并且与幼儿进行互动、我的样子环节组织中通过镜子帮助幼儿了解自己的五官、我在哪里组织环节中通过不同的照片让幼儿找到自己、结束活动、活动延伸包含填写观察记录表。记录表包含活动名称、姓名、年龄、活动态度、领域发展水平、教育建议等。</w:t>
            </w:r>
            <w:r>
              <w:rPr>
                <w:rFonts w:hint="eastAsia" w:ascii="宋体" w:hAnsi="宋体" w:cs="宋体"/>
                <w:b/>
                <w:szCs w:val="21"/>
              </w:rPr>
              <w:t>（投标文件中提供软件功能截图）</w:t>
            </w:r>
            <w:r>
              <w:rPr>
                <w:rFonts w:hint="eastAsia" w:ascii="宋体" w:hAnsi="宋体" w:cs="宋体"/>
                <w:b/>
                <w:szCs w:val="21"/>
              </w:rPr>
              <w:br w:type="textWrapping"/>
            </w:r>
            <w:r>
              <w:rPr>
                <w:rFonts w:hint="eastAsia" w:ascii="宋体" w:hAnsi="宋体" w:cs="宋体"/>
                <w:szCs w:val="21"/>
              </w:rPr>
              <w:t>（3）“奶粉冲调”实训任务：实训设置识别需求、准备工作、奶粉冲调、婴儿喂养、清洁奶瓶等环节，任务涵盖饥饿信号、回应需求、配置奶粉、溶解奶粉、试温、喂奶准备、识别吃饱信号、拍嗝、喂奶后卧位、清洗奶瓶、消毒奶瓶等内容，围绕这些内容设置了不少于23个技能考核点，学生通过实训任务能够充分学习冲调奶粉的方法和喂养的注意事项等。</w:t>
            </w:r>
          </w:p>
          <w:p w14:paraId="4B1E18E6">
            <w:pPr>
              <w:jc w:val="left"/>
              <w:rPr>
                <w:rFonts w:ascii="宋体" w:hAnsi="宋体" w:cs="宋体"/>
                <w:szCs w:val="21"/>
              </w:rPr>
            </w:pPr>
            <w:r>
              <w:rPr>
                <w:rFonts w:hint="eastAsia" w:ascii="宋体" w:hAnsi="宋体" w:cs="宋体"/>
                <w:szCs w:val="21"/>
              </w:rPr>
              <w:t>（4）“更换尿布”实训任务：实训设置识别需求、准备工作、脱纸尿裤、擦拭清洁、穿纸尿裤、整理记录等环节，任务涵盖识别需求任务、用物准备、手部清洁、解开腰贴、脱纸尿裤、卫生清洁、擦护臀霜、垫纸尿裤、调整腰贴、调整防漏条、整理用物、填写记录等内容，围绕这些内容设置不少于19个技能考核点，学生通过实训任务能够熟悉更换尿布的基本流程以及婴幼儿臀部护理方法等。</w:t>
            </w:r>
            <w:r>
              <w:rPr>
                <w:rFonts w:hint="eastAsia" w:ascii="宋体" w:hAnsi="宋体" w:cs="宋体"/>
                <w:b/>
                <w:szCs w:val="21"/>
              </w:rPr>
              <w:t>（投标文件中提供软件功能截图）</w:t>
            </w:r>
            <w:r>
              <w:rPr>
                <w:rFonts w:hint="eastAsia" w:ascii="宋体" w:hAnsi="宋体" w:cs="宋体"/>
                <w:b/>
                <w:szCs w:val="21"/>
              </w:rPr>
              <w:br w:type="textWrapping"/>
            </w:r>
            <w:r>
              <w:rPr>
                <w:rFonts w:hint="eastAsia" w:ascii="宋体" w:hAnsi="宋体" w:cs="宋体"/>
                <w:szCs w:val="21"/>
              </w:rPr>
              <w:t>▲（5）“主被动操”实训任务：实训设置活动前准备、实施步骤、活动后整理等环节，任务涵盖环境整理、物品准备、教师准备、婴儿准备、起坐运动、起立运动、提腿运动、弯腰运动、挺胸运动、转体翻身运动、跳跃运动、扶走运动、更换衣物、环境整理等内容，围绕这些内容设置不少于19个技能考核点，学生通过实训任务能够充分学习婴幼儿主被动操的基本流程、操作方法和注意事项等。</w:t>
            </w:r>
            <w:r>
              <w:rPr>
                <w:rFonts w:hint="eastAsia" w:ascii="宋体" w:hAnsi="宋体" w:cs="宋体"/>
                <w:b/>
                <w:szCs w:val="21"/>
              </w:rPr>
              <w:t>（投标文件中提供软件功能截图）</w:t>
            </w:r>
            <w:r>
              <w:rPr>
                <w:rFonts w:hint="eastAsia" w:ascii="宋体" w:hAnsi="宋体" w:cs="宋体"/>
                <w:szCs w:val="21"/>
              </w:rPr>
              <w:br w:type="textWrapping"/>
            </w:r>
            <w:r>
              <w:rPr>
                <w:rFonts w:hint="eastAsia" w:ascii="宋体" w:hAnsi="宋体" w:cs="宋体"/>
                <w:szCs w:val="21"/>
              </w:rPr>
              <w:t>（6）“进餐照护”实训任务：实训设置餐前准备、进餐照料以及餐后整理等环节，任务涵盖桌面消毒、引导幼儿进行餐前准备、教师分餐的准备、餐前教育、个别幼儿的教育、整理与归位、漱口及擦嘴、餐后散步等内容，围绕这些内容设置了不少于18个技能考核点，学生通过实训任务能够熟悉婴幼儿进餐照护的流程以及了解婴幼儿良好进餐习惯的培养方法等。（7）“饮水照护”实训任务：实训设置饮水前、饮水中、饮水后等环节，任务涵盖环境准备、个人准备等内容，围绕这些内容设置了不少于19个的技能考核点，学生通过实训任务能够掌握婴幼儿饮水照护的要点以及饮水环节的消毒工作等。</w:t>
            </w:r>
            <w:r>
              <w:rPr>
                <w:rFonts w:hint="eastAsia" w:ascii="宋体" w:hAnsi="宋体" w:cs="宋体"/>
                <w:szCs w:val="21"/>
              </w:rPr>
              <w:br w:type="textWrapping"/>
            </w:r>
            <w:r>
              <w:rPr>
                <w:rFonts w:hint="eastAsia" w:ascii="宋体" w:hAnsi="宋体" w:cs="宋体"/>
                <w:szCs w:val="21"/>
              </w:rPr>
              <w:t>（8）“午睡照护”实训任务：实训设置环境准备、睡前引导、午睡照料、起床整理等环节，任务涵盖调解窗帘、调解室温、睡前检查、脱衣指导、入睡安抚、睡姿调整、尿床处理、音乐唤醒、穿衣指导、床品整理、记录填写等内容，围绕这些内容设置了不少于28个技能考核点，学生能够在实训任务中了解如何对幼儿进行安抚入睡以及睡眠照护等。</w:t>
            </w:r>
            <w:r>
              <w:rPr>
                <w:rFonts w:hint="eastAsia" w:ascii="宋体" w:hAnsi="宋体" w:cs="宋体"/>
                <w:szCs w:val="21"/>
              </w:rPr>
              <w:br w:type="textWrapping"/>
            </w:r>
            <w:r>
              <w:rPr>
                <w:rFonts w:hint="eastAsia" w:ascii="宋体" w:hAnsi="宋体" w:cs="宋体"/>
                <w:szCs w:val="21"/>
              </w:rPr>
              <w:t>（9）为了保证教学的质量和效果， 角色全部应为精细三维模型人物角色，角色模型贴图尺寸应≥1024x1024px，角色面部须具有骨骼蒙皮数据而不是贴图，可以通过骨骼带动皮肤运动，眼睛可以眨动、嘴巴可以模拟张开说话。</w:t>
            </w:r>
            <w:r>
              <w:rPr>
                <w:rFonts w:hint="eastAsia" w:ascii="宋体" w:hAnsi="宋体" w:cs="宋体"/>
                <w:b/>
                <w:szCs w:val="21"/>
              </w:rPr>
              <w:t>（投标文件中提供软件功能截图）</w:t>
            </w:r>
            <w:r>
              <w:rPr>
                <w:rFonts w:hint="eastAsia" w:ascii="宋体" w:hAnsi="宋体" w:cs="宋体"/>
                <w:szCs w:val="21"/>
              </w:rPr>
              <w:br w:type="textWrapping"/>
            </w:r>
            <w:r>
              <w:rPr>
                <w:rFonts w:hint="eastAsia" w:ascii="宋体" w:hAnsi="宋体" w:cs="宋体"/>
                <w:szCs w:val="21"/>
              </w:rPr>
              <w:br w:type="textWrapping"/>
            </w:r>
            <w:r>
              <w:rPr>
                <w:rFonts w:hint="eastAsia" w:ascii="宋体" w:hAnsi="宋体" w:cs="宋体"/>
                <w:szCs w:val="21"/>
              </w:rPr>
              <w:t>（三）功能参数</w:t>
            </w:r>
            <w:r>
              <w:rPr>
                <w:rFonts w:hint="eastAsia" w:ascii="宋体" w:hAnsi="宋体" w:cs="宋体"/>
                <w:szCs w:val="21"/>
              </w:rPr>
              <w:br w:type="textWrapping"/>
            </w:r>
            <w:r>
              <w:rPr>
                <w:rFonts w:hint="eastAsia" w:ascii="宋体" w:hAnsi="宋体" w:cs="宋体"/>
                <w:szCs w:val="21"/>
              </w:rPr>
              <w:t>1.管理员功能</w:t>
            </w:r>
            <w:r>
              <w:rPr>
                <w:rFonts w:hint="eastAsia" w:ascii="宋体" w:hAnsi="宋体" w:cs="宋体"/>
                <w:szCs w:val="21"/>
              </w:rPr>
              <w:br w:type="textWrapping"/>
            </w:r>
            <w:r>
              <w:rPr>
                <w:rFonts w:hint="eastAsia" w:ascii="宋体" w:hAnsi="宋体" w:cs="宋体"/>
                <w:szCs w:val="21"/>
              </w:rPr>
              <w:t>（1）教学管理：管理员可自主创建教师账号，并进行批量新增、批量删除、批量延期、禁用、模板导入、模板下载、重置密码、修改等操作；</w:t>
            </w:r>
            <w:r>
              <w:rPr>
                <w:rFonts w:hint="eastAsia" w:ascii="宋体" w:hAnsi="宋体" w:cs="宋体"/>
                <w:szCs w:val="21"/>
              </w:rPr>
              <w:br w:type="textWrapping"/>
            </w:r>
            <w:r>
              <w:rPr>
                <w:rFonts w:hint="eastAsia" w:ascii="宋体" w:hAnsi="宋体" w:cs="宋体"/>
                <w:szCs w:val="21"/>
              </w:rPr>
              <w:t>（2）系统设置：包括角色管理、菜单管理、字典管理等。管理员可自主创建角色，能编辑角色的名称、备注描述、状态以及权限分配等内容，同时可对角色执行删除操作；</w:t>
            </w:r>
            <w:r>
              <w:rPr>
                <w:rFonts w:hint="eastAsia" w:ascii="宋体" w:hAnsi="宋体" w:cs="宋体"/>
                <w:szCs w:val="21"/>
              </w:rPr>
              <w:br w:type="textWrapping"/>
            </w:r>
            <w:r>
              <w:rPr>
                <w:rFonts w:hint="eastAsia" w:ascii="宋体" w:hAnsi="宋体" w:cs="宋体"/>
                <w:szCs w:val="21"/>
              </w:rPr>
              <w:t>（3）行政班级管理：可自主添加行政班级，支持通过 Excel 新增学生账号，还能进行批量删除、批量延期学生账号等操作；</w:t>
            </w:r>
            <w:r>
              <w:rPr>
                <w:rFonts w:hint="eastAsia" w:ascii="宋体" w:hAnsi="宋体" w:cs="宋体"/>
                <w:szCs w:val="21"/>
              </w:rPr>
              <w:br w:type="textWrapping"/>
            </w:r>
            <w:r>
              <w:rPr>
                <w:rFonts w:hint="eastAsia" w:ascii="宋体" w:hAnsi="宋体" w:cs="宋体"/>
                <w:szCs w:val="21"/>
              </w:rPr>
              <w:t>（4）教学班管理：可新增教学班，支持查看学生的实训报告，查看学生成绩等；</w:t>
            </w:r>
            <w:r>
              <w:rPr>
                <w:rFonts w:hint="eastAsia" w:ascii="宋体" w:hAnsi="宋体" w:cs="宋体"/>
                <w:szCs w:val="21"/>
              </w:rPr>
              <w:br w:type="textWrapping"/>
            </w:r>
            <w:r>
              <w:rPr>
                <w:rFonts w:hint="eastAsia" w:ascii="宋体" w:hAnsi="宋体" w:cs="宋体"/>
                <w:szCs w:val="21"/>
              </w:rPr>
              <w:t>（5）统计分析：管理员可选择切换班级或单个学生两个维度，查看实训统计图表。班级统计涵盖班级实训的具体情况，如班级名称、进度、人数、平均分等；课程任务统计包含每个任务的最高分及最低分；同时能获取班级的完成率、四率（优秀率、良好率、及格率、不及格率等）以及任务平均分等信息；</w:t>
            </w:r>
            <w:r>
              <w:rPr>
                <w:rFonts w:hint="eastAsia" w:ascii="宋体" w:hAnsi="宋体" w:cs="宋体"/>
                <w:b/>
                <w:szCs w:val="21"/>
              </w:rPr>
              <w:t>（投标文件中提供软件功能截图）</w:t>
            </w:r>
            <w:r>
              <w:rPr>
                <w:rFonts w:hint="eastAsia" w:ascii="宋体" w:hAnsi="宋体" w:cs="宋体"/>
                <w:b/>
                <w:szCs w:val="21"/>
              </w:rPr>
              <w:br w:type="textWrapping"/>
            </w:r>
            <w:r>
              <w:rPr>
                <w:rFonts w:hint="eastAsia" w:ascii="宋体" w:hAnsi="宋体" w:cs="宋体"/>
                <w:szCs w:val="21"/>
              </w:rPr>
              <w:t>（6）班级统计分析：统计内容包含成绩分布；任务完成情况，包括学生名称、进度、实训次数、平均分、最高分、最低分、实训次数、实训进度等；</w:t>
            </w:r>
            <w:r>
              <w:rPr>
                <w:rFonts w:hint="eastAsia" w:ascii="宋体" w:hAnsi="宋体" w:cs="宋体"/>
                <w:szCs w:val="21"/>
              </w:rPr>
              <w:br w:type="textWrapping"/>
            </w:r>
            <w:r>
              <w:rPr>
                <w:rFonts w:hint="eastAsia" w:ascii="宋体" w:hAnsi="宋体" w:cs="宋体"/>
                <w:szCs w:val="21"/>
              </w:rPr>
              <w:t>（7）实训报告：平台针对每个班级内的学生，可提供查看实训报告的功，支持管理员在线查看实训报告内容，并能根据学生的实训报告内容编辑教师评语。教师评价完成后可生成实训报告；实训报告支持下载功能；</w:t>
            </w:r>
            <w:r>
              <w:rPr>
                <w:rFonts w:hint="eastAsia" w:ascii="宋体" w:hAnsi="宋体" w:cs="宋体"/>
                <w:b/>
                <w:szCs w:val="21"/>
              </w:rPr>
              <w:t>（投标文件中提供软件功能截图）</w:t>
            </w:r>
            <w:r>
              <w:rPr>
                <w:rFonts w:hint="eastAsia" w:ascii="宋体" w:hAnsi="宋体" w:cs="宋体"/>
                <w:b/>
                <w:szCs w:val="21"/>
              </w:rPr>
              <w:br w:type="textWrapping"/>
            </w:r>
            <w:r>
              <w:rPr>
                <w:rFonts w:hint="eastAsia" w:ascii="宋体" w:hAnsi="宋体" w:cs="宋体"/>
                <w:szCs w:val="21"/>
              </w:rPr>
              <w:t>▲（8）实训报告内容：包含实训信息，如实验名称、报告人、实验得分；实验步骤表，表格中包含实验名称、学生得分、本题分值、开始时间、结束时间、操作耗时、操作次数以及老师评语等。</w:t>
            </w:r>
            <w:r>
              <w:rPr>
                <w:rFonts w:hint="eastAsia" w:ascii="宋体" w:hAnsi="宋体" w:cs="宋体"/>
                <w:b/>
                <w:szCs w:val="21"/>
              </w:rPr>
              <w:t>（投标文件中提供软件功能截图）</w:t>
            </w:r>
            <w:r>
              <w:rPr>
                <w:rFonts w:hint="eastAsia" w:ascii="宋体" w:hAnsi="宋体" w:cs="宋体"/>
                <w:b/>
                <w:szCs w:val="21"/>
              </w:rPr>
              <w:br w:type="textWrapping"/>
            </w:r>
            <w:r>
              <w:rPr>
                <w:rFonts w:hint="eastAsia" w:ascii="宋体" w:hAnsi="宋体" w:cs="宋体"/>
                <w:szCs w:val="21"/>
              </w:rPr>
              <w:t>2.学生功能</w:t>
            </w:r>
            <w:r>
              <w:rPr>
                <w:rFonts w:hint="eastAsia" w:ascii="宋体" w:hAnsi="宋体" w:cs="宋体"/>
                <w:szCs w:val="21"/>
              </w:rPr>
              <w:br w:type="textWrapping"/>
            </w:r>
            <w:r>
              <w:rPr>
                <w:rFonts w:hint="eastAsia" w:ascii="宋体" w:hAnsi="宋体" w:cs="宋体"/>
                <w:szCs w:val="21"/>
              </w:rPr>
              <w:t>（1）学生端登录：学生登录账号后的虚拟仿真平台后，可选择环境认知或进入任务。选择环境认知后，学生可进入托育园所，实现 360°全方位无死角自主走动漫游和浏览，可查看托育园内每个区域内的物品、设备及学习资料等；</w:t>
            </w:r>
            <w:r>
              <w:rPr>
                <w:rFonts w:hint="eastAsia" w:ascii="宋体" w:hAnsi="宋体" w:cs="宋体"/>
                <w:szCs w:val="21"/>
              </w:rPr>
              <w:br w:type="textWrapping"/>
            </w:r>
            <w:r>
              <w:rPr>
                <w:rFonts w:hint="eastAsia" w:ascii="宋体" w:hAnsi="宋体" w:cs="宋体"/>
                <w:szCs w:val="21"/>
              </w:rPr>
              <w:t>（2）实训任务：每个实训任务操作结束后，会获得实训报告，实训报告中会体现每个实训任务的得分情况，包括实验名称、学生得分、本题分值、开始时间、结束时间、操作耗时、操作次数等，同时学生能查看老师对其操作实验的评语；</w:t>
            </w:r>
            <w:r>
              <w:rPr>
                <w:rFonts w:hint="eastAsia" w:ascii="宋体" w:hAnsi="宋体" w:cs="宋体"/>
                <w:b/>
                <w:szCs w:val="21"/>
              </w:rPr>
              <w:t>（投标文件中提供软件功能截图）</w:t>
            </w:r>
            <w:r>
              <w:rPr>
                <w:rFonts w:hint="eastAsia" w:ascii="宋体" w:hAnsi="宋体" w:cs="宋体"/>
                <w:b/>
                <w:szCs w:val="21"/>
              </w:rPr>
              <w:br w:type="textWrapping"/>
            </w:r>
            <w:r>
              <w:rPr>
                <w:rFonts w:hint="eastAsia" w:ascii="宋体" w:hAnsi="宋体" w:cs="宋体"/>
                <w:szCs w:val="21"/>
              </w:rPr>
              <w:t>（3）了解信息：学生端支持了解最高分、最低分、实验次数、完成率等信息，以便学生更好地了解自身实训情况。</w:t>
            </w:r>
            <w:r>
              <w:rPr>
                <w:rFonts w:hint="eastAsia" w:ascii="宋体" w:hAnsi="宋体" w:cs="宋体"/>
                <w:szCs w:val="21"/>
              </w:rPr>
              <w:br w:type="textWrapping"/>
            </w:r>
            <w:r>
              <w:rPr>
                <w:rFonts w:hint="eastAsia" w:ascii="宋体" w:hAnsi="宋体" w:cs="宋体"/>
                <w:szCs w:val="21"/>
              </w:rPr>
              <w:t>（4）任务引导：学生账号进入任务后，需根据任务引导开始具体任务。任务以情景式故事导入展开，通过这种方式可增加学生的代入感，提升任务的趣味性；</w:t>
            </w:r>
            <w:r>
              <w:rPr>
                <w:rFonts w:hint="eastAsia" w:ascii="宋体" w:hAnsi="宋体" w:cs="宋体"/>
                <w:szCs w:val="21"/>
              </w:rPr>
              <w:br w:type="textWrapping"/>
            </w:r>
            <w:r>
              <w:rPr>
                <w:rFonts w:hint="eastAsia" w:ascii="宋体" w:hAnsi="宋体" w:cs="宋体"/>
                <w:szCs w:val="21"/>
              </w:rPr>
              <w:t>（5）任务呈现形式：学生端的各任务内容画面均通过 3D 建模、三维动画的形式呈现。通过三维的形式，可增加空间感，提高学生对业务流程的认知；</w:t>
            </w:r>
            <w:r>
              <w:rPr>
                <w:rFonts w:hint="eastAsia" w:ascii="宋体" w:hAnsi="宋体" w:cs="宋体"/>
                <w:szCs w:val="21"/>
              </w:rPr>
              <w:br w:type="textWrapping"/>
            </w:r>
            <w:r>
              <w:rPr>
                <w:rFonts w:hint="eastAsia" w:ascii="宋体" w:hAnsi="宋体" w:cs="宋体"/>
                <w:szCs w:val="21"/>
              </w:rPr>
              <w:t>（6）与实际工作衔接：学生的实训内容需实现与实际工作的无缝对接，包括任务类型、实训内容、常见事件等所有内容，必须确保行业的真实性；</w:t>
            </w:r>
            <w:r>
              <w:rPr>
                <w:rFonts w:hint="eastAsia" w:ascii="宋体" w:hAnsi="宋体" w:cs="宋体"/>
                <w:szCs w:val="21"/>
              </w:rPr>
              <w:br w:type="textWrapping"/>
            </w:r>
            <w:r>
              <w:rPr>
                <w:rFonts w:hint="eastAsia" w:ascii="宋体" w:hAnsi="宋体" w:cs="宋体"/>
                <w:szCs w:val="21"/>
              </w:rPr>
              <w:t>（7）视角多样化：在虚拟仿真实训任务的执行过程中，包含第一视角、第三人称视角、自由漫游视角等。</w:t>
            </w:r>
            <w:r>
              <w:rPr>
                <w:rFonts w:hint="eastAsia" w:ascii="宋体" w:hAnsi="宋体" w:cs="宋体"/>
                <w:szCs w:val="21"/>
              </w:rPr>
              <w:br w:type="textWrapping"/>
            </w:r>
            <w:r>
              <w:rPr>
                <w:rFonts w:hint="eastAsia" w:ascii="宋体" w:hAnsi="宋体" w:cs="宋体"/>
                <w:szCs w:val="21"/>
              </w:rPr>
              <w:t>（8）技能考核形式：实训内容题型包括但不限于单选多选题、连线题、排序题、填空题、简答题等多种题型。</w:t>
            </w:r>
            <w:r>
              <w:rPr>
                <w:rFonts w:hint="eastAsia" w:ascii="宋体" w:hAnsi="宋体" w:cs="宋体"/>
                <w:szCs w:val="21"/>
              </w:rPr>
              <w:br w:type="textWrapping"/>
            </w:r>
            <w:r>
              <w:rPr>
                <w:rFonts w:hint="eastAsia" w:ascii="宋体" w:hAnsi="宋体" w:cs="宋体"/>
                <w:szCs w:val="21"/>
              </w:rPr>
              <w:t>（9）学生端的三维模型中必须包含学习室，实训室模型需要满足学习大屏、学习桌、学习椅、完全按照现实中学习室建模；学生进入学习室后可通过点击学习大屏（学习大屏模型为现实教室内交互大屏，学习大屏页面和电脑桌面一致，学习大屏桌面上包括资源中心、政策法规、思政案例、机构名单等四个功能图标）相应功能图标，观看课程理论知识的资源（包括不限于PPT、思维导图等格式资源）。</w:t>
            </w:r>
            <w:r>
              <w:rPr>
                <w:rFonts w:hint="eastAsia" w:ascii="宋体" w:hAnsi="宋体" w:cs="宋体"/>
                <w:b/>
                <w:szCs w:val="21"/>
              </w:rPr>
              <w:t>（投标文件中提供软件功能截图）</w:t>
            </w:r>
            <w:r>
              <w:rPr>
                <w:rFonts w:hint="eastAsia" w:ascii="宋体" w:hAnsi="宋体" w:cs="宋体"/>
                <w:szCs w:val="21"/>
              </w:rPr>
              <w:br w:type="textWrapping"/>
            </w:r>
            <w:r>
              <w:rPr>
                <w:rFonts w:hint="eastAsia" w:ascii="宋体" w:hAnsi="宋体" w:cs="宋体"/>
                <w:szCs w:val="21"/>
              </w:rPr>
              <w:t>（10）学习室内学习大屏桌面上课程思政功能，点开后课程思政资源类型包含：保教案例、经典案例、经典演讲、经典歌曲、经典名言、经典纪录片、经典著作、电影赏析、时事新闻等内容，同时可根据思政元素进行搜索，方便学生及教师查询。</w:t>
            </w:r>
            <w:r>
              <w:rPr>
                <w:rFonts w:hint="eastAsia" w:ascii="宋体" w:hAnsi="宋体" w:cs="宋体"/>
                <w:szCs w:val="21"/>
              </w:rPr>
              <w:br w:type="textWrapping"/>
            </w:r>
            <w:r>
              <w:rPr>
                <w:rFonts w:hint="eastAsia" w:ascii="宋体" w:hAnsi="宋体" w:cs="宋体"/>
                <w:szCs w:val="21"/>
              </w:rPr>
              <w:t>▲（11）学习室内学习大屏桌面上机构名单功能，点开后托育机构功能支持全国卫健委已经备案过的托育机构名单，可以随时了解托育机构的基本信息：机构注册登记名称、机构招生名称、所属区域、机构住所、机构性质、备案通过时间、统一社会信用代码等。可随时进行检索查询。</w:t>
            </w:r>
            <w:r>
              <w:rPr>
                <w:rFonts w:hint="eastAsia" w:ascii="宋体" w:hAnsi="宋体" w:cs="宋体"/>
                <w:b/>
                <w:szCs w:val="21"/>
              </w:rPr>
              <w:t>（投标文件中提供软件功能截图）</w:t>
            </w:r>
            <w:r>
              <w:rPr>
                <w:rFonts w:hint="eastAsia" w:ascii="宋体" w:hAnsi="宋体" w:cs="宋体"/>
                <w:b/>
                <w:szCs w:val="21"/>
              </w:rPr>
              <w:br w:type="textWrapping"/>
            </w:r>
            <w:r>
              <w:rPr>
                <w:rFonts w:hint="eastAsia" w:ascii="宋体" w:hAnsi="宋体" w:cs="宋体"/>
                <w:szCs w:val="21"/>
              </w:rPr>
              <w:t>（12）学习室内学习大屏桌面上政策法规功能：点开后国家政策功能支持按照各个省份提供各地市托育政策，方便教师及学生及时了解最近托育政策，类型包括：政策文件、合同、新闻等。同时可以按照年份来进行查询。</w:t>
            </w:r>
            <w:r>
              <w:rPr>
                <w:rFonts w:hint="eastAsia" w:ascii="宋体" w:hAnsi="宋体" w:cs="宋体"/>
                <w:szCs w:val="21"/>
              </w:rPr>
              <w:br w:type="textWrapping"/>
            </w:r>
            <w:r>
              <w:rPr>
                <w:rFonts w:hint="eastAsia" w:ascii="宋体" w:hAnsi="宋体" w:cs="宋体"/>
                <w:szCs w:val="21"/>
              </w:rPr>
              <w:t>（13）虚拟仿真实训任务具有语音交互功能，支持将用户所说的语言进行播放并自动识别用户说的语言以文字的形式展示。</w:t>
            </w:r>
            <w:r>
              <w:rPr>
                <w:rFonts w:hint="eastAsia" w:ascii="宋体" w:hAnsi="宋体" w:cs="宋体"/>
                <w:b/>
                <w:szCs w:val="21"/>
              </w:rPr>
              <w:t>（投标文件中提供软件功能截图）</w:t>
            </w:r>
          </w:p>
        </w:tc>
        <w:tc>
          <w:tcPr>
            <w:tcW w:w="318" w:type="pct"/>
            <w:tcBorders>
              <w:top w:val="single" w:color="auto" w:sz="4" w:space="0"/>
              <w:left w:val="nil"/>
              <w:bottom w:val="single" w:color="auto" w:sz="4" w:space="0"/>
              <w:right w:val="single" w:color="auto" w:sz="4" w:space="0"/>
            </w:tcBorders>
            <w:vAlign w:val="center"/>
          </w:tcPr>
          <w:p w14:paraId="2FC8AD95">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046AB6B6">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 </w:t>
            </w:r>
          </w:p>
        </w:tc>
        <w:tc>
          <w:tcPr>
            <w:tcW w:w="411" w:type="pct"/>
            <w:tcBorders>
              <w:top w:val="single" w:color="auto" w:sz="4" w:space="0"/>
              <w:left w:val="nil"/>
              <w:bottom w:val="single" w:color="auto" w:sz="4" w:space="0"/>
              <w:right w:val="single" w:color="auto" w:sz="4" w:space="0"/>
            </w:tcBorders>
            <w:vAlign w:val="center"/>
          </w:tcPr>
          <w:p w14:paraId="440B622B">
            <w:pPr>
              <w:widowControl/>
              <w:jc w:val="center"/>
              <w:textAlignment w:val="center"/>
              <w:rPr>
                <w:rFonts w:ascii="宋体" w:hAnsi="宋体" w:cs="宋体"/>
                <w:szCs w:val="21"/>
              </w:rPr>
            </w:pPr>
            <w:r>
              <w:rPr>
                <w:rFonts w:ascii="宋体" w:hAnsi="宋体" w:cs="宋体"/>
                <w:szCs w:val="21"/>
              </w:rPr>
              <w:t>工业</w:t>
            </w:r>
          </w:p>
        </w:tc>
      </w:tr>
      <w:tr w14:paraId="0104C103">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9CAE7CF">
            <w:pPr>
              <w:jc w:val="center"/>
              <w:rPr>
                <w:rFonts w:ascii="宋体" w:hAnsi="宋体" w:cs="宋体"/>
                <w:szCs w:val="21"/>
              </w:rPr>
            </w:pPr>
            <w:r>
              <w:rPr>
                <w:rFonts w:hint="eastAsia" w:ascii="宋体" w:hAnsi="宋体" w:cs="宋体"/>
                <w:szCs w:val="21"/>
              </w:rPr>
              <w:t>15</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F7C7AAD">
            <w:pPr>
              <w:jc w:val="center"/>
              <w:rPr>
                <w:rFonts w:ascii="宋体" w:hAnsi="宋体" w:cs="宋体"/>
                <w:szCs w:val="21"/>
              </w:rPr>
            </w:pPr>
            <w:r>
              <w:rPr>
                <w:rFonts w:hint="eastAsia" w:ascii="宋体" w:hAnsi="宋体" w:cs="宋体"/>
                <w:szCs w:val="21"/>
              </w:rPr>
              <w:t>婴幼儿伤害预防与处理虚拟仿真实训平台</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95C4BBD">
            <w:pPr>
              <w:numPr>
                <w:ilvl w:val="0"/>
                <w:numId w:val="5"/>
              </w:numPr>
              <w:jc w:val="left"/>
              <w:rPr>
                <w:rFonts w:ascii="宋体" w:hAnsi="宋体" w:cs="宋体"/>
                <w:szCs w:val="21"/>
              </w:rPr>
            </w:pPr>
            <w:r>
              <w:rPr>
                <w:rFonts w:hint="eastAsia" w:ascii="宋体" w:hAnsi="宋体" w:cs="宋体"/>
                <w:szCs w:val="21"/>
              </w:rPr>
              <w:t>技术参数：</w:t>
            </w:r>
            <w:r>
              <w:rPr>
                <w:rFonts w:hint="eastAsia" w:ascii="宋体" w:hAnsi="宋体" w:cs="宋体"/>
                <w:szCs w:val="21"/>
              </w:rPr>
              <w:br w:type="textWrapping"/>
            </w:r>
            <w:r>
              <w:rPr>
                <w:rFonts w:hint="eastAsia" w:ascii="宋体" w:hAnsi="宋体" w:cs="宋体"/>
                <w:szCs w:val="21"/>
              </w:rPr>
              <w:t>1.软件架构支持 B/S+C/S 混合架构模式，平台利用 UNITY3D 三维引擎技术，为用户带来逼真、流畅的 360 度全方位无死角展示虚拟仿真内容。支持 WINDOWS SERVER、LINUX 服务器操作系统部署，基于 J2EE 技术栈，包括 JDK1.8、MYSQL、SPRING BOOT、MYBATIS PLUS、VUE、REDIS、读写分离、主从数据库、NGINX、云存储、报表可视化等技术。应用 SPRING BOOT 框架进行构建，支持系统集群的部署方式，实现高可用性和可扩展性。</w:t>
            </w:r>
            <w:r>
              <w:rPr>
                <w:rFonts w:hint="eastAsia" w:ascii="宋体" w:hAnsi="宋体" w:cs="宋体"/>
                <w:szCs w:val="21"/>
              </w:rPr>
              <w:br w:type="textWrapping"/>
            </w:r>
            <w:r>
              <w:rPr>
                <w:rFonts w:hint="eastAsia" w:ascii="宋体" w:hAnsi="宋体" w:cs="宋体"/>
                <w:szCs w:val="21"/>
              </w:rPr>
              <w:t>2.资源制作：</w:t>
            </w:r>
            <w:r>
              <w:rPr>
                <w:rFonts w:hint="eastAsia" w:ascii="宋体" w:hAnsi="宋体" w:cs="宋体"/>
                <w:szCs w:val="21"/>
              </w:rPr>
              <w:br w:type="textWrapping"/>
            </w:r>
            <w:r>
              <w:rPr>
                <w:rFonts w:hint="eastAsia" w:ascii="宋体" w:hAnsi="宋体" w:cs="宋体"/>
                <w:szCs w:val="21"/>
              </w:rPr>
              <w:t>2.1使用 3DMAX、MAYA等专业三维软件制作虚拟仿真资源内容。</w:t>
            </w:r>
            <w:r>
              <w:rPr>
                <w:rFonts w:hint="eastAsia" w:ascii="宋体" w:hAnsi="宋体" w:cs="宋体"/>
                <w:szCs w:val="21"/>
              </w:rPr>
              <w:br w:type="textWrapping"/>
            </w:r>
            <w:r>
              <w:rPr>
                <w:rFonts w:hint="eastAsia" w:ascii="宋体" w:hAnsi="宋体" w:cs="宋体"/>
                <w:szCs w:val="21"/>
              </w:rPr>
              <w:t>2.2保证场景纹理不小于 512*512 像素，面数不低于 5000 个三角面，以提供高质量的视觉效果。</w:t>
            </w:r>
            <w:r>
              <w:rPr>
                <w:rFonts w:hint="eastAsia" w:ascii="宋体" w:hAnsi="宋体" w:cs="宋体"/>
                <w:szCs w:val="21"/>
              </w:rPr>
              <w:br w:type="textWrapping"/>
            </w:r>
            <w:r>
              <w:rPr>
                <w:rFonts w:hint="eastAsia" w:ascii="宋体" w:hAnsi="宋体" w:cs="宋体"/>
                <w:szCs w:val="21"/>
              </w:rPr>
              <w:t>2.3平台内虚拟场景资源精度偏差控制在厘米级范围内，确保高度精确。</w:t>
            </w:r>
            <w:r>
              <w:rPr>
                <w:rFonts w:hint="eastAsia" w:ascii="宋体" w:hAnsi="宋体" w:cs="宋体"/>
                <w:szCs w:val="21"/>
              </w:rPr>
              <w:br w:type="textWrapping"/>
            </w:r>
            <w:r>
              <w:rPr>
                <w:rFonts w:hint="eastAsia" w:ascii="宋体" w:hAnsi="宋体" w:cs="宋体"/>
                <w:szCs w:val="21"/>
              </w:rPr>
              <w:t>2.4为主要物体材质添加丰富的纹理贴图、法线贴图、AO 贴图等，增强场景的真实感。</w:t>
            </w:r>
            <w:r>
              <w:rPr>
                <w:rFonts w:hint="eastAsia" w:ascii="宋体" w:hAnsi="宋体" w:cs="宋体"/>
                <w:szCs w:val="21"/>
              </w:rPr>
              <w:br w:type="textWrapping"/>
            </w:r>
            <w:r>
              <w:rPr>
                <w:rFonts w:hint="eastAsia" w:ascii="宋体" w:hAnsi="宋体" w:cs="宋体"/>
                <w:szCs w:val="21"/>
              </w:rPr>
              <w:t>3.人物制作：借助 3DMAX 进行人物建模，通过 ZBRUSH 进行纹理雕刻，再进行材质制作，确保人物角色的纹理不小于 1024*1024 像素，面数不低于 10000 个三角面，以呈现更精细的人物形象；</w:t>
            </w:r>
            <w:r>
              <w:rPr>
                <w:rFonts w:hint="eastAsia" w:ascii="宋体" w:hAnsi="宋体" w:cs="宋体"/>
                <w:szCs w:val="21"/>
              </w:rPr>
              <w:br w:type="textWrapping"/>
            </w:r>
            <w:r>
              <w:rPr>
                <w:rFonts w:hint="eastAsia" w:ascii="宋体" w:hAnsi="宋体" w:cs="宋体"/>
                <w:szCs w:val="21"/>
              </w:rPr>
              <w:t>4.内容还原：</w:t>
            </w:r>
            <w:r>
              <w:rPr>
                <w:rFonts w:hint="eastAsia" w:ascii="宋体" w:hAnsi="宋体" w:cs="宋体"/>
                <w:szCs w:val="21"/>
              </w:rPr>
              <w:br w:type="textWrapping"/>
            </w:r>
            <w:r>
              <w:rPr>
                <w:rFonts w:hint="eastAsia" w:ascii="宋体" w:hAnsi="宋体" w:cs="宋体"/>
                <w:szCs w:val="21"/>
              </w:rPr>
              <w:t>4.1平台全面涵盖几何还原、物理还原以及逻辑还原等三个层面，提供全方位的仿真体验；</w:t>
            </w:r>
            <w:r>
              <w:rPr>
                <w:rFonts w:hint="eastAsia" w:ascii="宋体" w:hAnsi="宋体" w:cs="宋体"/>
                <w:szCs w:val="21"/>
              </w:rPr>
              <w:br w:type="textWrapping"/>
            </w:r>
            <w:r>
              <w:rPr>
                <w:rFonts w:hint="eastAsia" w:ascii="宋体" w:hAnsi="宋体" w:cs="宋体"/>
                <w:szCs w:val="21"/>
              </w:rPr>
              <w:t>精确还原物体的形状、尺寸和位置等几何信息，真实模拟物体的物理特性和行为，准确呈现业务逻辑和交互流程。</w:t>
            </w:r>
            <w:r>
              <w:rPr>
                <w:rFonts w:hint="eastAsia" w:ascii="宋体" w:hAnsi="宋体" w:cs="宋体"/>
                <w:szCs w:val="21"/>
              </w:rPr>
              <w:br w:type="textWrapping"/>
            </w:r>
            <w:r>
              <w:rPr>
                <w:rFonts w:hint="eastAsia" w:ascii="宋体" w:hAnsi="宋体" w:cs="宋体"/>
                <w:szCs w:val="21"/>
              </w:rPr>
              <w:t>5.为了保证教学的质量和效果，角色全部应为精细三维模型人物角色，角色模型贴图尺寸应≥1024x1024p， 角色面部须具有骨骼蒙皮数据而不是贴图，可以通过骨骼带动皮肤运动，眼睛可以眨动、嘴巴可以模拟张开说话。</w:t>
            </w:r>
            <w:r>
              <w:rPr>
                <w:rFonts w:hint="eastAsia" w:ascii="宋体" w:hAnsi="宋体" w:cs="宋体"/>
                <w:szCs w:val="21"/>
              </w:rPr>
              <w:br w:type="textWrapping"/>
            </w:r>
            <w:r>
              <w:rPr>
                <w:rFonts w:hint="eastAsia" w:ascii="宋体" w:hAnsi="宋体" w:cs="宋体"/>
                <w:szCs w:val="21"/>
              </w:rPr>
              <w:t>6.平台至少包含80个以上标准功能呈现，包含但不限于摄像头跟随、动画播放、物体高亮、拖拽、漫游、计时器、条件判断、数值变量、自定义事件监听、VR蹲下触发、语音输入等。</w:t>
            </w:r>
            <w:r>
              <w:rPr>
                <w:rFonts w:hint="eastAsia" w:ascii="宋体" w:hAnsi="宋体" w:cs="宋体"/>
                <w:szCs w:val="21"/>
              </w:rPr>
              <w:br w:type="textWrapping"/>
            </w:r>
            <w:r>
              <w:rPr>
                <w:rFonts w:hint="eastAsia" w:ascii="宋体" w:hAnsi="宋体" w:cs="宋体"/>
                <w:szCs w:val="21"/>
              </w:rPr>
              <w:t>8.管理端功能：</w:t>
            </w:r>
            <w:r>
              <w:rPr>
                <w:rFonts w:hint="eastAsia" w:ascii="宋体" w:hAnsi="宋体" w:cs="宋体"/>
                <w:szCs w:val="21"/>
              </w:rPr>
              <w:br w:type="textWrapping"/>
            </w:r>
            <w:r>
              <w:rPr>
                <w:rFonts w:hint="eastAsia" w:ascii="宋体" w:hAnsi="宋体" w:cs="宋体"/>
                <w:szCs w:val="21"/>
              </w:rPr>
              <w:t>8.1教学管理：提供新增、修改和删除教师账号功能，针对教师账号控制其课程权限。</w:t>
            </w:r>
            <w:r>
              <w:rPr>
                <w:rFonts w:hint="eastAsia" w:ascii="宋体" w:hAnsi="宋体" w:cs="宋体"/>
                <w:szCs w:val="21"/>
              </w:rPr>
              <w:br w:type="textWrapping"/>
            </w:r>
            <w:r>
              <w:rPr>
                <w:rFonts w:hint="eastAsia" w:ascii="宋体" w:hAnsi="宋体" w:cs="宋体"/>
                <w:szCs w:val="21"/>
              </w:rPr>
              <w:t>8.2行政班级管理：行政班管理功能：提供新增、修改和删除行政班的功能，支持行政班单个学生账号增加，也支持批量添加学生账号和Excel文件导入学生账号。支持按单个或批量两种模式设置学生账号的有效期。</w:t>
            </w:r>
            <w:r>
              <w:rPr>
                <w:rFonts w:hint="eastAsia" w:ascii="宋体" w:hAnsi="宋体" w:cs="宋体"/>
                <w:szCs w:val="21"/>
              </w:rPr>
              <w:br w:type="textWrapping"/>
            </w:r>
            <w:r>
              <w:rPr>
                <w:rFonts w:hint="eastAsia" w:ascii="宋体" w:hAnsi="宋体" w:cs="宋体"/>
                <w:szCs w:val="21"/>
              </w:rPr>
              <w:t>8.3系统设置：包括角色管理、菜单管理、字典管理等。管理员可自主创建角色，能编辑角色的名称、备注描述、状态以及权限分配等内容，同时可对角色执行删除操作。</w:t>
            </w:r>
            <w:r>
              <w:rPr>
                <w:rFonts w:hint="eastAsia" w:ascii="宋体" w:hAnsi="宋体" w:cs="宋体"/>
                <w:szCs w:val="21"/>
              </w:rPr>
              <w:br w:type="textWrapping"/>
            </w:r>
            <w:r>
              <w:rPr>
                <w:rFonts w:hint="eastAsia" w:ascii="宋体" w:hAnsi="宋体" w:cs="宋体"/>
                <w:szCs w:val="21"/>
              </w:rPr>
              <w:t>8.4教学班管理：可新增教学班，支持查看学生的实训报告，查看学生成绩等。</w:t>
            </w:r>
            <w:r>
              <w:rPr>
                <w:rFonts w:hint="eastAsia" w:ascii="宋体" w:hAnsi="宋体" w:cs="宋体"/>
                <w:szCs w:val="21"/>
              </w:rPr>
              <w:br w:type="textWrapping"/>
            </w:r>
            <w:r>
              <w:rPr>
                <w:rFonts w:hint="eastAsia" w:ascii="宋体" w:hAnsi="宋体" w:cs="宋体"/>
                <w:szCs w:val="21"/>
              </w:rPr>
              <w:t>8.5统计分析：平台可选择切换班级或单个学生两个维度，查看实训统计图表。班级统计涵盖班级实训的具体情况，如班级名称、进度、人数、平均分等；课程任务统计包含每个任务的最高分及最低分；同时能获取班级的完成率、四率（优秀率、良好率、及格率、不及格率等）以及任务平均分等信息。</w:t>
            </w:r>
            <w:r>
              <w:rPr>
                <w:rFonts w:hint="eastAsia" w:ascii="宋体" w:hAnsi="宋体" w:cs="宋体"/>
                <w:szCs w:val="21"/>
              </w:rPr>
              <w:br w:type="textWrapping"/>
            </w:r>
            <w:r>
              <w:rPr>
                <w:rFonts w:hint="eastAsia" w:ascii="宋体" w:hAnsi="宋体" w:cs="宋体"/>
                <w:szCs w:val="21"/>
              </w:rPr>
              <w:t>8.6数据大屏：平台内含数据大屏，数据呈现方式包含柱状图、饼状图、折线图等，教师可以通过数据大屏，了解学生的学习情况。</w:t>
            </w:r>
            <w:r>
              <w:rPr>
                <w:rFonts w:hint="eastAsia" w:ascii="宋体" w:hAnsi="宋体" w:cs="宋体"/>
                <w:szCs w:val="21"/>
              </w:rPr>
              <w:br w:type="textWrapping"/>
            </w:r>
            <w:r>
              <w:rPr>
                <w:rFonts w:hint="eastAsia" w:ascii="宋体" w:hAnsi="宋体" w:cs="宋体"/>
                <w:szCs w:val="21"/>
              </w:rPr>
              <w:t>8.7班级统计分析：统计内容包含成绩分布；任务完成情况，包括学生名称、进度、实训次数、平均分、最高分、最低分、实训次数、实训进度等。</w:t>
            </w:r>
            <w:r>
              <w:rPr>
                <w:rFonts w:hint="eastAsia" w:ascii="宋体" w:hAnsi="宋体" w:cs="宋体"/>
                <w:szCs w:val="21"/>
              </w:rPr>
              <w:br w:type="textWrapping"/>
            </w:r>
            <w:r>
              <w:rPr>
                <w:rFonts w:hint="eastAsia" w:ascii="宋体" w:hAnsi="宋体" w:cs="宋体"/>
                <w:szCs w:val="21"/>
              </w:rPr>
              <w:t>8.8实训报告：平台针对每个班级内的学生，可提供查看实训报告的功能，支持管理员在线查看实训报告内容，并能根据学生的实训报告内容编辑教师评语。教师评价完成后可生成实训报告；实训报告支持下载功能。</w:t>
            </w:r>
            <w:r>
              <w:rPr>
                <w:rFonts w:hint="eastAsia" w:ascii="宋体" w:hAnsi="宋体" w:cs="宋体"/>
                <w:szCs w:val="21"/>
              </w:rPr>
              <w:br w:type="textWrapping"/>
            </w:r>
            <w:r>
              <w:rPr>
                <w:rFonts w:hint="eastAsia" w:ascii="宋体" w:hAnsi="宋体" w:cs="宋体"/>
                <w:szCs w:val="21"/>
              </w:rPr>
              <w:t>8.9实训报告内容：包含实训信息，如实验名称、报告人、实验得分；实验步骤表，表格中包含实验名称、学生得分、本题分值、开始时间、结束时间、操作耗时、操作次数以及老师评语等。</w:t>
            </w:r>
          </w:p>
          <w:p w14:paraId="0A87577C">
            <w:pPr>
              <w:jc w:val="left"/>
              <w:rPr>
                <w:rFonts w:ascii="宋体" w:hAnsi="宋体" w:cs="宋体"/>
                <w:szCs w:val="21"/>
              </w:rPr>
            </w:pPr>
            <w:r>
              <w:rPr>
                <w:rFonts w:hint="eastAsia" w:ascii="宋体" w:hAnsi="宋体" w:cs="宋体"/>
                <w:szCs w:val="21"/>
              </w:rPr>
              <w:t>▲8.10</w:t>
            </w:r>
            <w:r>
              <w:t>系统支持查看当前上课教师人数、今日上课学生、今日上课课堂、当前上课教室、教师活跃度情况、学生活跃度情况、课堂AI得分分布、全校学生课堂专注度等</w:t>
            </w:r>
            <w:r>
              <w:rPr>
                <w:rFonts w:hint="eastAsia"/>
              </w:rPr>
              <w:t>。</w:t>
            </w:r>
            <w:r>
              <w:rPr>
                <w:rFonts w:hint="eastAsia" w:ascii="宋体" w:hAnsi="宋体" w:cs="宋体"/>
                <w:b/>
                <w:szCs w:val="21"/>
              </w:rPr>
              <w:t>（投标文件提供功能截图并能体现该功能）</w:t>
            </w:r>
          </w:p>
          <w:p w14:paraId="62FE6EE1">
            <w:pPr>
              <w:jc w:val="left"/>
              <w:rPr>
                <w:rFonts w:ascii="宋体" w:hAnsi="宋体" w:cs="宋体"/>
                <w:szCs w:val="21"/>
              </w:rPr>
            </w:pPr>
            <w:r>
              <w:rPr>
                <w:rFonts w:hint="eastAsia" w:ascii="宋体" w:hAnsi="宋体" w:cs="宋体"/>
                <w:szCs w:val="21"/>
              </w:rPr>
              <w:t xml:space="preserve">▲8.11 </w:t>
            </w:r>
            <w:r>
              <w:t>巡课画面须实时展示教师影像、学生影像、电脑屏幕影像等内容，并可切换画面进行全屏播放，支持进行教学评价。支持采集分析教室整体课堂行为，直播课堂支持通过课堂数据的实时采集和关键点标记计算获取头部姿态的数,实时统计并展示当前课堂出勤人数、每秒钟的抬头率、每分钟的抬头率和点头频次，并生成课堂点头率与抬头数的曲线图。</w:t>
            </w:r>
            <w:r>
              <w:rPr>
                <w:rFonts w:hint="eastAsia" w:ascii="宋体" w:hAnsi="宋体" w:cs="宋体"/>
                <w:b/>
                <w:szCs w:val="21"/>
              </w:rPr>
              <w:t>（投标文件提供功能截图并能体现该功能）</w:t>
            </w:r>
            <w:r>
              <w:rPr>
                <w:rFonts w:hint="eastAsia" w:ascii="宋体" w:hAnsi="宋体" w:cs="宋体"/>
                <w:b/>
                <w:szCs w:val="21"/>
              </w:rPr>
              <w:br w:type="textWrapping"/>
            </w:r>
            <w:r>
              <w:rPr>
                <w:rFonts w:hint="eastAsia" w:ascii="宋体" w:hAnsi="宋体" w:cs="宋体"/>
                <w:szCs w:val="21"/>
              </w:rPr>
              <w:t>9.学生功能</w:t>
            </w:r>
            <w:r>
              <w:rPr>
                <w:rFonts w:hint="eastAsia" w:ascii="宋体" w:hAnsi="宋体" w:cs="宋体"/>
                <w:szCs w:val="21"/>
              </w:rPr>
              <w:br w:type="textWrapping"/>
            </w:r>
            <w:r>
              <w:rPr>
                <w:rFonts w:hint="eastAsia" w:ascii="宋体" w:hAnsi="宋体" w:cs="宋体"/>
                <w:szCs w:val="21"/>
              </w:rPr>
              <w:t>9.1实训任务：由教师通过教师端选择发布后推送至学生端。学生在实训任务模块下，需根据要求完成相关实训操作。每个实训任务操作结束后，会获得相应得分。平台所有实训任务操作完成后，可获得实训报告，实训报告中会体现每个实训任务的得分情况，包括实验名称、学生得分、本题分值、开始时间、结束时间、操作耗时、操作次数等。该报告可由老师批阅评价，学生能查看老师对其操作实验的评语。</w:t>
            </w:r>
            <w:r>
              <w:rPr>
                <w:rFonts w:hint="eastAsia" w:ascii="宋体" w:hAnsi="宋体" w:cs="宋体"/>
                <w:szCs w:val="21"/>
              </w:rPr>
              <w:br w:type="textWrapping"/>
            </w:r>
            <w:r>
              <w:rPr>
                <w:rFonts w:hint="eastAsia" w:ascii="宋体" w:hAnsi="宋体" w:cs="宋体"/>
                <w:szCs w:val="21"/>
              </w:rPr>
              <w:t>9.2统计分析：学生端支持了解最高分、最低分、实验次数、完成率等信息，以便学生更好地了解自身实训情况。</w:t>
            </w:r>
            <w:r>
              <w:rPr>
                <w:rFonts w:hint="eastAsia" w:ascii="宋体" w:hAnsi="宋体" w:cs="宋体"/>
                <w:szCs w:val="21"/>
              </w:rPr>
              <w:br w:type="textWrapping"/>
            </w:r>
            <w:r>
              <w:rPr>
                <w:rFonts w:hint="eastAsia" w:ascii="宋体" w:hAnsi="宋体" w:cs="宋体"/>
                <w:szCs w:val="21"/>
              </w:rPr>
              <w:t>9.3任务引导：学生账号进入任务后，需根据任务引导开始具体任务。任务以情景式故事导入展开，通过这种方式可增加学生的代入感，提升任务的趣味性。</w:t>
            </w:r>
            <w:r>
              <w:rPr>
                <w:rFonts w:hint="eastAsia" w:ascii="宋体" w:hAnsi="宋体" w:cs="宋体"/>
                <w:szCs w:val="21"/>
              </w:rPr>
              <w:br w:type="textWrapping"/>
            </w:r>
            <w:r>
              <w:rPr>
                <w:rFonts w:hint="eastAsia" w:ascii="宋体" w:hAnsi="宋体" w:cs="宋体"/>
                <w:szCs w:val="21"/>
              </w:rPr>
              <w:t>9.4任务呈现形式：学生端的各任务内容画面均通过 3D 建模、三维动画的形式呈现。通过三维的形式，可增加空间感，提高学生对业务流程的认知。</w:t>
            </w:r>
            <w:r>
              <w:rPr>
                <w:rFonts w:hint="eastAsia" w:ascii="宋体" w:hAnsi="宋体" w:cs="宋体"/>
                <w:szCs w:val="21"/>
              </w:rPr>
              <w:br w:type="textWrapping"/>
            </w:r>
            <w:r>
              <w:rPr>
                <w:rFonts w:hint="eastAsia" w:ascii="宋体" w:hAnsi="宋体" w:cs="宋体"/>
                <w:szCs w:val="21"/>
              </w:rPr>
              <w:t>9.5与实际工作衔接：学生的实训内容需实现与实际工作的无缝对接，包括任务类型、实训内容、常见事件等所有内容，必须确保行业的真实性。</w:t>
            </w:r>
            <w:r>
              <w:rPr>
                <w:rFonts w:hint="eastAsia" w:ascii="宋体" w:hAnsi="宋体" w:cs="宋体"/>
                <w:szCs w:val="21"/>
              </w:rPr>
              <w:br w:type="textWrapping"/>
            </w:r>
            <w:r>
              <w:rPr>
                <w:rFonts w:hint="eastAsia" w:ascii="宋体" w:hAnsi="宋体" w:cs="宋体"/>
                <w:szCs w:val="21"/>
              </w:rPr>
              <w:t>9.6视角多样化：在虚拟仿真实训任务的执行过程中，包含第一视角、第三人称视角、自由漫游视角等。</w:t>
            </w:r>
            <w:r>
              <w:rPr>
                <w:rFonts w:hint="eastAsia" w:ascii="宋体" w:hAnsi="宋体" w:cs="宋体"/>
                <w:szCs w:val="21"/>
              </w:rPr>
              <w:br w:type="textWrapping"/>
            </w:r>
            <w:r>
              <w:rPr>
                <w:rFonts w:hint="eastAsia" w:ascii="宋体" w:hAnsi="宋体" w:cs="宋体"/>
                <w:szCs w:val="21"/>
              </w:rPr>
              <w:t>9.7技能考核形式：实训内容题型包括但不限于单选多选题、连线题、排序题、填空题、简答题等多种题型。</w:t>
            </w:r>
            <w:r>
              <w:rPr>
                <w:rFonts w:hint="eastAsia" w:ascii="宋体" w:hAnsi="宋体" w:cs="宋体"/>
                <w:szCs w:val="21"/>
              </w:rPr>
              <w:br w:type="textWrapping"/>
            </w:r>
            <w:r>
              <w:rPr>
                <w:rFonts w:hint="eastAsia" w:ascii="宋体" w:hAnsi="宋体" w:cs="宋体"/>
                <w:szCs w:val="21"/>
              </w:rPr>
              <w:t>9.8学生端的三维模型中必须包含学习室，实训室模型需要满足学习大屏、学习桌、学习椅、完全按照现实中学习室建模；学生进入学习室后可通过点击学习大屏（学习大屏模型为现实教室内交互大屏，学习大屏页面和电脑桌面一致，学习大屏桌面上包括资源中心、政策法规、思政案例、机构名单等四个功能图标相应功能图标）相应功能图标，观看课程理论知识的资源（包括不限于PPT、思维导图等格式资源）。</w:t>
            </w:r>
          </w:p>
          <w:p w14:paraId="4FC67602">
            <w:pPr>
              <w:jc w:val="left"/>
              <w:rPr>
                <w:rFonts w:ascii="宋体" w:hAnsi="宋体" w:cs="宋体"/>
                <w:szCs w:val="21"/>
              </w:rPr>
            </w:pPr>
            <w:r>
              <w:rPr>
                <w:rFonts w:hint="eastAsia" w:ascii="宋体" w:hAnsi="宋体" w:cs="宋体"/>
                <w:szCs w:val="21"/>
              </w:rPr>
              <w:t>▲9.9学习室内学习大屏桌面上思政案例功能，点开后课程思政资源类型包含：保教案例、经典案例、经典演讲、经典歌曲、经典名言、经典纪录片、经典著作、电影赏析、时事新闻等内容，同时可根据思政元素进行搜索，方便学生及教师查询。</w:t>
            </w:r>
            <w:r>
              <w:rPr>
                <w:rFonts w:hint="eastAsia" w:ascii="宋体" w:hAnsi="宋体" w:cs="宋体"/>
                <w:b/>
                <w:szCs w:val="21"/>
              </w:rPr>
              <w:t>（投标文件中提供软件功能截图）</w:t>
            </w:r>
            <w:r>
              <w:rPr>
                <w:rFonts w:hint="eastAsia" w:ascii="宋体" w:hAnsi="宋体" w:cs="宋体"/>
                <w:szCs w:val="21"/>
              </w:rPr>
              <w:br w:type="textWrapping"/>
            </w:r>
            <w:r>
              <w:rPr>
                <w:rFonts w:hint="eastAsia" w:ascii="宋体" w:hAnsi="宋体" w:cs="宋体"/>
                <w:szCs w:val="21"/>
              </w:rPr>
              <w:t>▲9.10学习室内学习大屏桌面上托育机构功能，点开后托育机构功能支持全国卫健委已经备案过的托育机构名单，可以随时了解托育机构的基本信息：机构注册登记名称、机构招生名称、所属区域、机构住所、机构性质、备案通过时间、统一社会信用代码等。可随时进行检索查询</w:t>
            </w:r>
            <w:r>
              <w:rPr>
                <w:rFonts w:hint="eastAsia" w:ascii="宋体" w:hAnsi="宋体" w:cs="宋体"/>
                <w:b/>
                <w:szCs w:val="21"/>
              </w:rPr>
              <w:t>（投标文件中提供软件功能截图）</w:t>
            </w:r>
            <w:r>
              <w:rPr>
                <w:rFonts w:hint="eastAsia" w:ascii="宋体" w:hAnsi="宋体" w:cs="宋体"/>
                <w:szCs w:val="21"/>
              </w:rPr>
              <w:br w:type="textWrapping"/>
            </w:r>
            <w:r>
              <w:rPr>
                <w:rFonts w:hint="eastAsia" w:ascii="宋体" w:hAnsi="宋体" w:cs="宋体"/>
                <w:szCs w:val="21"/>
              </w:rPr>
              <w:t>▲9.11学习室内学习大屏桌面上国家政策功能：点开后国家政策功能支持按照各个省份提供各地市托育政策，方便教师及学生及时了解最近托育政策，类型包括：政策文件、合同、新闻等。同时可以按照年份来进行查询。</w:t>
            </w:r>
            <w:r>
              <w:rPr>
                <w:rFonts w:hint="eastAsia" w:ascii="宋体" w:hAnsi="宋体" w:cs="宋体"/>
                <w:b/>
                <w:szCs w:val="21"/>
              </w:rPr>
              <w:t>（投标文件中提供软件功能截图）</w:t>
            </w:r>
            <w:r>
              <w:rPr>
                <w:rFonts w:hint="eastAsia" w:ascii="宋体" w:hAnsi="宋体" w:cs="宋体"/>
                <w:szCs w:val="21"/>
              </w:rPr>
              <w:br w:type="textWrapping"/>
            </w:r>
            <w:r>
              <w:rPr>
                <w:rFonts w:hint="eastAsia" w:ascii="宋体" w:hAnsi="宋体" w:cs="宋体"/>
                <w:szCs w:val="21"/>
              </w:rPr>
              <w:t>（三）内容参数</w:t>
            </w:r>
            <w:r>
              <w:rPr>
                <w:rFonts w:hint="eastAsia" w:ascii="宋体" w:hAnsi="宋体" w:cs="宋体"/>
                <w:szCs w:val="21"/>
              </w:rPr>
              <w:br w:type="textWrapping"/>
            </w:r>
            <w:r>
              <w:rPr>
                <w:rFonts w:hint="eastAsia" w:ascii="宋体" w:hAnsi="宋体" w:cs="宋体"/>
                <w:szCs w:val="21"/>
              </w:rPr>
              <w:t>1.平台内的所有实训任务过程都通过三维仿真场景与三维动画、三维人物角色交互相结合的方式来完成，中间融入人物对话、交互动作、情景模拟，来重现婴幼儿遇到伤害时应如何应急处理。</w:t>
            </w:r>
            <w:r>
              <w:rPr>
                <w:rFonts w:hint="eastAsia" w:ascii="宋体" w:hAnsi="宋体" w:cs="宋体"/>
                <w:szCs w:val="21"/>
              </w:rPr>
              <w:br w:type="textWrapping"/>
            </w:r>
            <w:r>
              <w:rPr>
                <w:rFonts w:hint="eastAsia" w:ascii="宋体" w:hAnsi="宋体" w:cs="宋体"/>
                <w:szCs w:val="21"/>
              </w:rPr>
              <w:t>▲2.平台内包含婴幼儿烫伤预防与处理、婴幼儿外伤出血预防与处理、婴幼儿心肺复苏急救、气管异物阻塞预防与急救、头皮血肿预防与处理、婴幼儿骨折初步处理、婴幼儿眼内异物预防与处理、婴幼儿外耳道异物预防与处理、婴幼儿中暑预防与处理等不少于9个的实训任务。</w:t>
            </w:r>
            <w:r>
              <w:rPr>
                <w:rFonts w:hint="eastAsia" w:ascii="宋体" w:hAnsi="宋体" w:cs="宋体"/>
                <w:b/>
                <w:szCs w:val="21"/>
              </w:rPr>
              <w:t>（投标文件中提供软件功能截图）</w:t>
            </w:r>
            <w:r>
              <w:rPr>
                <w:rFonts w:hint="eastAsia" w:ascii="宋体" w:hAnsi="宋体" w:cs="宋体"/>
                <w:szCs w:val="21"/>
              </w:rPr>
              <w:br w:type="textWrapping"/>
            </w:r>
            <w:r>
              <w:rPr>
                <w:rFonts w:hint="eastAsia" w:ascii="宋体" w:hAnsi="宋体" w:cs="宋体"/>
                <w:szCs w:val="21"/>
              </w:rPr>
              <w:t>▲3.“婴幼儿烫伤预防与处理”实训任务：实训任务涵盖冲淋伤口降温、冷水浸泡等内容，围绕这些内容设置不少于18个技能考核点，学生通过实训任务能够识别婴幼儿烫伤的表现，掌握正确处理婴幼儿烫伤的方法。</w:t>
            </w:r>
          </w:p>
          <w:p w14:paraId="75501C13">
            <w:pPr>
              <w:jc w:val="left"/>
              <w:rPr>
                <w:rFonts w:ascii="宋体" w:hAnsi="宋体" w:cs="宋体"/>
                <w:szCs w:val="21"/>
              </w:rPr>
            </w:pPr>
            <w:r>
              <w:rPr>
                <w:rFonts w:hint="eastAsia" w:ascii="宋体" w:hAnsi="宋体" w:cs="宋体"/>
                <w:szCs w:val="21"/>
              </w:rPr>
              <w:t>4.“婴幼儿外伤出血预防与处理”实训任务：实训任务涵盖严重程度判断、清洁伤口等内容，围绕这些内容设置不少于12个技能考核点，学生通过实训任务能够掌握婴幼儿外伤出血的正确处理方法。</w:t>
            </w:r>
            <w:r>
              <w:rPr>
                <w:rFonts w:hint="eastAsia" w:ascii="宋体" w:hAnsi="宋体" w:cs="宋体"/>
                <w:b/>
                <w:szCs w:val="21"/>
              </w:rPr>
              <w:t>（投标文件中提供软件功能截图）</w:t>
            </w:r>
            <w:r>
              <w:rPr>
                <w:rFonts w:hint="eastAsia" w:ascii="宋体" w:hAnsi="宋体" w:cs="宋体"/>
                <w:b/>
                <w:szCs w:val="21"/>
              </w:rPr>
              <w:br w:type="textWrapping"/>
            </w:r>
            <w:r>
              <w:rPr>
                <w:rFonts w:hint="eastAsia" w:ascii="宋体" w:hAnsi="宋体" w:cs="宋体"/>
                <w:szCs w:val="21"/>
              </w:rPr>
              <w:t>▲5.“婴幼儿心肺复苏急救”实训任务：实训任务涵盖婴幼儿状态评估、开放气道、人工呼吸、胸外按压等内容，围绕这些内容设置不少于15个技能考核点，学生通过实训任务能够掌握婴幼儿心肺复苏急救的正确处理方法。</w:t>
            </w:r>
            <w:r>
              <w:rPr>
                <w:rFonts w:hint="eastAsia" w:ascii="宋体" w:hAnsi="宋体" w:cs="宋体"/>
                <w:b/>
                <w:szCs w:val="21"/>
              </w:rPr>
              <w:t>（投标文件中提供软件功能截图）</w:t>
            </w:r>
            <w:r>
              <w:rPr>
                <w:rFonts w:hint="eastAsia" w:ascii="宋体" w:hAnsi="宋体" w:cs="宋体"/>
                <w:b/>
                <w:szCs w:val="21"/>
              </w:rPr>
              <w:br w:type="textWrapping"/>
            </w:r>
            <w:r>
              <w:rPr>
                <w:rFonts w:hint="eastAsia" w:ascii="宋体" w:hAnsi="宋体" w:cs="宋体"/>
                <w:szCs w:val="21"/>
              </w:rPr>
              <w:t>▲6.“气管异物阻塞预防与急救”实训任务：实训任务涵盖气道异物阻塞识别、背部叩击、胸部冲击等内容，围绕这些内容设置不少于20个技能考核点，学生通过实训任务，能够了解婴儿气管异物阻塞的表现，掌握正确急救的方法，能够树立安全防范意识，做好预防工作，减少婴儿气管异物阻塞的发生。</w:t>
            </w:r>
            <w:r>
              <w:rPr>
                <w:rFonts w:hint="eastAsia" w:ascii="宋体" w:hAnsi="宋体" w:cs="宋体"/>
                <w:b/>
                <w:szCs w:val="21"/>
              </w:rPr>
              <w:t>（投标文件中提供软件功能截图）</w:t>
            </w:r>
            <w:r>
              <w:rPr>
                <w:rFonts w:hint="eastAsia" w:ascii="宋体" w:hAnsi="宋体" w:cs="宋体"/>
                <w:b/>
                <w:szCs w:val="21"/>
              </w:rPr>
              <w:br w:type="textWrapping"/>
            </w:r>
            <w:r>
              <w:rPr>
                <w:rFonts w:hint="eastAsia" w:ascii="宋体" w:hAnsi="宋体" w:cs="宋体"/>
                <w:szCs w:val="21"/>
              </w:rPr>
              <w:t>7.“头皮血肿预防与处理”实训任务：实训任务涵盖头皮血肿的判断、冷敷方法等内容，围绕这些内容设置不少于14个技能考核点，学生通过实训任务能够掌握婴幼儿头皮血肿的初步处理方法。</w:t>
            </w:r>
          </w:p>
          <w:p w14:paraId="2A912253">
            <w:pPr>
              <w:tabs>
                <w:tab w:val="left" w:pos="312"/>
              </w:tabs>
              <w:jc w:val="left"/>
              <w:rPr>
                <w:rFonts w:ascii="宋体" w:hAnsi="宋体" w:cs="宋体"/>
                <w:szCs w:val="21"/>
              </w:rPr>
            </w:pPr>
            <w:r>
              <w:rPr>
                <w:rFonts w:hint="eastAsia" w:ascii="宋体" w:hAnsi="宋体" w:cs="宋体"/>
                <w:szCs w:val="21"/>
              </w:rPr>
              <w:t>8.“婴幼儿骨折初步处理”实训任务：实训任务涵盖骨折表现的判断、固定方法选择、搬运注意事项等内容，围绕这些内容设置不少于16个技能考核点，学生通过实训任务能够掌握婴幼儿骨折的初步处理方法。</w:t>
            </w:r>
            <w:r>
              <w:rPr>
                <w:rFonts w:hint="eastAsia" w:ascii="宋体" w:hAnsi="宋体" w:cs="宋体"/>
                <w:szCs w:val="21"/>
              </w:rPr>
              <w:br w:type="textWrapping"/>
            </w:r>
            <w:r>
              <w:rPr>
                <w:rFonts w:hint="eastAsia" w:ascii="宋体" w:hAnsi="宋体" w:cs="宋体"/>
                <w:szCs w:val="21"/>
              </w:rPr>
              <w:t>9.“婴幼儿眼内异物预防与处理”实训任务：实训任务涵盖查看眼内异物、选择物品、处理过程、预防措施等内容，围绕这些内容设置不少于10个技能考核点，学生通过实训任务能够掌握婴幼儿眼内异物的初步处理方法。</w:t>
            </w:r>
            <w:r>
              <w:rPr>
                <w:rFonts w:hint="eastAsia" w:ascii="宋体" w:hAnsi="宋体" w:cs="宋体"/>
                <w:szCs w:val="21"/>
              </w:rPr>
              <w:br w:type="textWrapping"/>
            </w:r>
            <w:r>
              <w:rPr>
                <w:rFonts w:hint="eastAsia" w:ascii="宋体" w:hAnsi="宋体" w:cs="宋体"/>
                <w:szCs w:val="21"/>
              </w:rPr>
              <w:t>10.“婴幼儿外耳道异物预防与处理”实训任务：实训任务涵盖外耳道异物类型判断、取出方法、处理过程、预防措施等内容，围绕这些内容设置不少于10个技能考核点，学生通过实训任务能够掌握婴幼儿外耳道异物的初步处理方法。</w:t>
            </w:r>
          </w:p>
          <w:p w14:paraId="47A22254">
            <w:pPr>
              <w:tabs>
                <w:tab w:val="left" w:pos="312"/>
              </w:tabs>
              <w:jc w:val="left"/>
              <w:rPr>
                <w:rFonts w:ascii="宋体" w:hAnsi="宋体" w:cs="宋体"/>
                <w:szCs w:val="21"/>
              </w:rPr>
            </w:pPr>
            <w:r>
              <w:rPr>
                <w:rFonts w:hint="eastAsia" w:ascii="宋体" w:hAnsi="宋体" w:cs="宋体"/>
                <w:szCs w:val="21"/>
              </w:rPr>
              <w:t>▲11.“婴幼儿中暑预防与处理”实训任务：实训任务涵盖中暑的症状识别、降温方法、补充水分要点等内容，围绕这些内容设置不少于12个技能考核点，学生通过实训任务能够掌握婴幼儿中暑的初步处理方法。</w:t>
            </w:r>
            <w:r>
              <w:rPr>
                <w:rFonts w:hint="eastAsia" w:ascii="宋体" w:hAnsi="宋体" w:cs="宋体"/>
                <w:b/>
                <w:szCs w:val="21"/>
              </w:rPr>
              <w:t>（投标文件中提供软件功能截图）</w:t>
            </w:r>
            <w:r>
              <w:rPr>
                <w:rFonts w:hint="eastAsia" w:ascii="宋体" w:hAnsi="宋体" w:cs="宋体"/>
                <w:b/>
                <w:szCs w:val="21"/>
              </w:rPr>
              <w:br w:type="textWrapping"/>
            </w:r>
            <w:r>
              <w:rPr>
                <w:rFonts w:hint="eastAsia" w:ascii="宋体" w:hAnsi="宋体" w:cs="宋体"/>
                <w:szCs w:val="21"/>
              </w:rPr>
              <w:t>（四）提供移动端VR设备</w:t>
            </w:r>
            <w:r>
              <w:rPr>
                <w:rFonts w:hint="eastAsia" w:ascii="宋体" w:hAnsi="宋体" w:cs="宋体"/>
                <w:szCs w:val="21"/>
              </w:rPr>
              <w:br w:type="textWrapping"/>
            </w:r>
            <w:r>
              <w:rPr>
                <w:rFonts w:hint="eastAsia" w:ascii="宋体" w:hAnsi="宋体" w:cs="宋体"/>
                <w:szCs w:val="21"/>
              </w:rPr>
              <w:t>提供移动端VR设备1套，内置包括但不限于13~18个月幼儿教育活动设计与组织、气管异物阻塞预防与急救等任务。</w:t>
            </w:r>
            <w:r>
              <w:rPr>
                <w:rFonts w:hint="eastAsia" w:ascii="宋体" w:hAnsi="宋体" w:cs="宋体"/>
                <w:szCs w:val="21"/>
              </w:rPr>
              <w:br w:type="textWrapping"/>
            </w:r>
            <w:r>
              <w:rPr>
                <w:rFonts w:hint="eastAsia" w:ascii="宋体" w:hAnsi="宋体" w:cs="宋体"/>
                <w:szCs w:val="21"/>
              </w:rPr>
              <w:t>▲1.13~18个月幼儿教育活动设计与组织：平台至少包括两名教师、一名男幼儿、一名女幼儿等相关的三维人物模型参与实训流程任务；实训任务不少于25个技能点；设置情景导入、活动设计、活动准备、活动组织、整理记录等环节，根据幼儿的年龄特点进行设计与组织活动教案，教案包括活动目标、活动过程等根据平台提供的内容进行选择拖拽；根据教案将合适的3D物品教具3D进行拖拽到托盘内，教具包含触觉球、彩色手铃、镜子、哈哈镜、生活照展板等。活动组织过程中包含点名环节组织中根据触觉球与音乐与2名幼儿进行互动、我的小手组织环节中播放《我有一双小小手》的真人视频进行学习并且与幼儿进行互动、我的样子环节组织中通过镜子帮助幼儿了解自己的五官、我在哪里组织环节中通过不同的照片让幼儿找到自己、结束活动、活动延伸包含填写观察记录表。记录表包含活动名称、姓名等。</w:t>
            </w:r>
            <w:r>
              <w:rPr>
                <w:rFonts w:hint="eastAsia" w:ascii="宋体" w:hAnsi="宋体" w:cs="宋体"/>
                <w:b/>
                <w:szCs w:val="21"/>
              </w:rPr>
              <w:t>（投标文件中提供软件功能截图）</w:t>
            </w:r>
          </w:p>
        </w:tc>
        <w:tc>
          <w:tcPr>
            <w:tcW w:w="318" w:type="pct"/>
            <w:tcBorders>
              <w:top w:val="single" w:color="auto" w:sz="4" w:space="0"/>
              <w:left w:val="nil"/>
              <w:bottom w:val="single" w:color="auto" w:sz="4" w:space="0"/>
              <w:right w:val="single" w:color="auto" w:sz="4" w:space="0"/>
            </w:tcBorders>
            <w:vAlign w:val="center"/>
          </w:tcPr>
          <w:p w14:paraId="366F1E38">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08AA466C">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 </w:t>
            </w:r>
          </w:p>
        </w:tc>
        <w:tc>
          <w:tcPr>
            <w:tcW w:w="411" w:type="pct"/>
            <w:tcBorders>
              <w:top w:val="single" w:color="auto" w:sz="4" w:space="0"/>
              <w:left w:val="nil"/>
              <w:bottom w:val="single" w:color="auto" w:sz="4" w:space="0"/>
              <w:right w:val="single" w:color="auto" w:sz="4" w:space="0"/>
            </w:tcBorders>
            <w:vAlign w:val="center"/>
          </w:tcPr>
          <w:p w14:paraId="77F7D57F">
            <w:pPr>
              <w:widowControl/>
              <w:jc w:val="center"/>
              <w:textAlignment w:val="center"/>
              <w:rPr>
                <w:rFonts w:ascii="宋体" w:hAnsi="宋体" w:cs="宋体"/>
                <w:szCs w:val="21"/>
              </w:rPr>
            </w:pPr>
            <w:r>
              <w:rPr>
                <w:rFonts w:ascii="宋体" w:hAnsi="宋体" w:cs="宋体"/>
                <w:szCs w:val="21"/>
              </w:rPr>
              <w:t>工业</w:t>
            </w:r>
          </w:p>
        </w:tc>
      </w:tr>
      <w:tr w14:paraId="0555C3C2">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9301CC7">
            <w:pPr>
              <w:jc w:val="center"/>
              <w:rPr>
                <w:rFonts w:ascii="宋体" w:hAnsi="宋体" w:cs="宋体"/>
                <w:szCs w:val="21"/>
              </w:rPr>
            </w:pPr>
            <w:r>
              <w:rPr>
                <w:rFonts w:hint="eastAsia" w:ascii="宋体" w:hAnsi="宋体" w:cs="宋体"/>
                <w:szCs w:val="21"/>
              </w:rPr>
              <w:t>16</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A2DA3FF">
            <w:pPr>
              <w:jc w:val="center"/>
              <w:rPr>
                <w:rFonts w:ascii="宋体" w:hAnsi="宋体" w:cs="宋体"/>
                <w:szCs w:val="21"/>
              </w:rPr>
            </w:pPr>
            <w:r>
              <w:rPr>
                <w:rFonts w:hint="eastAsia" w:ascii="宋体" w:hAnsi="宋体" w:cs="宋体"/>
                <w:szCs w:val="21"/>
              </w:rPr>
              <w:t>穴位娃娃</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0283B080">
            <w:pPr>
              <w:jc w:val="left"/>
              <w:rPr>
                <w:rFonts w:ascii="宋体" w:hAnsi="宋体" w:cs="宋体"/>
                <w:szCs w:val="21"/>
              </w:rPr>
            </w:pPr>
            <w:r>
              <w:rPr>
                <w:rFonts w:hint="eastAsia" w:ascii="宋体" w:hAnsi="宋体" w:cs="宋体"/>
                <w:szCs w:val="21"/>
              </w:rPr>
              <w:t>尺寸：60cm*24cm（±2cm）</w:t>
            </w:r>
            <w:r>
              <w:rPr>
                <w:rFonts w:hint="eastAsia" w:ascii="宋体" w:hAnsi="宋体" w:cs="宋体"/>
                <w:szCs w:val="21"/>
              </w:rPr>
              <w:br w:type="textWrapping"/>
            </w:r>
            <w:r>
              <w:rPr>
                <w:rFonts w:hint="eastAsia" w:ascii="宋体" w:hAnsi="宋体" w:cs="宋体"/>
                <w:szCs w:val="21"/>
              </w:rPr>
              <w:t>材质：塑胶</w:t>
            </w:r>
            <w:r>
              <w:rPr>
                <w:rFonts w:hint="eastAsia" w:ascii="宋体" w:hAnsi="宋体" w:cs="宋体"/>
                <w:szCs w:val="21"/>
              </w:rPr>
              <w:br w:type="textWrapping"/>
            </w:r>
            <w:r>
              <w:rPr>
                <w:rFonts w:hint="eastAsia" w:ascii="宋体" w:hAnsi="宋体" w:cs="宋体"/>
                <w:szCs w:val="21"/>
              </w:rPr>
              <w:t>功能：可眨眼闭眼、手指可弯曲、关节柔软，展示儿童的常见穴位，用于推拿按摩抚触洗澡护理。</w:t>
            </w:r>
          </w:p>
        </w:tc>
        <w:tc>
          <w:tcPr>
            <w:tcW w:w="318" w:type="pct"/>
            <w:tcBorders>
              <w:top w:val="single" w:color="auto" w:sz="4" w:space="0"/>
              <w:left w:val="nil"/>
              <w:bottom w:val="single" w:color="auto" w:sz="4" w:space="0"/>
              <w:right w:val="single" w:color="auto" w:sz="4" w:space="0"/>
            </w:tcBorders>
            <w:vAlign w:val="center"/>
          </w:tcPr>
          <w:p w14:paraId="454348BB">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75C4E3A4">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20 </w:t>
            </w:r>
          </w:p>
        </w:tc>
        <w:tc>
          <w:tcPr>
            <w:tcW w:w="411" w:type="pct"/>
            <w:tcBorders>
              <w:top w:val="single" w:color="auto" w:sz="4" w:space="0"/>
              <w:left w:val="nil"/>
              <w:bottom w:val="single" w:color="auto" w:sz="4" w:space="0"/>
              <w:right w:val="single" w:color="auto" w:sz="4" w:space="0"/>
            </w:tcBorders>
            <w:vAlign w:val="center"/>
          </w:tcPr>
          <w:p w14:paraId="7DF11150">
            <w:pPr>
              <w:widowControl/>
              <w:jc w:val="center"/>
              <w:textAlignment w:val="center"/>
              <w:rPr>
                <w:rFonts w:ascii="宋体" w:hAnsi="宋体" w:cs="宋体"/>
                <w:szCs w:val="21"/>
              </w:rPr>
            </w:pPr>
            <w:r>
              <w:rPr>
                <w:rFonts w:ascii="宋体" w:hAnsi="宋体" w:cs="宋体"/>
                <w:szCs w:val="21"/>
              </w:rPr>
              <w:t>工业</w:t>
            </w:r>
          </w:p>
        </w:tc>
      </w:tr>
      <w:tr w14:paraId="62C08FE1">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C27E7C9">
            <w:pPr>
              <w:jc w:val="center"/>
              <w:rPr>
                <w:rFonts w:ascii="宋体" w:hAnsi="宋体" w:cs="宋体"/>
                <w:szCs w:val="21"/>
              </w:rPr>
            </w:pPr>
            <w:r>
              <w:rPr>
                <w:rFonts w:hint="eastAsia" w:ascii="宋体" w:hAnsi="宋体" w:cs="宋体"/>
                <w:szCs w:val="21"/>
              </w:rPr>
              <w:t>17</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63A910CE">
            <w:pPr>
              <w:jc w:val="center"/>
              <w:rPr>
                <w:rFonts w:ascii="宋体" w:hAnsi="宋体" w:cs="宋体"/>
                <w:szCs w:val="21"/>
              </w:rPr>
            </w:pPr>
            <w:r>
              <w:rPr>
                <w:rFonts w:hint="eastAsia" w:ascii="宋体" w:hAnsi="宋体" w:cs="宋体"/>
                <w:szCs w:val="21"/>
              </w:rPr>
              <w:t>主被动操娃娃</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3D6689C3">
            <w:pPr>
              <w:jc w:val="left"/>
              <w:rPr>
                <w:rFonts w:ascii="宋体" w:hAnsi="宋体" w:cs="宋体"/>
                <w:szCs w:val="21"/>
              </w:rPr>
            </w:pPr>
            <w:r>
              <w:rPr>
                <w:rFonts w:hint="eastAsia" w:ascii="宋体" w:hAnsi="宋体" w:cs="宋体"/>
                <w:szCs w:val="21"/>
              </w:rPr>
              <w:t>尺寸：60cm*24cm (±2cm）</w:t>
            </w:r>
            <w:r>
              <w:rPr>
                <w:rFonts w:hint="eastAsia" w:ascii="宋体" w:hAnsi="宋体" w:cs="宋体"/>
                <w:szCs w:val="21"/>
              </w:rPr>
              <w:br w:type="textWrapping"/>
            </w:r>
            <w:r>
              <w:rPr>
                <w:rFonts w:hint="eastAsia" w:ascii="宋体" w:hAnsi="宋体" w:cs="宋体"/>
                <w:szCs w:val="21"/>
              </w:rPr>
              <w:t>材质：四肢硅胶，内里填充海绵</w:t>
            </w:r>
            <w:r>
              <w:rPr>
                <w:rFonts w:hint="eastAsia" w:ascii="宋体" w:hAnsi="宋体" w:cs="宋体"/>
                <w:szCs w:val="21"/>
              </w:rPr>
              <w:br w:type="textWrapping"/>
            </w:r>
            <w:r>
              <w:rPr>
                <w:rFonts w:hint="eastAsia" w:ascii="宋体" w:hAnsi="宋体" w:cs="宋体"/>
                <w:szCs w:val="21"/>
              </w:rPr>
              <w:t>功能：可眨眼闭眼、手指可弯曲、关节柔软，展示儿童的常见穴位，用于被动操</w:t>
            </w:r>
          </w:p>
        </w:tc>
        <w:tc>
          <w:tcPr>
            <w:tcW w:w="318" w:type="pct"/>
            <w:tcBorders>
              <w:top w:val="single" w:color="auto" w:sz="4" w:space="0"/>
              <w:left w:val="nil"/>
              <w:bottom w:val="single" w:color="auto" w:sz="4" w:space="0"/>
              <w:right w:val="single" w:color="auto" w:sz="4" w:space="0"/>
            </w:tcBorders>
            <w:vAlign w:val="center"/>
          </w:tcPr>
          <w:p w14:paraId="7B9B7E03">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26660F3B">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20 </w:t>
            </w:r>
          </w:p>
        </w:tc>
        <w:tc>
          <w:tcPr>
            <w:tcW w:w="411" w:type="pct"/>
            <w:tcBorders>
              <w:top w:val="single" w:color="auto" w:sz="4" w:space="0"/>
              <w:left w:val="nil"/>
              <w:bottom w:val="single" w:color="auto" w:sz="4" w:space="0"/>
              <w:right w:val="single" w:color="auto" w:sz="4" w:space="0"/>
            </w:tcBorders>
            <w:vAlign w:val="center"/>
          </w:tcPr>
          <w:p w14:paraId="403A574F">
            <w:pPr>
              <w:widowControl/>
              <w:jc w:val="center"/>
              <w:textAlignment w:val="center"/>
              <w:rPr>
                <w:rFonts w:ascii="宋体" w:hAnsi="宋体" w:cs="宋体"/>
                <w:szCs w:val="21"/>
              </w:rPr>
            </w:pPr>
            <w:r>
              <w:rPr>
                <w:rFonts w:ascii="宋体" w:hAnsi="宋体" w:cs="宋体"/>
                <w:szCs w:val="21"/>
              </w:rPr>
              <w:t>工业</w:t>
            </w:r>
          </w:p>
        </w:tc>
      </w:tr>
      <w:tr w14:paraId="34A82DE7">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8CC8D54">
            <w:pPr>
              <w:jc w:val="center"/>
              <w:rPr>
                <w:rFonts w:ascii="宋体" w:hAnsi="宋体" w:cs="宋体"/>
                <w:szCs w:val="21"/>
              </w:rPr>
            </w:pPr>
            <w:r>
              <w:rPr>
                <w:rFonts w:hint="eastAsia" w:ascii="宋体" w:hAnsi="宋体" w:cs="宋体"/>
                <w:szCs w:val="21"/>
              </w:rPr>
              <w:t>18</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583E7AB8">
            <w:pPr>
              <w:jc w:val="center"/>
              <w:rPr>
                <w:rFonts w:ascii="宋体" w:hAnsi="宋体" w:cs="宋体"/>
                <w:szCs w:val="21"/>
              </w:rPr>
            </w:pPr>
            <w:r>
              <w:rPr>
                <w:rFonts w:hint="eastAsia" w:ascii="宋体" w:hAnsi="宋体" w:cs="宋体"/>
                <w:szCs w:val="21"/>
              </w:rPr>
              <w:t>仿真婴儿模型</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0690C44">
            <w:pPr>
              <w:jc w:val="left"/>
              <w:rPr>
                <w:rFonts w:ascii="宋体" w:hAnsi="宋体" w:cs="宋体"/>
                <w:szCs w:val="21"/>
              </w:rPr>
            </w:pPr>
            <w:r>
              <w:rPr>
                <w:rFonts w:hint="eastAsia" w:ascii="宋体" w:hAnsi="宋体" w:cs="宋体"/>
                <w:szCs w:val="21"/>
              </w:rPr>
              <w:t>1、洗澡抚触训练仿真婴儿</w:t>
            </w:r>
            <w:r>
              <w:rPr>
                <w:rFonts w:hint="eastAsia" w:ascii="宋体" w:hAnsi="宋体" w:cs="宋体"/>
                <w:szCs w:val="21"/>
              </w:rPr>
              <w:br w:type="textWrapping"/>
            </w:r>
            <w:r>
              <w:rPr>
                <w:rFonts w:hint="eastAsia" w:ascii="宋体" w:hAnsi="宋体" w:cs="宋体"/>
                <w:szCs w:val="21"/>
              </w:rPr>
              <w:t>2、材质：≥18寸高彩实心硅胶娃娃</w:t>
            </w:r>
            <w:r>
              <w:rPr>
                <w:rFonts w:hint="eastAsia" w:ascii="宋体" w:hAnsi="宋体" w:cs="宋体"/>
                <w:szCs w:val="21"/>
              </w:rPr>
              <w:br w:type="textWrapping"/>
            </w:r>
            <w:r>
              <w:rPr>
                <w:rFonts w:hint="eastAsia" w:ascii="宋体" w:hAnsi="宋体" w:cs="宋体"/>
                <w:szCs w:val="21"/>
              </w:rPr>
              <w:t>3、尺寸：46cm(±2cm）</w:t>
            </w:r>
            <w:r>
              <w:rPr>
                <w:rFonts w:hint="eastAsia" w:ascii="宋体" w:hAnsi="宋体" w:cs="宋体"/>
                <w:szCs w:val="21"/>
              </w:rPr>
              <w:br w:type="textWrapping"/>
            </w:r>
            <w:r>
              <w:rPr>
                <w:rFonts w:hint="eastAsia" w:ascii="宋体" w:hAnsi="宋体" w:cs="宋体"/>
                <w:szCs w:val="21"/>
              </w:rPr>
              <w:t>4、体重：≥3kg</w:t>
            </w:r>
            <w:r>
              <w:rPr>
                <w:rFonts w:hint="eastAsia" w:ascii="宋体" w:hAnsi="宋体" w:cs="宋体"/>
                <w:szCs w:val="21"/>
              </w:rPr>
              <w:br w:type="textWrapping"/>
            </w:r>
            <w:r>
              <w:rPr>
                <w:rFonts w:hint="eastAsia" w:ascii="宋体" w:hAnsi="宋体" w:cs="宋体"/>
                <w:szCs w:val="21"/>
              </w:rPr>
              <w:t>5、男女各10个</w:t>
            </w:r>
            <w:r>
              <w:rPr>
                <w:rFonts w:hint="eastAsia" w:ascii="宋体" w:hAnsi="宋体" w:cs="宋体"/>
                <w:szCs w:val="21"/>
              </w:rPr>
              <w:br w:type="textWrapping"/>
            </w:r>
            <w:r>
              <w:rPr>
                <w:rFonts w:hint="eastAsia" w:ascii="宋体" w:hAnsi="宋体" w:cs="宋体"/>
                <w:szCs w:val="21"/>
              </w:rPr>
              <w:t>6、功能：硅胶娃娃柔软，手感真实，可坐可躺，可进行婴儿衣服穿脱训练、婴儿抚触训练、婴儿洗澡训练等。</w:t>
            </w:r>
            <w:r>
              <w:rPr>
                <w:rFonts w:hint="eastAsia" w:ascii="宋体" w:hAnsi="宋体" w:cs="宋体"/>
                <w:szCs w:val="21"/>
              </w:rPr>
              <w:br w:type="textWrapping"/>
            </w:r>
            <w:r>
              <w:rPr>
                <w:rFonts w:hint="eastAsia" w:ascii="宋体" w:hAnsi="宋体" w:cs="宋体"/>
                <w:szCs w:val="21"/>
              </w:rPr>
              <w:t>7、配件明细：娃娃实体、衣服、洗澡五件套、抚触油等。</w:t>
            </w:r>
          </w:p>
        </w:tc>
        <w:tc>
          <w:tcPr>
            <w:tcW w:w="318" w:type="pct"/>
            <w:tcBorders>
              <w:top w:val="single" w:color="auto" w:sz="4" w:space="0"/>
              <w:left w:val="nil"/>
              <w:bottom w:val="single" w:color="auto" w:sz="4" w:space="0"/>
              <w:right w:val="single" w:color="auto" w:sz="4" w:space="0"/>
            </w:tcBorders>
            <w:vAlign w:val="center"/>
          </w:tcPr>
          <w:p w14:paraId="60EF4F13">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415308EA">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20 </w:t>
            </w:r>
          </w:p>
        </w:tc>
        <w:tc>
          <w:tcPr>
            <w:tcW w:w="411" w:type="pct"/>
            <w:tcBorders>
              <w:top w:val="single" w:color="auto" w:sz="4" w:space="0"/>
              <w:left w:val="nil"/>
              <w:bottom w:val="single" w:color="auto" w:sz="4" w:space="0"/>
              <w:right w:val="single" w:color="auto" w:sz="4" w:space="0"/>
            </w:tcBorders>
            <w:vAlign w:val="center"/>
          </w:tcPr>
          <w:p w14:paraId="0E67B3F9">
            <w:pPr>
              <w:widowControl/>
              <w:jc w:val="center"/>
              <w:textAlignment w:val="center"/>
              <w:rPr>
                <w:rFonts w:ascii="宋体" w:hAnsi="宋体" w:cs="宋体"/>
                <w:szCs w:val="21"/>
              </w:rPr>
            </w:pPr>
            <w:r>
              <w:rPr>
                <w:rFonts w:ascii="宋体" w:hAnsi="宋体" w:cs="宋体"/>
                <w:szCs w:val="21"/>
              </w:rPr>
              <w:t>工业</w:t>
            </w:r>
          </w:p>
        </w:tc>
      </w:tr>
      <w:tr w14:paraId="08334A4E">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688005C">
            <w:pPr>
              <w:jc w:val="center"/>
              <w:rPr>
                <w:rFonts w:ascii="宋体" w:hAnsi="宋体" w:cs="宋体"/>
                <w:szCs w:val="21"/>
              </w:rPr>
            </w:pPr>
            <w:r>
              <w:rPr>
                <w:rFonts w:hint="eastAsia" w:ascii="宋体" w:hAnsi="宋体" w:cs="宋体"/>
                <w:szCs w:val="21"/>
              </w:rPr>
              <w:t>19</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66FCA23C">
            <w:pPr>
              <w:jc w:val="center"/>
              <w:rPr>
                <w:rFonts w:ascii="宋体" w:hAnsi="宋体" w:cs="宋体"/>
                <w:szCs w:val="21"/>
              </w:rPr>
            </w:pPr>
            <w:r>
              <w:rPr>
                <w:rFonts w:hint="eastAsia" w:ascii="宋体" w:hAnsi="宋体" w:cs="宋体"/>
                <w:szCs w:val="21"/>
              </w:rPr>
              <w:t>智能婴儿模拟人</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3920D7C">
            <w:pPr>
              <w:jc w:val="left"/>
              <w:rPr>
                <w:rFonts w:ascii="宋体" w:hAnsi="宋体" w:cs="宋体"/>
                <w:szCs w:val="21"/>
              </w:rPr>
            </w:pPr>
            <w:r>
              <w:rPr>
                <w:rFonts w:hint="eastAsia" w:ascii="宋体" w:hAnsi="宋体" w:cs="宋体"/>
                <w:szCs w:val="21"/>
              </w:rPr>
              <w:t>1、仿真婴儿重量约3.2kg(±10%)，身长为52*24*11cm(±10%)，材质为环保硅胶，符合中国婴儿的外形特征，大眼睛、黑头发、黄皮肤，软萌可爱，激发学生的照护欲望。</w:t>
            </w:r>
            <w:r>
              <w:rPr>
                <w:rFonts w:hint="eastAsia" w:ascii="宋体" w:hAnsi="宋体" w:cs="宋体"/>
                <w:szCs w:val="21"/>
              </w:rPr>
              <w:br w:type="textWrapping"/>
            </w:r>
            <w:r>
              <w:rPr>
                <w:rFonts w:hint="eastAsia" w:ascii="宋体" w:hAnsi="宋体" w:cs="宋体"/>
                <w:szCs w:val="21"/>
              </w:rPr>
              <w:t>2、颈部可前后左右各侧转动，头、颈、四肢关节无螺丝，可正常转动。</w:t>
            </w:r>
            <w:r>
              <w:rPr>
                <w:rFonts w:hint="eastAsia" w:ascii="宋体" w:hAnsi="宋体" w:cs="宋体"/>
                <w:szCs w:val="21"/>
              </w:rPr>
              <w:br w:type="textWrapping"/>
            </w:r>
            <w:r>
              <w:rPr>
                <w:rFonts w:hint="eastAsia" w:ascii="宋体" w:hAnsi="宋体" w:cs="宋体"/>
                <w:szCs w:val="21"/>
              </w:rPr>
              <w:t>3、两组电池：18650可充电防爆锂电池，≥3.7V/2A，≥6000mAh，充满电(约八小时)可连续至少使用5天；电源输入：5VDC/4A充电器。</w:t>
            </w:r>
            <w:r>
              <w:rPr>
                <w:rFonts w:hint="eastAsia" w:ascii="宋体" w:hAnsi="宋体" w:cs="宋体"/>
                <w:szCs w:val="21"/>
              </w:rPr>
              <w:br w:type="textWrapping"/>
            </w:r>
            <w:r>
              <w:rPr>
                <w:rFonts w:hint="eastAsia" w:ascii="宋体" w:hAnsi="宋体" w:cs="宋体"/>
                <w:szCs w:val="21"/>
              </w:rPr>
              <w:t>4、包含多种婴儿声音如：咳嗽、打嗝、哭闹、愉快等。</w:t>
            </w:r>
            <w:r>
              <w:rPr>
                <w:rFonts w:hint="eastAsia" w:ascii="宋体" w:hAnsi="宋体" w:cs="宋体"/>
                <w:szCs w:val="21"/>
              </w:rPr>
              <w:br w:type="textWrapping"/>
            </w:r>
            <w:r>
              <w:rPr>
                <w:rFonts w:hint="eastAsia" w:ascii="宋体" w:hAnsi="宋体" w:cs="宋体"/>
                <w:szCs w:val="21"/>
              </w:rPr>
              <w:t>▲5、仿真婴儿具备关机和开机功能，避免电池空耗，延长电池使用寿命。</w:t>
            </w:r>
            <w:r>
              <w:rPr>
                <w:rFonts w:hint="eastAsia" w:ascii="宋体" w:hAnsi="宋体" w:cs="宋体"/>
                <w:b/>
                <w:szCs w:val="21"/>
              </w:rPr>
              <w:t>（投标文件中需提供软件功能截图）</w:t>
            </w:r>
            <w:r>
              <w:rPr>
                <w:rFonts w:hint="eastAsia" w:ascii="宋体" w:hAnsi="宋体" w:cs="宋体"/>
                <w:szCs w:val="21"/>
              </w:rPr>
              <w:br w:type="textWrapping"/>
            </w:r>
            <w:r>
              <w:rPr>
                <w:rFonts w:hint="eastAsia" w:ascii="宋体" w:hAnsi="宋体" w:cs="宋体"/>
                <w:szCs w:val="21"/>
              </w:rPr>
              <w:t>6、内建15个照护场景，模拟实际宝宝（8天到5个月的月龄）一日生活照护常规，教师可根据教学计划设定学生的实训任务。</w:t>
            </w:r>
            <w:r>
              <w:rPr>
                <w:rFonts w:hint="eastAsia" w:ascii="宋体" w:hAnsi="宋体" w:cs="宋体"/>
                <w:szCs w:val="21"/>
              </w:rPr>
              <w:br w:type="textWrapping"/>
            </w:r>
            <w:r>
              <w:rPr>
                <w:rFonts w:hint="eastAsia" w:ascii="宋体" w:hAnsi="宋体" w:cs="宋体"/>
                <w:szCs w:val="21"/>
              </w:rPr>
              <w:t>7、腕带：材质为硅胶；长24cm(±10%)、宽3.5cm(±10%)；感应到仿真婴儿任务后，可发出“滴”的声音。</w:t>
            </w:r>
            <w:r>
              <w:rPr>
                <w:rFonts w:hint="eastAsia" w:ascii="宋体" w:hAnsi="宋体" w:cs="宋体"/>
                <w:szCs w:val="21"/>
              </w:rPr>
              <w:br w:type="textWrapping"/>
            </w:r>
            <w:r>
              <w:rPr>
                <w:rFonts w:hint="eastAsia" w:ascii="宋体" w:hAnsi="宋体" w:cs="宋体"/>
                <w:szCs w:val="21"/>
              </w:rPr>
              <w:t>8、奶瓶：甁身材质为搪胶ABS、奶嘴喂无毒硅胶；高14.5cm(±10%)、直径5.5cm(±10%)；包含奶瓶、奶嘴、奶嘴盖；正确喂食仿真婴儿的嘴时，仿真婴儿会发出真实婴儿的吮吸声音；喂食完成后，仿真婴儿会发出满足的“哼哼”声。</w:t>
            </w:r>
            <w:r>
              <w:rPr>
                <w:rFonts w:hint="eastAsia" w:ascii="宋体" w:hAnsi="宋体" w:cs="宋体"/>
                <w:szCs w:val="21"/>
              </w:rPr>
              <w:br w:type="textWrapping"/>
            </w:r>
            <w:r>
              <w:rPr>
                <w:rFonts w:hint="eastAsia" w:ascii="宋体" w:hAnsi="宋体" w:cs="宋体"/>
                <w:szCs w:val="21"/>
              </w:rPr>
              <w:t>9、母乳喂养胸针（块）：内含可感应磁铁，长宽各5cm(±10%)，可模拟母乳喂养时的姿态，正确喂食仿真婴儿的嘴时，仿真婴儿会发出真实婴儿的吮吸声音；喂食完成后，仿真婴儿会发出满足的“哼哼”声。</w:t>
            </w:r>
            <w:r>
              <w:rPr>
                <w:rFonts w:hint="eastAsia" w:ascii="宋体" w:hAnsi="宋体" w:cs="宋体"/>
                <w:szCs w:val="21"/>
              </w:rPr>
              <w:br w:type="textWrapping"/>
            </w:r>
            <w:r>
              <w:rPr>
                <w:rFonts w:hint="eastAsia" w:ascii="宋体" w:hAnsi="宋体" w:cs="宋体"/>
                <w:szCs w:val="21"/>
              </w:rPr>
              <w:t>10、数据接收器：便携式数据接收器，直接插到电脑USB接口就能搜索到周围15米范围内的Luckybaby仿真婴儿并添加进管理系统。</w:t>
            </w:r>
            <w:r>
              <w:rPr>
                <w:rFonts w:hint="eastAsia" w:ascii="宋体" w:hAnsi="宋体" w:cs="宋体"/>
                <w:szCs w:val="21"/>
              </w:rPr>
              <w:br w:type="textWrapping"/>
            </w:r>
            <w:r>
              <w:rPr>
                <w:rFonts w:hint="eastAsia" w:ascii="宋体" w:hAnsi="宋体" w:cs="宋体"/>
                <w:szCs w:val="21"/>
              </w:rPr>
              <w:t>11、婴儿一日生活照护常规包括 (可记录详细数据) ：</w:t>
            </w:r>
            <w:r>
              <w:rPr>
                <w:rFonts w:hint="eastAsia" w:ascii="宋体" w:hAnsi="宋体" w:cs="宋体"/>
                <w:szCs w:val="21"/>
              </w:rPr>
              <w:br w:type="textWrapping"/>
            </w:r>
            <w:r>
              <w:rPr>
                <w:rFonts w:hint="eastAsia" w:ascii="宋体" w:hAnsi="宋体" w:cs="宋体"/>
                <w:szCs w:val="21"/>
              </w:rPr>
              <w:t xml:space="preserve">（1）喂食：当婴儿因发生喂奶需求而哭泣时，拿起奶瓶或母乳喂养胸针接触婴儿嘴唇，哭泣声会停止并发出吮吸声音，在喂食过程中，需要与婴儿互动，婴儿会时刻发出愉悦的声音，鼓励继续喂奶直至结束； </w:t>
            </w:r>
            <w:r>
              <w:rPr>
                <w:rFonts w:hint="eastAsia" w:ascii="宋体" w:hAnsi="宋体" w:cs="宋体"/>
                <w:szCs w:val="21"/>
              </w:rPr>
              <w:br w:type="textWrapping"/>
            </w:r>
            <w:r>
              <w:rPr>
                <w:rFonts w:hint="eastAsia" w:ascii="宋体" w:hAnsi="宋体" w:cs="宋体"/>
                <w:szCs w:val="21"/>
              </w:rPr>
              <w:t xml:space="preserve">（2）拍嗝：当婴儿因发生拍嗝需求而哭泣时，抱起婴儿轻轻拍打背部会停止哭泣，发出打嗝声； </w:t>
            </w:r>
            <w:r>
              <w:rPr>
                <w:rFonts w:hint="eastAsia" w:ascii="宋体" w:hAnsi="宋体" w:cs="宋体"/>
                <w:szCs w:val="21"/>
              </w:rPr>
              <w:br w:type="textWrapping"/>
            </w:r>
            <w:r>
              <w:rPr>
                <w:rFonts w:hint="eastAsia" w:ascii="宋体" w:hAnsi="宋体" w:cs="宋体"/>
                <w:szCs w:val="21"/>
              </w:rPr>
              <w:t>（3）换尿布：当婴儿因发生换尿布需求而哭泣时，当替换新尿布后会停止哭泣，发出愉悦的声音；</w:t>
            </w:r>
            <w:r>
              <w:rPr>
                <w:rFonts w:hint="eastAsia" w:ascii="宋体" w:hAnsi="宋体" w:cs="宋体"/>
                <w:szCs w:val="21"/>
              </w:rPr>
              <w:br w:type="textWrapping"/>
            </w:r>
            <w:r>
              <w:rPr>
                <w:rFonts w:hint="eastAsia" w:ascii="宋体" w:hAnsi="宋体" w:cs="宋体"/>
                <w:szCs w:val="21"/>
              </w:rPr>
              <w:t xml:space="preserve">（4）轻摇安抚：当婴儿因发生轻摇安抚需求而哭泣时，抱起婴儿并持续轻摇安抚，哭泣声音会自动停止，发出愉悦声音； </w:t>
            </w:r>
            <w:r>
              <w:rPr>
                <w:rFonts w:hint="eastAsia" w:ascii="宋体" w:hAnsi="宋体" w:cs="宋体"/>
                <w:szCs w:val="21"/>
              </w:rPr>
              <w:br w:type="textWrapping"/>
            </w:r>
            <w:r>
              <w:rPr>
                <w:rFonts w:hint="eastAsia" w:ascii="宋体" w:hAnsi="宋体" w:cs="宋体"/>
                <w:szCs w:val="21"/>
              </w:rPr>
              <w:t xml:space="preserve">（5）头部支撑失败：婴儿在头部未得到支撑情况下会发出剧烈哭声； </w:t>
            </w:r>
            <w:r>
              <w:rPr>
                <w:rFonts w:hint="eastAsia" w:ascii="宋体" w:hAnsi="宋体" w:cs="宋体"/>
                <w:szCs w:val="21"/>
              </w:rPr>
              <w:br w:type="textWrapping"/>
            </w:r>
            <w:r>
              <w:rPr>
                <w:rFonts w:hint="eastAsia" w:ascii="宋体" w:hAnsi="宋体" w:cs="宋体"/>
                <w:szCs w:val="21"/>
              </w:rPr>
              <w:t xml:space="preserve">（6）疼痛安抚：婴儿在受到猛烈摇晃情况下会发出痛苦的哭声，照护者怀抱婴儿并轻轻摇晃婴儿，婴儿逐渐平复，发出愉悦声音； </w:t>
            </w:r>
            <w:r>
              <w:rPr>
                <w:rFonts w:hint="eastAsia" w:ascii="宋体" w:hAnsi="宋体" w:cs="宋体"/>
                <w:szCs w:val="21"/>
              </w:rPr>
              <w:br w:type="textWrapping"/>
            </w:r>
            <w:r>
              <w:rPr>
                <w:rFonts w:hint="eastAsia" w:ascii="宋体" w:hAnsi="宋体" w:cs="宋体"/>
                <w:szCs w:val="21"/>
              </w:rPr>
              <w:t xml:space="preserve">（7）恐惧安抚：婴儿在受到猛烈拍打或者跌落地面的时候，会发出刺耳痛哭声音，照护者需要抱起婴儿并安抚，声音会逐渐消； </w:t>
            </w:r>
            <w:r>
              <w:rPr>
                <w:rFonts w:hint="eastAsia" w:ascii="宋体" w:hAnsi="宋体" w:cs="宋体"/>
                <w:szCs w:val="21"/>
              </w:rPr>
              <w:br w:type="textWrapping"/>
            </w:r>
            <w:r>
              <w:rPr>
                <w:rFonts w:hint="eastAsia" w:ascii="宋体" w:hAnsi="宋体" w:cs="宋体"/>
                <w:szCs w:val="21"/>
              </w:rPr>
              <w:t xml:space="preserve">（8）头低脚高：婴儿在处于头低脚高的情况下会发出咳嗽声和哭声，照护者需要纠正姿势，使婴儿处于头高脚低的姿势，咳嗽声和哭声逐渐停止； </w:t>
            </w:r>
            <w:r>
              <w:rPr>
                <w:rFonts w:hint="eastAsia" w:ascii="宋体" w:hAnsi="宋体" w:cs="宋体"/>
                <w:szCs w:val="21"/>
              </w:rPr>
              <w:br w:type="textWrapping"/>
            </w:r>
            <w:r>
              <w:rPr>
                <w:rFonts w:hint="eastAsia" w:ascii="宋体" w:hAnsi="宋体" w:cs="宋体"/>
                <w:szCs w:val="21"/>
              </w:rPr>
              <w:t>（9）错误睡姿状态：当婴儿处于面朝下的睡姿时，婴儿会发出哭声，提示照护者翻身，翻身或者抱起来之后，哭声停止。</w:t>
            </w:r>
            <w:r>
              <w:rPr>
                <w:rFonts w:hint="eastAsia" w:ascii="宋体" w:hAnsi="宋体" w:cs="宋体"/>
                <w:szCs w:val="21"/>
              </w:rPr>
              <w:br w:type="textWrapping"/>
            </w:r>
            <w:r>
              <w:rPr>
                <w:rFonts w:hint="eastAsia" w:ascii="宋体" w:hAnsi="宋体" w:cs="宋体"/>
                <w:szCs w:val="21"/>
              </w:rPr>
              <w:t xml:space="preserve">（10）温度感知：婴儿具有对不同时间段周围温度感知数据记录和数据上传功能； </w:t>
            </w:r>
            <w:r>
              <w:rPr>
                <w:rFonts w:hint="eastAsia" w:ascii="宋体" w:hAnsi="宋体" w:cs="宋体"/>
                <w:szCs w:val="21"/>
              </w:rPr>
              <w:br w:type="textWrapping"/>
            </w:r>
            <w:r>
              <w:rPr>
                <w:rFonts w:hint="eastAsia" w:ascii="宋体" w:hAnsi="宋体" w:cs="宋体"/>
                <w:szCs w:val="21"/>
              </w:rPr>
              <w:t xml:space="preserve">（11）着装感知：婴儿在不同时间段对外出服、睡衣、连身衣、尿布着装类型感知数据记录和数据上传功能； </w:t>
            </w:r>
            <w:r>
              <w:rPr>
                <w:rFonts w:hint="eastAsia" w:ascii="宋体" w:hAnsi="宋体" w:cs="宋体"/>
                <w:szCs w:val="21"/>
              </w:rPr>
              <w:br w:type="textWrapping"/>
            </w:r>
            <w:r>
              <w:rPr>
                <w:rFonts w:hint="eastAsia" w:ascii="宋体" w:hAnsi="宋体" w:cs="宋体"/>
                <w:szCs w:val="21"/>
              </w:rPr>
              <w:t>（12）亲子互动：在喂奶过程中、轻摇安抚、清醒状态时，轻拍或轻摇婴儿身体的任务部位，婴儿会反馈相应的声音与照护者进行互动。</w:t>
            </w:r>
          </w:p>
        </w:tc>
        <w:tc>
          <w:tcPr>
            <w:tcW w:w="318" w:type="pct"/>
            <w:tcBorders>
              <w:top w:val="single" w:color="auto" w:sz="4" w:space="0"/>
              <w:left w:val="nil"/>
              <w:bottom w:val="single" w:color="auto" w:sz="4" w:space="0"/>
              <w:right w:val="single" w:color="auto" w:sz="4" w:space="0"/>
            </w:tcBorders>
            <w:vAlign w:val="center"/>
          </w:tcPr>
          <w:p w14:paraId="24865B1B">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2D0421B7">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2 </w:t>
            </w:r>
          </w:p>
        </w:tc>
        <w:tc>
          <w:tcPr>
            <w:tcW w:w="411" w:type="pct"/>
            <w:tcBorders>
              <w:top w:val="single" w:color="auto" w:sz="4" w:space="0"/>
              <w:left w:val="nil"/>
              <w:bottom w:val="single" w:color="auto" w:sz="4" w:space="0"/>
              <w:right w:val="single" w:color="auto" w:sz="4" w:space="0"/>
            </w:tcBorders>
            <w:vAlign w:val="center"/>
          </w:tcPr>
          <w:p w14:paraId="66B26914">
            <w:pPr>
              <w:widowControl/>
              <w:jc w:val="center"/>
              <w:textAlignment w:val="center"/>
              <w:rPr>
                <w:rFonts w:ascii="宋体" w:hAnsi="宋体" w:cs="宋体"/>
                <w:szCs w:val="21"/>
              </w:rPr>
            </w:pPr>
            <w:r>
              <w:rPr>
                <w:rFonts w:ascii="宋体" w:hAnsi="宋体" w:cs="宋体"/>
                <w:szCs w:val="21"/>
              </w:rPr>
              <w:t>工业</w:t>
            </w:r>
          </w:p>
        </w:tc>
      </w:tr>
      <w:tr w14:paraId="4E980C2D">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22F7E1C">
            <w:pPr>
              <w:jc w:val="center"/>
              <w:rPr>
                <w:rFonts w:ascii="宋体" w:hAnsi="宋体" w:cs="宋体"/>
                <w:szCs w:val="21"/>
              </w:rPr>
            </w:pPr>
            <w:r>
              <w:rPr>
                <w:rFonts w:hint="eastAsia" w:ascii="宋体" w:hAnsi="宋体" w:cs="宋体"/>
                <w:szCs w:val="21"/>
              </w:rPr>
              <w:t>20</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AD16B67">
            <w:pPr>
              <w:jc w:val="center"/>
              <w:rPr>
                <w:rFonts w:ascii="宋体" w:hAnsi="宋体" w:cs="宋体"/>
                <w:szCs w:val="21"/>
              </w:rPr>
            </w:pPr>
            <w:r>
              <w:rPr>
                <w:rFonts w:hint="eastAsia" w:ascii="宋体" w:hAnsi="宋体" w:cs="宋体"/>
                <w:szCs w:val="21"/>
              </w:rPr>
              <w:t>智能仿真婴儿实训系统</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D5A2565">
            <w:pPr>
              <w:jc w:val="left"/>
              <w:rPr>
                <w:rFonts w:ascii="宋体" w:hAnsi="宋体" w:cs="宋体"/>
                <w:szCs w:val="21"/>
              </w:rPr>
            </w:pPr>
            <w:r>
              <w:rPr>
                <w:rFonts w:hint="eastAsia" w:ascii="宋体" w:hAnsi="宋体" w:cs="宋体"/>
                <w:szCs w:val="21"/>
              </w:rPr>
              <w:t>1、模拟婴儿管理界面功能按钮至少包括：演示、配置、出生证明、查看报告、停止、保养、日托、删除婴儿、同步时间等。</w:t>
            </w:r>
            <w:r>
              <w:rPr>
                <w:rFonts w:hint="eastAsia" w:ascii="宋体" w:hAnsi="宋体" w:cs="宋体"/>
                <w:szCs w:val="21"/>
              </w:rPr>
              <w:br w:type="textWrapping"/>
            </w:r>
            <w:r>
              <w:rPr>
                <w:rFonts w:hint="eastAsia" w:ascii="宋体" w:hAnsi="宋体" w:cs="宋体"/>
                <w:szCs w:val="21"/>
              </w:rPr>
              <w:t>2、管理软件操作面板的功能按钮至少包括：选择、BabyID、学生、开始时间、结束时间、电量、通讯、状态等。</w:t>
            </w:r>
            <w:r>
              <w:rPr>
                <w:rFonts w:hint="eastAsia" w:ascii="宋体" w:hAnsi="宋体" w:cs="宋体"/>
                <w:szCs w:val="21"/>
              </w:rPr>
              <w:br w:type="textWrapping"/>
            </w:r>
            <w:r>
              <w:rPr>
                <w:rFonts w:hint="eastAsia" w:ascii="宋体" w:hAnsi="宋体" w:cs="宋体"/>
                <w:szCs w:val="21"/>
              </w:rPr>
              <w:t>3、演示界面内包括：发声、喂食、打嗝、尿片、咳嗽、摇动，可自由设置任务持续时间、间隔时间、顺序和循环次数，可以查看仿真婴儿的ID、电量、通讯和状态，能控制开始示范和停止示范。</w:t>
            </w:r>
          </w:p>
        </w:tc>
        <w:tc>
          <w:tcPr>
            <w:tcW w:w="318" w:type="pct"/>
            <w:tcBorders>
              <w:top w:val="single" w:color="auto" w:sz="4" w:space="0"/>
              <w:left w:val="nil"/>
              <w:bottom w:val="single" w:color="auto" w:sz="4" w:space="0"/>
              <w:right w:val="single" w:color="auto" w:sz="4" w:space="0"/>
            </w:tcBorders>
            <w:vAlign w:val="center"/>
          </w:tcPr>
          <w:p w14:paraId="52E37A2F">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5DF11C6C">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 </w:t>
            </w:r>
          </w:p>
        </w:tc>
        <w:tc>
          <w:tcPr>
            <w:tcW w:w="411" w:type="pct"/>
            <w:tcBorders>
              <w:top w:val="single" w:color="auto" w:sz="4" w:space="0"/>
              <w:left w:val="nil"/>
              <w:bottom w:val="single" w:color="auto" w:sz="4" w:space="0"/>
              <w:right w:val="single" w:color="auto" w:sz="4" w:space="0"/>
            </w:tcBorders>
            <w:vAlign w:val="center"/>
          </w:tcPr>
          <w:p w14:paraId="661CF87D">
            <w:pPr>
              <w:widowControl/>
              <w:jc w:val="center"/>
              <w:textAlignment w:val="center"/>
              <w:rPr>
                <w:rFonts w:ascii="宋体" w:hAnsi="宋体" w:cs="宋体"/>
                <w:szCs w:val="21"/>
              </w:rPr>
            </w:pPr>
            <w:r>
              <w:rPr>
                <w:rFonts w:ascii="宋体" w:hAnsi="宋体" w:cs="宋体"/>
                <w:szCs w:val="21"/>
              </w:rPr>
              <w:t>工业</w:t>
            </w:r>
          </w:p>
        </w:tc>
      </w:tr>
      <w:tr w14:paraId="736B159F">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B3747CC">
            <w:pPr>
              <w:jc w:val="center"/>
              <w:rPr>
                <w:rFonts w:ascii="宋体" w:hAnsi="宋体" w:cs="宋体"/>
                <w:szCs w:val="21"/>
              </w:rPr>
            </w:pPr>
            <w:r>
              <w:rPr>
                <w:rFonts w:hint="eastAsia" w:ascii="宋体" w:hAnsi="宋体" w:cs="宋体"/>
                <w:szCs w:val="21"/>
              </w:rPr>
              <w:t>21</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3D32CAE4">
            <w:pPr>
              <w:jc w:val="center"/>
              <w:rPr>
                <w:rFonts w:ascii="宋体" w:hAnsi="宋体" w:cs="宋体"/>
                <w:szCs w:val="21"/>
              </w:rPr>
            </w:pPr>
            <w:r>
              <w:rPr>
                <w:rFonts w:hint="eastAsia" w:ascii="宋体" w:hAnsi="宋体" w:cs="宋体"/>
                <w:szCs w:val="21"/>
              </w:rPr>
              <w:t>高级婴儿心肺复苏模型</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C67DF1C">
            <w:pPr>
              <w:jc w:val="left"/>
              <w:rPr>
                <w:rFonts w:ascii="宋体" w:hAnsi="宋体" w:cs="宋体"/>
                <w:szCs w:val="21"/>
              </w:rPr>
            </w:pPr>
            <w:r>
              <w:rPr>
                <w:rFonts w:hint="eastAsia" w:ascii="宋体" w:hAnsi="宋体" w:cs="宋体"/>
                <w:szCs w:val="21"/>
              </w:rPr>
              <w:t>根据婴儿的解剖特征和生理特点设计，其核心模块包括模拟人和电子显示屏，可进行婴儿心肺复苏训练和考核，实现电子监测人工呼吸时吹气量和手指位按压时按压深度。</w:t>
            </w:r>
            <w:r>
              <w:rPr>
                <w:rFonts w:hint="eastAsia" w:ascii="宋体" w:hAnsi="宋体" w:cs="宋体"/>
                <w:szCs w:val="21"/>
              </w:rPr>
              <w:br w:type="textWrapping"/>
            </w:r>
            <w:r>
              <w:rPr>
                <w:rFonts w:hint="eastAsia" w:ascii="宋体" w:hAnsi="宋体" w:cs="宋体"/>
                <w:szCs w:val="21"/>
              </w:rPr>
              <w:t>1.产品规格：为55*30*12cm(±5%)。</w:t>
            </w:r>
            <w:r>
              <w:rPr>
                <w:rFonts w:hint="eastAsia" w:ascii="宋体" w:hAnsi="宋体" w:cs="宋体"/>
                <w:szCs w:val="21"/>
              </w:rPr>
              <w:br w:type="textWrapping"/>
            </w:r>
            <w:r>
              <w:rPr>
                <w:rFonts w:hint="eastAsia" w:ascii="宋体" w:hAnsi="宋体" w:cs="宋体"/>
                <w:szCs w:val="21"/>
              </w:rPr>
              <w:t>2.功能特点：</w:t>
            </w:r>
            <w:r>
              <w:rPr>
                <w:rFonts w:hint="eastAsia" w:ascii="宋体" w:hAnsi="宋体" w:cs="宋体"/>
                <w:szCs w:val="21"/>
              </w:rPr>
              <w:br w:type="textWrapping"/>
            </w:r>
            <w:r>
              <w:rPr>
                <w:rFonts w:hint="eastAsia" w:ascii="宋体" w:hAnsi="宋体" w:cs="宋体"/>
                <w:szCs w:val="21"/>
              </w:rPr>
              <w:t>（1）可进行CPR操作：人工呼吸和胸外按压；</w:t>
            </w:r>
            <w:r>
              <w:rPr>
                <w:rFonts w:hint="eastAsia" w:ascii="宋体" w:hAnsi="宋体" w:cs="宋体"/>
                <w:szCs w:val="21"/>
              </w:rPr>
              <w:br w:type="textWrapping"/>
            </w:r>
            <w:r>
              <w:rPr>
                <w:rFonts w:hint="eastAsia" w:ascii="宋体" w:hAnsi="宋体" w:cs="宋体"/>
                <w:szCs w:val="21"/>
              </w:rPr>
              <w:t>（2）可模拟气道开放；</w:t>
            </w:r>
            <w:r>
              <w:rPr>
                <w:rFonts w:hint="eastAsia" w:ascii="宋体" w:hAnsi="宋体" w:cs="宋体"/>
                <w:szCs w:val="21"/>
              </w:rPr>
              <w:br w:type="textWrapping"/>
            </w:r>
            <w:r>
              <w:rPr>
                <w:rFonts w:hint="eastAsia" w:ascii="宋体" w:hAnsi="宋体" w:cs="宋体"/>
                <w:szCs w:val="21"/>
              </w:rPr>
              <w:t>（3）操作中语音提示功能；</w:t>
            </w:r>
            <w:r>
              <w:rPr>
                <w:rFonts w:hint="eastAsia" w:ascii="宋体" w:hAnsi="宋体" w:cs="宋体"/>
                <w:szCs w:val="21"/>
              </w:rPr>
              <w:br w:type="textWrapping"/>
            </w:r>
            <w:r>
              <w:rPr>
                <w:rFonts w:hint="eastAsia" w:ascii="宋体" w:hAnsi="宋体" w:cs="宋体"/>
                <w:szCs w:val="21"/>
              </w:rPr>
              <w:t>（4）操作画面高清显示功能：实时按压、吹气次数统计；</w:t>
            </w:r>
            <w:r>
              <w:rPr>
                <w:rFonts w:hint="eastAsia" w:ascii="宋体" w:hAnsi="宋体" w:cs="宋体"/>
                <w:szCs w:val="21"/>
              </w:rPr>
              <w:br w:type="textWrapping"/>
            </w:r>
            <w:r>
              <w:rPr>
                <w:rFonts w:hint="eastAsia" w:ascii="宋体" w:hAnsi="宋体" w:cs="宋体"/>
                <w:szCs w:val="21"/>
              </w:rPr>
              <w:t>（5）条形灯显示按压吹气量：黄色力度不足，绿色力度正常，红色力度过大；</w:t>
            </w:r>
            <w:r>
              <w:rPr>
                <w:rFonts w:hint="eastAsia" w:ascii="宋体" w:hAnsi="宋体" w:cs="宋体"/>
                <w:szCs w:val="21"/>
              </w:rPr>
              <w:br w:type="textWrapping"/>
            </w:r>
            <w:r>
              <w:rPr>
                <w:rFonts w:hint="eastAsia" w:ascii="宋体" w:hAnsi="宋体" w:cs="宋体"/>
                <w:szCs w:val="21"/>
              </w:rPr>
              <w:t>（6）瞳孔自动缩放和肱动脉检测；</w:t>
            </w:r>
            <w:r>
              <w:rPr>
                <w:rFonts w:hint="eastAsia" w:ascii="宋体" w:hAnsi="宋体" w:cs="宋体"/>
                <w:szCs w:val="21"/>
              </w:rPr>
              <w:br w:type="textWrapping"/>
            </w:r>
            <w:r>
              <w:rPr>
                <w:rFonts w:hint="eastAsia" w:ascii="宋体" w:hAnsi="宋体" w:cs="宋体"/>
                <w:szCs w:val="21"/>
              </w:rPr>
              <w:t>（7）操作参数可自由设定；</w:t>
            </w:r>
            <w:r>
              <w:rPr>
                <w:rFonts w:hint="eastAsia" w:ascii="宋体" w:hAnsi="宋体" w:cs="宋体"/>
                <w:szCs w:val="21"/>
              </w:rPr>
              <w:br w:type="textWrapping"/>
            </w:r>
            <w:r>
              <w:rPr>
                <w:rFonts w:hint="eastAsia" w:ascii="宋体" w:hAnsi="宋体" w:cs="宋体"/>
                <w:szCs w:val="21"/>
              </w:rPr>
              <w:t>（8）训练考核和成绩打印。</w:t>
            </w:r>
            <w:r>
              <w:rPr>
                <w:rFonts w:hint="eastAsia" w:ascii="宋体" w:hAnsi="宋体" w:cs="宋体"/>
                <w:szCs w:val="21"/>
              </w:rPr>
              <w:br w:type="textWrapping"/>
            </w:r>
            <w:r>
              <w:rPr>
                <w:rFonts w:hint="eastAsia" w:ascii="宋体" w:hAnsi="宋体" w:cs="宋体"/>
                <w:szCs w:val="21"/>
              </w:rPr>
              <w:t>3.配置清单：</w:t>
            </w:r>
            <w:r>
              <w:rPr>
                <w:rFonts w:hint="eastAsia" w:ascii="宋体" w:hAnsi="宋体" w:cs="宋体"/>
                <w:szCs w:val="21"/>
              </w:rPr>
              <w:br w:type="textWrapping"/>
            </w:r>
            <w:r>
              <w:rPr>
                <w:rFonts w:hint="eastAsia" w:ascii="宋体" w:hAnsi="宋体" w:cs="宋体"/>
                <w:szCs w:val="21"/>
              </w:rPr>
              <w:t>（1）智能婴儿心肺复苏模型1具</w:t>
            </w:r>
            <w:r>
              <w:rPr>
                <w:rFonts w:hint="eastAsia" w:ascii="宋体" w:hAnsi="宋体" w:cs="宋体"/>
                <w:szCs w:val="21"/>
              </w:rPr>
              <w:br w:type="textWrapping"/>
            </w:r>
            <w:r>
              <w:rPr>
                <w:rFonts w:hint="eastAsia" w:ascii="宋体" w:hAnsi="宋体" w:cs="宋体"/>
                <w:szCs w:val="21"/>
              </w:rPr>
              <w:t>（2）牛津袋1个</w:t>
            </w:r>
            <w:r>
              <w:rPr>
                <w:rFonts w:hint="eastAsia" w:ascii="宋体" w:hAnsi="宋体" w:cs="宋体"/>
                <w:szCs w:val="21"/>
              </w:rPr>
              <w:br w:type="textWrapping"/>
            </w:r>
            <w:r>
              <w:rPr>
                <w:rFonts w:hint="eastAsia" w:ascii="宋体" w:hAnsi="宋体" w:cs="宋体"/>
                <w:szCs w:val="21"/>
              </w:rPr>
              <w:t>（3）可换肺袋4个</w:t>
            </w:r>
            <w:r>
              <w:rPr>
                <w:rFonts w:hint="eastAsia" w:ascii="宋体" w:hAnsi="宋体" w:cs="宋体"/>
                <w:szCs w:val="21"/>
              </w:rPr>
              <w:br w:type="textWrapping"/>
            </w:r>
            <w:r>
              <w:rPr>
                <w:rFonts w:hint="eastAsia" w:ascii="宋体" w:hAnsi="宋体" w:cs="宋体"/>
                <w:szCs w:val="21"/>
              </w:rPr>
              <w:t>（4）充电宝1个</w:t>
            </w:r>
            <w:r>
              <w:rPr>
                <w:rFonts w:hint="eastAsia" w:ascii="宋体" w:hAnsi="宋体" w:cs="宋体"/>
                <w:szCs w:val="21"/>
              </w:rPr>
              <w:br w:type="textWrapping"/>
            </w:r>
            <w:r>
              <w:rPr>
                <w:rFonts w:hint="eastAsia" w:ascii="宋体" w:hAnsi="宋体" w:cs="宋体"/>
                <w:szCs w:val="21"/>
              </w:rPr>
              <w:t>（5）8寸安卓平板1个</w:t>
            </w:r>
            <w:r>
              <w:rPr>
                <w:rFonts w:hint="eastAsia" w:ascii="宋体" w:hAnsi="宋体" w:cs="宋体"/>
                <w:szCs w:val="21"/>
              </w:rPr>
              <w:br w:type="textWrapping"/>
            </w:r>
            <w:r>
              <w:rPr>
                <w:rFonts w:hint="eastAsia" w:ascii="宋体" w:hAnsi="宋体" w:cs="宋体"/>
                <w:szCs w:val="21"/>
              </w:rPr>
              <w:t>（6）屏障面膜1盒</w:t>
            </w:r>
            <w:r>
              <w:rPr>
                <w:rFonts w:hint="eastAsia" w:ascii="宋体" w:hAnsi="宋体" w:cs="宋体"/>
                <w:szCs w:val="21"/>
              </w:rPr>
              <w:br w:type="textWrapping"/>
            </w:r>
            <w:r>
              <w:rPr>
                <w:rFonts w:hint="eastAsia" w:ascii="宋体" w:hAnsi="宋体" w:cs="宋体"/>
                <w:szCs w:val="21"/>
              </w:rPr>
              <w:t>（7）操作垫1条</w:t>
            </w:r>
          </w:p>
        </w:tc>
        <w:tc>
          <w:tcPr>
            <w:tcW w:w="318" w:type="pct"/>
            <w:tcBorders>
              <w:top w:val="single" w:color="auto" w:sz="4" w:space="0"/>
              <w:left w:val="nil"/>
              <w:bottom w:val="single" w:color="auto" w:sz="4" w:space="0"/>
              <w:right w:val="single" w:color="auto" w:sz="4" w:space="0"/>
            </w:tcBorders>
            <w:vAlign w:val="center"/>
          </w:tcPr>
          <w:p w14:paraId="255B7122">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234F2FF3">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20 </w:t>
            </w:r>
          </w:p>
        </w:tc>
        <w:tc>
          <w:tcPr>
            <w:tcW w:w="411" w:type="pct"/>
            <w:tcBorders>
              <w:top w:val="single" w:color="auto" w:sz="4" w:space="0"/>
              <w:left w:val="nil"/>
              <w:bottom w:val="single" w:color="auto" w:sz="4" w:space="0"/>
              <w:right w:val="single" w:color="auto" w:sz="4" w:space="0"/>
            </w:tcBorders>
            <w:vAlign w:val="center"/>
          </w:tcPr>
          <w:p w14:paraId="6211656A">
            <w:pPr>
              <w:widowControl/>
              <w:jc w:val="center"/>
              <w:textAlignment w:val="center"/>
              <w:rPr>
                <w:rFonts w:ascii="宋体" w:hAnsi="宋体" w:cs="宋体"/>
                <w:szCs w:val="21"/>
              </w:rPr>
            </w:pPr>
            <w:r>
              <w:rPr>
                <w:rFonts w:ascii="宋体" w:hAnsi="宋体" w:cs="宋体"/>
                <w:szCs w:val="21"/>
              </w:rPr>
              <w:t>工业</w:t>
            </w:r>
          </w:p>
        </w:tc>
      </w:tr>
      <w:tr w14:paraId="1FED406D">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3CABAC7">
            <w:pPr>
              <w:jc w:val="center"/>
              <w:rPr>
                <w:rFonts w:ascii="宋体" w:hAnsi="宋体" w:cs="宋体"/>
                <w:szCs w:val="21"/>
              </w:rPr>
            </w:pPr>
            <w:r>
              <w:rPr>
                <w:rFonts w:hint="eastAsia" w:ascii="宋体" w:hAnsi="宋体" w:cs="宋体"/>
                <w:szCs w:val="21"/>
              </w:rPr>
              <w:t>22</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2ACAC0C">
            <w:pPr>
              <w:jc w:val="center"/>
              <w:rPr>
                <w:rFonts w:ascii="宋体" w:hAnsi="宋体" w:cs="宋体"/>
                <w:szCs w:val="21"/>
              </w:rPr>
            </w:pPr>
            <w:r>
              <w:rPr>
                <w:rFonts w:hint="eastAsia" w:ascii="宋体" w:hAnsi="宋体" w:cs="宋体"/>
                <w:szCs w:val="21"/>
              </w:rPr>
              <w:t>健康检查与体格锻炼材料包</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570A06D8">
            <w:pPr>
              <w:jc w:val="left"/>
              <w:rPr>
                <w:rFonts w:ascii="宋体" w:hAnsi="宋体" w:cs="宋体"/>
                <w:szCs w:val="21"/>
              </w:rPr>
            </w:pPr>
            <w:r>
              <w:rPr>
                <w:rFonts w:hint="eastAsia" w:ascii="宋体" w:hAnsi="宋体" w:cs="宋体"/>
                <w:szCs w:val="21"/>
              </w:rPr>
              <w:t>健康检查与体格锻炼材料包主要用于婴幼儿健康检查、体征测量以及体格锻炼等实训操作，通过模拟婴幼儿晨午检，血压、心跳的测量和抚触、主被动操的锻炼以及婴幼儿身体发育情况的测量等实训场景，让学生掌握正确的健康检查和体征、体格的测量流程、体格锻炼的正确步骤和注意事项，主要包括以下工具和材料：</w:t>
            </w:r>
            <w:r>
              <w:rPr>
                <w:rFonts w:hint="eastAsia" w:ascii="宋体" w:hAnsi="宋体" w:cs="宋体"/>
                <w:szCs w:val="21"/>
              </w:rPr>
              <w:br w:type="textWrapping"/>
            </w:r>
            <w:r>
              <w:rPr>
                <w:rFonts w:hint="eastAsia" w:ascii="宋体" w:hAnsi="宋体" w:cs="宋体"/>
                <w:szCs w:val="21"/>
              </w:rPr>
              <w:t>（1）水银温度计：长度为11.5cm(±5%)，测量范围为35-42°C，医用级别，标准刻度，适用于口腔、腋下、肛门；水银柱+玻璃材质。</w:t>
            </w:r>
            <w:r>
              <w:rPr>
                <w:rFonts w:hint="eastAsia" w:ascii="宋体" w:hAnsi="宋体" w:cs="宋体"/>
                <w:szCs w:val="21"/>
              </w:rPr>
              <w:br w:type="textWrapping"/>
            </w:r>
            <w:r>
              <w:rPr>
                <w:rFonts w:hint="eastAsia" w:ascii="宋体" w:hAnsi="宋体" w:cs="宋体"/>
                <w:szCs w:val="21"/>
              </w:rPr>
              <w:t>（2）额温枪：尺寸为150*96*44mm(±5%)，电池款，测量时距离额中2-5cm，可记忆32组数据，测量体温范围为34.5-42.5°C（94.1-108.5°F）。</w:t>
            </w:r>
            <w:r>
              <w:rPr>
                <w:rFonts w:hint="eastAsia" w:ascii="宋体" w:hAnsi="宋体" w:cs="宋体"/>
                <w:szCs w:val="21"/>
              </w:rPr>
              <w:br w:type="textWrapping"/>
            </w:r>
            <w:r>
              <w:rPr>
                <w:rFonts w:hint="eastAsia" w:ascii="宋体" w:hAnsi="宋体" w:cs="宋体"/>
                <w:szCs w:val="21"/>
              </w:rPr>
              <w:t>（3）笔式手电筒：尺寸为13.6*1.5cm(±5%)，不锈钢材质，灯泡采用LED高亮白光灯珠，纽扣式开关，续航时长为1-5小时。</w:t>
            </w:r>
            <w:r>
              <w:rPr>
                <w:rFonts w:hint="eastAsia" w:ascii="宋体" w:hAnsi="宋体" w:cs="宋体"/>
                <w:szCs w:val="21"/>
              </w:rPr>
              <w:br w:type="textWrapping"/>
            </w:r>
            <w:r>
              <w:rPr>
                <w:rFonts w:hint="eastAsia" w:ascii="宋体" w:hAnsi="宋体" w:cs="宋体"/>
                <w:szCs w:val="21"/>
              </w:rPr>
              <w:t>（4）血压计：脉搏数为40-200次/分钟，LCD数字显示，可储存90组记忆值，压力测量范围为0-300mmHg(0-40.0kPa)。</w:t>
            </w:r>
            <w:r>
              <w:rPr>
                <w:rFonts w:hint="eastAsia" w:ascii="宋体" w:hAnsi="宋体" w:cs="宋体"/>
                <w:szCs w:val="21"/>
              </w:rPr>
              <w:br w:type="textWrapping"/>
            </w:r>
            <w:r>
              <w:rPr>
                <w:rFonts w:hint="eastAsia" w:ascii="宋体" w:hAnsi="宋体" w:cs="宋体"/>
                <w:szCs w:val="21"/>
              </w:rPr>
              <w:t>（5）听诊器：三通到听诊器头长度为50cm(±5%)，听头直径为3.6cm(±5%)，主要材料为钢材、塑料管和弹簧片；听头为全铜材质，膜片、耳塞可拆卸设计。</w:t>
            </w:r>
            <w:r>
              <w:rPr>
                <w:rFonts w:hint="eastAsia" w:ascii="宋体" w:hAnsi="宋体" w:cs="宋体"/>
                <w:szCs w:val="21"/>
              </w:rPr>
              <w:br w:type="textWrapping"/>
            </w:r>
            <w:r>
              <w:rPr>
                <w:rFonts w:hint="eastAsia" w:ascii="宋体" w:hAnsi="宋体" w:cs="宋体"/>
                <w:szCs w:val="21"/>
              </w:rPr>
              <w:t>（6）头围尺：ABS材质，长度为150cm(±5%)，一键回收，自动卡位，精准刻度。</w:t>
            </w:r>
            <w:r>
              <w:rPr>
                <w:rFonts w:hint="eastAsia" w:ascii="宋体" w:hAnsi="宋体" w:cs="宋体"/>
                <w:szCs w:val="21"/>
              </w:rPr>
              <w:br w:type="textWrapping"/>
            </w:r>
            <w:r>
              <w:rPr>
                <w:rFonts w:hint="eastAsia" w:ascii="宋体" w:hAnsi="宋体" w:cs="宋体"/>
                <w:szCs w:val="21"/>
              </w:rPr>
              <w:t>（7）大毛巾：尺寸约110*110cm(±5%)，厚度为6层，鼓包水洗棉材质。</w:t>
            </w:r>
            <w:r>
              <w:rPr>
                <w:rFonts w:hint="eastAsia" w:ascii="宋体" w:hAnsi="宋体" w:cs="宋体"/>
                <w:szCs w:val="21"/>
              </w:rPr>
              <w:br w:type="textWrapping"/>
            </w:r>
            <w:r>
              <w:rPr>
                <w:rFonts w:hint="eastAsia" w:ascii="宋体" w:hAnsi="宋体" w:cs="宋体"/>
                <w:szCs w:val="21"/>
              </w:rPr>
              <w:t>（8）室内温湿度计：尺寸为43*43*13mm(±5%)，温度测量范围-10至70°C（±1°C）；湿度测量范围10~99%RH（±5%）。</w:t>
            </w:r>
            <w:r>
              <w:rPr>
                <w:rFonts w:hint="eastAsia" w:ascii="宋体" w:hAnsi="宋体" w:cs="宋体"/>
                <w:szCs w:val="21"/>
              </w:rPr>
              <w:br w:type="textWrapping"/>
            </w:r>
            <w:r>
              <w:rPr>
                <w:rFonts w:hint="eastAsia" w:ascii="宋体" w:hAnsi="宋体" w:cs="宋体"/>
                <w:szCs w:val="21"/>
              </w:rPr>
              <w:t>（9）成人洗手液：500ml(±5%)装，70%-75%的乙醇含量，可杀灭多重细菌，液内添加甘油护肤成分。</w:t>
            </w:r>
            <w:r>
              <w:rPr>
                <w:rFonts w:hint="eastAsia" w:ascii="宋体" w:hAnsi="宋体" w:cs="宋体"/>
                <w:szCs w:val="21"/>
              </w:rPr>
              <w:br w:type="textWrapping"/>
            </w:r>
            <w:r>
              <w:rPr>
                <w:rFonts w:hint="eastAsia" w:ascii="宋体" w:hAnsi="宋体" w:cs="宋体"/>
                <w:szCs w:val="21"/>
              </w:rPr>
              <w:t>（10）压舌板：尺寸为15*1.7cm(±5%)，木质，医用级别，100片/包，独立包装。</w:t>
            </w:r>
            <w:r>
              <w:rPr>
                <w:rFonts w:hint="eastAsia" w:ascii="宋体" w:hAnsi="宋体" w:cs="宋体"/>
                <w:szCs w:val="21"/>
              </w:rPr>
              <w:br w:type="textWrapping"/>
            </w:r>
            <w:r>
              <w:rPr>
                <w:rFonts w:hint="eastAsia" w:ascii="宋体" w:hAnsi="宋体" w:cs="宋体"/>
                <w:szCs w:val="21"/>
              </w:rPr>
              <w:t>（11）一次性橡胶手套：丁腈材质，长度为28cm(±5%)，100只/盒，包装尺寸为24*12*6.3cm(±5%)。</w:t>
            </w:r>
            <w:r>
              <w:rPr>
                <w:rFonts w:hint="eastAsia" w:ascii="宋体" w:hAnsi="宋体" w:cs="宋体"/>
                <w:szCs w:val="21"/>
              </w:rPr>
              <w:br w:type="textWrapping"/>
            </w:r>
            <w:r>
              <w:rPr>
                <w:rFonts w:hint="eastAsia" w:ascii="宋体" w:hAnsi="宋体" w:cs="宋体"/>
                <w:szCs w:val="21"/>
              </w:rPr>
              <w:t>（12）抚触油：≥200ml/瓶，99%高纯度植物精粹油，主要成分为棕榈酸乙基己酯、橄榄果油、葡萄籽油等，适用婴儿、儿童日常皮肤滋润。</w:t>
            </w:r>
          </w:p>
        </w:tc>
        <w:tc>
          <w:tcPr>
            <w:tcW w:w="318" w:type="pct"/>
            <w:tcBorders>
              <w:top w:val="single" w:color="auto" w:sz="4" w:space="0"/>
              <w:left w:val="nil"/>
              <w:bottom w:val="single" w:color="auto" w:sz="4" w:space="0"/>
              <w:right w:val="single" w:color="auto" w:sz="4" w:space="0"/>
            </w:tcBorders>
            <w:vAlign w:val="center"/>
          </w:tcPr>
          <w:p w14:paraId="597A1D40">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2F121339">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40 </w:t>
            </w:r>
          </w:p>
        </w:tc>
        <w:tc>
          <w:tcPr>
            <w:tcW w:w="411" w:type="pct"/>
            <w:tcBorders>
              <w:top w:val="single" w:color="auto" w:sz="4" w:space="0"/>
              <w:left w:val="nil"/>
              <w:bottom w:val="single" w:color="auto" w:sz="4" w:space="0"/>
              <w:right w:val="single" w:color="auto" w:sz="4" w:space="0"/>
            </w:tcBorders>
            <w:vAlign w:val="center"/>
          </w:tcPr>
          <w:p w14:paraId="6A06FE5C">
            <w:pPr>
              <w:widowControl/>
              <w:jc w:val="center"/>
              <w:textAlignment w:val="center"/>
              <w:rPr>
                <w:rFonts w:ascii="宋体" w:hAnsi="宋体" w:cs="宋体"/>
                <w:szCs w:val="21"/>
              </w:rPr>
            </w:pPr>
            <w:r>
              <w:rPr>
                <w:rFonts w:ascii="宋体" w:hAnsi="宋体" w:cs="宋体"/>
                <w:szCs w:val="21"/>
              </w:rPr>
              <w:t>工业</w:t>
            </w:r>
          </w:p>
        </w:tc>
      </w:tr>
      <w:tr w14:paraId="45859753">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BF39B68">
            <w:pPr>
              <w:jc w:val="center"/>
              <w:rPr>
                <w:rFonts w:ascii="宋体" w:hAnsi="宋体" w:cs="宋体"/>
                <w:szCs w:val="21"/>
              </w:rPr>
            </w:pPr>
            <w:r>
              <w:rPr>
                <w:rFonts w:hint="eastAsia" w:ascii="宋体" w:hAnsi="宋体" w:cs="宋体"/>
                <w:szCs w:val="21"/>
              </w:rPr>
              <w:t>23</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887F889">
            <w:pPr>
              <w:jc w:val="center"/>
              <w:rPr>
                <w:rFonts w:ascii="宋体" w:hAnsi="宋体" w:cs="宋体"/>
                <w:szCs w:val="21"/>
              </w:rPr>
            </w:pPr>
            <w:r>
              <w:rPr>
                <w:rFonts w:hint="eastAsia" w:ascii="宋体" w:hAnsi="宋体" w:cs="宋体"/>
                <w:szCs w:val="21"/>
              </w:rPr>
              <w:t>意外伤害与急救材料包</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906FEDC">
            <w:pPr>
              <w:jc w:val="left"/>
              <w:rPr>
                <w:rFonts w:ascii="宋体" w:hAnsi="宋体" w:cs="宋体"/>
                <w:szCs w:val="21"/>
              </w:rPr>
            </w:pPr>
            <w:r>
              <w:rPr>
                <w:rFonts w:hint="eastAsia" w:ascii="宋体" w:hAnsi="宋体" w:cs="宋体"/>
                <w:szCs w:val="21"/>
              </w:rPr>
              <w:t>意外伤害与急救材料包主要提供婴幼儿发生意外伤害时用于急救的相关物品及急救箱，通过婴幼儿烧烫伤、婴幼儿跌落伤、骨折、食物中毒应急处理、溺水应急处理、触电等场</w:t>
            </w:r>
            <w:r>
              <w:rPr>
                <w:rFonts w:hint="eastAsia" w:ascii="宋体" w:hAnsi="宋体" w:cs="宋体"/>
                <w:szCs w:val="21"/>
              </w:rPr>
              <w:br w:type="textWrapping"/>
            </w:r>
            <w:r>
              <w:rPr>
                <w:rFonts w:hint="eastAsia" w:ascii="宋体" w:hAnsi="宋体" w:cs="宋体"/>
                <w:szCs w:val="21"/>
              </w:rPr>
              <w:t>景，掌握意外伤害的预防及急救的处理方法：</w:t>
            </w:r>
            <w:r>
              <w:rPr>
                <w:rFonts w:hint="eastAsia" w:ascii="宋体" w:hAnsi="宋体" w:cs="宋体"/>
                <w:szCs w:val="21"/>
              </w:rPr>
              <w:br w:type="textWrapping"/>
            </w:r>
            <w:r>
              <w:rPr>
                <w:rFonts w:hint="eastAsia" w:ascii="宋体" w:hAnsi="宋体" w:cs="宋体"/>
                <w:szCs w:val="21"/>
              </w:rPr>
              <w:t>1.免洗消毒洗手液：≥500ml装，70%-75%的乙醇含量，可杀灭多重细菌，液内添加甘油护肤成分。</w:t>
            </w:r>
            <w:r>
              <w:rPr>
                <w:rFonts w:hint="eastAsia" w:ascii="宋体" w:hAnsi="宋体" w:cs="宋体"/>
                <w:szCs w:val="21"/>
              </w:rPr>
              <w:br w:type="textWrapping"/>
            </w:r>
            <w:r>
              <w:rPr>
                <w:rFonts w:hint="eastAsia" w:ascii="宋体" w:hAnsi="宋体" w:cs="宋体"/>
                <w:szCs w:val="21"/>
              </w:rPr>
              <w:t>2.治疗盘：尺寸为30*20*5cm(±1cm)，优质304不锈钢，抛光工艺。</w:t>
            </w:r>
            <w:r>
              <w:rPr>
                <w:rFonts w:hint="eastAsia" w:ascii="宋体" w:hAnsi="宋体" w:cs="宋体"/>
                <w:szCs w:val="21"/>
              </w:rPr>
              <w:br w:type="textWrapping"/>
            </w:r>
            <w:r>
              <w:rPr>
                <w:rFonts w:hint="eastAsia" w:ascii="宋体" w:hAnsi="宋体" w:cs="宋体"/>
                <w:szCs w:val="21"/>
              </w:rPr>
              <w:t>3.弯盘：尺寸为19.8*12.8*2.5CM(±0.5cm)，材质为304不锈钢，防碘伏；镜面拋光工艺；边缘内卷设计。</w:t>
            </w:r>
            <w:r>
              <w:rPr>
                <w:rFonts w:hint="eastAsia" w:ascii="宋体" w:hAnsi="宋体" w:cs="宋体"/>
                <w:szCs w:val="21"/>
              </w:rPr>
              <w:br w:type="textWrapping"/>
            </w:r>
            <w:r>
              <w:rPr>
                <w:rFonts w:hint="eastAsia" w:ascii="宋体" w:hAnsi="宋体" w:cs="宋体"/>
                <w:szCs w:val="21"/>
              </w:rPr>
              <w:t>4.胶布：PE材质，打孔型，用于伤口包扎固定，规格1.25cm*9.1m(±5%)。</w:t>
            </w:r>
            <w:r>
              <w:rPr>
                <w:rFonts w:hint="eastAsia" w:ascii="宋体" w:hAnsi="宋体" w:cs="宋体"/>
                <w:szCs w:val="21"/>
              </w:rPr>
              <w:br w:type="textWrapping"/>
            </w:r>
            <w:r>
              <w:rPr>
                <w:rFonts w:hint="eastAsia" w:ascii="宋体" w:hAnsi="宋体" w:cs="宋体"/>
                <w:szCs w:val="21"/>
              </w:rPr>
              <w:t>5.医用剪刀：长10cm(±0.5cm)的直尖款，不锈钢材质；圆形握把、薄扁口锋利刀刃设计。</w:t>
            </w:r>
            <w:r>
              <w:rPr>
                <w:rFonts w:hint="eastAsia" w:ascii="宋体" w:hAnsi="宋体" w:cs="宋体"/>
                <w:szCs w:val="21"/>
              </w:rPr>
              <w:br w:type="textWrapping"/>
            </w:r>
            <w:r>
              <w:rPr>
                <w:rFonts w:hint="eastAsia" w:ascii="宋体" w:hAnsi="宋体" w:cs="宋体"/>
                <w:szCs w:val="21"/>
              </w:rPr>
              <w:t>6.烧烫伤膏：不少于18g/支，主要有效成分及含量为醋酸氯己定，每支含量0.03%-0.25%。</w:t>
            </w:r>
            <w:r>
              <w:rPr>
                <w:rFonts w:hint="eastAsia" w:ascii="宋体" w:hAnsi="宋体" w:cs="宋体"/>
                <w:szCs w:val="21"/>
              </w:rPr>
              <w:br w:type="textWrapping"/>
            </w:r>
            <w:r>
              <w:rPr>
                <w:rFonts w:hint="eastAsia" w:ascii="宋体" w:hAnsi="宋体" w:cs="宋体"/>
                <w:szCs w:val="21"/>
              </w:rPr>
              <w:t>7.无菌纱布等敷料：规格为25*10cm(±5%)，独立包装，适用于手术伤口以及各种外伤创口敷盖包扎。</w:t>
            </w:r>
            <w:r>
              <w:rPr>
                <w:rFonts w:hint="eastAsia" w:ascii="宋体" w:hAnsi="宋体" w:cs="宋体"/>
                <w:szCs w:val="21"/>
              </w:rPr>
              <w:br w:type="textWrapping"/>
            </w:r>
            <w:r>
              <w:rPr>
                <w:rFonts w:hint="eastAsia" w:ascii="宋体" w:hAnsi="宋体" w:cs="宋体"/>
                <w:szCs w:val="21"/>
              </w:rPr>
              <w:t>8.棉签：50支/包，脱脂棉头，长10cm(±5%)，竹棒型。</w:t>
            </w:r>
            <w:r>
              <w:rPr>
                <w:rFonts w:hint="eastAsia" w:ascii="宋体" w:hAnsi="宋体" w:cs="宋体"/>
                <w:szCs w:val="21"/>
              </w:rPr>
              <w:br w:type="textWrapping"/>
            </w:r>
            <w:r>
              <w:rPr>
                <w:rFonts w:hint="eastAsia" w:ascii="宋体" w:hAnsi="宋体" w:cs="宋体"/>
                <w:szCs w:val="21"/>
              </w:rPr>
              <w:t>9.双氧水：可进行皮肤消毒，耳道清洁，口腔含漱等，含量不少于100ml/瓶，过氧化氢含量在2.7-3.3%(以重量计)。</w:t>
            </w:r>
            <w:r>
              <w:rPr>
                <w:rFonts w:hint="eastAsia" w:ascii="宋体" w:hAnsi="宋体" w:cs="宋体"/>
                <w:szCs w:val="21"/>
              </w:rPr>
              <w:br w:type="textWrapping"/>
            </w:r>
            <w:r>
              <w:rPr>
                <w:rFonts w:hint="eastAsia" w:ascii="宋体" w:hAnsi="宋体" w:cs="宋体"/>
                <w:szCs w:val="21"/>
              </w:rPr>
              <w:t>10.碘伏：每瓶不少于100ml，可用于伤口处理，杀灭多种微生物病菌。</w:t>
            </w:r>
            <w:r>
              <w:rPr>
                <w:rFonts w:hint="eastAsia" w:ascii="宋体" w:hAnsi="宋体" w:cs="宋体"/>
                <w:szCs w:val="21"/>
              </w:rPr>
              <w:br w:type="textWrapping"/>
            </w:r>
            <w:r>
              <w:rPr>
                <w:rFonts w:hint="eastAsia" w:ascii="宋体" w:hAnsi="宋体" w:cs="宋体"/>
                <w:szCs w:val="21"/>
              </w:rPr>
              <w:t>11.绷带：规格约8*600cm(±5%)，脱脂棉纱。</w:t>
            </w:r>
            <w:r>
              <w:rPr>
                <w:rFonts w:hint="eastAsia" w:ascii="宋体" w:hAnsi="宋体" w:cs="宋体"/>
                <w:szCs w:val="21"/>
              </w:rPr>
              <w:br w:type="textWrapping"/>
            </w:r>
            <w:r>
              <w:rPr>
                <w:rFonts w:hint="eastAsia" w:ascii="宋体" w:hAnsi="宋体" w:cs="宋体"/>
                <w:szCs w:val="21"/>
              </w:rPr>
              <w:t>12.呼吸膜：双层无菌无纺布制作，唾液隔离、空气过滤、防尘渗透、防止病菌。</w:t>
            </w:r>
            <w:r>
              <w:rPr>
                <w:rFonts w:hint="eastAsia" w:ascii="宋体" w:hAnsi="宋体" w:cs="宋体"/>
                <w:szCs w:val="21"/>
              </w:rPr>
              <w:br w:type="textWrapping"/>
            </w:r>
            <w:r>
              <w:rPr>
                <w:rFonts w:hint="eastAsia" w:ascii="宋体" w:hAnsi="宋体" w:cs="宋体"/>
                <w:szCs w:val="21"/>
              </w:rPr>
              <w:t>13.压舌板：尺寸为15*1.7cm(±5%)，木质，医用级别，100片/包，独立包装。</w:t>
            </w:r>
            <w:r>
              <w:rPr>
                <w:rFonts w:hint="eastAsia" w:ascii="宋体" w:hAnsi="宋体" w:cs="宋体"/>
                <w:szCs w:val="21"/>
              </w:rPr>
              <w:br w:type="textWrapping"/>
            </w:r>
            <w:r>
              <w:rPr>
                <w:rFonts w:hint="eastAsia" w:ascii="宋体" w:hAnsi="宋体" w:cs="宋体"/>
                <w:szCs w:val="21"/>
              </w:rPr>
              <w:t>14.保鲜袋：不少于200只/卷，PE（聚乙烯）材质，便捷点断式设计。</w:t>
            </w:r>
            <w:r>
              <w:rPr>
                <w:rFonts w:hint="eastAsia" w:ascii="宋体" w:hAnsi="宋体" w:cs="宋体"/>
                <w:szCs w:val="21"/>
              </w:rPr>
              <w:br w:type="textWrapping"/>
            </w:r>
            <w:r>
              <w:rPr>
                <w:rFonts w:hint="eastAsia" w:ascii="宋体" w:hAnsi="宋体" w:cs="宋体"/>
                <w:szCs w:val="21"/>
              </w:rPr>
              <w:t>15.冰袋：医用级别，无纺布材质+冷敷凝胶组成，内袋捏破可瞬间降温。</w:t>
            </w:r>
            <w:r>
              <w:rPr>
                <w:rFonts w:hint="eastAsia" w:ascii="宋体" w:hAnsi="宋体" w:cs="宋体"/>
                <w:szCs w:val="21"/>
              </w:rPr>
              <w:br w:type="textWrapping"/>
            </w:r>
            <w:r>
              <w:rPr>
                <w:rFonts w:hint="eastAsia" w:ascii="宋体" w:hAnsi="宋体" w:cs="宋体"/>
                <w:szCs w:val="21"/>
              </w:rPr>
              <w:t>16.碳酸氢钠溶液：含量大于250ML/瓶，全自动蒸馏纯化工艺，自动灌装设备，液体无杂质。</w:t>
            </w:r>
            <w:r>
              <w:rPr>
                <w:rFonts w:hint="eastAsia" w:ascii="宋体" w:hAnsi="宋体" w:cs="宋体"/>
                <w:szCs w:val="21"/>
              </w:rPr>
              <w:br w:type="textWrapping"/>
            </w:r>
            <w:r>
              <w:rPr>
                <w:rFonts w:hint="eastAsia" w:ascii="宋体" w:hAnsi="宋体" w:cs="宋体"/>
                <w:szCs w:val="21"/>
              </w:rPr>
              <w:t>17.糠酸莫米松软膏：约15G/支，为白色或类白色乳膏；抗炎活性强，持续24h长效止痒。</w:t>
            </w:r>
            <w:r>
              <w:rPr>
                <w:rFonts w:hint="eastAsia" w:ascii="宋体" w:hAnsi="宋体" w:cs="宋体"/>
                <w:szCs w:val="21"/>
              </w:rPr>
              <w:br w:type="textWrapping"/>
            </w:r>
            <w:r>
              <w:rPr>
                <w:rFonts w:hint="eastAsia" w:ascii="宋体" w:hAnsi="宋体" w:cs="宋体"/>
                <w:szCs w:val="21"/>
              </w:rPr>
              <w:t>18.骨折固定夹板（分上肢短夹板和下肢长夹板）：上肢夹板尺寸约为7.5*30cm(±5%)，下肢夹板尺寸约为10*75cm(±5%)；布料透气，可随意塑形，硬化速度快。</w:t>
            </w:r>
            <w:r>
              <w:rPr>
                <w:rFonts w:hint="eastAsia" w:ascii="宋体" w:hAnsi="宋体" w:cs="宋体"/>
                <w:szCs w:val="21"/>
              </w:rPr>
              <w:br w:type="textWrapping"/>
            </w:r>
            <w:r>
              <w:rPr>
                <w:rFonts w:hint="eastAsia" w:ascii="宋体" w:hAnsi="宋体" w:cs="宋体"/>
                <w:szCs w:val="21"/>
              </w:rPr>
              <w:t>19.医用垃圾桶：尺寸为27.5*27*34.5cm(±5%)，全新PE原料，一次注塑成型，坚固耐用，不易变形；脚踏设计，即开即关；印刷标识清晰，符合医疗规范。</w:t>
            </w:r>
            <w:r>
              <w:rPr>
                <w:rFonts w:hint="eastAsia" w:ascii="宋体" w:hAnsi="宋体" w:cs="宋体"/>
                <w:szCs w:val="21"/>
              </w:rPr>
              <w:br w:type="textWrapping"/>
            </w:r>
            <w:r>
              <w:rPr>
                <w:rFonts w:hint="eastAsia" w:ascii="宋体" w:hAnsi="宋体" w:cs="宋体"/>
                <w:szCs w:val="21"/>
              </w:rPr>
              <w:t>20.医疗急救箱：塑料外箱，翻转式提手双层设计，主要用于真皮浅层及其以上浅表面小创伤、擦伤等。具体包含创口贴异型组合型18片/盒*1盒、创口贴异型防水型5片/袋*4袋，创口贴大型不少于70*60mm*16片，创口贴超大型不少于100*100mm*10片，压敏胶带PE透气型1卷*1袋，压敏胶带棉布型1卷*1袋，医用退热贴*4片，弹性绷带1卷*1袋，脱脂棉球不少于50个/袋*1袋，棉签不少于100根/包*1包，医用冰袋1个，止血带1根，敷料镊1把，急救毯1条，纱布绷带2卷/包*1包，粉状型石膏绷带1卷/袋*1袋。</w:t>
            </w:r>
          </w:p>
        </w:tc>
        <w:tc>
          <w:tcPr>
            <w:tcW w:w="318" w:type="pct"/>
            <w:tcBorders>
              <w:top w:val="single" w:color="auto" w:sz="4" w:space="0"/>
              <w:left w:val="nil"/>
              <w:bottom w:val="single" w:color="auto" w:sz="4" w:space="0"/>
              <w:right w:val="single" w:color="auto" w:sz="4" w:space="0"/>
            </w:tcBorders>
            <w:vAlign w:val="center"/>
          </w:tcPr>
          <w:p w14:paraId="609D4283">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1C3B3C05">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40 </w:t>
            </w:r>
          </w:p>
        </w:tc>
        <w:tc>
          <w:tcPr>
            <w:tcW w:w="411" w:type="pct"/>
            <w:tcBorders>
              <w:top w:val="single" w:color="auto" w:sz="4" w:space="0"/>
              <w:left w:val="nil"/>
              <w:bottom w:val="single" w:color="auto" w:sz="4" w:space="0"/>
              <w:right w:val="single" w:color="auto" w:sz="4" w:space="0"/>
            </w:tcBorders>
            <w:vAlign w:val="center"/>
          </w:tcPr>
          <w:p w14:paraId="0ECF2741">
            <w:pPr>
              <w:widowControl/>
              <w:jc w:val="center"/>
              <w:textAlignment w:val="center"/>
              <w:rPr>
                <w:rFonts w:ascii="宋体" w:hAnsi="宋体" w:cs="宋体"/>
                <w:szCs w:val="21"/>
              </w:rPr>
            </w:pPr>
            <w:r>
              <w:rPr>
                <w:rFonts w:ascii="宋体" w:hAnsi="宋体" w:cs="宋体"/>
                <w:szCs w:val="21"/>
              </w:rPr>
              <w:t>工业</w:t>
            </w:r>
          </w:p>
        </w:tc>
      </w:tr>
      <w:tr w14:paraId="596209F0">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96A6827">
            <w:pPr>
              <w:jc w:val="center"/>
              <w:rPr>
                <w:rFonts w:ascii="宋体" w:hAnsi="宋体" w:cs="宋体"/>
                <w:szCs w:val="21"/>
              </w:rPr>
            </w:pPr>
            <w:r>
              <w:rPr>
                <w:rFonts w:hint="eastAsia" w:ascii="宋体" w:hAnsi="宋体" w:cs="宋体"/>
                <w:szCs w:val="21"/>
              </w:rPr>
              <w:t>24</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28E9D55">
            <w:pPr>
              <w:jc w:val="center"/>
              <w:rPr>
                <w:rFonts w:ascii="宋体" w:hAnsi="宋体" w:cs="宋体"/>
                <w:szCs w:val="21"/>
              </w:rPr>
            </w:pPr>
            <w:r>
              <w:rPr>
                <w:rFonts w:hint="eastAsia" w:ascii="宋体" w:hAnsi="宋体" w:cs="宋体"/>
                <w:szCs w:val="21"/>
              </w:rPr>
              <w:t>疾病护理材料包</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66F8A870">
            <w:pPr>
              <w:jc w:val="left"/>
              <w:rPr>
                <w:rFonts w:ascii="宋体" w:hAnsi="宋体" w:cs="宋体"/>
                <w:szCs w:val="21"/>
              </w:rPr>
            </w:pPr>
            <w:r>
              <w:rPr>
                <w:rFonts w:hint="eastAsia" w:ascii="宋体" w:hAnsi="宋体" w:cs="宋体"/>
                <w:szCs w:val="21"/>
              </w:rPr>
              <w:t>疾病护理材料包主要用于婴幼儿常见症状的护理与应对，通过模拟婴幼儿给药、发热、咳嗽、腹泻、呕吐、臀红等实训场景，让学生掌握常见症状的护理方法、流程和护理要点，</w:t>
            </w:r>
            <w:r>
              <w:rPr>
                <w:rFonts w:hint="eastAsia" w:ascii="宋体" w:hAnsi="宋体" w:cs="宋体"/>
                <w:szCs w:val="21"/>
              </w:rPr>
              <w:br w:type="textWrapping"/>
            </w:r>
            <w:r>
              <w:rPr>
                <w:rFonts w:hint="eastAsia" w:ascii="宋体" w:hAnsi="宋体" w:cs="宋体"/>
                <w:szCs w:val="21"/>
              </w:rPr>
              <w:t>主要包括以下工具和材料：</w:t>
            </w:r>
            <w:r>
              <w:rPr>
                <w:rFonts w:hint="eastAsia" w:ascii="宋体" w:hAnsi="宋体" w:cs="宋体"/>
                <w:szCs w:val="21"/>
              </w:rPr>
              <w:br w:type="textWrapping"/>
            </w:r>
            <w:r>
              <w:rPr>
                <w:rFonts w:hint="eastAsia" w:ascii="宋体" w:hAnsi="宋体" w:cs="宋体"/>
                <w:szCs w:val="21"/>
              </w:rPr>
              <w:t>（1）纱布：规格为5*7cm(±5%)，2片/袋，30袋/盒，医用级无菌纱布，供医疗卫生单位手术、伤口护理和家庭创伤护理等使用。</w:t>
            </w:r>
            <w:r>
              <w:rPr>
                <w:rFonts w:hint="eastAsia" w:ascii="宋体" w:hAnsi="宋体" w:cs="宋体"/>
                <w:szCs w:val="21"/>
              </w:rPr>
              <w:br w:type="textWrapping"/>
            </w:r>
            <w:r>
              <w:rPr>
                <w:rFonts w:hint="eastAsia" w:ascii="宋体" w:hAnsi="宋体" w:cs="宋体"/>
                <w:szCs w:val="21"/>
              </w:rPr>
              <w:t>（2）滴耳油：不少于15ml，为棕黄色澄清的液体，用于耳内流脓，中耳炎等症状。</w:t>
            </w:r>
            <w:r>
              <w:rPr>
                <w:rFonts w:hint="eastAsia" w:ascii="宋体" w:hAnsi="宋体" w:cs="宋体"/>
                <w:szCs w:val="21"/>
              </w:rPr>
              <w:br w:type="textWrapping"/>
            </w:r>
            <w:r>
              <w:rPr>
                <w:rFonts w:hint="eastAsia" w:ascii="宋体" w:hAnsi="宋体" w:cs="宋体"/>
                <w:szCs w:val="21"/>
              </w:rPr>
              <w:t>（3）口服药：不少于7g*10袋/盒，为浅黄棕色至红棕色的颗粒，用于儿童消化不良。</w:t>
            </w:r>
            <w:r>
              <w:rPr>
                <w:rFonts w:hint="eastAsia" w:ascii="宋体" w:hAnsi="宋体" w:cs="宋体"/>
                <w:szCs w:val="21"/>
              </w:rPr>
              <w:br w:type="textWrapping"/>
            </w:r>
            <w:r>
              <w:rPr>
                <w:rFonts w:hint="eastAsia" w:ascii="宋体" w:hAnsi="宋体" w:cs="宋体"/>
                <w:szCs w:val="21"/>
              </w:rPr>
              <w:t>（4）耳药：不少于10ml/瓶，主要成分为乙醇70% ± 7%，辅料为4%硼酸、纯化水，用于发痒耳痛等症状。</w:t>
            </w:r>
            <w:r>
              <w:rPr>
                <w:rFonts w:hint="eastAsia" w:ascii="宋体" w:hAnsi="宋体" w:cs="宋体"/>
                <w:szCs w:val="21"/>
              </w:rPr>
              <w:br w:type="textWrapping"/>
            </w:r>
            <w:r>
              <w:rPr>
                <w:rFonts w:hint="eastAsia" w:ascii="宋体" w:hAnsi="宋体" w:cs="宋体"/>
                <w:szCs w:val="21"/>
              </w:rPr>
              <w:t>（5）眼药：不少于13ml*1瓶/盒，为无色澄明液体，主要用于缓解视疲劳、慢性结膜炎和小儿结膜充血。</w:t>
            </w:r>
            <w:r>
              <w:rPr>
                <w:rFonts w:hint="eastAsia" w:ascii="宋体" w:hAnsi="宋体" w:cs="宋体"/>
                <w:szCs w:val="21"/>
              </w:rPr>
              <w:br w:type="textWrapping"/>
            </w:r>
            <w:r>
              <w:rPr>
                <w:rFonts w:hint="eastAsia" w:ascii="宋体" w:hAnsi="宋体" w:cs="宋体"/>
                <w:szCs w:val="21"/>
              </w:rPr>
              <w:t>（6）鼻药：不少于60揿*1瓶/盒，主要成分为糠酸莫米松，为白色至类白色混悬剂，用于治疗鼻炎、鼻塞、鼻痒的症状。</w:t>
            </w:r>
            <w:r>
              <w:rPr>
                <w:rFonts w:hint="eastAsia" w:ascii="宋体" w:hAnsi="宋体" w:cs="宋体"/>
                <w:szCs w:val="21"/>
              </w:rPr>
              <w:br w:type="textWrapping"/>
            </w:r>
            <w:r>
              <w:rPr>
                <w:rFonts w:hint="eastAsia" w:ascii="宋体" w:hAnsi="宋体" w:cs="宋体"/>
                <w:szCs w:val="21"/>
              </w:rPr>
              <w:t>（7）口服补液盐(ORS)粉剂：不少于13.95g/袋*6袋/盒，为白色结晶性粉末，用于治疗、预防儿童和成人因急、慢性腹污造成的轻度脱水。</w:t>
            </w:r>
            <w:r>
              <w:rPr>
                <w:rFonts w:hint="eastAsia" w:ascii="宋体" w:hAnsi="宋体" w:cs="宋体"/>
                <w:szCs w:val="21"/>
              </w:rPr>
              <w:br w:type="textWrapping"/>
            </w:r>
            <w:r>
              <w:rPr>
                <w:rFonts w:hint="eastAsia" w:ascii="宋体" w:hAnsi="宋体" w:cs="宋体"/>
                <w:szCs w:val="21"/>
              </w:rPr>
              <w:t>（8）护臀膏：不少于28g， 纯植物提取，舒缓滋润婴幼儿臀部皮肤。</w:t>
            </w:r>
            <w:r>
              <w:rPr>
                <w:rFonts w:hint="eastAsia" w:ascii="宋体" w:hAnsi="宋体" w:cs="宋体"/>
                <w:szCs w:val="21"/>
              </w:rPr>
              <w:br w:type="textWrapping"/>
            </w:r>
            <w:r>
              <w:rPr>
                <w:rFonts w:hint="eastAsia" w:ascii="宋体" w:hAnsi="宋体" w:cs="宋体"/>
                <w:szCs w:val="21"/>
              </w:rPr>
              <w:t>（9）棉签：不少于50支/包，脱脂棉头，长10cm(±5%)，竹棒型。</w:t>
            </w:r>
            <w:r>
              <w:rPr>
                <w:rFonts w:hint="eastAsia" w:ascii="宋体" w:hAnsi="宋体" w:cs="宋体"/>
                <w:szCs w:val="21"/>
              </w:rPr>
              <w:br w:type="textWrapping"/>
            </w:r>
            <w:r>
              <w:rPr>
                <w:rFonts w:hint="eastAsia" w:ascii="宋体" w:hAnsi="宋体" w:cs="宋体"/>
                <w:szCs w:val="21"/>
              </w:rPr>
              <w:t>（10）尿不湿：S码，不少于22片/袋，适用于8-16斤婴儿，360°柔弹腰围+双重隔边设计，配备智能尿显功能。</w:t>
            </w:r>
            <w:r>
              <w:rPr>
                <w:rFonts w:hint="eastAsia" w:ascii="宋体" w:hAnsi="宋体" w:cs="宋体"/>
                <w:szCs w:val="21"/>
              </w:rPr>
              <w:br w:type="textWrapping"/>
            </w:r>
            <w:r>
              <w:rPr>
                <w:rFonts w:hint="eastAsia" w:ascii="宋体" w:hAnsi="宋体" w:cs="宋体"/>
                <w:szCs w:val="21"/>
              </w:rPr>
              <w:t>（11）鞣酸软膏：不少于20g/瓶，适用于婴幼儿及新生儿臀部抑菌和护理，对金黄色葡萄球菌、白色念珠菌、大肠杆菌有抑菌作用。</w:t>
            </w:r>
            <w:r>
              <w:rPr>
                <w:rFonts w:hint="eastAsia" w:ascii="宋体" w:hAnsi="宋体" w:cs="宋体"/>
                <w:szCs w:val="21"/>
              </w:rPr>
              <w:br w:type="textWrapping"/>
            </w:r>
            <w:r>
              <w:rPr>
                <w:rFonts w:hint="eastAsia" w:ascii="宋体" w:hAnsi="宋体" w:cs="宋体"/>
                <w:szCs w:val="21"/>
              </w:rPr>
              <w:t>（12）喂药器：硅胶材质，5*14.7cm(±5%)，滴管耐热温度范围为-20C°-90°C，管身自带刻度，仿母乳喂液头，八字分流防呛设计，带PP量杯。</w:t>
            </w:r>
            <w:r>
              <w:rPr>
                <w:rFonts w:hint="eastAsia" w:ascii="宋体" w:hAnsi="宋体" w:cs="宋体"/>
                <w:szCs w:val="21"/>
              </w:rPr>
              <w:br w:type="textWrapping"/>
            </w:r>
            <w:r>
              <w:rPr>
                <w:rFonts w:hint="eastAsia" w:ascii="宋体" w:hAnsi="宋体" w:cs="宋体"/>
                <w:szCs w:val="21"/>
              </w:rPr>
              <w:t>（13）毛巾：尺寸约为30*30cm(±5%)，优质棉料6层纱布。</w:t>
            </w:r>
            <w:r>
              <w:rPr>
                <w:rFonts w:hint="eastAsia" w:ascii="宋体" w:hAnsi="宋体" w:cs="宋体"/>
                <w:szCs w:val="21"/>
              </w:rPr>
              <w:br w:type="textWrapping"/>
            </w:r>
            <w:r>
              <w:rPr>
                <w:rFonts w:hint="eastAsia" w:ascii="宋体" w:hAnsi="宋体" w:cs="宋体"/>
                <w:szCs w:val="21"/>
              </w:rPr>
              <w:t>（14）婴幼儿脸盆：全新PP+TPR材质，可折叠设计；盆口直径为28cm(±5%)，盆底直径为17.5cm(±5%)；折叠前盆高约为8cm（±1cm），折叠后高度约为4cm（±1cm），设有悬挂孔洞。</w:t>
            </w:r>
            <w:r>
              <w:rPr>
                <w:rFonts w:hint="eastAsia" w:ascii="宋体" w:hAnsi="宋体" w:cs="宋体"/>
                <w:szCs w:val="21"/>
              </w:rPr>
              <w:br w:type="textWrapping"/>
            </w:r>
            <w:r>
              <w:rPr>
                <w:rFonts w:hint="eastAsia" w:ascii="宋体" w:hAnsi="宋体" w:cs="宋体"/>
                <w:szCs w:val="21"/>
              </w:rPr>
              <w:t>（15）婴幼儿水杯：不锈钢材质，底部直径6cm(±5%)，高度5.8cm(±5%)，杯口直径6.6cm(±5%)，容量不少于160ml；杯底304标识，带手柄设计。</w:t>
            </w:r>
          </w:p>
        </w:tc>
        <w:tc>
          <w:tcPr>
            <w:tcW w:w="318" w:type="pct"/>
            <w:tcBorders>
              <w:top w:val="single" w:color="auto" w:sz="4" w:space="0"/>
              <w:left w:val="nil"/>
              <w:bottom w:val="single" w:color="auto" w:sz="4" w:space="0"/>
              <w:right w:val="single" w:color="auto" w:sz="4" w:space="0"/>
            </w:tcBorders>
            <w:vAlign w:val="center"/>
          </w:tcPr>
          <w:p w14:paraId="1945D152">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5BDF2F84">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40 </w:t>
            </w:r>
          </w:p>
        </w:tc>
        <w:tc>
          <w:tcPr>
            <w:tcW w:w="411" w:type="pct"/>
            <w:tcBorders>
              <w:top w:val="single" w:color="auto" w:sz="4" w:space="0"/>
              <w:left w:val="nil"/>
              <w:bottom w:val="single" w:color="auto" w:sz="4" w:space="0"/>
              <w:right w:val="single" w:color="auto" w:sz="4" w:space="0"/>
            </w:tcBorders>
            <w:vAlign w:val="center"/>
          </w:tcPr>
          <w:p w14:paraId="653B7BD0">
            <w:pPr>
              <w:widowControl/>
              <w:jc w:val="center"/>
              <w:textAlignment w:val="center"/>
              <w:rPr>
                <w:rFonts w:ascii="宋体" w:hAnsi="宋体" w:cs="宋体"/>
                <w:szCs w:val="21"/>
              </w:rPr>
            </w:pPr>
            <w:r>
              <w:rPr>
                <w:rFonts w:ascii="宋体" w:hAnsi="宋体" w:cs="宋体"/>
                <w:szCs w:val="21"/>
              </w:rPr>
              <w:t>工业</w:t>
            </w:r>
          </w:p>
        </w:tc>
      </w:tr>
      <w:tr w14:paraId="1FB1B50B">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FFE2738">
            <w:pPr>
              <w:jc w:val="center"/>
              <w:rPr>
                <w:rFonts w:ascii="宋体" w:hAnsi="宋体" w:cs="宋体"/>
                <w:szCs w:val="21"/>
              </w:rPr>
            </w:pPr>
            <w:r>
              <w:rPr>
                <w:rFonts w:hint="eastAsia" w:ascii="宋体" w:hAnsi="宋体" w:cs="宋体"/>
                <w:szCs w:val="21"/>
              </w:rPr>
              <w:t>25</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CA70075">
            <w:pPr>
              <w:jc w:val="center"/>
              <w:rPr>
                <w:rFonts w:ascii="宋体" w:hAnsi="宋体" w:cs="宋体"/>
                <w:szCs w:val="21"/>
              </w:rPr>
            </w:pPr>
            <w:r>
              <w:rPr>
                <w:rFonts w:hint="eastAsia" w:ascii="宋体" w:hAnsi="宋体" w:cs="宋体"/>
                <w:szCs w:val="21"/>
              </w:rPr>
              <w:t>3-7个月胎儿标本</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0A48142">
            <w:pPr>
              <w:jc w:val="left"/>
              <w:rPr>
                <w:rFonts w:ascii="宋体" w:hAnsi="宋体" w:cs="宋体"/>
                <w:szCs w:val="21"/>
              </w:rPr>
            </w:pPr>
            <w:r>
              <w:rPr>
                <w:rFonts w:hint="eastAsia" w:ascii="宋体" w:hAnsi="宋体" w:cs="宋体"/>
                <w:szCs w:val="21"/>
              </w:rPr>
              <w:t xml:space="preserve">此模型是自然大人体妊娠模型，显示了人体妊娠过程中胚胎发育的不同阶段，卵巢子宫以及胎儿发育形态。   </w:t>
            </w:r>
          </w:p>
          <w:p w14:paraId="0DB85923">
            <w:pPr>
              <w:jc w:val="left"/>
              <w:rPr>
                <w:rFonts w:ascii="宋体" w:hAnsi="宋体" w:cs="宋体"/>
                <w:szCs w:val="21"/>
              </w:rPr>
            </w:pPr>
            <w:r>
              <w:rPr>
                <w:rFonts w:hint="eastAsia" w:ascii="宋体" w:hAnsi="宋体" w:cs="宋体"/>
                <w:szCs w:val="21"/>
              </w:rPr>
              <w:t>A(1个月)11*11*18cm(±5%)</w:t>
            </w:r>
            <w:r>
              <w:rPr>
                <w:rFonts w:hint="eastAsia" w:ascii="宋体" w:hAnsi="宋体" w:cs="宋体"/>
                <w:szCs w:val="21"/>
              </w:rPr>
              <w:br w:type="textWrapping"/>
            </w:r>
            <w:r>
              <w:rPr>
                <w:rFonts w:hint="eastAsia" w:ascii="宋体" w:hAnsi="宋体" w:cs="宋体"/>
                <w:szCs w:val="21"/>
              </w:rPr>
              <w:t>B(2个月)11*11*17.5cm(±5%)</w:t>
            </w:r>
            <w:r>
              <w:rPr>
                <w:rFonts w:hint="eastAsia" w:ascii="宋体" w:hAnsi="宋体" w:cs="宋体"/>
                <w:szCs w:val="21"/>
              </w:rPr>
              <w:br w:type="textWrapping"/>
            </w:r>
            <w:r>
              <w:rPr>
                <w:rFonts w:hint="eastAsia" w:ascii="宋体" w:hAnsi="宋体" w:cs="宋体"/>
                <w:szCs w:val="21"/>
              </w:rPr>
              <w:t>C(3个月)11*11*15.5cm(±5%)</w:t>
            </w:r>
            <w:r>
              <w:rPr>
                <w:rFonts w:hint="eastAsia" w:ascii="宋体" w:hAnsi="宋体" w:cs="宋体"/>
                <w:szCs w:val="21"/>
              </w:rPr>
              <w:br w:type="textWrapping"/>
            </w:r>
            <w:r>
              <w:rPr>
                <w:rFonts w:hint="eastAsia" w:ascii="宋体" w:hAnsi="宋体" w:cs="宋体"/>
                <w:szCs w:val="21"/>
              </w:rPr>
              <w:t>D(4个月)14.5*13.5*17cm(±5%)</w:t>
            </w:r>
            <w:r>
              <w:rPr>
                <w:rFonts w:hint="eastAsia" w:ascii="宋体" w:hAnsi="宋体" w:cs="宋体"/>
                <w:szCs w:val="21"/>
              </w:rPr>
              <w:br w:type="textWrapping"/>
            </w:r>
            <w:r>
              <w:rPr>
                <w:rFonts w:hint="eastAsia" w:ascii="宋体" w:hAnsi="宋体" w:cs="宋体"/>
                <w:szCs w:val="21"/>
              </w:rPr>
              <w:t>E-I(5个月竖)12.5*16*18.5cm(±5%)</w:t>
            </w:r>
            <w:r>
              <w:rPr>
                <w:rFonts w:hint="eastAsia" w:ascii="宋体" w:hAnsi="宋体" w:cs="宋体"/>
                <w:szCs w:val="21"/>
              </w:rPr>
              <w:br w:type="textWrapping"/>
            </w:r>
            <w:r>
              <w:rPr>
                <w:rFonts w:hint="eastAsia" w:ascii="宋体" w:hAnsi="宋体" w:cs="宋体"/>
                <w:szCs w:val="21"/>
              </w:rPr>
              <w:t>E-II(5个月横出)16*14.5*16cm(±5%)</w:t>
            </w:r>
            <w:r>
              <w:rPr>
                <w:rFonts w:hint="eastAsia" w:ascii="宋体" w:hAnsi="宋体" w:cs="宋体"/>
                <w:szCs w:val="21"/>
              </w:rPr>
              <w:br w:type="textWrapping"/>
            </w:r>
            <w:r>
              <w:rPr>
                <w:rFonts w:hint="eastAsia" w:ascii="宋体" w:hAnsi="宋体" w:cs="宋体"/>
                <w:szCs w:val="21"/>
              </w:rPr>
              <w:t>E-III(5个月双)12.5*17*16cm(±5%)</w:t>
            </w:r>
            <w:r>
              <w:rPr>
                <w:rFonts w:hint="eastAsia" w:ascii="宋体" w:hAnsi="宋体" w:cs="宋体"/>
                <w:szCs w:val="21"/>
              </w:rPr>
              <w:br w:type="textWrapping"/>
            </w:r>
            <w:r>
              <w:rPr>
                <w:rFonts w:hint="eastAsia" w:ascii="宋体" w:hAnsi="宋体" w:cs="宋体"/>
                <w:szCs w:val="21"/>
              </w:rPr>
              <w:t>F(7个月)14*21.5*24cm(±5%)</w:t>
            </w:r>
          </w:p>
        </w:tc>
        <w:tc>
          <w:tcPr>
            <w:tcW w:w="318" w:type="pct"/>
            <w:tcBorders>
              <w:top w:val="single" w:color="auto" w:sz="4" w:space="0"/>
              <w:left w:val="nil"/>
              <w:bottom w:val="single" w:color="auto" w:sz="4" w:space="0"/>
              <w:right w:val="single" w:color="auto" w:sz="4" w:space="0"/>
            </w:tcBorders>
            <w:vAlign w:val="center"/>
          </w:tcPr>
          <w:p w14:paraId="2C266852">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23A30D66">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 </w:t>
            </w:r>
          </w:p>
        </w:tc>
        <w:tc>
          <w:tcPr>
            <w:tcW w:w="411" w:type="pct"/>
            <w:tcBorders>
              <w:top w:val="single" w:color="auto" w:sz="4" w:space="0"/>
              <w:left w:val="nil"/>
              <w:bottom w:val="single" w:color="auto" w:sz="4" w:space="0"/>
              <w:right w:val="single" w:color="auto" w:sz="4" w:space="0"/>
            </w:tcBorders>
            <w:vAlign w:val="center"/>
          </w:tcPr>
          <w:p w14:paraId="623722EC">
            <w:pPr>
              <w:widowControl/>
              <w:jc w:val="center"/>
              <w:textAlignment w:val="center"/>
              <w:rPr>
                <w:rFonts w:ascii="宋体" w:hAnsi="宋体" w:cs="宋体"/>
                <w:szCs w:val="21"/>
              </w:rPr>
            </w:pPr>
            <w:r>
              <w:rPr>
                <w:rFonts w:ascii="宋体" w:hAnsi="宋体" w:cs="宋体"/>
                <w:szCs w:val="21"/>
              </w:rPr>
              <w:t>工业</w:t>
            </w:r>
          </w:p>
        </w:tc>
      </w:tr>
      <w:tr w14:paraId="037ACF88">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D88A34C">
            <w:pPr>
              <w:jc w:val="center"/>
              <w:rPr>
                <w:rFonts w:ascii="宋体" w:hAnsi="宋体" w:cs="宋体"/>
                <w:szCs w:val="21"/>
              </w:rPr>
            </w:pPr>
            <w:r>
              <w:rPr>
                <w:rFonts w:hint="eastAsia" w:ascii="宋体" w:hAnsi="宋体" w:cs="宋体"/>
                <w:szCs w:val="21"/>
              </w:rPr>
              <w:t>26</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FE8F83D">
            <w:pPr>
              <w:jc w:val="center"/>
              <w:rPr>
                <w:rFonts w:ascii="宋体" w:hAnsi="宋体" w:cs="宋体"/>
                <w:szCs w:val="21"/>
              </w:rPr>
            </w:pPr>
            <w:r>
              <w:rPr>
                <w:rFonts w:hint="eastAsia" w:ascii="宋体" w:hAnsi="宋体" w:cs="宋体"/>
                <w:szCs w:val="21"/>
              </w:rPr>
              <w:t>胎盘脐带标本</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01FFDF1">
            <w:pPr>
              <w:jc w:val="left"/>
              <w:rPr>
                <w:rFonts w:ascii="宋体" w:hAnsi="宋体" w:cs="宋体"/>
                <w:szCs w:val="21"/>
              </w:rPr>
            </w:pPr>
            <w:r>
              <w:rPr>
                <w:rFonts w:hint="eastAsia" w:ascii="宋体" w:hAnsi="宋体" w:cs="宋体"/>
                <w:szCs w:val="21"/>
              </w:rPr>
              <w:t>1、选材用完整未解剖过的尸体材料制作。</w:t>
            </w:r>
            <w:r>
              <w:rPr>
                <w:rFonts w:hint="eastAsia" w:ascii="宋体" w:hAnsi="宋体" w:cs="宋体"/>
                <w:szCs w:val="21"/>
              </w:rPr>
              <w:br w:type="textWrapping"/>
            </w:r>
            <w:r>
              <w:rPr>
                <w:rFonts w:hint="eastAsia" w:ascii="宋体" w:hAnsi="宋体" w:cs="宋体"/>
                <w:szCs w:val="21"/>
              </w:rPr>
              <w:t>2、为保证标本制作质量和技术要求能满足教学需要，标本制作参照教材图谱如：人民卫生出版社《系统解剖学》《局部解剖学》和第二军医大学出版社《人体系统解剖学实物图谱》《人体局部解剖学实物图谱》等公开发行教材图谱。</w:t>
            </w:r>
            <w:r>
              <w:rPr>
                <w:rFonts w:hint="eastAsia" w:ascii="宋体" w:hAnsi="宋体" w:cs="宋体"/>
                <w:szCs w:val="21"/>
              </w:rPr>
              <w:br w:type="textWrapping"/>
            </w:r>
            <w:r>
              <w:rPr>
                <w:rFonts w:hint="eastAsia" w:ascii="宋体" w:hAnsi="宋体" w:cs="宋体"/>
                <w:szCs w:val="21"/>
              </w:rPr>
              <w:t>3、产品有机玻璃及其辅助化学产品，通过SGS认证，确保产品的稳定性和耐用性。</w:t>
            </w:r>
            <w:r>
              <w:rPr>
                <w:rFonts w:hint="eastAsia" w:ascii="宋体" w:hAnsi="宋体" w:cs="宋体"/>
                <w:szCs w:val="21"/>
              </w:rPr>
              <w:br w:type="textWrapping"/>
            </w:r>
            <w:r>
              <w:rPr>
                <w:rFonts w:hint="eastAsia" w:ascii="宋体" w:hAnsi="宋体" w:cs="宋体"/>
                <w:szCs w:val="21"/>
              </w:rPr>
              <w:t>4、显示：胎盘、脐带等结构。</w:t>
            </w:r>
            <w:r>
              <w:rPr>
                <w:rFonts w:hint="eastAsia" w:ascii="宋体" w:hAnsi="宋体" w:cs="宋体"/>
                <w:szCs w:val="21"/>
              </w:rPr>
              <w:br w:type="textWrapping"/>
            </w:r>
            <w:r>
              <w:rPr>
                <w:rFonts w:hint="eastAsia" w:ascii="宋体" w:hAnsi="宋体" w:cs="宋体"/>
                <w:szCs w:val="21"/>
              </w:rPr>
              <w:t>5、有机玻璃盒用亚克力板材制作，做工精细，无渗漏，无变形，大小合适；盒子透明度高，四角打磨圆润光滑。</w:t>
            </w:r>
            <w:r>
              <w:rPr>
                <w:rFonts w:hint="eastAsia" w:ascii="宋体" w:hAnsi="宋体" w:cs="宋体"/>
                <w:szCs w:val="21"/>
              </w:rPr>
              <w:br w:type="textWrapping"/>
            </w:r>
            <w:r>
              <w:rPr>
                <w:rFonts w:hint="eastAsia" w:ascii="宋体" w:hAnsi="宋体" w:cs="宋体"/>
                <w:szCs w:val="21"/>
              </w:rPr>
              <w:t>6、每件标本高清拍照，配备二维码标识牌。</w:t>
            </w:r>
          </w:p>
        </w:tc>
        <w:tc>
          <w:tcPr>
            <w:tcW w:w="318" w:type="pct"/>
            <w:tcBorders>
              <w:top w:val="single" w:color="auto" w:sz="4" w:space="0"/>
              <w:left w:val="nil"/>
              <w:bottom w:val="single" w:color="auto" w:sz="4" w:space="0"/>
              <w:right w:val="single" w:color="auto" w:sz="4" w:space="0"/>
            </w:tcBorders>
            <w:vAlign w:val="center"/>
          </w:tcPr>
          <w:p w14:paraId="14B02222">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70E32AD3">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 </w:t>
            </w:r>
          </w:p>
        </w:tc>
        <w:tc>
          <w:tcPr>
            <w:tcW w:w="411" w:type="pct"/>
            <w:tcBorders>
              <w:top w:val="single" w:color="auto" w:sz="4" w:space="0"/>
              <w:left w:val="nil"/>
              <w:bottom w:val="single" w:color="auto" w:sz="4" w:space="0"/>
              <w:right w:val="single" w:color="auto" w:sz="4" w:space="0"/>
            </w:tcBorders>
            <w:vAlign w:val="center"/>
          </w:tcPr>
          <w:p w14:paraId="5137D798">
            <w:pPr>
              <w:widowControl/>
              <w:jc w:val="center"/>
              <w:textAlignment w:val="center"/>
              <w:rPr>
                <w:rFonts w:ascii="宋体" w:hAnsi="宋体" w:cs="宋体"/>
                <w:szCs w:val="21"/>
              </w:rPr>
            </w:pPr>
            <w:r>
              <w:rPr>
                <w:rFonts w:ascii="宋体" w:hAnsi="宋体" w:cs="宋体"/>
                <w:szCs w:val="21"/>
              </w:rPr>
              <w:t>工业</w:t>
            </w:r>
          </w:p>
        </w:tc>
      </w:tr>
      <w:tr w14:paraId="40DF984C">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FAF62F1">
            <w:pPr>
              <w:jc w:val="center"/>
              <w:rPr>
                <w:rFonts w:ascii="宋体" w:hAnsi="宋体" w:cs="宋体"/>
                <w:szCs w:val="21"/>
              </w:rPr>
            </w:pPr>
            <w:r>
              <w:rPr>
                <w:rFonts w:hint="eastAsia" w:ascii="宋体" w:hAnsi="宋体" w:cs="宋体"/>
                <w:szCs w:val="21"/>
              </w:rPr>
              <w:t>27</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6E0347E3">
            <w:pPr>
              <w:jc w:val="center"/>
              <w:rPr>
                <w:rFonts w:ascii="宋体" w:hAnsi="宋体" w:cs="宋体"/>
                <w:szCs w:val="21"/>
              </w:rPr>
            </w:pPr>
            <w:r>
              <w:rPr>
                <w:rFonts w:hint="eastAsia" w:ascii="宋体" w:hAnsi="宋体" w:cs="宋体"/>
                <w:szCs w:val="21"/>
              </w:rPr>
              <w:t>人体呼吸电动模型</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A536723">
            <w:pPr>
              <w:jc w:val="left"/>
              <w:rPr>
                <w:rFonts w:ascii="宋体" w:hAnsi="宋体" w:cs="宋体"/>
                <w:szCs w:val="21"/>
              </w:rPr>
            </w:pPr>
            <w:r>
              <w:rPr>
                <w:rFonts w:hint="eastAsia" w:ascii="宋体" w:hAnsi="宋体" w:cs="宋体"/>
                <w:szCs w:val="21"/>
              </w:rPr>
              <w:t>本模型模拟人体呼吸运动过程。吸气过程为肋骨向外上提，膈肌下降，胸廓、肺扩张产生负压力差，使体外有氧气体经呼吸道与气管（绿色灯光）输送入肺，同时肺内的灯光加强；呼气过程为肋骨向内下降复位，膈肌上移，胸廓、肺缩小产生正压力差，使肺内的气体由肺、气管和呼吸道 (红色灯光）排出体外，同时肺内的灯光减弱。</w:t>
            </w:r>
          </w:p>
        </w:tc>
        <w:tc>
          <w:tcPr>
            <w:tcW w:w="318" w:type="pct"/>
            <w:tcBorders>
              <w:top w:val="single" w:color="auto" w:sz="4" w:space="0"/>
              <w:left w:val="nil"/>
              <w:bottom w:val="single" w:color="auto" w:sz="4" w:space="0"/>
              <w:right w:val="single" w:color="auto" w:sz="4" w:space="0"/>
            </w:tcBorders>
            <w:vAlign w:val="center"/>
          </w:tcPr>
          <w:p w14:paraId="6ED2E9F7">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799C75B2">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 </w:t>
            </w:r>
          </w:p>
        </w:tc>
        <w:tc>
          <w:tcPr>
            <w:tcW w:w="411" w:type="pct"/>
            <w:tcBorders>
              <w:top w:val="single" w:color="auto" w:sz="4" w:space="0"/>
              <w:left w:val="nil"/>
              <w:bottom w:val="single" w:color="auto" w:sz="4" w:space="0"/>
              <w:right w:val="single" w:color="auto" w:sz="4" w:space="0"/>
            </w:tcBorders>
            <w:vAlign w:val="center"/>
          </w:tcPr>
          <w:p w14:paraId="7DB2B501">
            <w:pPr>
              <w:widowControl/>
              <w:jc w:val="center"/>
              <w:textAlignment w:val="center"/>
              <w:rPr>
                <w:rFonts w:ascii="宋体" w:hAnsi="宋体" w:cs="宋体"/>
                <w:szCs w:val="21"/>
              </w:rPr>
            </w:pPr>
            <w:r>
              <w:rPr>
                <w:rFonts w:ascii="宋体" w:hAnsi="宋体" w:cs="宋体"/>
                <w:szCs w:val="21"/>
              </w:rPr>
              <w:t>工业</w:t>
            </w:r>
          </w:p>
        </w:tc>
      </w:tr>
      <w:tr w14:paraId="61CFCCD0">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EA4C534">
            <w:pPr>
              <w:jc w:val="center"/>
              <w:rPr>
                <w:rFonts w:ascii="宋体" w:hAnsi="宋体" w:cs="宋体"/>
                <w:szCs w:val="21"/>
              </w:rPr>
            </w:pPr>
            <w:r>
              <w:rPr>
                <w:rFonts w:hint="eastAsia" w:ascii="宋体" w:hAnsi="宋体" w:cs="宋体"/>
                <w:szCs w:val="21"/>
              </w:rPr>
              <w:t>28</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6468308A">
            <w:pPr>
              <w:jc w:val="center"/>
              <w:rPr>
                <w:rFonts w:ascii="宋体" w:hAnsi="宋体" w:cs="宋体"/>
                <w:szCs w:val="21"/>
              </w:rPr>
            </w:pPr>
            <w:r>
              <w:rPr>
                <w:rFonts w:hint="eastAsia" w:ascii="宋体" w:hAnsi="宋体" w:cs="宋体"/>
                <w:szCs w:val="21"/>
              </w:rPr>
              <w:t>血液循环电动模型</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6C08E5C8">
            <w:pPr>
              <w:jc w:val="left"/>
              <w:rPr>
                <w:rFonts w:ascii="宋体" w:hAnsi="宋体" w:cs="宋体"/>
                <w:szCs w:val="21"/>
              </w:rPr>
            </w:pPr>
            <w:r>
              <w:rPr>
                <w:rFonts w:hint="eastAsia" w:ascii="宋体" w:hAnsi="宋体" w:cs="宋体"/>
                <w:szCs w:val="21"/>
              </w:rPr>
              <w:t>演示心脏搏动和肺循环、体循环、全身血液循环。规格：44x22x72cm(±5%)；220伏电源电动。</w:t>
            </w:r>
          </w:p>
        </w:tc>
        <w:tc>
          <w:tcPr>
            <w:tcW w:w="318" w:type="pct"/>
            <w:tcBorders>
              <w:top w:val="single" w:color="auto" w:sz="4" w:space="0"/>
              <w:left w:val="nil"/>
              <w:bottom w:val="single" w:color="auto" w:sz="4" w:space="0"/>
              <w:right w:val="single" w:color="auto" w:sz="4" w:space="0"/>
            </w:tcBorders>
            <w:vAlign w:val="center"/>
          </w:tcPr>
          <w:p w14:paraId="0B568F04">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22174725">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 </w:t>
            </w:r>
          </w:p>
        </w:tc>
        <w:tc>
          <w:tcPr>
            <w:tcW w:w="411" w:type="pct"/>
            <w:tcBorders>
              <w:top w:val="single" w:color="auto" w:sz="4" w:space="0"/>
              <w:left w:val="nil"/>
              <w:bottom w:val="single" w:color="auto" w:sz="4" w:space="0"/>
              <w:right w:val="single" w:color="auto" w:sz="4" w:space="0"/>
            </w:tcBorders>
            <w:vAlign w:val="center"/>
          </w:tcPr>
          <w:p w14:paraId="4DC57776">
            <w:pPr>
              <w:jc w:val="center"/>
            </w:pPr>
            <w:r>
              <w:rPr>
                <w:rFonts w:ascii="宋体" w:hAnsi="宋体" w:cs="宋体"/>
                <w:szCs w:val="21"/>
              </w:rPr>
              <w:t>工业</w:t>
            </w:r>
          </w:p>
        </w:tc>
      </w:tr>
      <w:tr w14:paraId="6008854B">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AA92C37">
            <w:pPr>
              <w:jc w:val="center"/>
              <w:rPr>
                <w:rFonts w:ascii="宋体" w:hAnsi="宋体" w:cs="宋体"/>
                <w:szCs w:val="21"/>
              </w:rPr>
            </w:pPr>
            <w:r>
              <w:rPr>
                <w:rFonts w:hint="eastAsia" w:ascii="宋体" w:hAnsi="宋体" w:cs="宋体"/>
                <w:szCs w:val="21"/>
              </w:rPr>
              <w:t>29</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B0857A0">
            <w:pPr>
              <w:jc w:val="center"/>
              <w:rPr>
                <w:rFonts w:ascii="宋体" w:hAnsi="宋体" w:cs="宋体"/>
                <w:szCs w:val="21"/>
              </w:rPr>
            </w:pPr>
            <w:r>
              <w:rPr>
                <w:rFonts w:hint="eastAsia" w:ascii="宋体" w:hAnsi="宋体" w:cs="宋体"/>
                <w:szCs w:val="21"/>
              </w:rPr>
              <w:t>卧式身高体重测量仪</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384D272">
            <w:pPr>
              <w:jc w:val="left"/>
              <w:rPr>
                <w:rFonts w:ascii="宋体" w:hAnsi="宋体" w:cs="宋体"/>
                <w:szCs w:val="21"/>
              </w:rPr>
            </w:pPr>
            <w:r>
              <w:rPr>
                <w:rFonts w:hint="eastAsia" w:ascii="宋体" w:hAnsi="宋体" w:cs="宋体"/>
                <w:szCs w:val="21"/>
              </w:rPr>
              <w:t>原生钢材材质，尺寸为103*37.5cm（±3cm），净重10公斤；身高测量范围为：0-99cm；体重称量范围：0.1kg-20kg；刻度采用一体化印刷，人体工学凹面防侧翻设计，液晶屏显示，伸缩拉杆式测量设计。</w:t>
            </w:r>
          </w:p>
        </w:tc>
        <w:tc>
          <w:tcPr>
            <w:tcW w:w="318" w:type="pct"/>
            <w:tcBorders>
              <w:top w:val="single" w:color="auto" w:sz="4" w:space="0"/>
              <w:left w:val="nil"/>
              <w:bottom w:val="single" w:color="auto" w:sz="4" w:space="0"/>
              <w:right w:val="single" w:color="auto" w:sz="4" w:space="0"/>
            </w:tcBorders>
            <w:vAlign w:val="center"/>
          </w:tcPr>
          <w:p w14:paraId="6C199808">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3C9C4599">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 </w:t>
            </w:r>
          </w:p>
        </w:tc>
        <w:tc>
          <w:tcPr>
            <w:tcW w:w="411" w:type="pct"/>
            <w:tcBorders>
              <w:top w:val="single" w:color="auto" w:sz="4" w:space="0"/>
              <w:left w:val="nil"/>
              <w:bottom w:val="single" w:color="auto" w:sz="4" w:space="0"/>
              <w:right w:val="single" w:color="auto" w:sz="4" w:space="0"/>
            </w:tcBorders>
            <w:vAlign w:val="center"/>
          </w:tcPr>
          <w:p w14:paraId="327C62F8">
            <w:pPr>
              <w:jc w:val="center"/>
            </w:pPr>
            <w:r>
              <w:rPr>
                <w:rFonts w:ascii="宋体" w:hAnsi="宋体" w:cs="宋体"/>
                <w:szCs w:val="21"/>
              </w:rPr>
              <w:t>工业</w:t>
            </w:r>
          </w:p>
        </w:tc>
      </w:tr>
      <w:tr w14:paraId="53EFAD8A">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B40912B">
            <w:pPr>
              <w:jc w:val="center"/>
              <w:rPr>
                <w:rFonts w:ascii="宋体" w:hAnsi="宋体" w:cs="宋体"/>
                <w:szCs w:val="21"/>
              </w:rPr>
            </w:pPr>
            <w:r>
              <w:rPr>
                <w:rFonts w:hint="eastAsia" w:ascii="宋体" w:hAnsi="宋体" w:cs="宋体"/>
                <w:szCs w:val="21"/>
              </w:rPr>
              <w:t>30</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523BD1BC">
            <w:pPr>
              <w:jc w:val="center"/>
              <w:rPr>
                <w:rFonts w:ascii="宋体" w:hAnsi="宋体" w:cs="宋体"/>
                <w:szCs w:val="21"/>
              </w:rPr>
            </w:pPr>
            <w:r>
              <w:rPr>
                <w:rFonts w:hint="eastAsia" w:ascii="宋体" w:hAnsi="宋体" w:cs="宋体"/>
                <w:szCs w:val="21"/>
              </w:rPr>
              <w:t>超声波立式身高体重测量仪</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3316E9BA">
            <w:pPr>
              <w:jc w:val="left"/>
              <w:rPr>
                <w:rFonts w:ascii="宋体" w:hAnsi="宋体" w:cs="宋体"/>
                <w:szCs w:val="21"/>
              </w:rPr>
            </w:pPr>
            <w:r>
              <w:rPr>
                <w:rFonts w:hint="eastAsia" w:ascii="宋体" w:hAnsi="宋体" w:cs="宋体"/>
                <w:szCs w:val="21"/>
              </w:rPr>
              <w:t>尺寸≥55*28*93cm，净重≥9kg；秤面尺寸37*27cm(±5%)，称重范围：5kg-120kg；测量范围：70cm-190cm。表盘刻度显示，喷塑工艺，机械结构，稳定加厚秤盘。</w:t>
            </w:r>
          </w:p>
        </w:tc>
        <w:tc>
          <w:tcPr>
            <w:tcW w:w="318" w:type="pct"/>
            <w:tcBorders>
              <w:top w:val="single" w:color="auto" w:sz="4" w:space="0"/>
              <w:left w:val="nil"/>
              <w:bottom w:val="single" w:color="auto" w:sz="4" w:space="0"/>
              <w:right w:val="single" w:color="auto" w:sz="4" w:space="0"/>
            </w:tcBorders>
            <w:vAlign w:val="center"/>
          </w:tcPr>
          <w:p w14:paraId="1347C94B">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5DB95143">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 </w:t>
            </w:r>
          </w:p>
        </w:tc>
        <w:tc>
          <w:tcPr>
            <w:tcW w:w="411" w:type="pct"/>
            <w:tcBorders>
              <w:top w:val="single" w:color="auto" w:sz="4" w:space="0"/>
              <w:left w:val="nil"/>
              <w:bottom w:val="single" w:color="auto" w:sz="4" w:space="0"/>
              <w:right w:val="single" w:color="auto" w:sz="4" w:space="0"/>
            </w:tcBorders>
            <w:vAlign w:val="center"/>
          </w:tcPr>
          <w:p w14:paraId="3F136E57">
            <w:pPr>
              <w:jc w:val="center"/>
            </w:pPr>
            <w:r>
              <w:rPr>
                <w:rFonts w:ascii="宋体" w:hAnsi="宋体" w:cs="宋体"/>
                <w:szCs w:val="21"/>
              </w:rPr>
              <w:t>工业</w:t>
            </w:r>
          </w:p>
        </w:tc>
      </w:tr>
      <w:tr w14:paraId="76911007">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9E9212E">
            <w:pPr>
              <w:jc w:val="center"/>
              <w:rPr>
                <w:rFonts w:ascii="宋体" w:hAnsi="宋体" w:cs="宋体"/>
                <w:szCs w:val="21"/>
              </w:rPr>
            </w:pPr>
            <w:r>
              <w:rPr>
                <w:rFonts w:hint="eastAsia" w:ascii="宋体" w:hAnsi="宋体" w:cs="宋体"/>
                <w:szCs w:val="21"/>
              </w:rPr>
              <w:t>31</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5DD75FAA">
            <w:pPr>
              <w:jc w:val="center"/>
              <w:rPr>
                <w:rFonts w:ascii="宋体" w:hAnsi="宋体" w:cs="宋体"/>
                <w:szCs w:val="21"/>
              </w:rPr>
            </w:pPr>
            <w:r>
              <w:rPr>
                <w:rFonts w:hint="eastAsia" w:ascii="宋体" w:hAnsi="宋体" w:cs="宋体"/>
                <w:szCs w:val="21"/>
              </w:rPr>
              <w:t>医药箱套装</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87A2B03">
            <w:pPr>
              <w:jc w:val="left"/>
              <w:rPr>
                <w:rFonts w:ascii="宋体" w:hAnsi="宋体" w:cs="宋体"/>
                <w:szCs w:val="21"/>
              </w:rPr>
            </w:pPr>
            <w:r>
              <w:rPr>
                <w:rFonts w:hint="eastAsia" w:ascii="宋体" w:hAnsi="宋体" w:cs="宋体"/>
                <w:szCs w:val="21"/>
              </w:rPr>
              <w:t>355*200*220mm (±5%)带肩带，内含：急救包不少于1个、纱布片不少于2片、创可贴不少于10片、剪刀不少于1把、三角绷带不少于1个、五纱布胶带不少于1个、棉签不少于20根、止血带不少于1个、医药塑料镊子不少于1个、别针不少于10个、酒精片不少于10片、碘伏片不少于4片、PBT绷带不少于1个，鞣酸软膏不少于1个，护臀霜不少于1个</w:t>
            </w:r>
          </w:p>
        </w:tc>
        <w:tc>
          <w:tcPr>
            <w:tcW w:w="318" w:type="pct"/>
            <w:tcBorders>
              <w:top w:val="single" w:color="auto" w:sz="4" w:space="0"/>
              <w:left w:val="nil"/>
              <w:bottom w:val="single" w:color="auto" w:sz="4" w:space="0"/>
              <w:right w:val="single" w:color="auto" w:sz="4" w:space="0"/>
            </w:tcBorders>
            <w:vAlign w:val="center"/>
          </w:tcPr>
          <w:p w14:paraId="685CC0D3">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3C3A745B">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20 </w:t>
            </w:r>
          </w:p>
        </w:tc>
        <w:tc>
          <w:tcPr>
            <w:tcW w:w="411" w:type="pct"/>
            <w:tcBorders>
              <w:top w:val="single" w:color="auto" w:sz="4" w:space="0"/>
              <w:left w:val="nil"/>
              <w:bottom w:val="single" w:color="auto" w:sz="4" w:space="0"/>
              <w:right w:val="single" w:color="auto" w:sz="4" w:space="0"/>
            </w:tcBorders>
            <w:vAlign w:val="center"/>
          </w:tcPr>
          <w:p w14:paraId="0E187B6D">
            <w:pPr>
              <w:jc w:val="center"/>
            </w:pPr>
            <w:r>
              <w:rPr>
                <w:rFonts w:ascii="宋体" w:hAnsi="宋体" w:cs="宋体"/>
                <w:szCs w:val="21"/>
              </w:rPr>
              <w:t>工业</w:t>
            </w:r>
          </w:p>
        </w:tc>
      </w:tr>
      <w:tr w14:paraId="5E26696E">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5590581">
            <w:pPr>
              <w:jc w:val="center"/>
              <w:rPr>
                <w:rFonts w:ascii="宋体" w:hAnsi="宋体" w:cs="宋体"/>
                <w:szCs w:val="21"/>
              </w:rPr>
            </w:pPr>
            <w:r>
              <w:rPr>
                <w:rFonts w:hint="eastAsia" w:ascii="宋体" w:hAnsi="宋体" w:cs="宋体"/>
                <w:szCs w:val="21"/>
              </w:rPr>
              <w:t>32</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571A0959">
            <w:pPr>
              <w:jc w:val="center"/>
              <w:rPr>
                <w:rFonts w:ascii="宋体" w:hAnsi="宋体" w:cs="宋体"/>
                <w:szCs w:val="21"/>
              </w:rPr>
            </w:pPr>
            <w:r>
              <w:rPr>
                <w:rFonts w:hint="eastAsia" w:ascii="宋体" w:hAnsi="宋体" w:cs="宋体"/>
                <w:szCs w:val="21"/>
              </w:rPr>
              <w:t>墙面镜</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5647415">
            <w:pPr>
              <w:jc w:val="left"/>
              <w:rPr>
                <w:rFonts w:ascii="宋体" w:hAnsi="宋体" w:cs="宋体"/>
                <w:szCs w:val="21"/>
              </w:rPr>
            </w:pPr>
            <w:r>
              <w:rPr>
                <w:rFonts w:hint="eastAsia" w:ascii="宋体" w:hAnsi="宋体" w:cs="宋体"/>
                <w:szCs w:val="21"/>
              </w:rPr>
              <w:t>尺寸：根据实训室具体大小定制；材质：玻璃；厚度：4mm到5mm之间</w:t>
            </w:r>
          </w:p>
        </w:tc>
        <w:tc>
          <w:tcPr>
            <w:tcW w:w="318" w:type="pct"/>
            <w:tcBorders>
              <w:top w:val="single" w:color="auto" w:sz="4" w:space="0"/>
              <w:left w:val="nil"/>
              <w:bottom w:val="single" w:color="auto" w:sz="4" w:space="0"/>
              <w:right w:val="single" w:color="auto" w:sz="4" w:space="0"/>
            </w:tcBorders>
            <w:vAlign w:val="center"/>
          </w:tcPr>
          <w:p w14:paraId="160055C3">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4B3A856E">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 </w:t>
            </w:r>
          </w:p>
        </w:tc>
        <w:tc>
          <w:tcPr>
            <w:tcW w:w="411" w:type="pct"/>
            <w:tcBorders>
              <w:top w:val="single" w:color="auto" w:sz="4" w:space="0"/>
              <w:left w:val="nil"/>
              <w:bottom w:val="single" w:color="auto" w:sz="4" w:space="0"/>
              <w:right w:val="single" w:color="auto" w:sz="4" w:space="0"/>
            </w:tcBorders>
            <w:vAlign w:val="center"/>
          </w:tcPr>
          <w:p w14:paraId="039E9550">
            <w:pPr>
              <w:jc w:val="center"/>
            </w:pPr>
            <w:r>
              <w:rPr>
                <w:rFonts w:ascii="宋体" w:hAnsi="宋体" w:cs="宋体"/>
                <w:szCs w:val="21"/>
              </w:rPr>
              <w:t>工业</w:t>
            </w:r>
          </w:p>
        </w:tc>
      </w:tr>
      <w:tr w14:paraId="14F9C075">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4BF1B69">
            <w:pPr>
              <w:jc w:val="center"/>
              <w:rPr>
                <w:rFonts w:ascii="宋体" w:hAnsi="宋体" w:cs="宋体"/>
                <w:szCs w:val="21"/>
              </w:rPr>
            </w:pPr>
            <w:r>
              <w:rPr>
                <w:rFonts w:hint="eastAsia" w:ascii="宋体" w:hAnsi="宋体" w:cs="宋体"/>
                <w:szCs w:val="21"/>
              </w:rPr>
              <w:t>33</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69F1F5B5">
            <w:pPr>
              <w:jc w:val="center"/>
              <w:rPr>
                <w:rFonts w:ascii="宋体" w:hAnsi="宋体" w:cs="宋体"/>
                <w:szCs w:val="21"/>
              </w:rPr>
            </w:pPr>
            <w:r>
              <w:rPr>
                <w:rFonts w:hint="eastAsia" w:ascii="宋体" w:hAnsi="宋体" w:cs="宋体"/>
                <w:szCs w:val="21"/>
              </w:rPr>
              <w:t>装修及环境创设</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658EE83B">
            <w:pPr>
              <w:jc w:val="left"/>
              <w:rPr>
                <w:rFonts w:ascii="宋体" w:hAnsi="宋体" w:cs="宋体"/>
                <w:szCs w:val="21"/>
              </w:rPr>
            </w:pPr>
            <w:r>
              <w:rPr>
                <w:rFonts w:hint="eastAsia" w:ascii="宋体" w:hAnsi="宋体" w:cs="宋体"/>
                <w:szCs w:val="21"/>
              </w:rPr>
              <w:t>根据学校需求定制，包含：</w:t>
            </w:r>
            <w:r>
              <w:rPr>
                <w:rFonts w:hint="eastAsia" w:ascii="宋体" w:hAnsi="宋体" w:cs="宋体"/>
                <w:szCs w:val="21"/>
              </w:rPr>
              <w:br w:type="textWrapping"/>
            </w:r>
            <w:r>
              <w:rPr>
                <w:rFonts w:hint="eastAsia" w:ascii="宋体" w:hAnsi="宋体" w:cs="宋体"/>
                <w:szCs w:val="21"/>
              </w:rPr>
              <w:t>1、地面处理，采用多层复合木地板；</w:t>
            </w:r>
            <w:r>
              <w:rPr>
                <w:rFonts w:hint="eastAsia" w:ascii="宋体" w:hAnsi="宋体" w:cs="宋体"/>
                <w:szCs w:val="21"/>
              </w:rPr>
              <w:br w:type="textWrapping"/>
            </w:r>
            <w:r>
              <w:rPr>
                <w:rFonts w:hint="eastAsia" w:ascii="宋体" w:hAnsi="宋体" w:cs="宋体"/>
                <w:szCs w:val="21"/>
              </w:rPr>
              <w:t>2、吊顶处理；</w:t>
            </w:r>
            <w:r>
              <w:rPr>
                <w:rFonts w:hint="eastAsia" w:ascii="宋体" w:hAnsi="宋体" w:cs="宋体"/>
                <w:szCs w:val="21"/>
              </w:rPr>
              <w:br w:type="textWrapping"/>
            </w:r>
            <w:r>
              <w:rPr>
                <w:rFonts w:hint="eastAsia" w:ascii="宋体" w:hAnsi="宋体" w:cs="宋体"/>
                <w:szCs w:val="21"/>
              </w:rPr>
              <w:t>3、墙面乳胶漆二次处理；</w:t>
            </w:r>
            <w:r>
              <w:rPr>
                <w:rFonts w:hint="eastAsia" w:ascii="宋体" w:hAnsi="宋体" w:cs="宋体"/>
                <w:szCs w:val="21"/>
              </w:rPr>
              <w:br w:type="textWrapping"/>
            </w:r>
            <w:r>
              <w:rPr>
                <w:rFonts w:hint="eastAsia" w:ascii="宋体" w:hAnsi="宋体" w:cs="宋体"/>
                <w:szCs w:val="21"/>
              </w:rPr>
              <w:t>4、强弱电线路和消防改造；</w:t>
            </w:r>
            <w:r>
              <w:rPr>
                <w:rFonts w:hint="eastAsia" w:ascii="宋体" w:hAnsi="宋体" w:cs="宋体"/>
                <w:szCs w:val="21"/>
              </w:rPr>
              <w:br w:type="textWrapping"/>
            </w:r>
            <w:r>
              <w:rPr>
                <w:rFonts w:hint="eastAsia" w:ascii="宋体" w:hAnsi="宋体" w:cs="宋体"/>
                <w:szCs w:val="21"/>
              </w:rPr>
              <w:t>5、实训室文化建设。</w:t>
            </w:r>
          </w:p>
        </w:tc>
        <w:tc>
          <w:tcPr>
            <w:tcW w:w="318" w:type="pct"/>
            <w:tcBorders>
              <w:top w:val="single" w:color="auto" w:sz="4" w:space="0"/>
              <w:left w:val="nil"/>
              <w:bottom w:val="single" w:color="auto" w:sz="4" w:space="0"/>
              <w:right w:val="single" w:color="auto" w:sz="4" w:space="0"/>
            </w:tcBorders>
            <w:vAlign w:val="center"/>
          </w:tcPr>
          <w:p w14:paraId="0B37CA86">
            <w:pPr>
              <w:jc w:val="center"/>
              <w:rPr>
                <w:rFonts w:ascii="宋体" w:hAnsi="宋体" w:cs="宋体"/>
                <w:szCs w:val="21"/>
              </w:rPr>
            </w:pPr>
            <w:r>
              <w:rPr>
                <w:rFonts w:hint="eastAsia" w:ascii="宋体" w:hAnsi="宋体" w:cs="宋体"/>
                <w:szCs w:val="21"/>
              </w:rPr>
              <w:t>间</w:t>
            </w:r>
          </w:p>
        </w:tc>
        <w:tc>
          <w:tcPr>
            <w:tcW w:w="318" w:type="pct"/>
            <w:tcBorders>
              <w:top w:val="single" w:color="auto" w:sz="4" w:space="0"/>
              <w:left w:val="nil"/>
              <w:bottom w:val="single" w:color="auto" w:sz="4" w:space="0"/>
              <w:right w:val="single" w:color="auto" w:sz="4" w:space="0"/>
            </w:tcBorders>
            <w:vAlign w:val="center"/>
          </w:tcPr>
          <w:p w14:paraId="7D52B507">
            <w:pPr>
              <w:widowControl/>
              <w:jc w:val="center"/>
              <w:textAlignment w:val="center"/>
              <w:rPr>
                <w:rFonts w:ascii="宋体" w:hAnsi="宋体" w:cs="宋体"/>
                <w:szCs w:val="21"/>
              </w:rPr>
            </w:pPr>
            <w:r>
              <w:rPr>
                <w:rFonts w:hint="eastAsia" w:ascii="仿宋" w:hAnsi="仿宋" w:eastAsia="仿宋" w:cs="仿宋"/>
                <w:kern w:val="0"/>
                <w:sz w:val="20"/>
                <w:szCs w:val="20"/>
                <w:lang w:bidi="ar"/>
              </w:rPr>
              <w:t xml:space="preserve">1 </w:t>
            </w:r>
          </w:p>
        </w:tc>
        <w:tc>
          <w:tcPr>
            <w:tcW w:w="411" w:type="pct"/>
            <w:tcBorders>
              <w:top w:val="single" w:color="auto" w:sz="4" w:space="0"/>
              <w:left w:val="nil"/>
              <w:bottom w:val="single" w:color="auto" w:sz="4" w:space="0"/>
              <w:right w:val="single" w:color="auto" w:sz="4" w:space="0"/>
            </w:tcBorders>
            <w:vAlign w:val="center"/>
          </w:tcPr>
          <w:p w14:paraId="7D76B704">
            <w:pPr>
              <w:widowControl/>
              <w:jc w:val="center"/>
              <w:textAlignment w:val="center"/>
              <w:rPr>
                <w:rFonts w:ascii="宋体" w:hAnsi="宋体" w:cs="宋体"/>
                <w:szCs w:val="21"/>
              </w:rPr>
            </w:pPr>
            <w:r>
              <w:rPr>
                <w:rFonts w:hint="eastAsia" w:ascii="宋体" w:hAnsi="宋体" w:cs="宋体"/>
                <w:szCs w:val="21"/>
              </w:rPr>
              <w:t>建筑</w:t>
            </w:r>
            <w:r>
              <w:rPr>
                <w:rFonts w:ascii="宋体" w:hAnsi="宋体" w:cs="宋体"/>
                <w:szCs w:val="21"/>
              </w:rPr>
              <w:t>业</w:t>
            </w:r>
          </w:p>
        </w:tc>
      </w:tr>
      <w:tr w14:paraId="33FBFB4B">
        <w:tblPrEx>
          <w:tblCellMar>
            <w:top w:w="0" w:type="dxa"/>
            <w:left w:w="0" w:type="dxa"/>
            <w:bottom w:w="0" w:type="dxa"/>
            <w:right w:w="0" w:type="dxa"/>
          </w:tblCellMar>
        </w:tblPrEx>
        <w:trPr>
          <w:jc w:val="center"/>
        </w:trPr>
        <w:tc>
          <w:tcPr>
            <w:tcW w:w="5000" w:type="pct"/>
            <w:gridSpan w:val="7"/>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9A03BC1">
            <w:pPr>
              <w:widowControl/>
              <w:jc w:val="left"/>
              <w:textAlignment w:val="center"/>
              <w:rPr>
                <w:rFonts w:ascii="宋体" w:hAnsi="宋体" w:cs="宋体"/>
                <w:b/>
                <w:szCs w:val="21"/>
              </w:rPr>
            </w:pPr>
            <w:r>
              <w:rPr>
                <w:rFonts w:hint="eastAsia" w:ascii="宋体" w:hAnsi="宋体" w:cs="宋体"/>
                <w:b/>
                <w:szCs w:val="21"/>
              </w:rPr>
              <w:t>三、婴幼儿生活照护实训室</w:t>
            </w:r>
          </w:p>
        </w:tc>
      </w:tr>
      <w:tr w14:paraId="7A60CA9F">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52ACA0E">
            <w:pPr>
              <w:jc w:val="center"/>
              <w:rPr>
                <w:rFonts w:ascii="宋体" w:hAnsi="宋体" w:cs="宋体"/>
                <w:szCs w:val="21"/>
              </w:rPr>
            </w:pPr>
            <w:r>
              <w:rPr>
                <w:rFonts w:hint="eastAsia" w:ascii="宋体" w:hAnsi="宋体" w:cs="宋体"/>
                <w:szCs w:val="21"/>
              </w:rPr>
              <w:t>1</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ACF8E65">
            <w:pPr>
              <w:jc w:val="center"/>
              <w:rPr>
                <w:rFonts w:ascii="宋体" w:hAnsi="宋体" w:cs="宋体"/>
                <w:szCs w:val="21"/>
              </w:rPr>
            </w:pPr>
            <w:r>
              <w:rPr>
                <w:rFonts w:hint="eastAsia" w:ascii="宋体" w:hAnsi="宋体" w:cs="宋体"/>
                <w:szCs w:val="21"/>
              </w:rPr>
              <w:t>音响系统</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0C04A971">
            <w:pPr>
              <w:rPr>
                <w:rFonts w:ascii="宋体" w:hAnsi="宋体" w:cs="宋体"/>
                <w:szCs w:val="21"/>
              </w:rPr>
            </w:pPr>
            <w:r>
              <w:rPr>
                <w:rFonts w:hint="eastAsia" w:ascii="宋体" w:hAnsi="宋体" w:cs="宋体"/>
                <w:szCs w:val="21"/>
              </w:rPr>
              <w:t>一、吸顶喇叭</w:t>
            </w:r>
            <w:r>
              <w:rPr>
                <w:rFonts w:hint="eastAsia" w:ascii="宋体" w:hAnsi="宋体" w:cs="宋体"/>
                <w:szCs w:val="22"/>
              </w:rPr>
              <w:t>（4个）</w:t>
            </w:r>
            <w:r>
              <w:rPr>
                <w:rFonts w:hint="eastAsia" w:ascii="宋体" w:hAnsi="宋体" w:cs="宋体"/>
                <w:szCs w:val="21"/>
              </w:rPr>
              <w:br w:type="textWrapping"/>
            </w:r>
            <w:r>
              <w:rPr>
                <w:rFonts w:hint="eastAsia" w:ascii="宋体" w:hAnsi="宋体" w:cs="宋体"/>
                <w:szCs w:val="21"/>
              </w:rPr>
              <w:t xml:space="preserve">1、额定功率：≥160W(AES) </w:t>
            </w:r>
            <w:r>
              <w:rPr>
                <w:rFonts w:hint="eastAsia" w:ascii="宋体" w:hAnsi="宋体" w:cs="宋体"/>
                <w:szCs w:val="21"/>
              </w:rPr>
              <w:br w:type="textWrapping"/>
            </w:r>
            <w:r>
              <w:rPr>
                <w:rFonts w:hint="eastAsia" w:ascii="宋体" w:hAnsi="宋体" w:cs="宋体"/>
                <w:szCs w:val="21"/>
              </w:rPr>
              <w:t xml:space="preserve">2、额定阻抗：≤8Ω </w:t>
            </w:r>
            <w:r>
              <w:rPr>
                <w:rFonts w:hint="eastAsia" w:ascii="宋体" w:hAnsi="宋体" w:cs="宋体"/>
                <w:szCs w:val="21"/>
              </w:rPr>
              <w:br w:type="textWrapping"/>
            </w:r>
            <w:r>
              <w:rPr>
                <w:rFonts w:hint="eastAsia" w:ascii="宋体" w:hAnsi="宋体" w:cs="宋体"/>
                <w:szCs w:val="21"/>
              </w:rPr>
              <w:t xml:space="preserve">3、频率响应（±3dB）：52Hz-20kHz </w:t>
            </w:r>
            <w:r>
              <w:rPr>
                <w:rFonts w:hint="eastAsia" w:ascii="宋体" w:hAnsi="宋体" w:cs="宋体"/>
                <w:szCs w:val="21"/>
              </w:rPr>
              <w:br w:type="textWrapping"/>
            </w:r>
            <w:r>
              <w:rPr>
                <w:rFonts w:hint="eastAsia" w:ascii="宋体" w:hAnsi="宋体" w:cs="宋体"/>
                <w:szCs w:val="21"/>
              </w:rPr>
              <w:t xml:space="preserve">4、灵敏度（1W/1M）：87dB </w:t>
            </w:r>
            <w:r>
              <w:rPr>
                <w:rFonts w:hint="eastAsia" w:ascii="宋体" w:hAnsi="宋体" w:cs="宋体"/>
                <w:szCs w:val="21"/>
              </w:rPr>
              <w:br w:type="textWrapping"/>
            </w:r>
            <w:r>
              <w:rPr>
                <w:rFonts w:hint="eastAsia" w:ascii="宋体" w:hAnsi="宋体" w:cs="宋体"/>
                <w:szCs w:val="21"/>
              </w:rPr>
              <w:t xml:space="preserve">5、覆盖角：H110×V110° </w:t>
            </w:r>
            <w:r>
              <w:rPr>
                <w:rFonts w:hint="eastAsia" w:ascii="宋体" w:hAnsi="宋体" w:cs="宋体"/>
                <w:szCs w:val="21"/>
              </w:rPr>
              <w:br w:type="textWrapping"/>
            </w:r>
            <w:r>
              <w:rPr>
                <w:rFonts w:hint="eastAsia" w:ascii="宋体" w:hAnsi="宋体" w:cs="宋体"/>
                <w:szCs w:val="21"/>
              </w:rPr>
              <w:t xml:space="preserve">6、最大声压级：102dB </w:t>
            </w:r>
            <w:r>
              <w:rPr>
                <w:rFonts w:hint="eastAsia" w:ascii="宋体" w:hAnsi="宋体" w:cs="宋体"/>
                <w:szCs w:val="21"/>
              </w:rPr>
              <w:br w:type="textWrapping"/>
            </w:r>
            <w:r>
              <w:rPr>
                <w:rFonts w:hint="eastAsia" w:ascii="宋体" w:hAnsi="宋体" w:cs="宋体"/>
                <w:szCs w:val="21"/>
              </w:rPr>
              <w:t xml:space="preserve">7、分频模式：无源二分频 </w:t>
            </w:r>
            <w:r>
              <w:rPr>
                <w:rFonts w:hint="eastAsia" w:ascii="宋体" w:hAnsi="宋体" w:cs="宋体"/>
                <w:szCs w:val="21"/>
              </w:rPr>
              <w:br w:type="textWrapping"/>
            </w:r>
            <w:r>
              <w:rPr>
                <w:rFonts w:hint="eastAsia" w:ascii="宋体" w:hAnsi="宋体" w:cs="宋体"/>
                <w:szCs w:val="21"/>
              </w:rPr>
              <w:t xml:space="preserve">8、分频点：3000Hz </w:t>
            </w:r>
            <w:r>
              <w:rPr>
                <w:rFonts w:hint="eastAsia" w:ascii="宋体" w:hAnsi="宋体" w:cs="宋体"/>
                <w:szCs w:val="21"/>
              </w:rPr>
              <w:br w:type="textWrapping"/>
            </w:r>
            <w:r>
              <w:rPr>
                <w:rFonts w:hint="eastAsia" w:ascii="宋体" w:hAnsi="宋体" w:cs="宋体"/>
                <w:szCs w:val="21"/>
              </w:rPr>
              <w:t xml:space="preserve">9、安装方式：嵌入式安装 </w:t>
            </w:r>
            <w:r>
              <w:rPr>
                <w:rFonts w:hint="eastAsia" w:ascii="宋体" w:hAnsi="宋体" w:cs="宋体"/>
                <w:szCs w:val="21"/>
              </w:rPr>
              <w:br w:type="textWrapping"/>
            </w:r>
            <w:r>
              <w:rPr>
                <w:rFonts w:hint="eastAsia" w:ascii="宋体" w:hAnsi="宋体" w:cs="宋体"/>
                <w:szCs w:val="21"/>
              </w:rPr>
              <w:t>10、安装开孔尺寸：204mm圆孔（±5%）</w:t>
            </w:r>
            <w:r>
              <w:rPr>
                <w:rFonts w:hint="eastAsia" w:ascii="宋体" w:hAnsi="宋体" w:cs="宋体"/>
                <w:szCs w:val="21"/>
              </w:rPr>
              <w:br w:type="textWrapping"/>
            </w:r>
            <w:r>
              <w:rPr>
                <w:rFonts w:hint="eastAsia" w:ascii="宋体" w:hAnsi="宋体" w:cs="宋体"/>
                <w:szCs w:val="21"/>
              </w:rPr>
              <w:t>11、安装深度：102mm（±5%）</w:t>
            </w:r>
            <w:r>
              <w:rPr>
                <w:rFonts w:hint="eastAsia" w:ascii="宋体" w:hAnsi="宋体" w:cs="宋体"/>
                <w:szCs w:val="21"/>
              </w:rPr>
              <w:br w:type="textWrapping"/>
            </w:r>
            <w:r>
              <w:rPr>
                <w:rFonts w:hint="eastAsia" w:ascii="宋体" w:hAnsi="宋体" w:cs="宋体"/>
                <w:szCs w:val="21"/>
              </w:rPr>
              <w:t xml:space="preserve">12、接线方式：按压式接线端子（IN：红+，黑-） </w:t>
            </w:r>
            <w:r>
              <w:rPr>
                <w:rFonts w:hint="eastAsia" w:ascii="宋体" w:hAnsi="宋体" w:cs="宋体"/>
                <w:szCs w:val="21"/>
              </w:rPr>
              <w:br w:type="textWrapping"/>
            </w:r>
            <w:r>
              <w:rPr>
                <w:rFonts w:hint="eastAsia" w:ascii="宋体" w:hAnsi="宋体" w:cs="宋体"/>
                <w:szCs w:val="21"/>
              </w:rPr>
              <w:t xml:space="preserve">13、箱壳：ABS工程塑料 </w:t>
            </w:r>
            <w:r>
              <w:rPr>
                <w:rFonts w:hint="eastAsia" w:ascii="宋体" w:hAnsi="宋体" w:cs="宋体"/>
                <w:szCs w:val="21"/>
              </w:rPr>
              <w:br w:type="textWrapping"/>
            </w:r>
            <w:r>
              <w:rPr>
                <w:rFonts w:hint="eastAsia" w:ascii="宋体" w:hAnsi="宋体" w:cs="宋体"/>
                <w:szCs w:val="21"/>
              </w:rPr>
              <w:t xml:space="preserve">14、表面处理：白色 </w:t>
            </w:r>
            <w:r>
              <w:rPr>
                <w:rFonts w:hint="eastAsia" w:ascii="宋体" w:hAnsi="宋体" w:cs="宋体"/>
                <w:szCs w:val="21"/>
              </w:rPr>
              <w:br w:type="textWrapping"/>
            </w:r>
            <w:r>
              <w:rPr>
                <w:rFonts w:hint="eastAsia" w:ascii="宋体" w:hAnsi="宋体" w:cs="宋体"/>
                <w:szCs w:val="21"/>
              </w:rPr>
              <w:t xml:space="preserve">15、高频：1寸蚕丝膜、钕磁、360度 可旋转高音单元 </w:t>
            </w:r>
            <w:r>
              <w:rPr>
                <w:rFonts w:hint="eastAsia" w:ascii="宋体" w:hAnsi="宋体" w:cs="宋体"/>
                <w:szCs w:val="21"/>
              </w:rPr>
              <w:br w:type="textWrapping"/>
            </w:r>
            <w:r>
              <w:rPr>
                <w:rFonts w:hint="eastAsia" w:ascii="宋体" w:hAnsi="宋体" w:cs="宋体"/>
                <w:szCs w:val="21"/>
              </w:rPr>
              <w:t xml:space="preserve">16、低频：6.5″×1（28芯），80磁钢 （聚丙烯)复合盆胴体+NBR 丁腈橡胶悬边单元 </w:t>
            </w:r>
            <w:r>
              <w:rPr>
                <w:rFonts w:hint="eastAsia" w:ascii="宋体" w:hAnsi="宋体" w:cs="宋体"/>
                <w:szCs w:val="21"/>
              </w:rPr>
              <w:br w:type="textWrapping"/>
            </w:r>
            <w:r>
              <w:rPr>
                <w:rFonts w:hint="eastAsia" w:ascii="宋体" w:hAnsi="宋体" w:cs="宋体"/>
                <w:szCs w:val="21"/>
              </w:rPr>
              <w:t>17、规格：φ235mm×H102mm （±5%）</w:t>
            </w:r>
            <w:r>
              <w:rPr>
                <w:rFonts w:hint="eastAsia" w:ascii="宋体" w:hAnsi="宋体" w:cs="宋体"/>
                <w:szCs w:val="21"/>
              </w:rPr>
              <w:br w:type="textWrapping"/>
            </w:r>
            <w:r>
              <w:rPr>
                <w:rFonts w:hint="eastAsia" w:ascii="宋体" w:hAnsi="宋体" w:cs="宋体"/>
                <w:szCs w:val="21"/>
              </w:rPr>
              <w:t>18、净重：约1.4Kg（±5%）</w:t>
            </w:r>
            <w:r>
              <w:rPr>
                <w:rFonts w:hint="eastAsia" w:ascii="宋体" w:hAnsi="宋体" w:cs="宋体"/>
                <w:szCs w:val="21"/>
              </w:rPr>
              <w:br w:type="textWrapping"/>
            </w:r>
            <w:r>
              <w:rPr>
                <w:rFonts w:hint="eastAsia" w:ascii="宋体" w:hAnsi="宋体" w:cs="宋体"/>
                <w:szCs w:val="21"/>
              </w:rPr>
              <w:t>19、净重：约1.27Kg（±5%）</w:t>
            </w:r>
            <w:r>
              <w:rPr>
                <w:rFonts w:hint="eastAsia" w:ascii="宋体" w:hAnsi="宋体" w:cs="宋体"/>
                <w:szCs w:val="21"/>
              </w:rPr>
              <w:br w:type="textWrapping"/>
            </w:r>
            <w:r>
              <w:rPr>
                <w:rFonts w:hint="eastAsia" w:ascii="宋体" w:hAnsi="宋体" w:cs="宋体"/>
                <w:szCs w:val="21"/>
              </w:rPr>
              <w:t>二、功放</w:t>
            </w:r>
            <w:r>
              <w:rPr>
                <w:rFonts w:hint="eastAsia" w:ascii="宋体" w:hAnsi="宋体" w:cs="宋体"/>
                <w:szCs w:val="22"/>
              </w:rPr>
              <w:t>（1台）</w:t>
            </w:r>
            <w:r>
              <w:rPr>
                <w:rFonts w:hint="eastAsia" w:ascii="宋体" w:hAnsi="宋体" w:cs="宋体"/>
                <w:szCs w:val="21"/>
              </w:rPr>
              <w:br w:type="textWrapping"/>
            </w:r>
            <w:r>
              <w:rPr>
                <w:rFonts w:hint="eastAsia" w:ascii="宋体" w:hAnsi="宋体" w:cs="宋体"/>
                <w:szCs w:val="21"/>
              </w:rPr>
              <w:t>1、输出功率(W) 8 ohms：150W+150W</w:t>
            </w:r>
            <w:r>
              <w:rPr>
                <w:rFonts w:hint="eastAsia" w:ascii="宋体" w:hAnsi="宋体" w:cs="宋体"/>
                <w:szCs w:val="21"/>
              </w:rPr>
              <w:br w:type="textWrapping"/>
            </w:r>
            <w:r>
              <w:rPr>
                <w:rFonts w:hint="eastAsia" w:ascii="宋体" w:hAnsi="宋体" w:cs="宋体"/>
                <w:szCs w:val="21"/>
              </w:rPr>
              <w:t>2、输出功率(W) 4 ohms：200W+200W</w:t>
            </w:r>
            <w:r>
              <w:rPr>
                <w:rFonts w:hint="eastAsia" w:ascii="宋体" w:hAnsi="宋体" w:cs="宋体"/>
                <w:szCs w:val="21"/>
              </w:rPr>
              <w:br w:type="textWrapping"/>
            </w:r>
            <w:r>
              <w:rPr>
                <w:rFonts w:hint="eastAsia" w:ascii="宋体" w:hAnsi="宋体" w:cs="宋体"/>
                <w:szCs w:val="21"/>
              </w:rPr>
              <w:t>3、频率响应(音乐)： 20Hz-20KHz</w:t>
            </w:r>
            <w:r>
              <w:rPr>
                <w:rFonts w:hint="eastAsia" w:ascii="宋体" w:hAnsi="宋体" w:cs="宋体"/>
                <w:szCs w:val="21"/>
              </w:rPr>
              <w:br w:type="textWrapping"/>
            </w:r>
            <w:r>
              <w:rPr>
                <w:rFonts w:hint="eastAsia" w:ascii="宋体" w:hAnsi="宋体" w:cs="宋体"/>
                <w:szCs w:val="21"/>
              </w:rPr>
              <w:t>4、三段均衡(音乐低音调整)：Bass 100Hz±10dB</w:t>
            </w:r>
            <w:r>
              <w:rPr>
                <w:rFonts w:hint="eastAsia" w:ascii="宋体" w:hAnsi="宋体" w:cs="宋体"/>
                <w:szCs w:val="21"/>
              </w:rPr>
              <w:br w:type="textWrapping"/>
            </w:r>
            <w:r>
              <w:rPr>
                <w:rFonts w:hint="eastAsia" w:ascii="宋体" w:hAnsi="宋体" w:cs="宋体"/>
                <w:szCs w:val="21"/>
              </w:rPr>
              <w:t>5、三段均衡(音乐中音调整)：MID 1K±10dB</w:t>
            </w:r>
            <w:r>
              <w:rPr>
                <w:rFonts w:hint="eastAsia" w:ascii="宋体" w:hAnsi="宋体" w:cs="宋体"/>
                <w:szCs w:val="21"/>
              </w:rPr>
              <w:br w:type="textWrapping"/>
            </w:r>
            <w:r>
              <w:rPr>
                <w:rFonts w:hint="eastAsia" w:ascii="宋体" w:hAnsi="宋体" w:cs="宋体"/>
                <w:szCs w:val="21"/>
              </w:rPr>
              <w:t>6、三段均衡(音乐高音调整)：Treble 10KHz±10dB</w:t>
            </w:r>
            <w:r>
              <w:rPr>
                <w:rFonts w:hint="eastAsia" w:ascii="宋体" w:hAnsi="宋体" w:cs="宋体"/>
                <w:szCs w:val="21"/>
              </w:rPr>
              <w:br w:type="textWrapping"/>
            </w:r>
            <w:r>
              <w:rPr>
                <w:rFonts w:hint="eastAsia" w:ascii="宋体" w:hAnsi="宋体" w:cs="宋体"/>
                <w:szCs w:val="21"/>
              </w:rPr>
              <w:t>7、三段均衡(麦克风低音调整)：Bass±6dB</w:t>
            </w:r>
            <w:r>
              <w:rPr>
                <w:rFonts w:hint="eastAsia" w:ascii="宋体" w:hAnsi="宋体" w:cs="宋体"/>
                <w:szCs w:val="21"/>
              </w:rPr>
              <w:br w:type="textWrapping"/>
            </w:r>
            <w:r>
              <w:rPr>
                <w:rFonts w:hint="eastAsia" w:ascii="宋体" w:hAnsi="宋体" w:cs="宋体"/>
                <w:szCs w:val="21"/>
              </w:rPr>
              <w:t>8、三段均衡(麦克风中音调整)：MID±6dB</w:t>
            </w:r>
            <w:r>
              <w:rPr>
                <w:rFonts w:hint="eastAsia" w:ascii="宋体" w:hAnsi="宋体" w:cs="宋体"/>
                <w:szCs w:val="21"/>
              </w:rPr>
              <w:br w:type="textWrapping"/>
            </w:r>
            <w:r>
              <w:rPr>
                <w:rFonts w:hint="eastAsia" w:ascii="宋体" w:hAnsi="宋体" w:cs="宋体"/>
                <w:szCs w:val="21"/>
              </w:rPr>
              <w:t>9、三段均衡(麦克风高音调整)：Treble±6dB</w:t>
            </w:r>
            <w:r>
              <w:rPr>
                <w:rFonts w:hint="eastAsia" w:ascii="宋体" w:hAnsi="宋体" w:cs="宋体"/>
                <w:szCs w:val="21"/>
              </w:rPr>
              <w:br w:type="textWrapping"/>
            </w:r>
            <w:r>
              <w:rPr>
                <w:rFonts w:hint="eastAsia" w:ascii="宋体" w:hAnsi="宋体" w:cs="宋体"/>
                <w:szCs w:val="21"/>
              </w:rPr>
              <w:t>10、信号杂音比：（音乐）80dB</w:t>
            </w:r>
            <w:r>
              <w:rPr>
                <w:rFonts w:hint="eastAsia" w:ascii="宋体" w:hAnsi="宋体" w:cs="宋体"/>
                <w:szCs w:val="21"/>
              </w:rPr>
              <w:br w:type="textWrapping"/>
            </w:r>
            <w:r>
              <w:rPr>
                <w:rFonts w:hint="eastAsia" w:ascii="宋体" w:hAnsi="宋体" w:cs="宋体"/>
                <w:szCs w:val="21"/>
              </w:rPr>
              <w:t>11、总谐波失真率：小于%0.05</w:t>
            </w:r>
            <w:r>
              <w:rPr>
                <w:rFonts w:hint="eastAsia" w:ascii="宋体" w:hAnsi="宋体" w:cs="宋体"/>
                <w:szCs w:val="21"/>
              </w:rPr>
              <w:br w:type="textWrapping"/>
            </w:r>
            <w:r>
              <w:rPr>
                <w:rFonts w:hint="eastAsia" w:ascii="宋体" w:hAnsi="宋体" w:cs="宋体"/>
                <w:szCs w:val="21"/>
              </w:rPr>
              <w:t>12、输入灵敏度：（音乐）120mV （麦克风）8mV</w:t>
            </w:r>
            <w:r>
              <w:rPr>
                <w:rFonts w:hint="eastAsia" w:ascii="宋体" w:hAnsi="宋体" w:cs="宋体"/>
                <w:szCs w:val="21"/>
              </w:rPr>
              <w:br w:type="textWrapping"/>
            </w:r>
            <w:r>
              <w:rPr>
                <w:rFonts w:hint="eastAsia" w:ascii="宋体" w:hAnsi="宋体" w:cs="宋体"/>
                <w:szCs w:val="21"/>
              </w:rPr>
              <w:t>13、产品尺寸：约482*150*400MM（±5%）</w:t>
            </w:r>
            <w:r>
              <w:rPr>
                <w:rFonts w:hint="eastAsia" w:ascii="宋体" w:hAnsi="宋体" w:cs="宋体"/>
                <w:szCs w:val="21"/>
              </w:rPr>
              <w:br w:type="textWrapping"/>
            </w:r>
            <w:r>
              <w:rPr>
                <w:rFonts w:hint="eastAsia" w:ascii="宋体" w:hAnsi="宋体" w:cs="宋体"/>
                <w:szCs w:val="21"/>
              </w:rPr>
              <w:t>三、无线麦克风</w:t>
            </w:r>
            <w:r>
              <w:rPr>
                <w:rFonts w:hint="eastAsia" w:ascii="宋体" w:hAnsi="宋体" w:cs="宋体"/>
                <w:szCs w:val="22"/>
              </w:rPr>
              <w:t>（1个）</w:t>
            </w:r>
            <w:r>
              <w:rPr>
                <w:rFonts w:hint="eastAsia" w:ascii="宋体" w:hAnsi="宋体" w:cs="宋体"/>
                <w:szCs w:val="21"/>
              </w:rPr>
              <w:br w:type="textWrapping"/>
            </w:r>
            <w:r>
              <w:rPr>
                <w:rFonts w:hint="eastAsia" w:ascii="宋体" w:hAnsi="宋体" w:cs="宋体"/>
                <w:szCs w:val="21"/>
              </w:rPr>
              <w:t>1、采用UHF高性能集成电路设计，多频道可供选择，有效改善接收死角，提高接收稳定度</w:t>
            </w:r>
            <w:r>
              <w:rPr>
                <w:rFonts w:hint="eastAsia" w:ascii="宋体" w:hAnsi="宋体" w:cs="宋体"/>
                <w:szCs w:val="21"/>
              </w:rPr>
              <w:br w:type="textWrapping"/>
            </w:r>
            <w:r>
              <w:rPr>
                <w:rFonts w:hint="eastAsia" w:ascii="宋体" w:hAnsi="宋体" w:cs="宋体"/>
                <w:szCs w:val="21"/>
              </w:rPr>
              <w:t>2、特设频道ID码识别功能，有效防止外界或频道之间串扰出现噪声</w:t>
            </w:r>
            <w:r>
              <w:rPr>
                <w:rFonts w:hint="eastAsia" w:ascii="宋体" w:hAnsi="宋体" w:cs="宋体"/>
                <w:szCs w:val="21"/>
              </w:rPr>
              <w:br w:type="textWrapping"/>
            </w:r>
            <w:r>
              <w:rPr>
                <w:rFonts w:hint="eastAsia" w:ascii="宋体" w:hAnsi="宋体" w:cs="宋体"/>
                <w:szCs w:val="21"/>
              </w:rPr>
              <w:t>3、LCD 显示工作信息，人机对话一目了然</w:t>
            </w:r>
            <w:r>
              <w:rPr>
                <w:rFonts w:hint="eastAsia" w:ascii="宋体" w:hAnsi="宋体" w:cs="宋体"/>
                <w:szCs w:val="21"/>
              </w:rPr>
              <w:br w:type="textWrapping"/>
            </w:r>
            <w:r>
              <w:rPr>
                <w:rFonts w:hint="eastAsia" w:ascii="宋体" w:hAnsi="宋体" w:cs="宋体"/>
                <w:szCs w:val="21"/>
              </w:rPr>
              <w:t>4、接收机具备一键自动扫频功能，能自动快速选取无干扰频道使用</w:t>
            </w:r>
            <w:r>
              <w:rPr>
                <w:rFonts w:hint="eastAsia" w:ascii="宋体" w:hAnsi="宋体" w:cs="宋体"/>
                <w:szCs w:val="21"/>
              </w:rPr>
              <w:br w:type="textWrapping"/>
            </w:r>
            <w:r>
              <w:rPr>
                <w:rFonts w:hint="eastAsia" w:ascii="宋体" w:hAnsi="宋体" w:cs="宋体"/>
                <w:szCs w:val="21"/>
              </w:rPr>
              <w:t>5、红外对频方式，只需轻松一按，即可完成发射机与接收机频道同步，使用方便</w:t>
            </w:r>
            <w:r>
              <w:rPr>
                <w:rFonts w:hint="eastAsia" w:ascii="宋体" w:hAnsi="宋体" w:cs="宋体"/>
                <w:szCs w:val="21"/>
              </w:rPr>
              <w:br w:type="textWrapping"/>
            </w:r>
            <w:r>
              <w:rPr>
                <w:rFonts w:hint="eastAsia" w:ascii="宋体" w:hAnsi="宋体" w:cs="宋体"/>
                <w:szCs w:val="21"/>
              </w:rPr>
              <w:t>6、具备独立的平衡（XLR）及非平衡</w:t>
            </w:r>
          </w:p>
        </w:tc>
        <w:tc>
          <w:tcPr>
            <w:tcW w:w="318" w:type="pct"/>
            <w:tcBorders>
              <w:top w:val="single" w:color="auto" w:sz="4" w:space="0"/>
              <w:left w:val="nil"/>
              <w:bottom w:val="single" w:color="auto" w:sz="4" w:space="0"/>
              <w:right w:val="single" w:color="auto" w:sz="4" w:space="0"/>
            </w:tcBorders>
            <w:vAlign w:val="center"/>
          </w:tcPr>
          <w:p w14:paraId="7D400DEA">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7DFB0167">
            <w:pPr>
              <w:widowControl/>
              <w:jc w:val="center"/>
              <w:textAlignment w:val="center"/>
              <w:rPr>
                <w:rFonts w:ascii="宋体" w:hAnsi="宋体" w:cs="宋体"/>
                <w:szCs w:val="21"/>
              </w:rPr>
            </w:pPr>
            <w:r>
              <w:rPr>
                <w:rFonts w:hint="eastAsia" w:ascii="仿宋" w:hAnsi="仿宋" w:eastAsia="仿宋" w:cs="仿宋"/>
                <w:kern w:val="0"/>
                <w:sz w:val="20"/>
                <w:szCs w:val="20"/>
                <w:lang w:bidi="ar"/>
              </w:rPr>
              <w:t>1</w:t>
            </w:r>
          </w:p>
        </w:tc>
        <w:tc>
          <w:tcPr>
            <w:tcW w:w="411" w:type="pct"/>
            <w:tcBorders>
              <w:top w:val="single" w:color="auto" w:sz="4" w:space="0"/>
              <w:left w:val="nil"/>
              <w:bottom w:val="single" w:color="auto" w:sz="4" w:space="0"/>
              <w:right w:val="single" w:color="auto" w:sz="4" w:space="0"/>
            </w:tcBorders>
            <w:vAlign w:val="center"/>
          </w:tcPr>
          <w:p w14:paraId="33444FFC">
            <w:pPr>
              <w:widowControl/>
              <w:jc w:val="center"/>
              <w:textAlignment w:val="center"/>
              <w:rPr>
                <w:rFonts w:ascii="宋体" w:hAnsi="宋体" w:cs="宋体"/>
                <w:szCs w:val="21"/>
              </w:rPr>
            </w:pPr>
            <w:r>
              <w:rPr>
                <w:rFonts w:ascii="宋体" w:hAnsi="宋体" w:cs="宋体"/>
                <w:szCs w:val="21"/>
              </w:rPr>
              <w:t>工业</w:t>
            </w:r>
          </w:p>
        </w:tc>
      </w:tr>
      <w:tr w14:paraId="0A48DA50">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0E1B15E">
            <w:pPr>
              <w:jc w:val="center"/>
              <w:rPr>
                <w:rFonts w:ascii="宋体" w:hAnsi="宋体" w:cs="宋体"/>
                <w:szCs w:val="21"/>
              </w:rPr>
            </w:pPr>
            <w:r>
              <w:rPr>
                <w:rFonts w:hint="eastAsia" w:ascii="宋体" w:hAnsi="宋体" w:cs="宋体"/>
                <w:szCs w:val="21"/>
              </w:rPr>
              <w:t>2</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50D9B7D3">
            <w:pPr>
              <w:jc w:val="center"/>
              <w:rPr>
                <w:rFonts w:ascii="宋体" w:hAnsi="宋体" w:cs="宋体"/>
                <w:szCs w:val="21"/>
              </w:rPr>
            </w:pPr>
            <w:r>
              <w:rPr>
                <w:rFonts w:hint="eastAsia" w:ascii="宋体" w:hAnsi="宋体" w:cs="宋体"/>
                <w:szCs w:val="21"/>
              </w:rPr>
              <w:t>常态化录播主机</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6FDEDA7">
            <w:pPr>
              <w:rPr>
                <w:rFonts w:ascii="宋体" w:hAnsi="宋体" w:cs="宋体"/>
                <w:szCs w:val="21"/>
              </w:rPr>
            </w:pPr>
            <w:r>
              <w:rPr>
                <w:rFonts w:hint="eastAsia" w:ascii="宋体" w:hAnsi="宋体" w:cs="宋体"/>
                <w:szCs w:val="21"/>
              </w:rPr>
              <w:t>1.要求录播主机采用一体化嵌入式硬件设计架构，支持壁挂式安装；内置国产化八核处理器、Linux系统、≥8GB内存，≥1T硬盘，支持7*24小时工作。</w:t>
            </w:r>
            <w:r>
              <w:rPr>
                <w:rFonts w:hint="eastAsia" w:ascii="宋体" w:hAnsi="宋体" w:cs="宋体"/>
                <w:szCs w:val="21"/>
              </w:rPr>
              <w:br w:type="textWrapping"/>
            </w:r>
            <w:r>
              <w:rPr>
                <w:rFonts w:hint="eastAsia" w:ascii="宋体" w:hAnsi="宋体" w:cs="宋体"/>
                <w:szCs w:val="21"/>
              </w:rPr>
              <w:t>2.要求录播主机满足录制、直播、点播、互动、导播管理、存储、切换、视音频编码、语音转写、虚拟抠像、行为分析等功能，支持远程互动教学，实现远程互动网络课堂。</w:t>
            </w:r>
            <w:r>
              <w:rPr>
                <w:rFonts w:hint="eastAsia" w:ascii="宋体" w:hAnsi="宋体" w:cs="宋体"/>
                <w:szCs w:val="21"/>
              </w:rPr>
              <w:br w:type="textWrapping"/>
            </w:r>
            <w:r>
              <w:rPr>
                <w:rFonts w:hint="eastAsia" w:ascii="宋体" w:hAnsi="宋体" w:cs="宋体"/>
                <w:szCs w:val="21"/>
              </w:rPr>
              <w:t xml:space="preserve">3.要求配置≥17英寸全贴合电容触控液晶屏，采用防指纹涂层工艺，无须外接显示设备，用户可直接通过主机查看已录制的视频，支持在主机上直接播放查看录制效果，并可使用U盘拷贝。 </w:t>
            </w:r>
            <w:r>
              <w:rPr>
                <w:rFonts w:hint="eastAsia" w:ascii="宋体" w:hAnsi="宋体" w:cs="宋体"/>
                <w:szCs w:val="21"/>
              </w:rPr>
              <w:br w:type="textWrapping"/>
            </w:r>
            <w:r>
              <w:rPr>
                <w:rFonts w:hint="eastAsia" w:ascii="宋体" w:hAnsi="宋体" w:cs="宋体"/>
                <w:szCs w:val="21"/>
              </w:rPr>
              <w:t>4.要求具有多指智能手势识别息屏功能，操作者可在触摸屏任意位置，通过触摸实现对屏幕背光的关闭和开启。支持用户设置休眠时间，休眠后触控屏幕可快速唤醒。</w:t>
            </w:r>
            <w:r>
              <w:rPr>
                <w:rFonts w:hint="eastAsia" w:ascii="宋体" w:hAnsi="宋体" w:cs="宋体"/>
                <w:szCs w:val="21"/>
              </w:rPr>
              <w:br w:type="textWrapping"/>
            </w:r>
            <w:r>
              <w:rPr>
                <w:rFonts w:hint="eastAsia" w:ascii="宋体" w:hAnsi="宋体" w:cs="宋体"/>
                <w:szCs w:val="21"/>
              </w:rPr>
              <w:t>5.要求支持≥2路HDMI输入接口，支持≥3路HDMI输出接口，≥1路输出本地画面，≥1路输出合成画面。≥1路线性输入，≥1路3.5mm音频输入，≥1路线性输出，≥1路3.5mm音频输出。支持</w:t>
            </w:r>
            <w:r>
              <w:rPr>
                <w:rFonts w:hint="eastAsia" w:ascii="宋体" w:hAnsi="宋体" w:cs="宋体"/>
                <w:szCs w:val="21"/>
                <w:u w:val="single"/>
              </w:rPr>
              <w:t>≥</w:t>
            </w:r>
            <w:r>
              <w:rPr>
                <w:rFonts w:hint="eastAsia" w:ascii="宋体" w:hAnsi="宋体" w:cs="宋体"/>
                <w:szCs w:val="21"/>
              </w:rPr>
              <w:t>2路2RS232控制接口。≥1路TYPE-C接口，具备≥3路USB3.0接口，支持连接鼠标、键盘进行导播控制以及主机连接U盘进行课程视频的录制、下载。</w:t>
            </w:r>
            <w:r>
              <w:rPr>
                <w:rFonts w:hint="eastAsia" w:ascii="宋体" w:hAnsi="宋体" w:cs="宋体"/>
                <w:szCs w:val="21"/>
              </w:rPr>
              <w:br w:type="textWrapping"/>
            </w:r>
            <w:r>
              <w:rPr>
                <w:rFonts w:hint="eastAsia" w:ascii="宋体" w:hAnsi="宋体" w:cs="宋体"/>
                <w:szCs w:val="21"/>
              </w:rPr>
              <w:t>6.要求录播主机内置不低于2个5W的扬声器，用于播放本地视频声音。</w:t>
            </w:r>
            <w:r>
              <w:rPr>
                <w:rFonts w:hint="eastAsia" w:ascii="宋体" w:hAnsi="宋体" w:cs="宋体"/>
                <w:szCs w:val="21"/>
              </w:rPr>
              <w:br w:type="textWrapping"/>
            </w:r>
            <w:r>
              <w:rPr>
                <w:rFonts w:hint="eastAsia" w:ascii="Arial" w:hAnsi="Arial" w:cs="Arial"/>
                <w:bCs/>
                <w:szCs w:val="21"/>
              </w:rPr>
              <w:t>▲</w:t>
            </w:r>
            <w:r>
              <w:rPr>
                <w:rFonts w:hint="eastAsia" w:ascii="宋体" w:hAnsi="宋体" w:cs="宋体"/>
                <w:szCs w:val="21"/>
              </w:rPr>
              <w:t>7.要求支持5路RJ45网口，其中4路为POE网口，集供电、控制、视频传输于一体。支持摄像机智能组网，摄像机即插即用。</w:t>
            </w:r>
            <w:r>
              <w:rPr>
                <w:rFonts w:hint="eastAsia" w:ascii="宋体" w:hAnsi="宋体" w:cs="宋体"/>
                <w:b/>
                <w:szCs w:val="21"/>
              </w:rPr>
              <w:t>（投标文件</w:t>
            </w:r>
            <w:r>
              <w:rPr>
                <w:rFonts w:hint="eastAsia" w:ascii="Arial" w:hAnsi="Arial" w:cs="Arial"/>
                <w:b/>
                <w:bCs/>
                <w:szCs w:val="21"/>
              </w:rPr>
              <w:t>提供由国家检测部门或国家认可的第三方检测机构出具的检测报告的复印件并加盖供应商公章）</w:t>
            </w:r>
            <w:r>
              <w:rPr>
                <w:rFonts w:hint="eastAsia" w:ascii="宋体" w:hAnsi="宋体" w:cs="宋体"/>
                <w:b/>
                <w:szCs w:val="21"/>
              </w:rPr>
              <w:br w:type="textWrapping"/>
            </w:r>
            <w:r>
              <w:rPr>
                <w:rFonts w:hint="eastAsia" w:ascii="宋体" w:hAnsi="宋体" w:cs="宋体"/>
                <w:szCs w:val="21"/>
              </w:rPr>
              <w:t>8.视频编码：要求支持H.265和H.264两种视频编码协议，实现更高效率和更好质量的编码技术，支持4K分辨率（≥3840*2160）视频的编码和录制。</w:t>
            </w:r>
            <w:r>
              <w:rPr>
                <w:rFonts w:hint="eastAsia" w:ascii="宋体" w:hAnsi="宋体" w:cs="宋体"/>
                <w:szCs w:val="21"/>
              </w:rPr>
              <w:br w:type="textWrapping"/>
            </w:r>
            <w:r>
              <w:rPr>
                <w:rFonts w:hint="eastAsia" w:ascii="宋体" w:hAnsi="宋体" w:cs="宋体"/>
                <w:szCs w:val="21"/>
              </w:rPr>
              <w:t>9.要求支持IPV4、IPV6链路地址、IPV6外网地址三个网络地址配置，支持启用DHCP自动获取IP地址。</w:t>
            </w:r>
          </w:p>
        </w:tc>
        <w:tc>
          <w:tcPr>
            <w:tcW w:w="318" w:type="pct"/>
            <w:tcBorders>
              <w:top w:val="single" w:color="auto" w:sz="4" w:space="0"/>
              <w:left w:val="nil"/>
              <w:bottom w:val="single" w:color="auto" w:sz="4" w:space="0"/>
              <w:right w:val="single" w:color="auto" w:sz="4" w:space="0"/>
            </w:tcBorders>
            <w:vAlign w:val="center"/>
          </w:tcPr>
          <w:p w14:paraId="6C6792B6">
            <w:pPr>
              <w:jc w:val="center"/>
              <w:rPr>
                <w:rFonts w:ascii="宋体" w:hAnsi="宋体" w:cs="宋体"/>
                <w:szCs w:val="21"/>
              </w:rPr>
            </w:pPr>
            <w:r>
              <w:rPr>
                <w:rFonts w:hint="eastAsia" w:ascii="宋体" w:hAnsi="宋体" w:cs="宋体"/>
                <w:szCs w:val="21"/>
              </w:rPr>
              <w:t>台</w:t>
            </w:r>
          </w:p>
        </w:tc>
        <w:tc>
          <w:tcPr>
            <w:tcW w:w="318" w:type="pct"/>
            <w:tcBorders>
              <w:top w:val="single" w:color="auto" w:sz="4" w:space="0"/>
              <w:left w:val="nil"/>
              <w:bottom w:val="single" w:color="auto" w:sz="4" w:space="0"/>
              <w:right w:val="single" w:color="auto" w:sz="4" w:space="0"/>
            </w:tcBorders>
            <w:vAlign w:val="center"/>
          </w:tcPr>
          <w:p w14:paraId="39B712EA">
            <w:pPr>
              <w:widowControl/>
              <w:jc w:val="center"/>
              <w:textAlignment w:val="center"/>
              <w:rPr>
                <w:rFonts w:ascii="宋体" w:hAnsi="宋体" w:cs="宋体"/>
                <w:szCs w:val="21"/>
              </w:rPr>
            </w:pPr>
            <w:r>
              <w:rPr>
                <w:rFonts w:hint="eastAsia" w:ascii="仿宋" w:hAnsi="仿宋" w:eastAsia="仿宋" w:cs="仿宋"/>
                <w:kern w:val="0"/>
                <w:sz w:val="20"/>
                <w:szCs w:val="20"/>
                <w:lang w:bidi="ar"/>
              </w:rPr>
              <w:t>1</w:t>
            </w:r>
          </w:p>
        </w:tc>
        <w:tc>
          <w:tcPr>
            <w:tcW w:w="411" w:type="pct"/>
            <w:tcBorders>
              <w:top w:val="single" w:color="auto" w:sz="4" w:space="0"/>
              <w:left w:val="nil"/>
              <w:bottom w:val="single" w:color="auto" w:sz="4" w:space="0"/>
              <w:right w:val="single" w:color="auto" w:sz="4" w:space="0"/>
            </w:tcBorders>
            <w:vAlign w:val="center"/>
          </w:tcPr>
          <w:p w14:paraId="5847CE57">
            <w:pPr>
              <w:widowControl/>
              <w:jc w:val="center"/>
              <w:textAlignment w:val="center"/>
              <w:rPr>
                <w:rFonts w:ascii="宋体" w:hAnsi="宋体" w:cs="宋体"/>
                <w:szCs w:val="21"/>
              </w:rPr>
            </w:pPr>
            <w:r>
              <w:rPr>
                <w:rFonts w:ascii="宋体" w:hAnsi="宋体" w:cs="宋体"/>
                <w:szCs w:val="21"/>
              </w:rPr>
              <w:t>工业</w:t>
            </w:r>
          </w:p>
        </w:tc>
      </w:tr>
      <w:tr w14:paraId="52853D06">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5978170">
            <w:pPr>
              <w:jc w:val="center"/>
              <w:rPr>
                <w:rFonts w:ascii="宋体" w:hAnsi="宋体" w:cs="宋体"/>
                <w:szCs w:val="21"/>
              </w:rPr>
            </w:pPr>
            <w:r>
              <w:rPr>
                <w:rFonts w:hint="eastAsia" w:ascii="宋体" w:hAnsi="宋体" w:cs="宋体"/>
                <w:szCs w:val="21"/>
              </w:rPr>
              <w:t>3</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79EFCC0">
            <w:pPr>
              <w:jc w:val="center"/>
              <w:rPr>
                <w:rFonts w:ascii="宋体" w:hAnsi="宋体" w:cs="宋体"/>
                <w:szCs w:val="21"/>
              </w:rPr>
            </w:pPr>
            <w:r>
              <w:rPr>
                <w:rFonts w:hint="eastAsia" w:ascii="宋体" w:hAnsi="宋体" w:cs="宋体"/>
                <w:szCs w:val="21"/>
              </w:rPr>
              <w:t>录播系统</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60CCECDF">
            <w:pPr>
              <w:rPr>
                <w:rFonts w:ascii="宋体" w:hAnsi="宋体" w:cs="宋体"/>
                <w:szCs w:val="21"/>
              </w:rPr>
            </w:pPr>
            <w:r>
              <w:rPr>
                <w:rFonts w:hint="eastAsia" w:ascii="宋体" w:hAnsi="宋体" w:cs="宋体"/>
                <w:szCs w:val="21"/>
              </w:rPr>
              <w:t>1.系统支持微信扫码登录和账号密码登录两种登录模式，录制模式支持电影模式、资源模式两种，能同时支持1路电影模式加6路资源录制，时录制合成画面、教师全景、教师特写、学生全景、学生特写、板书画面、电脑画面。</w:t>
            </w:r>
          </w:p>
          <w:p w14:paraId="12FC2058">
            <w:pPr>
              <w:rPr>
                <w:rFonts w:ascii="宋体" w:hAnsi="宋体" w:cs="宋体"/>
                <w:szCs w:val="21"/>
              </w:rPr>
            </w:pPr>
            <w:r>
              <w:rPr>
                <w:rFonts w:hint="eastAsia" w:ascii="宋体" w:hAnsi="宋体" w:cs="宋体"/>
                <w:szCs w:val="21"/>
              </w:rPr>
              <w:t>2.录制格式支持MP4/FLV/TS，录制分辨率支持3840*2160、1920*1080、1280*720、960*540、720*480、352*288，支持录制帧率设定，可选择25fps/30fps。码流支持1000-20000kbps可选。</w:t>
            </w:r>
            <w:r>
              <w:rPr>
                <w:rFonts w:hint="eastAsia" w:ascii="宋体" w:hAnsi="宋体" w:cs="宋体"/>
                <w:szCs w:val="21"/>
              </w:rPr>
              <w:br w:type="textWrapping"/>
            </w:r>
            <w:r>
              <w:rPr>
                <w:rFonts w:hint="eastAsia" w:ascii="宋体" w:hAnsi="宋体" w:cs="宋体"/>
                <w:szCs w:val="21"/>
              </w:rPr>
              <w:t>3.支持实时显示录播主机CPU的使用率，硬盘使用情况，不少于6路预监画面。</w:t>
            </w:r>
            <w:r>
              <w:rPr>
                <w:rFonts w:hint="eastAsia" w:ascii="宋体" w:hAnsi="宋体" w:cs="宋体"/>
                <w:szCs w:val="21"/>
              </w:rPr>
              <w:br w:type="textWrapping"/>
            </w:r>
            <w:r>
              <w:rPr>
                <w:rFonts w:hint="eastAsia" w:ascii="宋体" w:hAnsi="宋体" w:cs="宋体"/>
                <w:szCs w:val="21"/>
              </w:rPr>
              <w:t>4.支持手指点控模式；导播模式支持视频预览、直播输出监视、视频切换、音频调整等功能，其中手指拖动视频切换时支持导播小画面定位跟随。</w:t>
            </w:r>
            <w:r>
              <w:rPr>
                <w:rFonts w:hint="eastAsia" w:ascii="宋体" w:hAnsi="宋体" w:cs="宋体"/>
                <w:szCs w:val="21"/>
              </w:rPr>
              <w:br w:type="textWrapping"/>
            </w:r>
            <w:r>
              <w:rPr>
                <w:rFonts w:hint="eastAsia" w:ascii="宋体" w:hAnsi="宋体" w:cs="宋体"/>
                <w:szCs w:val="21"/>
              </w:rPr>
              <w:t>5.支持添加字幕，支持包括系统时间在内的九种预设字幕的设置，其中系统时间支持自动校准。可直接通过拖拽实现自定义字幕显示位置。支持设置不少于9种字体大小、不少于8种字体颜色。系统界面自带虚拟软键盘，无需外接USB键盘，支持多种格式的字幕，可输入中文、英文、数字、特殊符号。</w:t>
            </w:r>
            <w:r>
              <w:rPr>
                <w:rFonts w:hint="eastAsia" w:ascii="宋体" w:hAnsi="宋体" w:cs="宋体"/>
                <w:szCs w:val="21"/>
              </w:rPr>
              <w:br w:type="textWrapping"/>
            </w:r>
            <w:r>
              <w:rPr>
                <w:rFonts w:hint="eastAsia" w:ascii="宋体" w:hAnsi="宋体" w:cs="宋体"/>
                <w:szCs w:val="21"/>
              </w:rPr>
              <w:t>6.支持导播模式设置：支持手动、半自动、全自动模式，支持查看软件版本，设备型号，硬件版本，设备编号。</w:t>
            </w:r>
            <w:r>
              <w:rPr>
                <w:rFonts w:hint="eastAsia" w:ascii="宋体" w:hAnsi="宋体" w:cs="宋体"/>
                <w:szCs w:val="21"/>
              </w:rPr>
              <w:br w:type="textWrapping"/>
            </w:r>
            <w:r>
              <w:rPr>
                <w:rFonts w:hint="eastAsia" w:ascii="宋体" w:hAnsi="宋体" w:cs="宋体"/>
                <w:szCs w:val="21"/>
              </w:rPr>
              <w:t>7.提供多种画面布局模式，支持视频画面叠加与组合，包括单画面、双分屏画面、三分屏画面、四分屏画面显示，可直接通过手指触控拖动通道画面实现多分屏布局显示画面的替换，替换时支持导播小画面定位跟随。</w:t>
            </w:r>
            <w:r>
              <w:rPr>
                <w:rFonts w:hint="eastAsia" w:ascii="宋体" w:hAnsi="宋体" w:cs="宋体"/>
                <w:szCs w:val="21"/>
              </w:rPr>
              <w:br w:type="textWrapping"/>
            </w:r>
            <w:r>
              <w:rPr>
                <w:rFonts w:hint="eastAsia" w:ascii="宋体" w:hAnsi="宋体" w:cs="宋体"/>
                <w:szCs w:val="21"/>
              </w:rPr>
              <w:t>8.支持不少于4种片头和不少于4种片尾的添加，可以设置插入片头片尾的时间，支持jpg、png三种格式。</w:t>
            </w:r>
            <w:r>
              <w:rPr>
                <w:rFonts w:hint="eastAsia" w:ascii="宋体" w:hAnsi="宋体" w:cs="宋体"/>
                <w:szCs w:val="21"/>
              </w:rPr>
              <w:br w:type="textWrapping"/>
            </w:r>
            <w:r>
              <w:rPr>
                <w:rFonts w:hint="eastAsia" w:ascii="宋体" w:hAnsi="宋体" w:cs="宋体"/>
                <w:szCs w:val="21"/>
              </w:rPr>
              <w:t>9.台标支持4个固定位置，分别为左上、右上、左下、右下，支持手动拖拽移动台标，实现界面任意位置的台标设置。支持设定图片台标，支持jpg、png三种格式。</w:t>
            </w:r>
            <w:r>
              <w:rPr>
                <w:rFonts w:hint="eastAsia" w:ascii="宋体" w:hAnsi="宋体" w:cs="宋体"/>
                <w:szCs w:val="21"/>
              </w:rPr>
              <w:br w:type="textWrapping"/>
            </w:r>
            <w:r>
              <w:rPr>
                <w:rFonts w:hint="eastAsia" w:ascii="宋体" w:hAnsi="宋体" w:cs="宋体"/>
                <w:szCs w:val="21"/>
              </w:rPr>
              <w:t>10.支持上滑、下滑、左滑、右滑等多种切换特效，支持自定义选择≥8种特效切换速度。</w:t>
            </w:r>
            <w:r>
              <w:rPr>
                <w:rFonts w:hint="eastAsia" w:ascii="宋体" w:hAnsi="宋体" w:cs="宋体"/>
                <w:szCs w:val="21"/>
              </w:rPr>
              <w:br w:type="textWrapping"/>
            </w:r>
            <w:r>
              <w:rPr>
                <w:rFonts w:hint="eastAsia" w:ascii="宋体" w:hAnsi="宋体" w:cs="宋体"/>
                <w:szCs w:val="21"/>
              </w:rPr>
              <w:t>11.系统支持摄像机云台控制，可以对摄像机进行变焦、聚焦、上下左右位置调整以及≥8个预置位的设置，整个过程支持手指触控操作。</w:t>
            </w:r>
            <w:r>
              <w:rPr>
                <w:rFonts w:hint="eastAsia" w:ascii="宋体" w:hAnsi="宋体" w:cs="宋体"/>
                <w:szCs w:val="21"/>
              </w:rPr>
              <w:br w:type="textWrapping"/>
            </w:r>
            <w:r>
              <w:rPr>
                <w:rFonts w:hint="eastAsia" w:ascii="宋体" w:hAnsi="宋体" w:cs="宋体"/>
                <w:szCs w:val="21"/>
              </w:rPr>
              <w:t>12.系统可以进行音量设置，可以采用手指拖动方式控制设备输入输出的音量大小。</w:t>
            </w:r>
            <w:r>
              <w:rPr>
                <w:rFonts w:hint="eastAsia" w:ascii="宋体" w:hAnsi="宋体" w:cs="宋体"/>
                <w:szCs w:val="21"/>
              </w:rPr>
              <w:br w:type="textWrapping"/>
            </w:r>
            <w:r>
              <w:rPr>
                <w:rFonts w:hint="eastAsia" w:ascii="宋体" w:hAnsi="宋体" w:cs="宋体"/>
                <w:szCs w:val="21"/>
              </w:rPr>
              <w:t>13.支持对屏幕亮度进行设置，采用手指拖动方式控制屏幕的亮度。</w:t>
            </w:r>
            <w:r>
              <w:rPr>
                <w:rFonts w:hint="eastAsia" w:ascii="宋体" w:hAnsi="宋体" w:cs="宋体"/>
                <w:szCs w:val="21"/>
              </w:rPr>
              <w:br w:type="textWrapping"/>
            </w:r>
            <w:r>
              <w:rPr>
                <w:rFonts w:hint="eastAsia" w:ascii="宋体" w:hAnsi="宋体" w:cs="宋体"/>
                <w:szCs w:val="21"/>
              </w:rPr>
              <w:t>14.系统支持录制倒计时和循环记录功能，在硬盘存储空间为0时，仍可进行录制，将最早录制的视频文件删除，支持录制到U盘。</w:t>
            </w:r>
            <w:r>
              <w:rPr>
                <w:rFonts w:hint="eastAsia" w:ascii="宋体" w:hAnsi="宋体" w:cs="宋体"/>
                <w:szCs w:val="21"/>
              </w:rPr>
              <w:br w:type="textWrapping"/>
            </w:r>
            <w:r>
              <w:rPr>
                <w:rFonts w:hint="eastAsia" w:ascii="宋体" w:hAnsi="宋体" w:cs="宋体"/>
                <w:szCs w:val="21"/>
              </w:rPr>
              <w:t>15.所录制的视频文件既可存储在本地硬盘，也支持通过FTP上传至平台，同时支持用户随时通过录播主机点播回放视频，并可使用移动磁盘或硬盘拷贝下载。</w:t>
            </w:r>
            <w:r>
              <w:rPr>
                <w:rFonts w:hint="eastAsia" w:ascii="宋体" w:hAnsi="宋体" w:cs="宋体"/>
                <w:szCs w:val="21"/>
              </w:rPr>
              <w:br w:type="textWrapping"/>
            </w:r>
            <w:r>
              <w:rPr>
                <w:rFonts w:hint="eastAsia" w:ascii="宋体" w:hAnsi="宋体" w:cs="宋体"/>
                <w:szCs w:val="21"/>
              </w:rPr>
              <w:t>16.系统支持录制单个文件和限时自动分割录制功能，支持自定义限时自动分割时长。</w:t>
            </w:r>
            <w:r>
              <w:rPr>
                <w:rFonts w:hint="eastAsia" w:ascii="宋体" w:hAnsi="宋体" w:cs="宋体"/>
                <w:szCs w:val="21"/>
              </w:rPr>
              <w:br w:type="textWrapping"/>
            </w:r>
            <w:r>
              <w:rPr>
                <w:rFonts w:hint="eastAsia" w:ascii="宋体" w:hAnsi="宋体" w:cs="宋体"/>
                <w:szCs w:val="21"/>
              </w:rPr>
              <w:t>17.系统具有推送公网直播功能，支持通过微信扫码登录创建直播，也可以不登录直接创建直播，并可在设备上自动生成直播二维码，扫描即可观看直播。支持直播列表的查看。</w:t>
            </w:r>
            <w:r>
              <w:rPr>
                <w:rFonts w:hint="eastAsia" w:ascii="宋体" w:hAnsi="宋体" w:cs="宋体"/>
                <w:szCs w:val="21"/>
              </w:rPr>
              <w:br w:type="textWrapping"/>
            </w:r>
            <w:r>
              <w:rPr>
                <w:rFonts w:hint="eastAsia" w:ascii="宋体" w:hAnsi="宋体" w:cs="宋体"/>
                <w:szCs w:val="21"/>
              </w:rPr>
              <w:t>18.要求内置微课制作功能，支持不少于前景、人像、背景3层场景叠加，叠加的场景支持PPT、视频、图片，虚拟抠像后的人像等类型。</w:t>
            </w:r>
            <w:r>
              <w:rPr>
                <w:rFonts w:hint="eastAsia" w:ascii="宋体" w:hAnsi="宋体" w:cs="宋体"/>
                <w:szCs w:val="21"/>
              </w:rPr>
              <w:br w:type="textWrapping"/>
            </w:r>
            <w:r>
              <w:rPr>
                <w:rFonts w:hint="eastAsia" w:ascii="宋体" w:hAnsi="宋体" w:cs="宋体"/>
                <w:szCs w:val="21"/>
              </w:rPr>
              <w:t>19.要求支持虚拟抠像后合成的画面实现和远端进行音视频互动。</w:t>
            </w:r>
            <w:r>
              <w:rPr>
                <w:rFonts w:hint="eastAsia" w:ascii="宋体" w:hAnsi="宋体" w:cs="宋体"/>
                <w:szCs w:val="21"/>
              </w:rPr>
              <w:br w:type="textWrapping"/>
            </w:r>
            <w:r>
              <w:rPr>
                <w:rFonts w:hint="eastAsia" w:ascii="宋体" w:hAnsi="宋体" w:cs="宋体"/>
                <w:szCs w:val="21"/>
              </w:rPr>
              <w:t>20.要求不依赖网络、外置设备即可实现行为分析、实时字幕的语音转写和热词提取。</w:t>
            </w:r>
            <w:r>
              <w:rPr>
                <w:rFonts w:hint="eastAsia" w:ascii="宋体" w:hAnsi="宋体" w:cs="宋体"/>
                <w:szCs w:val="21"/>
              </w:rPr>
              <w:br w:type="textWrapping"/>
            </w:r>
            <w:r>
              <w:rPr>
                <w:rFonts w:hint="eastAsia" w:ascii="宋体" w:hAnsi="宋体" w:cs="宋体"/>
                <w:szCs w:val="21"/>
              </w:rPr>
              <w:t>21.系统内置行为分析系统，支持对教室人数、举手人数、站立人数、背身人数、趴下人数、低头人数、扭头人数的实时统计，并实时汇总学生的参与度、活跃度和抬头率。</w:t>
            </w:r>
            <w:r>
              <w:rPr>
                <w:rFonts w:hint="eastAsia" w:ascii="宋体" w:hAnsi="宋体" w:cs="宋体"/>
                <w:szCs w:val="21"/>
              </w:rPr>
              <w:br w:type="textWrapping"/>
            </w:r>
            <w:r>
              <w:rPr>
                <w:rFonts w:hint="eastAsia" w:ascii="宋体" w:hAnsi="宋体" w:cs="宋体"/>
                <w:szCs w:val="21"/>
              </w:rPr>
              <w:t>22.内置互动系统，支持标准SIP和H.323互动协议，支持互动列表，列表中可以显示所有与会者的信息；支持互动画面布局的显示，布局支持单分屏，双分屏，四分屏显示。互动界面支持双流、一键静音、全屏、导播设置等功能。</w:t>
            </w:r>
            <w:r>
              <w:rPr>
                <w:rFonts w:hint="eastAsia" w:ascii="宋体" w:hAnsi="宋体" w:cs="宋体"/>
                <w:szCs w:val="21"/>
              </w:rPr>
              <w:br w:type="textWrapping"/>
            </w:r>
            <w:r>
              <w:rPr>
                <w:rFonts w:hint="eastAsia" w:ascii="宋体" w:hAnsi="宋体" w:cs="宋体"/>
                <w:szCs w:val="21"/>
              </w:rPr>
              <w:t>23.双流互动：为便捷进行远程互动教学应用，主机具备2路以上HDMI信号同步输出，录课模式下实时环出录课画面，双流互动下支持双HDMI输出分别实时环出互动主、辅流画面。</w:t>
            </w:r>
            <w:r>
              <w:rPr>
                <w:rFonts w:hint="eastAsia" w:ascii="宋体" w:hAnsi="宋体" w:cs="宋体"/>
                <w:szCs w:val="21"/>
              </w:rPr>
              <w:br w:type="textWrapping"/>
            </w:r>
            <w:r>
              <w:rPr>
                <w:rFonts w:hint="eastAsia" w:ascii="宋体" w:hAnsi="宋体" w:cs="宋体"/>
                <w:szCs w:val="21"/>
              </w:rPr>
              <w:t>24.支持对录播机进行网络检测，可实时检测服务器连通性、网络稳定性、上行下行速度、网络追踪性、网卡信息、信道状态。</w:t>
            </w:r>
            <w:r>
              <w:rPr>
                <w:rFonts w:hint="eastAsia" w:ascii="宋体" w:hAnsi="宋体" w:cs="宋体"/>
                <w:szCs w:val="21"/>
              </w:rPr>
              <w:br w:type="textWrapping"/>
            </w:r>
            <w:r>
              <w:rPr>
                <w:rFonts w:hint="eastAsia" w:ascii="宋体" w:hAnsi="宋体" w:cs="宋体"/>
                <w:szCs w:val="21"/>
              </w:rPr>
              <w:t>25.进入互动系统时可支持查看永久课历史记录，可输入房间号快速加入远程互动，并显示对应的课程信息，包括时长、主讲人、房间名称、房间号、丢包率、网络延时等。</w:t>
            </w:r>
            <w:r>
              <w:rPr>
                <w:rFonts w:hint="eastAsia" w:ascii="宋体" w:hAnsi="宋体" w:cs="宋体"/>
                <w:szCs w:val="21"/>
              </w:rPr>
              <w:br w:type="textWrapping"/>
            </w:r>
            <w:r>
              <w:rPr>
                <w:rFonts w:hint="eastAsia" w:ascii="宋体" w:hAnsi="宋体" w:cs="宋体"/>
                <w:szCs w:val="21"/>
              </w:rPr>
              <w:t>26.创建房间时支持对主题、主讲人、开始日期、开始时间和结束时间、验证方式的设置，其中验证方式支持公开和加密的选择。</w:t>
            </w:r>
            <w:r>
              <w:rPr>
                <w:rFonts w:hint="eastAsia" w:ascii="宋体" w:hAnsi="宋体" w:cs="宋体"/>
                <w:szCs w:val="21"/>
              </w:rPr>
              <w:br w:type="textWrapping"/>
            </w:r>
            <w:r>
              <w:rPr>
                <w:rFonts w:hint="eastAsia" w:ascii="宋体" w:hAnsi="宋体" w:cs="宋体"/>
                <w:szCs w:val="21"/>
              </w:rPr>
              <w:t>27.支持对每个互动房间自动分配短号，可以通过短号直接实现多个设备间的互动，支持房间加密。</w:t>
            </w:r>
            <w:r>
              <w:rPr>
                <w:rFonts w:hint="eastAsia" w:ascii="宋体" w:hAnsi="宋体" w:cs="宋体"/>
                <w:szCs w:val="21"/>
              </w:rPr>
              <w:br w:type="textWrapping"/>
            </w:r>
            <w:r>
              <w:rPr>
                <w:rFonts w:hint="eastAsia" w:ascii="宋体" w:hAnsi="宋体" w:cs="宋体"/>
                <w:szCs w:val="21"/>
              </w:rPr>
              <w:t>28.授课预监：授课过程中，录播主机屏幕将实时显示授课教室和参与互动的听课教室画面，用户可实时查看授课教室的拍摄效果，及互动教室的听课状态。</w:t>
            </w:r>
            <w:r>
              <w:rPr>
                <w:rFonts w:hint="eastAsia" w:ascii="宋体" w:hAnsi="宋体" w:cs="宋体"/>
                <w:szCs w:val="21"/>
              </w:rPr>
              <w:br w:type="textWrapping"/>
            </w:r>
            <w:r>
              <w:rPr>
                <w:rFonts w:hint="eastAsia" w:ascii="宋体" w:hAnsi="宋体" w:cs="宋体"/>
                <w:szCs w:val="21"/>
              </w:rPr>
              <w:t>29.系统支持中英文版本切换，满足多种应用场景。</w:t>
            </w:r>
          </w:p>
        </w:tc>
        <w:tc>
          <w:tcPr>
            <w:tcW w:w="318" w:type="pct"/>
            <w:tcBorders>
              <w:top w:val="single" w:color="auto" w:sz="4" w:space="0"/>
              <w:left w:val="nil"/>
              <w:bottom w:val="single" w:color="auto" w:sz="4" w:space="0"/>
              <w:right w:val="single" w:color="auto" w:sz="4" w:space="0"/>
            </w:tcBorders>
            <w:vAlign w:val="center"/>
          </w:tcPr>
          <w:p w14:paraId="54FFCD8C">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00F87FEA">
            <w:pPr>
              <w:widowControl/>
              <w:jc w:val="center"/>
              <w:textAlignment w:val="center"/>
              <w:rPr>
                <w:rFonts w:ascii="宋体" w:hAnsi="宋体" w:cs="宋体"/>
                <w:szCs w:val="21"/>
              </w:rPr>
            </w:pPr>
            <w:r>
              <w:rPr>
                <w:rFonts w:hint="eastAsia" w:ascii="仿宋" w:hAnsi="仿宋" w:eastAsia="仿宋" w:cs="仿宋"/>
                <w:kern w:val="0"/>
                <w:sz w:val="20"/>
                <w:szCs w:val="20"/>
                <w:lang w:bidi="ar"/>
              </w:rPr>
              <w:t>1</w:t>
            </w:r>
          </w:p>
        </w:tc>
        <w:tc>
          <w:tcPr>
            <w:tcW w:w="411" w:type="pct"/>
            <w:tcBorders>
              <w:top w:val="single" w:color="auto" w:sz="4" w:space="0"/>
              <w:left w:val="nil"/>
              <w:bottom w:val="single" w:color="auto" w:sz="4" w:space="0"/>
              <w:right w:val="single" w:color="auto" w:sz="4" w:space="0"/>
            </w:tcBorders>
            <w:vAlign w:val="center"/>
          </w:tcPr>
          <w:p w14:paraId="31F475B2">
            <w:pPr>
              <w:widowControl/>
              <w:jc w:val="center"/>
              <w:textAlignment w:val="center"/>
              <w:rPr>
                <w:rFonts w:ascii="宋体" w:hAnsi="宋体" w:cs="宋体"/>
                <w:szCs w:val="21"/>
              </w:rPr>
            </w:pPr>
            <w:r>
              <w:rPr>
                <w:rFonts w:ascii="宋体" w:hAnsi="宋体" w:cs="宋体"/>
                <w:szCs w:val="21"/>
              </w:rPr>
              <w:t>工业</w:t>
            </w:r>
          </w:p>
        </w:tc>
      </w:tr>
      <w:tr w14:paraId="28511356">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CD791AE">
            <w:pPr>
              <w:jc w:val="center"/>
              <w:rPr>
                <w:rFonts w:ascii="宋体" w:hAnsi="宋体" w:cs="宋体"/>
                <w:szCs w:val="21"/>
              </w:rPr>
            </w:pPr>
            <w:r>
              <w:rPr>
                <w:rFonts w:hint="eastAsia" w:ascii="宋体" w:hAnsi="宋体" w:cs="宋体"/>
                <w:szCs w:val="21"/>
              </w:rPr>
              <w:t>4</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56F4064">
            <w:pPr>
              <w:jc w:val="center"/>
              <w:rPr>
                <w:rFonts w:ascii="宋体" w:hAnsi="宋体" w:cs="宋体"/>
                <w:szCs w:val="21"/>
              </w:rPr>
            </w:pPr>
            <w:r>
              <w:rPr>
                <w:rFonts w:hint="eastAsia" w:ascii="宋体" w:hAnsi="宋体" w:cs="宋体"/>
                <w:szCs w:val="21"/>
              </w:rPr>
              <w:t>教师摄像机</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5CB65684">
            <w:pPr>
              <w:jc w:val="left"/>
              <w:rPr>
                <w:rFonts w:ascii="宋体" w:hAnsi="宋体" w:cs="宋体"/>
                <w:szCs w:val="21"/>
              </w:rPr>
            </w:pPr>
            <w:r>
              <w:rPr>
                <w:rFonts w:hint="eastAsia" w:ascii="宋体" w:hAnsi="宋体" w:cs="宋体"/>
                <w:szCs w:val="21"/>
              </w:rPr>
              <w:t>1.摄像机采用全景+特写双镜头设计，摄像机传感器1/2.7英寸CMOS，特写镜头像素不少于800万。</w:t>
            </w:r>
            <w:r>
              <w:rPr>
                <w:rFonts w:hint="eastAsia" w:ascii="宋体" w:hAnsi="宋体" w:cs="宋体"/>
                <w:szCs w:val="21"/>
              </w:rPr>
              <w:br w:type="textWrapping"/>
            </w:r>
            <w:r>
              <w:rPr>
                <w:rFonts w:hint="eastAsia" w:ascii="宋体" w:hAnsi="宋体" w:cs="宋体"/>
                <w:szCs w:val="21"/>
              </w:rPr>
              <w:t>2.内置领先的图像识别和跟踪算法，无需任何辅助定位摄像机或跟踪主机即可实现平滑自然的跟踪效果。</w:t>
            </w:r>
            <w:r>
              <w:rPr>
                <w:rFonts w:hint="eastAsia" w:ascii="宋体" w:hAnsi="宋体" w:cs="宋体"/>
                <w:szCs w:val="21"/>
              </w:rPr>
              <w:br w:type="textWrapping"/>
            </w:r>
            <w:r>
              <w:rPr>
                <w:rFonts w:hint="eastAsia" w:ascii="宋体" w:hAnsi="宋体" w:cs="宋体"/>
                <w:szCs w:val="21"/>
              </w:rPr>
              <w:t>3.支持4K超高清分辨率图像，可提供4K图像编码输出，同时向下兼容1080p，720p等分辨率。</w:t>
            </w:r>
            <w:r>
              <w:rPr>
                <w:rFonts w:hint="eastAsia" w:ascii="宋体" w:hAnsi="宋体" w:cs="宋体"/>
                <w:szCs w:val="21"/>
              </w:rPr>
              <w:br w:type="textWrapping"/>
            </w:r>
            <w:r>
              <w:rPr>
                <w:rFonts w:hint="eastAsia" w:ascii="宋体" w:hAnsi="宋体" w:cs="宋体"/>
                <w:szCs w:val="21"/>
              </w:rPr>
              <w:t>4.教师机特写镜头最大视场角21°。全景镜头最大视场角44°</w:t>
            </w:r>
            <w:r>
              <w:rPr>
                <w:rFonts w:hint="eastAsia" w:ascii="宋体" w:hAnsi="宋体" w:cs="宋体"/>
                <w:szCs w:val="21"/>
              </w:rPr>
              <w:br w:type="textWrapping"/>
            </w:r>
            <w:r>
              <w:rPr>
                <w:rFonts w:hint="eastAsia" w:ascii="宋体" w:hAnsi="宋体" w:cs="宋体"/>
                <w:szCs w:val="21"/>
              </w:rPr>
              <w:t>5.支持多种白平衡方式供选择，包括自动，室内，室外， 一键式，手动，指定色温。</w:t>
            </w:r>
            <w:r>
              <w:rPr>
                <w:rFonts w:hint="eastAsia" w:ascii="宋体" w:hAnsi="宋体" w:cs="宋体"/>
                <w:szCs w:val="21"/>
              </w:rPr>
              <w:br w:type="textWrapping"/>
            </w:r>
            <w:r>
              <w:rPr>
                <w:rFonts w:hint="eastAsia" w:ascii="宋体" w:hAnsi="宋体" w:cs="宋体"/>
                <w:szCs w:val="21"/>
              </w:rPr>
              <w:t>6.特写镜头支持自动对焦。</w:t>
            </w:r>
            <w:r>
              <w:rPr>
                <w:rFonts w:hint="eastAsia" w:ascii="宋体" w:hAnsi="宋体" w:cs="宋体"/>
                <w:szCs w:val="21"/>
              </w:rPr>
              <w:br w:type="textWrapping"/>
            </w:r>
            <w:r>
              <w:rPr>
                <w:rFonts w:hint="eastAsia" w:ascii="宋体" w:hAnsi="宋体" w:cs="宋体"/>
                <w:szCs w:val="21"/>
              </w:rPr>
              <w:t>7.支持网口音视频编码输出，支持 H.264 / MJPEG视频编码标准；支持TCP/IP，HTTP， RTSP，RTMP，Onvif，DHCP， GB/T 28181，组播等网络协议。</w:t>
            </w:r>
            <w:r>
              <w:rPr>
                <w:rFonts w:hint="eastAsia" w:ascii="宋体" w:hAnsi="宋体" w:cs="宋体"/>
                <w:szCs w:val="21"/>
              </w:rPr>
              <w:br w:type="textWrapping"/>
            </w:r>
            <w:r>
              <w:rPr>
                <w:rFonts w:hint="eastAsia" w:ascii="宋体" w:hAnsi="宋体" w:cs="宋体"/>
                <w:szCs w:val="21"/>
              </w:rPr>
              <w:t>8.支持EPTZ功能，支持≥3X数字变焦。</w:t>
            </w:r>
            <w:r>
              <w:rPr>
                <w:rFonts w:hint="eastAsia" w:ascii="宋体" w:hAnsi="宋体" w:cs="宋体"/>
                <w:szCs w:val="21"/>
              </w:rPr>
              <w:br w:type="textWrapping"/>
            </w:r>
            <w:r>
              <w:rPr>
                <w:rFonts w:hint="eastAsia" w:ascii="宋体" w:hAnsi="宋体" w:cs="宋体"/>
                <w:szCs w:val="21"/>
              </w:rPr>
              <w:t>9.支持LINE IN外接音频输入，可与视频同步编码后网络输出。支持音频AAC、G711A编码标准，网络音频编码码率最大可支持256Kbps。</w:t>
            </w:r>
            <w:r>
              <w:rPr>
                <w:rFonts w:hint="eastAsia" w:ascii="宋体" w:hAnsi="宋体" w:cs="宋体"/>
                <w:szCs w:val="21"/>
              </w:rPr>
              <w:br w:type="textWrapping"/>
            </w:r>
            <w:r>
              <w:rPr>
                <w:rFonts w:hint="eastAsia" w:ascii="宋体" w:hAnsi="宋体" w:cs="宋体"/>
                <w:szCs w:val="21"/>
              </w:rPr>
              <w:t>10.同时具有2D和3D降噪算法，降低图像噪声，图像信噪比≥55dB。</w:t>
            </w:r>
            <w:r>
              <w:rPr>
                <w:rFonts w:hint="eastAsia" w:ascii="宋体" w:hAnsi="宋体" w:cs="宋体"/>
                <w:szCs w:val="21"/>
              </w:rPr>
              <w:br w:type="textWrapping"/>
            </w:r>
            <w:r>
              <w:rPr>
                <w:rFonts w:hint="eastAsia" w:ascii="宋体" w:hAnsi="宋体" w:cs="宋体"/>
                <w:szCs w:val="21"/>
              </w:rPr>
              <w:t>11.支持3.5mm接口音频输入输出。</w:t>
            </w:r>
            <w:r>
              <w:rPr>
                <w:rFonts w:hint="eastAsia" w:ascii="宋体" w:hAnsi="宋体" w:cs="宋体"/>
                <w:szCs w:val="21"/>
              </w:rPr>
              <w:br w:type="textWrapping"/>
            </w:r>
            <w:r>
              <w:rPr>
                <w:rFonts w:hint="eastAsia" w:ascii="宋体" w:hAnsi="宋体" w:cs="宋体"/>
                <w:szCs w:val="21"/>
              </w:rPr>
              <w:t>12.DC12V/PoE输入，功耗不少于12W。</w:t>
            </w:r>
            <w:r>
              <w:rPr>
                <w:rFonts w:hint="eastAsia" w:ascii="宋体" w:hAnsi="宋体" w:cs="宋体"/>
                <w:szCs w:val="21"/>
              </w:rPr>
              <w:br w:type="textWrapping"/>
            </w:r>
            <w:r>
              <w:rPr>
                <w:rFonts w:hint="eastAsia" w:ascii="宋体" w:hAnsi="宋体" w:cs="宋体"/>
                <w:szCs w:val="21"/>
              </w:rPr>
              <w:t>13.支持网络对摄像机进行控制，支持VISCA/Pelco-D/Pelco-P协议。</w:t>
            </w:r>
          </w:p>
        </w:tc>
        <w:tc>
          <w:tcPr>
            <w:tcW w:w="318" w:type="pct"/>
            <w:tcBorders>
              <w:top w:val="single" w:color="auto" w:sz="4" w:space="0"/>
              <w:left w:val="nil"/>
              <w:bottom w:val="single" w:color="auto" w:sz="4" w:space="0"/>
              <w:right w:val="single" w:color="auto" w:sz="4" w:space="0"/>
            </w:tcBorders>
            <w:vAlign w:val="center"/>
          </w:tcPr>
          <w:p w14:paraId="41C0E2BE">
            <w:pPr>
              <w:jc w:val="center"/>
              <w:rPr>
                <w:rFonts w:ascii="宋体" w:hAnsi="宋体" w:cs="宋体"/>
                <w:szCs w:val="21"/>
              </w:rPr>
            </w:pPr>
            <w:r>
              <w:rPr>
                <w:rFonts w:hint="eastAsia" w:ascii="宋体" w:hAnsi="宋体" w:cs="宋体"/>
                <w:szCs w:val="21"/>
              </w:rPr>
              <w:t>台</w:t>
            </w:r>
          </w:p>
        </w:tc>
        <w:tc>
          <w:tcPr>
            <w:tcW w:w="318" w:type="pct"/>
            <w:tcBorders>
              <w:top w:val="single" w:color="auto" w:sz="4" w:space="0"/>
              <w:left w:val="nil"/>
              <w:bottom w:val="single" w:color="auto" w:sz="4" w:space="0"/>
              <w:right w:val="single" w:color="auto" w:sz="4" w:space="0"/>
            </w:tcBorders>
            <w:vAlign w:val="center"/>
          </w:tcPr>
          <w:p w14:paraId="076C01C2">
            <w:pPr>
              <w:widowControl/>
              <w:jc w:val="center"/>
              <w:textAlignment w:val="center"/>
              <w:rPr>
                <w:rFonts w:ascii="宋体" w:hAnsi="宋体" w:cs="宋体"/>
                <w:szCs w:val="21"/>
              </w:rPr>
            </w:pPr>
            <w:r>
              <w:rPr>
                <w:rFonts w:hint="eastAsia" w:ascii="仿宋" w:hAnsi="仿宋" w:eastAsia="仿宋" w:cs="仿宋"/>
                <w:kern w:val="0"/>
                <w:sz w:val="20"/>
                <w:szCs w:val="20"/>
                <w:lang w:bidi="ar"/>
              </w:rPr>
              <w:t>1</w:t>
            </w:r>
          </w:p>
        </w:tc>
        <w:tc>
          <w:tcPr>
            <w:tcW w:w="411" w:type="pct"/>
            <w:tcBorders>
              <w:top w:val="single" w:color="auto" w:sz="4" w:space="0"/>
              <w:left w:val="nil"/>
              <w:bottom w:val="single" w:color="auto" w:sz="4" w:space="0"/>
              <w:right w:val="single" w:color="auto" w:sz="4" w:space="0"/>
            </w:tcBorders>
            <w:vAlign w:val="center"/>
          </w:tcPr>
          <w:p w14:paraId="3669E102">
            <w:pPr>
              <w:widowControl/>
              <w:jc w:val="center"/>
              <w:textAlignment w:val="center"/>
              <w:rPr>
                <w:rFonts w:ascii="宋体" w:hAnsi="宋体" w:cs="宋体"/>
                <w:szCs w:val="21"/>
              </w:rPr>
            </w:pPr>
            <w:r>
              <w:rPr>
                <w:rFonts w:ascii="宋体" w:hAnsi="宋体" w:cs="宋体"/>
                <w:szCs w:val="21"/>
              </w:rPr>
              <w:t>工业</w:t>
            </w:r>
          </w:p>
        </w:tc>
      </w:tr>
      <w:tr w14:paraId="44EE273F">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7FE3B31">
            <w:pPr>
              <w:jc w:val="center"/>
              <w:rPr>
                <w:rFonts w:ascii="宋体" w:hAnsi="宋体" w:cs="宋体"/>
                <w:szCs w:val="21"/>
              </w:rPr>
            </w:pPr>
            <w:r>
              <w:rPr>
                <w:rFonts w:hint="eastAsia" w:ascii="宋体" w:hAnsi="宋体" w:cs="宋体"/>
                <w:szCs w:val="21"/>
              </w:rPr>
              <w:t>5</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6C23245A">
            <w:pPr>
              <w:jc w:val="center"/>
              <w:rPr>
                <w:rFonts w:ascii="宋体" w:hAnsi="宋体" w:cs="宋体"/>
                <w:szCs w:val="21"/>
              </w:rPr>
            </w:pPr>
            <w:r>
              <w:rPr>
                <w:rFonts w:hint="eastAsia" w:ascii="宋体" w:hAnsi="宋体" w:cs="宋体"/>
                <w:szCs w:val="21"/>
              </w:rPr>
              <w:t>学生摄像机</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0E05F500">
            <w:pPr>
              <w:jc w:val="left"/>
              <w:rPr>
                <w:rFonts w:ascii="宋体" w:hAnsi="宋体" w:cs="宋体"/>
                <w:szCs w:val="21"/>
              </w:rPr>
            </w:pPr>
            <w:r>
              <w:rPr>
                <w:rFonts w:hint="eastAsia" w:ascii="宋体" w:hAnsi="宋体" w:cs="宋体"/>
                <w:szCs w:val="21"/>
              </w:rPr>
              <w:t>1.摄像机采用全景+特写双镜头设计，摄像机传感器1/2.7英寸CMOS，特写镜头像素不少于800万。</w:t>
            </w:r>
            <w:r>
              <w:rPr>
                <w:rFonts w:hint="eastAsia" w:ascii="宋体" w:hAnsi="宋体" w:cs="宋体"/>
                <w:szCs w:val="21"/>
              </w:rPr>
              <w:br w:type="textWrapping"/>
            </w:r>
            <w:r>
              <w:rPr>
                <w:rFonts w:hint="eastAsia" w:ascii="宋体" w:hAnsi="宋体" w:cs="宋体"/>
                <w:szCs w:val="21"/>
              </w:rPr>
              <w:t>2.内置领先的图像识别和跟踪算法，无需任何辅助定位摄像机或跟踪主机即可实现平滑自然的跟踪效果。</w:t>
            </w:r>
            <w:r>
              <w:rPr>
                <w:rFonts w:hint="eastAsia" w:ascii="宋体" w:hAnsi="宋体" w:cs="宋体"/>
                <w:szCs w:val="21"/>
              </w:rPr>
              <w:br w:type="textWrapping"/>
            </w:r>
            <w:r>
              <w:rPr>
                <w:rFonts w:hint="eastAsia" w:ascii="宋体" w:hAnsi="宋体" w:cs="宋体"/>
                <w:szCs w:val="21"/>
              </w:rPr>
              <w:t>3.支持4K超高清分辨率图像，可提供4K图像编码输出，同时向下兼容1080p，720p等分辨率。</w:t>
            </w:r>
            <w:r>
              <w:rPr>
                <w:rFonts w:hint="eastAsia" w:ascii="宋体" w:hAnsi="宋体" w:cs="宋体"/>
                <w:szCs w:val="21"/>
              </w:rPr>
              <w:br w:type="textWrapping"/>
            </w:r>
            <w:r>
              <w:rPr>
                <w:rFonts w:hint="eastAsia" w:ascii="宋体" w:hAnsi="宋体" w:cs="宋体"/>
                <w:szCs w:val="21"/>
              </w:rPr>
              <w:t>4.学生机特写镜头最大视场角44°。全景镜头最大视场角110°。</w:t>
            </w:r>
            <w:r>
              <w:rPr>
                <w:rFonts w:hint="eastAsia" w:ascii="宋体" w:hAnsi="宋体" w:cs="宋体"/>
                <w:szCs w:val="21"/>
              </w:rPr>
              <w:br w:type="textWrapping"/>
            </w:r>
            <w:r>
              <w:rPr>
                <w:rFonts w:hint="eastAsia" w:ascii="宋体" w:hAnsi="宋体" w:cs="宋体"/>
                <w:szCs w:val="21"/>
              </w:rPr>
              <w:t>5.支持多种白平衡方式供选择，包括自动，室内，室外，一键式，手动，指定色温。</w:t>
            </w:r>
            <w:r>
              <w:rPr>
                <w:rFonts w:hint="eastAsia" w:ascii="宋体" w:hAnsi="宋体" w:cs="宋体"/>
                <w:szCs w:val="21"/>
              </w:rPr>
              <w:br w:type="textWrapping"/>
            </w:r>
            <w:r>
              <w:rPr>
                <w:rFonts w:hint="eastAsia" w:ascii="宋体" w:hAnsi="宋体" w:cs="宋体"/>
                <w:szCs w:val="21"/>
              </w:rPr>
              <w:t>6.特写镜头支持自动对焦。</w:t>
            </w:r>
            <w:r>
              <w:rPr>
                <w:rFonts w:hint="eastAsia" w:ascii="宋体" w:hAnsi="宋体" w:cs="宋体"/>
                <w:szCs w:val="21"/>
              </w:rPr>
              <w:br w:type="textWrapping"/>
            </w:r>
            <w:r>
              <w:rPr>
                <w:rFonts w:hint="eastAsia" w:ascii="宋体" w:hAnsi="宋体" w:cs="宋体"/>
                <w:szCs w:val="21"/>
              </w:rPr>
              <w:t>7.支持网口音视频编码输出，支持 H.264 / MJPEG视频编码标准；支持TCP/IP，HTTP， RTSP，RTMP，Onvif，DHCP，GB/T 28181，组播等网络协议。</w:t>
            </w:r>
            <w:r>
              <w:rPr>
                <w:rFonts w:hint="eastAsia" w:ascii="宋体" w:hAnsi="宋体" w:cs="宋体"/>
                <w:szCs w:val="21"/>
              </w:rPr>
              <w:br w:type="textWrapping"/>
            </w:r>
            <w:r>
              <w:rPr>
                <w:rFonts w:hint="eastAsia" w:ascii="宋体" w:hAnsi="宋体" w:cs="宋体"/>
                <w:szCs w:val="21"/>
              </w:rPr>
              <w:t>8.支持EPTZ功能，支持≥3X数字变焦。</w:t>
            </w:r>
            <w:r>
              <w:rPr>
                <w:rFonts w:hint="eastAsia" w:ascii="宋体" w:hAnsi="宋体" w:cs="宋体"/>
                <w:szCs w:val="21"/>
              </w:rPr>
              <w:br w:type="textWrapping"/>
            </w:r>
            <w:r>
              <w:rPr>
                <w:rFonts w:hint="eastAsia" w:ascii="宋体" w:hAnsi="宋体" w:cs="宋体"/>
                <w:szCs w:val="21"/>
              </w:rPr>
              <w:t>9.支持LINE IN外接音频输入，可与视频同步编码后网络输出。支持音频AAC、G711A编码标准，网络音频编码码率最大可支持256Kbps。</w:t>
            </w:r>
            <w:r>
              <w:rPr>
                <w:rFonts w:hint="eastAsia" w:ascii="宋体" w:hAnsi="宋体" w:cs="宋体"/>
                <w:szCs w:val="21"/>
              </w:rPr>
              <w:br w:type="textWrapping"/>
            </w:r>
            <w:r>
              <w:rPr>
                <w:rFonts w:hint="eastAsia" w:ascii="宋体" w:hAnsi="宋体" w:cs="宋体"/>
                <w:szCs w:val="21"/>
              </w:rPr>
              <w:t>10.同时具有2D和3D降噪算法，降低图像噪声，图像信噪比≥55dB。</w:t>
            </w:r>
            <w:r>
              <w:rPr>
                <w:rFonts w:hint="eastAsia" w:ascii="宋体" w:hAnsi="宋体" w:cs="宋体"/>
                <w:szCs w:val="21"/>
              </w:rPr>
              <w:br w:type="textWrapping"/>
            </w:r>
            <w:r>
              <w:rPr>
                <w:rFonts w:hint="eastAsia" w:ascii="宋体" w:hAnsi="宋体" w:cs="宋体"/>
                <w:szCs w:val="21"/>
              </w:rPr>
              <w:t>11.支持3.5mm接口音频输入输出。</w:t>
            </w:r>
            <w:r>
              <w:rPr>
                <w:rFonts w:hint="eastAsia" w:ascii="宋体" w:hAnsi="宋体" w:cs="宋体"/>
                <w:szCs w:val="21"/>
              </w:rPr>
              <w:br w:type="textWrapping"/>
            </w:r>
            <w:r>
              <w:rPr>
                <w:rFonts w:hint="eastAsia" w:ascii="宋体" w:hAnsi="宋体" w:cs="宋体"/>
                <w:szCs w:val="21"/>
              </w:rPr>
              <w:t>12.DC 12V/PoE输入，功耗≥12W。</w:t>
            </w:r>
            <w:r>
              <w:rPr>
                <w:rFonts w:hint="eastAsia" w:ascii="宋体" w:hAnsi="宋体" w:cs="宋体"/>
                <w:szCs w:val="21"/>
              </w:rPr>
              <w:br w:type="textWrapping"/>
            </w:r>
            <w:r>
              <w:rPr>
                <w:rFonts w:hint="eastAsia" w:ascii="宋体" w:hAnsi="宋体" w:cs="宋体"/>
                <w:szCs w:val="21"/>
              </w:rPr>
              <w:t>13.支持网络对摄像机进行控制，支持VISCA/Pelco-D/Pelco-P协议。</w:t>
            </w:r>
          </w:p>
        </w:tc>
        <w:tc>
          <w:tcPr>
            <w:tcW w:w="318" w:type="pct"/>
            <w:tcBorders>
              <w:top w:val="single" w:color="auto" w:sz="4" w:space="0"/>
              <w:left w:val="nil"/>
              <w:bottom w:val="single" w:color="auto" w:sz="4" w:space="0"/>
              <w:right w:val="single" w:color="auto" w:sz="4" w:space="0"/>
            </w:tcBorders>
            <w:vAlign w:val="center"/>
          </w:tcPr>
          <w:p w14:paraId="7D1D42B8">
            <w:pPr>
              <w:jc w:val="center"/>
              <w:rPr>
                <w:rFonts w:ascii="宋体" w:hAnsi="宋体" w:cs="宋体"/>
                <w:szCs w:val="21"/>
              </w:rPr>
            </w:pPr>
            <w:r>
              <w:rPr>
                <w:rFonts w:hint="eastAsia" w:ascii="宋体" w:hAnsi="宋体" w:cs="宋体"/>
                <w:szCs w:val="21"/>
              </w:rPr>
              <w:t>台</w:t>
            </w:r>
          </w:p>
        </w:tc>
        <w:tc>
          <w:tcPr>
            <w:tcW w:w="318" w:type="pct"/>
            <w:tcBorders>
              <w:top w:val="single" w:color="auto" w:sz="4" w:space="0"/>
              <w:left w:val="nil"/>
              <w:bottom w:val="single" w:color="auto" w:sz="4" w:space="0"/>
              <w:right w:val="single" w:color="auto" w:sz="4" w:space="0"/>
            </w:tcBorders>
            <w:vAlign w:val="center"/>
          </w:tcPr>
          <w:p w14:paraId="37080199">
            <w:pPr>
              <w:widowControl/>
              <w:jc w:val="center"/>
              <w:textAlignment w:val="center"/>
              <w:rPr>
                <w:rFonts w:ascii="宋体" w:hAnsi="宋体" w:cs="宋体"/>
                <w:szCs w:val="21"/>
              </w:rPr>
            </w:pPr>
            <w:r>
              <w:rPr>
                <w:rFonts w:hint="eastAsia" w:ascii="仿宋" w:hAnsi="仿宋" w:eastAsia="仿宋" w:cs="仿宋"/>
                <w:kern w:val="0"/>
                <w:sz w:val="20"/>
                <w:szCs w:val="20"/>
                <w:lang w:bidi="ar"/>
              </w:rPr>
              <w:t>1</w:t>
            </w:r>
          </w:p>
        </w:tc>
        <w:tc>
          <w:tcPr>
            <w:tcW w:w="411" w:type="pct"/>
            <w:tcBorders>
              <w:top w:val="single" w:color="auto" w:sz="4" w:space="0"/>
              <w:left w:val="nil"/>
              <w:bottom w:val="single" w:color="auto" w:sz="4" w:space="0"/>
              <w:right w:val="single" w:color="auto" w:sz="4" w:space="0"/>
            </w:tcBorders>
            <w:vAlign w:val="center"/>
          </w:tcPr>
          <w:p w14:paraId="77907C76">
            <w:pPr>
              <w:widowControl/>
              <w:jc w:val="center"/>
              <w:textAlignment w:val="center"/>
              <w:rPr>
                <w:rFonts w:ascii="宋体" w:hAnsi="宋体" w:cs="宋体"/>
                <w:szCs w:val="21"/>
              </w:rPr>
            </w:pPr>
            <w:r>
              <w:rPr>
                <w:rFonts w:ascii="宋体" w:hAnsi="宋体" w:cs="宋体"/>
                <w:szCs w:val="21"/>
              </w:rPr>
              <w:t>工业</w:t>
            </w:r>
          </w:p>
        </w:tc>
      </w:tr>
      <w:tr w14:paraId="4C8B740C">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F58AFAF">
            <w:pPr>
              <w:jc w:val="center"/>
              <w:rPr>
                <w:rFonts w:ascii="宋体" w:hAnsi="宋体" w:cs="宋体"/>
                <w:szCs w:val="21"/>
              </w:rPr>
            </w:pPr>
            <w:r>
              <w:rPr>
                <w:rFonts w:hint="eastAsia" w:ascii="宋体" w:hAnsi="宋体" w:cs="宋体"/>
                <w:szCs w:val="21"/>
              </w:rPr>
              <w:t>6</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0AA4FB7D">
            <w:pPr>
              <w:jc w:val="center"/>
              <w:rPr>
                <w:rFonts w:ascii="宋体" w:hAnsi="宋体" w:cs="宋体"/>
                <w:szCs w:val="21"/>
              </w:rPr>
            </w:pPr>
            <w:r>
              <w:rPr>
                <w:rFonts w:hint="eastAsia" w:ascii="宋体" w:hAnsi="宋体" w:cs="宋体"/>
                <w:szCs w:val="21"/>
              </w:rPr>
              <w:t>指向拾音话筒</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E0A2F50">
            <w:pPr>
              <w:rPr>
                <w:rFonts w:ascii="宋体" w:hAnsi="宋体" w:cs="宋体"/>
                <w:szCs w:val="21"/>
              </w:rPr>
            </w:pPr>
            <w:r>
              <w:rPr>
                <w:rFonts w:hint="eastAsia" w:ascii="宋体" w:hAnsi="宋体" w:cs="宋体"/>
                <w:szCs w:val="21"/>
              </w:rPr>
              <w:t>1.类型：电容式麦克风</w:t>
            </w:r>
            <w:r>
              <w:rPr>
                <w:rFonts w:hint="eastAsia" w:ascii="宋体" w:hAnsi="宋体" w:cs="宋体"/>
                <w:szCs w:val="21"/>
              </w:rPr>
              <w:br w:type="textWrapping"/>
            </w:r>
            <w:r>
              <w:rPr>
                <w:rFonts w:hint="eastAsia" w:ascii="宋体" w:hAnsi="宋体" w:cs="宋体"/>
                <w:szCs w:val="21"/>
              </w:rPr>
              <w:t>2.指向性：心型指向性</w:t>
            </w:r>
            <w:r>
              <w:rPr>
                <w:rFonts w:hint="eastAsia" w:ascii="宋体" w:hAnsi="宋体" w:cs="宋体"/>
                <w:szCs w:val="21"/>
              </w:rPr>
              <w:br w:type="textWrapping"/>
            </w:r>
            <w:r>
              <w:rPr>
                <w:rFonts w:hint="eastAsia" w:ascii="宋体" w:hAnsi="宋体" w:cs="宋体"/>
                <w:szCs w:val="21"/>
              </w:rPr>
              <w:t>3.频率响应：20Hz~20KHz</w:t>
            </w:r>
            <w:r>
              <w:rPr>
                <w:rFonts w:hint="eastAsia" w:ascii="宋体" w:hAnsi="宋体" w:cs="宋体"/>
                <w:szCs w:val="21"/>
              </w:rPr>
              <w:br w:type="textWrapping"/>
            </w:r>
            <w:r>
              <w:rPr>
                <w:rFonts w:hint="eastAsia" w:ascii="宋体" w:hAnsi="宋体" w:cs="宋体"/>
                <w:szCs w:val="21"/>
              </w:rPr>
              <w:t>4.灵敏度：12mV/Pa</w:t>
            </w:r>
            <w:r>
              <w:rPr>
                <w:rFonts w:hint="eastAsia" w:ascii="宋体" w:hAnsi="宋体" w:cs="宋体"/>
                <w:szCs w:val="21"/>
              </w:rPr>
              <w:br w:type="textWrapping"/>
            </w:r>
            <w:r>
              <w:rPr>
                <w:rFonts w:hint="eastAsia" w:ascii="宋体" w:hAnsi="宋体" w:cs="宋体"/>
                <w:szCs w:val="21"/>
              </w:rPr>
              <w:t>5.阻抗：≤150Ω</w:t>
            </w:r>
            <w:r>
              <w:rPr>
                <w:rFonts w:hint="eastAsia" w:ascii="宋体" w:hAnsi="宋体" w:cs="宋体"/>
                <w:szCs w:val="21"/>
              </w:rPr>
              <w:br w:type="textWrapping"/>
            </w:r>
            <w:r>
              <w:rPr>
                <w:rFonts w:hint="eastAsia" w:ascii="宋体" w:hAnsi="宋体" w:cs="宋体"/>
                <w:szCs w:val="21"/>
              </w:rPr>
              <w:t>6.负载阻抗：≥1kΩ</w:t>
            </w:r>
            <w:r>
              <w:rPr>
                <w:rFonts w:hint="eastAsia" w:ascii="宋体" w:hAnsi="宋体" w:cs="宋体"/>
                <w:szCs w:val="21"/>
              </w:rPr>
              <w:br w:type="textWrapping"/>
            </w:r>
            <w:r>
              <w:rPr>
                <w:rFonts w:hint="eastAsia" w:ascii="宋体" w:hAnsi="宋体" w:cs="宋体"/>
                <w:szCs w:val="21"/>
              </w:rPr>
              <w:t>7.信噪比：65dB，1kHz at 1Pa</w:t>
            </w:r>
            <w:r>
              <w:rPr>
                <w:rFonts w:hint="eastAsia" w:ascii="宋体" w:hAnsi="宋体" w:cs="宋体"/>
                <w:szCs w:val="21"/>
              </w:rPr>
              <w:br w:type="textWrapping"/>
            </w:r>
            <w:r>
              <w:rPr>
                <w:rFonts w:hint="eastAsia" w:ascii="宋体" w:hAnsi="宋体" w:cs="宋体"/>
                <w:szCs w:val="21"/>
              </w:rPr>
              <w:t>8.最大耐声压级（THD&lt;0.5%）：110dB SPL</w:t>
            </w:r>
            <w:r>
              <w:rPr>
                <w:rFonts w:hint="eastAsia" w:ascii="宋体" w:hAnsi="宋体" w:cs="宋体"/>
                <w:szCs w:val="21"/>
              </w:rPr>
              <w:br w:type="textWrapping"/>
            </w:r>
            <w:r>
              <w:rPr>
                <w:rFonts w:hint="eastAsia" w:ascii="宋体" w:hAnsi="宋体" w:cs="宋体"/>
                <w:szCs w:val="21"/>
              </w:rPr>
              <w:t>9.电流耗量：≤3mA</w:t>
            </w:r>
            <w:r>
              <w:rPr>
                <w:rFonts w:hint="eastAsia" w:ascii="宋体" w:hAnsi="宋体" w:cs="宋体"/>
                <w:szCs w:val="21"/>
              </w:rPr>
              <w:br w:type="textWrapping"/>
            </w:r>
            <w:r>
              <w:rPr>
                <w:rFonts w:hint="eastAsia" w:ascii="宋体" w:hAnsi="宋体" w:cs="宋体"/>
                <w:szCs w:val="21"/>
              </w:rPr>
              <w:t>10连接方式：Type XLR-3</w:t>
            </w:r>
          </w:p>
        </w:tc>
        <w:tc>
          <w:tcPr>
            <w:tcW w:w="318" w:type="pct"/>
            <w:tcBorders>
              <w:top w:val="single" w:color="auto" w:sz="4" w:space="0"/>
              <w:left w:val="nil"/>
              <w:bottom w:val="single" w:color="auto" w:sz="4" w:space="0"/>
              <w:right w:val="single" w:color="auto" w:sz="4" w:space="0"/>
            </w:tcBorders>
            <w:vAlign w:val="center"/>
          </w:tcPr>
          <w:p w14:paraId="3BC161DA">
            <w:pPr>
              <w:jc w:val="center"/>
              <w:rPr>
                <w:rFonts w:ascii="宋体" w:hAnsi="宋体" w:cs="宋体"/>
                <w:szCs w:val="21"/>
              </w:rPr>
            </w:pPr>
            <w:r>
              <w:rPr>
                <w:rFonts w:hint="eastAsia" w:ascii="宋体" w:hAnsi="宋体" w:cs="宋体"/>
                <w:szCs w:val="21"/>
              </w:rPr>
              <w:t>支</w:t>
            </w:r>
          </w:p>
        </w:tc>
        <w:tc>
          <w:tcPr>
            <w:tcW w:w="318" w:type="pct"/>
            <w:tcBorders>
              <w:top w:val="single" w:color="auto" w:sz="4" w:space="0"/>
              <w:left w:val="nil"/>
              <w:bottom w:val="single" w:color="auto" w:sz="4" w:space="0"/>
              <w:right w:val="single" w:color="auto" w:sz="4" w:space="0"/>
            </w:tcBorders>
            <w:vAlign w:val="center"/>
          </w:tcPr>
          <w:p w14:paraId="476F6B41">
            <w:pPr>
              <w:widowControl/>
              <w:jc w:val="center"/>
              <w:textAlignment w:val="center"/>
              <w:rPr>
                <w:rFonts w:ascii="宋体" w:hAnsi="宋体" w:cs="宋体"/>
                <w:szCs w:val="21"/>
              </w:rPr>
            </w:pPr>
            <w:r>
              <w:rPr>
                <w:rFonts w:hint="eastAsia" w:ascii="仿宋" w:hAnsi="仿宋" w:eastAsia="仿宋" w:cs="仿宋"/>
                <w:kern w:val="0"/>
                <w:sz w:val="20"/>
                <w:szCs w:val="20"/>
                <w:lang w:bidi="ar"/>
              </w:rPr>
              <w:t>2</w:t>
            </w:r>
          </w:p>
        </w:tc>
        <w:tc>
          <w:tcPr>
            <w:tcW w:w="411" w:type="pct"/>
            <w:tcBorders>
              <w:top w:val="single" w:color="auto" w:sz="4" w:space="0"/>
              <w:left w:val="nil"/>
              <w:bottom w:val="single" w:color="auto" w:sz="4" w:space="0"/>
              <w:right w:val="single" w:color="auto" w:sz="4" w:space="0"/>
            </w:tcBorders>
            <w:vAlign w:val="center"/>
          </w:tcPr>
          <w:p w14:paraId="047DDCE3">
            <w:pPr>
              <w:widowControl/>
              <w:jc w:val="center"/>
              <w:textAlignment w:val="center"/>
              <w:rPr>
                <w:rFonts w:ascii="宋体" w:hAnsi="宋体" w:cs="宋体"/>
                <w:szCs w:val="21"/>
              </w:rPr>
            </w:pPr>
            <w:r>
              <w:rPr>
                <w:rFonts w:ascii="宋体" w:hAnsi="宋体" w:cs="宋体"/>
                <w:szCs w:val="21"/>
              </w:rPr>
              <w:t>工业</w:t>
            </w:r>
          </w:p>
        </w:tc>
      </w:tr>
      <w:tr w14:paraId="21FFE14F">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DF3879C">
            <w:pPr>
              <w:jc w:val="center"/>
              <w:rPr>
                <w:rFonts w:ascii="宋体" w:hAnsi="宋体" w:cs="宋体"/>
                <w:szCs w:val="21"/>
              </w:rPr>
            </w:pPr>
            <w:r>
              <w:rPr>
                <w:rFonts w:hint="eastAsia" w:ascii="宋体" w:hAnsi="宋体" w:cs="宋体"/>
                <w:szCs w:val="21"/>
              </w:rPr>
              <w:t>7</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6029C098">
            <w:pPr>
              <w:jc w:val="center"/>
              <w:rPr>
                <w:rFonts w:ascii="宋体" w:hAnsi="宋体" w:cs="宋体"/>
                <w:szCs w:val="21"/>
              </w:rPr>
            </w:pPr>
            <w:r>
              <w:rPr>
                <w:rFonts w:hint="eastAsia" w:ascii="宋体" w:hAnsi="宋体" w:cs="宋体"/>
                <w:szCs w:val="21"/>
              </w:rPr>
              <w:t>有源音响</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5029C895">
            <w:pPr>
              <w:rPr>
                <w:rFonts w:ascii="宋体" w:hAnsi="宋体" w:cs="宋体"/>
                <w:szCs w:val="21"/>
              </w:rPr>
            </w:pPr>
            <w:r>
              <w:rPr>
                <w:rFonts w:hint="eastAsia" w:ascii="宋体" w:hAnsi="宋体" w:cs="宋体"/>
                <w:szCs w:val="21"/>
              </w:rPr>
              <w:t>1.多功能有源音箱，实现多媒体教学本地扩声；</w:t>
            </w:r>
            <w:r>
              <w:rPr>
                <w:rFonts w:hint="eastAsia" w:ascii="宋体" w:hAnsi="宋体" w:cs="宋体"/>
                <w:szCs w:val="21"/>
              </w:rPr>
              <w:br w:type="textWrapping"/>
            </w:r>
            <w:r>
              <w:rPr>
                <w:rFonts w:hint="eastAsia" w:ascii="宋体" w:hAnsi="宋体" w:cs="宋体"/>
                <w:szCs w:val="21"/>
              </w:rPr>
              <w:t>2.带一路定压广播输入接口，可选择定压功率信号直接输出；</w:t>
            </w:r>
            <w:r>
              <w:rPr>
                <w:rFonts w:hint="eastAsia" w:ascii="宋体" w:hAnsi="宋体" w:cs="宋体"/>
                <w:szCs w:val="21"/>
              </w:rPr>
              <w:br w:type="textWrapping"/>
            </w:r>
            <w:r>
              <w:rPr>
                <w:rFonts w:hint="eastAsia" w:ascii="宋体" w:hAnsi="宋体" w:cs="宋体"/>
                <w:szCs w:val="21"/>
              </w:rPr>
              <w:t>3.1路立体声输入，1路话筒输入，内置话筒、音乐和线路音量可调，音乐高低音可调；</w:t>
            </w:r>
            <w:r>
              <w:rPr>
                <w:rFonts w:hint="eastAsia" w:ascii="宋体" w:hAnsi="宋体" w:cs="宋体"/>
                <w:szCs w:val="21"/>
              </w:rPr>
              <w:br w:type="textWrapping"/>
            </w:r>
            <w:r>
              <w:rPr>
                <w:rFonts w:hint="eastAsia" w:ascii="宋体" w:hAnsi="宋体" w:cs="宋体"/>
                <w:szCs w:val="21"/>
              </w:rPr>
              <w:t>技术参数：</w:t>
            </w:r>
            <w:r>
              <w:rPr>
                <w:rFonts w:hint="eastAsia" w:ascii="宋体" w:hAnsi="宋体" w:cs="宋体"/>
                <w:szCs w:val="21"/>
              </w:rPr>
              <w:br w:type="textWrapping"/>
            </w:r>
            <w:r>
              <w:rPr>
                <w:rFonts w:hint="eastAsia" w:ascii="宋体" w:hAnsi="宋体" w:cs="宋体"/>
                <w:szCs w:val="21"/>
              </w:rPr>
              <w:t>额定功率：≥25W；</w:t>
            </w:r>
            <w:r>
              <w:rPr>
                <w:rFonts w:hint="eastAsia" w:ascii="宋体" w:hAnsi="宋体" w:cs="宋体"/>
                <w:szCs w:val="21"/>
              </w:rPr>
              <w:br w:type="textWrapping"/>
            </w:r>
            <w:r>
              <w:rPr>
                <w:rFonts w:hint="eastAsia" w:ascii="宋体" w:hAnsi="宋体" w:cs="宋体"/>
                <w:szCs w:val="21"/>
              </w:rPr>
              <w:t>额定阻抗：≤8Ω；</w:t>
            </w:r>
            <w:r>
              <w:rPr>
                <w:rFonts w:hint="eastAsia" w:ascii="宋体" w:hAnsi="宋体" w:cs="宋体"/>
                <w:szCs w:val="21"/>
              </w:rPr>
              <w:br w:type="textWrapping"/>
            </w:r>
            <w:r>
              <w:rPr>
                <w:rFonts w:hint="eastAsia" w:ascii="宋体" w:hAnsi="宋体" w:cs="宋体"/>
                <w:szCs w:val="21"/>
              </w:rPr>
              <w:t>接收频率：2400-2483.5MHz；</w:t>
            </w:r>
            <w:r>
              <w:rPr>
                <w:rFonts w:hint="eastAsia" w:ascii="宋体" w:hAnsi="宋体" w:cs="宋体"/>
                <w:szCs w:val="21"/>
              </w:rPr>
              <w:br w:type="textWrapping"/>
            </w:r>
            <w:r>
              <w:rPr>
                <w:rFonts w:hint="eastAsia" w:ascii="宋体" w:hAnsi="宋体" w:cs="宋体"/>
                <w:szCs w:val="21"/>
              </w:rPr>
              <w:t>接收灵敏度：≤82dB；</w:t>
            </w:r>
            <w:r>
              <w:rPr>
                <w:rFonts w:hint="eastAsia" w:ascii="宋体" w:hAnsi="宋体" w:cs="宋体"/>
                <w:szCs w:val="21"/>
              </w:rPr>
              <w:br w:type="textWrapping"/>
            </w:r>
            <w:r>
              <w:rPr>
                <w:rFonts w:hint="eastAsia" w:ascii="宋体" w:hAnsi="宋体" w:cs="宋体"/>
                <w:szCs w:val="21"/>
              </w:rPr>
              <w:t>工作温度：-20~75度；</w:t>
            </w:r>
            <w:r>
              <w:rPr>
                <w:rFonts w:hint="eastAsia" w:ascii="宋体" w:hAnsi="宋体" w:cs="宋体"/>
                <w:szCs w:val="21"/>
              </w:rPr>
              <w:br w:type="textWrapping"/>
            </w:r>
            <w:r>
              <w:rPr>
                <w:rFonts w:hint="eastAsia" w:ascii="宋体" w:hAnsi="宋体" w:cs="宋体"/>
                <w:szCs w:val="21"/>
              </w:rPr>
              <w:t>频率响应：55Hz-18kHz；</w:t>
            </w:r>
            <w:r>
              <w:rPr>
                <w:rFonts w:hint="eastAsia" w:ascii="宋体" w:hAnsi="宋体" w:cs="宋体"/>
                <w:szCs w:val="21"/>
              </w:rPr>
              <w:br w:type="textWrapping"/>
            </w:r>
            <w:r>
              <w:rPr>
                <w:rFonts w:hint="eastAsia" w:ascii="宋体" w:hAnsi="宋体" w:cs="宋体"/>
                <w:szCs w:val="21"/>
              </w:rPr>
              <w:t>驱动器：4.5"全频×1+2.5"×1高音；</w:t>
            </w:r>
            <w:r>
              <w:rPr>
                <w:rFonts w:hint="eastAsia" w:ascii="宋体" w:hAnsi="宋体" w:cs="宋体"/>
                <w:szCs w:val="21"/>
              </w:rPr>
              <w:br w:type="textWrapping"/>
            </w:r>
            <w:r>
              <w:rPr>
                <w:rFonts w:hint="eastAsia" w:ascii="宋体" w:hAnsi="宋体" w:cs="宋体"/>
                <w:szCs w:val="21"/>
              </w:rPr>
              <w:t>接口：1路广播输入（音频输入0.35-1.5V），1路立体声RCA，1路话筒接口；</w:t>
            </w:r>
            <w:r>
              <w:rPr>
                <w:rFonts w:hint="eastAsia" w:ascii="宋体" w:hAnsi="宋体" w:cs="宋体"/>
                <w:szCs w:val="21"/>
              </w:rPr>
              <w:br w:type="textWrapping"/>
            </w:r>
            <w:r>
              <w:rPr>
                <w:rFonts w:hint="eastAsia" w:ascii="宋体" w:hAnsi="宋体" w:cs="宋体"/>
                <w:szCs w:val="21"/>
              </w:rPr>
              <w:t>灵敏度：≥85dB/1W/1M；信噪比：≤75dB；</w:t>
            </w:r>
            <w:r>
              <w:rPr>
                <w:rFonts w:hint="eastAsia" w:ascii="宋体" w:hAnsi="宋体" w:cs="宋体"/>
                <w:szCs w:val="21"/>
              </w:rPr>
              <w:br w:type="textWrapping"/>
            </w:r>
            <w:r>
              <w:rPr>
                <w:rFonts w:hint="eastAsia" w:ascii="宋体" w:hAnsi="宋体" w:cs="宋体"/>
                <w:szCs w:val="21"/>
              </w:rPr>
              <w:t>最大声压级：78dB；</w:t>
            </w:r>
            <w:r>
              <w:rPr>
                <w:rFonts w:hint="eastAsia" w:ascii="宋体" w:hAnsi="宋体" w:cs="宋体"/>
                <w:szCs w:val="21"/>
              </w:rPr>
              <w:br w:type="textWrapping"/>
            </w:r>
            <w:r>
              <w:rPr>
                <w:rFonts w:hint="eastAsia" w:ascii="宋体" w:hAnsi="宋体" w:cs="宋体"/>
                <w:szCs w:val="21"/>
              </w:rPr>
              <w:t>尺寸：180*180*290mm(±5%)</w:t>
            </w:r>
            <w:r>
              <w:rPr>
                <w:rFonts w:hint="eastAsia" w:ascii="宋体" w:hAnsi="宋体" w:cs="宋体"/>
                <w:szCs w:val="21"/>
              </w:rPr>
              <w:br w:type="textWrapping"/>
            </w:r>
            <w:r>
              <w:rPr>
                <w:rFonts w:hint="eastAsia" w:ascii="宋体" w:hAnsi="宋体" w:cs="宋体"/>
                <w:szCs w:val="21"/>
              </w:rPr>
              <w:t>重量：2.85Kg(±5%)</w:t>
            </w:r>
          </w:p>
        </w:tc>
        <w:tc>
          <w:tcPr>
            <w:tcW w:w="318" w:type="pct"/>
            <w:tcBorders>
              <w:top w:val="single" w:color="auto" w:sz="4" w:space="0"/>
              <w:left w:val="nil"/>
              <w:bottom w:val="single" w:color="auto" w:sz="4" w:space="0"/>
              <w:right w:val="single" w:color="auto" w:sz="4" w:space="0"/>
            </w:tcBorders>
            <w:vAlign w:val="center"/>
          </w:tcPr>
          <w:p w14:paraId="7F464B2C">
            <w:pPr>
              <w:jc w:val="center"/>
              <w:rPr>
                <w:rFonts w:ascii="宋体" w:hAnsi="宋体" w:cs="宋体"/>
                <w:szCs w:val="21"/>
              </w:rPr>
            </w:pPr>
            <w:r>
              <w:rPr>
                <w:rFonts w:hint="eastAsia" w:ascii="宋体" w:hAnsi="宋体" w:cs="宋体"/>
                <w:szCs w:val="21"/>
              </w:rPr>
              <w:t>对</w:t>
            </w:r>
          </w:p>
        </w:tc>
        <w:tc>
          <w:tcPr>
            <w:tcW w:w="318" w:type="pct"/>
            <w:tcBorders>
              <w:top w:val="single" w:color="auto" w:sz="4" w:space="0"/>
              <w:left w:val="nil"/>
              <w:bottom w:val="single" w:color="auto" w:sz="4" w:space="0"/>
              <w:right w:val="single" w:color="auto" w:sz="4" w:space="0"/>
            </w:tcBorders>
            <w:vAlign w:val="center"/>
          </w:tcPr>
          <w:p w14:paraId="626F24E2">
            <w:pPr>
              <w:widowControl/>
              <w:jc w:val="center"/>
              <w:textAlignment w:val="center"/>
              <w:rPr>
                <w:rFonts w:ascii="宋体" w:hAnsi="宋体" w:cs="宋体"/>
                <w:szCs w:val="21"/>
              </w:rPr>
            </w:pPr>
            <w:r>
              <w:rPr>
                <w:rFonts w:hint="eastAsia" w:ascii="仿宋" w:hAnsi="仿宋" w:eastAsia="仿宋" w:cs="仿宋"/>
                <w:kern w:val="0"/>
                <w:sz w:val="20"/>
                <w:szCs w:val="20"/>
                <w:lang w:bidi="ar"/>
              </w:rPr>
              <w:t>1</w:t>
            </w:r>
          </w:p>
        </w:tc>
        <w:tc>
          <w:tcPr>
            <w:tcW w:w="411" w:type="pct"/>
            <w:tcBorders>
              <w:top w:val="single" w:color="auto" w:sz="4" w:space="0"/>
              <w:left w:val="nil"/>
              <w:bottom w:val="single" w:color="auto" w:sz="4" w:space="0"/>
              <w:right w:val="single" w:color="auto" w:sz="4" w:space="0"/>
            </w:tcBorders>
            <w:vAlign w:val="center"/>
          </w:tcPr>
          <w:p w14:paraId="55774B06">
            <w:pPr>
              <w:widowControl/>
              <w:jc w:val="center"/>
              <w:textAlignment w:val="center"/>
              <w:rPr>
                <w:rFonts w:ascii="宋体" w:hAnsi="宋体" w:cs="宋体"/>
                <w:szCs w:val="21"/>
              </w:rPr>
            </w:pPr>
            <w:r>
              <w:rPr>
                <w:rFonts w:ascii="宋体" w:hAnsi="宋体" w:cs="宋体"/>
                <w:szCs w:val="21"/>
              </w:rPr>
              <w:t>工业</w:t>
            </w:r>
          </w:p>
        </w:tc>
      </w:tr>
      <w:tr w14:paraId="57B46F97">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924ABBF">
            <w:pPr>
              <w:jc w:val="center"/>
              <w:rPr>
                <w:rFonts w:ascii="宋体" w:hAnsi="宋体" w:cs="宋体"/>
                <w:szCs w:val="21"/>
              </w:rPr>
            </w:pPr>
            <w:r>
              <w:rPr>
                <w:rFonts w:hint="eastAsia" w:ascii="宋体" w:hAnsi="宋体" w:cs="宋体"/>
                <w:szCs w:val="21"/>
              </w:rPr>
              <w:t>8</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BF4B176">
            <w:pPr>
              <w:jc w:val="center"/>
              <w:rPr>
                <w:rFonts w:ascii="宋体" w:hAnsi="宋体" w:cs="宋体"/>
                <w:szCs w:val="21"/>
              </w:rPr>
            </w:pPr>
            <w:r>
              <w:rPr>
                <w:rFonts w:hint="eastAsia" w:ascii="宋体" w:hAnsi="宋体" w:cs="宋体"/>
                <w:szCs w:val="21"/>
              </w:rPr>
              <w:t>婴托多功能抚触台</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026924E7">
            <w:pPr>
              <w:rPr>
                <w:rFonts w:ascii="宋体" w:hAnsi="宋体" w:cs="宋体"/>
                <w:szCs w:val="21"/>
              </w:rPr>
            </w:pPr>
            <w:r>
              <w:rPr>
                <w:rFonts w:hint="eastAsia" w:ascii="宋体" w:hAnsi="宋体" w:cs="宋体"/>
                <w:szCs w:val="21"/>
              </w:rPr>
              <w:t>一、基本参数</w:t>
            </w:r>
            <w:r>
              <w:rPr>
                <w:rFonts w:hint="eastAsia" w:ascii="宋体" w:hAnsi="宋体" w:cs="宋体"/>
                <w:szCs w:val="21"/>
              </w:rPr>
              <w:br w:type="textWrapping"/>
            </w:r>
            <w:r>
              <w:rPr>
                <w:rFonts w:hint="eastAsia" w:ascii="宋体" w:hAnsi="宋体" w:cs="宋体"/>
                <w:szCs w:val="21"/>
              </w:rPr>
              <w:t>1.尺寸：长2400*宽1200*高750mm（±5%）（桌板距地面），桌板厚度不小于37mm。</w:t>
            </w:r>
            <w:r>
              <w:rPr>
                <w:rFonts w:hint="eastAsia" w:ascii="宋体" w:hAnsi="宋体" w:cs="宋体"/>
                <w:szCs w:val="21"/>
              </w:rPr>
              <w:br w:type="textWrapping"/>
            </w:r>
            <w:r>
              <w:rPr>
                <w:rFonts w:hint="eastAsia" w:ascii="宋体" w:hAnsi="宋体" w:cs="宋体"/>
                <w:szCs w:val="21"/>
              </w:rPr>
              <w:t>2.材质：桌面采用仿大理石材料（浅色），保证师生使用安全，容易清洁，经久耐用。</w:t>
            </w:r>
            <w:r>
              <w:rPr>
                <w:rFonts w:hint="eastAsia" w:ascii="宋体" w:hAnsi="宋体" w:cs="宋体"/>
                <w:szCs w:val="21"/>
              </w:rPr>
              <w:br w:type="textWrapping"/>
            </w:r>
            <w:r>
              <w:rPr>
                <w:rFonts w:hint="eastAsia" w:ascii="宋体" w:hAnsi="宋体" w:cs="宋体"/>
                <w:szCs w:val="21"/>
              </w:rPr>
              <w:t>二、功能指标</w:t>
            </w:r>
            <w:r>
              <w:rPr>
                <w:rFonts w:hint="eastAsia" w:ascii="宋体" w:hAnsi="宋体" w:cs="宋体"/>
                <w:szCs w:val="21"/>
              </w:rPr>
              <w:br w:type="textWrapping"/>
            </w:r>
            <w:r>
              <w:rPr>
                <w:rFonts w:hint="eastAsia" w:ascii="宋体" w:hAnsi="宋体" w:cs="宋体"/>
                <w:szCs w:val="21"/>
              </w:rPr>
              <w:t>含婴儿按摩护理台，隐藏式浴盆设计，采用多层实木，防水防污，容易清洁，满足理论与实践多场景教学应用。</w:t>
            </w:r>
          </w:p>
        </w:tc>
        <w:tc>
          <w:tcPr>
            <w:tcW w:w="318" w:type="pct"/>
            <w:tcBorders>
              <w:top w:val="single" w:color="auto" w:sz="4" w:space="0"/>
              <w:left w:val="nil"/>
              <w:bottom w:val="single" w:color="auto" w:sz="4" w:space="0"/>
              <w:right w:val="single" w:color="auto" w:sz="4" w:space="0"/>
            </w:tcBorders>
            <w:vAlign w:val="center"/>
          </w:tcPr>
          <w:p w14:paraId="12A114DF">
            <w:pPr>
              <w:jc w:val="center"/>
              <w:rPr>
                <w:rFonts w:ascii="宋体" w:hAnsi="宋体" w:cs="宋体"/>
                <w:szCs w:val="21"/>
              </w:rPr>
            </w:pPr>
            <w:r>
              <w:rPr>
                <w:rFonts w:hint="eastAsia" w:ascii="宋体" w:hAnsi="宋体" w:cs="宋体"/>
                <w:szCs w:val="21"/>
              </w:rPr>
              <w:t>台</w:t>
            </w:r>
          </w:p>
        </w:tc>
        <w:tc>
          <w:tcPr>
            <w:tcW w:w="318" w:type="pct"/>
            <w:tcBorders>
              <w:top w:val="single" w:color="auto" w:sz="4" w:space="0"/>
              <w:left w:val="nil"/>
              <w:bottom w:val="single" w:color="auto" w:sz="4" w:space="0"/>
              <w:right w:val="single" w:color="auto" w:sz="4" w:space="0"/>
            </w:tcBorders>
            <w:vAlign w:val="center"/>
          </w:tcPr>
          <w:p w14:paraId="05F88399">
            <w:pPr>
              <w:widowControl/>
              <w:jc w:val="center"/>
              <w:textAlignment w:val="center"/>
              <w:rPr>
                <w:rFonts w:ascii="宋体" w:hAnsi="宋体" w:cs="宋体"/>
                <w:szCs w:val="21"/>
              </w:rPr>
            </w:pPr>
            <w:r>
              <w:rPr>
                <w:rFonts w:hint="eastAsia" w:ascii="仿宋" w:hAnsi="仿宋" w:eastAsia="仿宋" w:cs="仿宋"/>
                <w:kern w:val="0"/>
                <w:sz w:val="20"/>
                <w:szCs w:val="20"/>
                <w:lang w:bidi="ar"/>
              </w:rPr>
              <w:t>8</w:t>
            </w:r>
          </w:p>
        </w:tc>
        <w:tc>
          <w:tcPr>
            <w:tcW w:w="411" w:type="pct"/>
            <w:tcBorders>
              <w:top w:val="single" w:color="auto" w:sz="4" w:space="0"/>
              <w:left w:val="nil"/>
              <w:bottom w:val="single" w:color="auto" w:sz="4" w:space="0"/>
              <w:right w:val="single" w:color="auto" w:sz="4" w:space="0"/>
            </w:tcBorders>
            <w:vAlign w:val="center"/>
          </w:tcPr>
          <w:p w14:paraId="44C14873">
            <w:pPr>
              <w:widowControl/>
              <w:jc w:val="center"/>
              <w:textAlignment w:val="center"/>
              <w:rPr>
                <w:rFonts w:ascii="宋体" w:hAnsi="宋体" w:cs="宋体"/>
                <w:szCs w:val="21"/>
              </w:rPr>
            </w:pPr>
            <w:r>
              <w:rPr>
                <w:rFonts w:ascii="宋体" w:hAnsi="宋体" w:cs="宋体"/>
                <w:szCs w:val="21"/>
              </w:rPr>
              <w:t>工业</w:t>
            </w:r>
          </w:p>
        </w:tc>
      </w:tr>
      <w:tr w14:paraId="784C2671">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A7B637D">
            <w:pPr>
              <w:jc w:val="center"/>
              <w:rPr>
                <w:rFonts w:ascii="宋体" w:hAnsi="宋体" w:cs="宋体"/>
                <w:szCs w:val="21"/>
              </w:rPr>
            </w:pPr>
            <w:r>
              <w:rPr>
                <w:rFonts w:hint="eastAsia" w:ascii="宋体" w:hAnsi="宋体" w:cs="宋体"/>
                <w:szCs w:val="21"/>
              </w:rPr>
              <w:t>9</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1FF8C24">
            <w:pPr>
              <w:jc w:val="center"/>
              <w:rPr>
                <w:rFonts w:ascii="宋体" w:hAnsi="宋体" w:cs="宋体"/>
                <w:szCs w:val="21"/>
              </w:rPr>
            </w:pPr>
            <w:r>
              <w:rPr>
                <w:rFonts w:hint="eastAsia" w:ascii="宋体" w:hAnsi="宋体" w:cs="宋体"/>
                <w:szCs w:val="21"/>
              </w:rPr>
              <w:t>教师多功能展示抚触台</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313B32B1">
            <w:pPr>
              <w:rPr>
                <w:rFonts w:ascii="宋体" w:hAnsi="宋体" w:cs="宋体"/>
                <w:szCs w:val="21"/>
              </w:rPr>
            </w:pPr>
            <w:r>
              <w:rPr>
                <w:rFonts w:hint="eastAsia" w:ascii="宋体" w:hAnsi="宋体" w:cs="宋体"/>
                <w:szCs w:val="21"/>
              </w:rPr>
              <w:t>一、基本参数</w:t>
            </w:r>
            <w:r>
              <w:rPr>
                <w:rFonts w:hint="eastAsia" w:ascii="宋体" w:hAnsi="宋体" w:cs="宋体"/>
                <w:szCs w:val="21"/>
              </w:rPr>
              <w:br w:type="textWrapping"/>
            </w:r>
            <w:r>
              <w:rPr>
                <w:rFonts w:hint="eastAsia" w:ascii="宋体" w:hAnsi="宋体" w:cs="宋体"/>
                <w:szCs w:val="21"/>
              </w:rPr>
              <w:t>1.尺寸：长1600*宽1200*高750mm（±5%）（桌板距地面），桌板厚度不小于37mm。</w:t>
            </w:r>
            <w:r>
              <w:rPr>
                <w:rFonts w:hint="eastAsia" w:ascii="宋体" w:hAnsi="宋体" w:cs="宋体"/>
                <w:szCs w:val="21"/>
              </w:rPr>
              <w:br w:type="textWrapping"/>
            </w:r>
            <w:r>
              <w:rPr>
                <w:rFonts w:hint="eastAsia" w:ascii="宋体" w:hAnsi="宋体" w:cs="宋体"/>
                <w:szCs w:val="21"/>
              </w:rPr>
              <w:t>2.材质：桌面采用仿大理石材料（浅色），保证师生使用安全，容易清洁，经久耐用。</w:t>
            </w:r>
            <w:r>
              <w:rPr>
                <w:rFonts w:hint="eastAsia" w:ascii="宋体" w:hAnsi="宋体" w:cs="宋体"/>
                <w:szCs w:val="21"/>
              </w:rPr>
              <w:br w:type="textWrapping"/>
            </w:r>
            <w:r>
              <w:rPr>
                <w:rFonts w:hint="eastAsia" w:ascii="宋体" w:hAnsi="宋体" w:cs="宋体"/>
                <w:szCs w:val="21"/>
              </w:rPr>
              <w:t>二、功能指标</w:t>
            </w:r>
            <w:r>
              <w:rPr>
                <w:rFonts w:hint="eastAsia" w:ascii="宋体" w:hAnsi="宋体" w:cs="宋体"/>
                <w:szCs w:val="21"/>
              </w:rPr>
              <w:br w:type="textWrapping"/>
            </w:r>
            <w:r>
              <w:rPr>
                <w:rFonts w:hint="eastAsia" w:ascii="宋体" w:hAnsi="宋体" w:cs="宋体"/>
                <w:szCs w:val="21"/>
              </w:rPr>
              <w:t>含婴儿按摩护理台，隐藏式浴盆设计，采用多层实木，防水防污，容易清洁，满足理论与实践多场景教学应用。</w:t>
            </w:r>
          </w:p>
        </w:tc>
        <w:tc>
          <w:tcPr>
            <w:tcW w:w="318" w:type="pct"/>
            <w:tcBorders>
              <w:top w:val="single" w:color="auto" w:sz="4" w:space="0"/>
              <w:left w:val="nil"/>
              <w:bottom w:val="single" w:color="auto" w:sz="4" w:space="0"/>
              <w:right w:val="single" w:color="auto" w:sz="4" w:space="0"/>
            </w:tcBorders>
            <w:vAlign w:val="center"/>
          </w:tcPr>
          <w:p w14:paraId="0655C1CD">
            <w:pPr>
              <w:jc w:val="center"/>
              <w:rPr>
                <w:rFonts w:ascii="宋体" w:hAnsi="宋体" w:cs="宋体"/>
                <w:szCs w:val="21"/>
              </w:rPr>
            </w:pPr>
            <w:r>
              <w:rPr>
                <w:rFonts w:hint="eastAsia" w:ascii="宋体" w:hAnsi="宋体" w:cs="宋体"/>
                <w:szCs w:val="21"/>
              </w:rPr>
              <w:t>台</w:t>
            </w:r>
          </w:p>
        </w:tc>
        <w:tc>
          <w:tcPr>
            <w:tcW w:w="318" w:type="pct"/>
            <w:tcBorders>
              <w:top w:val="single" w:color="auto" w:sz="4" w:space="0"/>
              <w:left w:val="nil"/>
              <w:bottom w:val="single" w:color="auto" w:sz="4" w:space="0"/>
              <w:right w:val="single" w:color="auto" w:sz="4" w:space="0"/>
            </w:tcBorders>
            <w:vAlign w:val="center"/>
          </w:tcPr>
          <w:p w14:paraId="01BD5C6E">
            <w:pPr>
              <w:widowControl/>
              <w:jc w:val="center"/>
              <w:textAlignment w:val="center"/>
              <w:rPr>
                <w:rFonts w:ascii="宋体" w:hAnsi="宋体" w:cs="宋体"/>
                <w:szCs w:val="21"/>
              </w:rPr>
            </w:pPr>
            <w:r>
              <w:rPr>
                <w:rFonts w:hint="eastAsia" w:ascii="仿宋" w:hAnsi="仿宋" w:eastAsia="仿宋" w:cs="仿宋"/>
                <w:kern w:val="0"/>
                <w:sz w:val="20"/>
                <w:szCs w:val="20"/>
                <w:lang w:bidi="ar"/>
              </w:rPr>
              <w:t>1</w:t>
            </w:r>
          </w:p>
        </w:tc>
        <w:tc>
          <w:tcPr>
            <w:tcW w:w="411" w:type="pct"/>
            <w:tcBorders>
              <w:top w:val="single" w:color="auto" w:sz="4" w:space="0"/>
              <w:left w:val="nil"/>
              <w:bottom w:val="single" w:color="auto" w:sz="4" w:space="0"/>
              <w:right w:val="single" w:color="auto" w:sz="4" w:space="0"/>
            </w:tcBorders>
            <w:vAlign w:val="center"/>
          </w:tcPr>
          <w:p w14:paraId="22FDB197">
            <w:pPr>
              <w:widowControl/>
              <w:jc w:val="center"/>
              <w:textAlignment w:val="center"/>
              <w:rPr>
                <w:rFonts w:ascii="宋体" w:hAnsi="宋体" w:cs="宋体"/>
                <w:szCs w:val="21"/>
              </w:rPr>
            </w:pPr>
            <w:r>
              <w:rPr>
                <w:rFonts w:ascii="宋体" w:hAnsi="宋体" w:cs="宋体"/>
                <w:szCs w:val="21"/>
              </w:rPr>
              <w:t>工业</w:t>
            </w:r>
          </w:p>
        </w:tc>
      </w:tr>
      <w:tr w14:paraId="08347D5B">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3887904">
            <w:pPr>
              <w:jc w:val="center"/>
              <w:rPr>
                <w:rFonts w:ascii="宋体" w:hAnsi="宋体" w:cs="宋体"/>
                <w:szCs w:val="21"/>
              </w:rPr>
            </w:pPr>
            <w:r>
              <w:rPr>
                <w:rFonts w:hint="eastAsia" w:ascii="宋体" w:hAnsi="宋体" w:cs="宋体"/>
                <w:szCs w:val="21"/>
              </w:rPr>
              <w:t>10</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37646022">
            <w:pPr>
              <w:jc w:val="center"/>
              <w:rPr>
                <w:rFonts w:ascii="宋体" w:hAnsi="宋体" w:cs="宋体"/>
                <w:szCs w:val="21"/>
              </w:rPr>
            </w:pPr>
            <w:r>
              <w:rPr>
                <w:rFonts w:hint="eastAsia" w:ascii="宋体" w:hAnsi="宋体" w:cs="宋体"/>
                <w:szCs w:val="21"/>
              </w:rPr>
              <w:t>移动示教推车</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35F0C316">
            <w:pPr>
              <w:rPr>
                <w:rFonts w:ascii="宋体" w:hAnsi="宋体" w:cs="宋体"/>
                <w:szCs w:val="21"/>
              </w:rPr>
            </w:pPr>
            <w:r>
              <w:rPr>
                <w:rFonts w:hint="eastAsia" w:ascii="宋体" w:hAnsi="宋体" w:cs="宋体"/>
                <w:szCs w:val="21"/>
              </w:rPr>
              <w:t>一、移动示教推车：</w:t>
            </w:r>
            <w:r>
              <w:rPr>
                <w:rFonts w:hint="eastAsia" w:ascii="宋体" w:hAnsi="宋体" w:cs="宋体"/>
                <w:szCs w:val="21"/>
              </w:rPr>
              <w:br w:type="textWrapping"/>
            </w:r>
            <w:r>
              <w:rPr>
                <w:rFonts w:hint="eastAsia" w:ascii="宋体" w:hAnsi="宋体" w:cs="宋体"/>
                <w:szCs w:val="21"/>
              </w:rPr>
              <w:t>1、包含：高清摄像头1个、终端显示器1台、移动推车1台；</w:t>
            </w:r>
            <w:r>
              <w:rPr>
                <w:rFonts w:hint="eastAsia" w:ascii="宋体" w:hAnsi="宋体" w:cs="宋体"/>
                <w:szCs w:val="21"/>
              </w:rPr>
              <w:br w:type="textWrapping"/>
            </w:r>
            <w:r>
              <w:rPr>
                <w:rFonts w:hint="eastAsia" w:ascii="宋体" w:hAnsi="宋体" w:cs="宋体"/>
                <w:szCs w:val="21"/>
              </w:rPr>
              <w:t xml:space="preserve">2、车体尺寸： </w:t>
            </w:r>
            <w:r>
              <w:rPr>
                <w:rFonts w:hint="eastAsia" w:ascii="宋体" w:hAnsi="宋体" w:cs="宋体"/>
                <w:szCs w:val="21"/>
              </w:rPr>
              <w:br w:type="textWrapping"/>
            </w:r>
            <w:r>
              <w:rPr>
                <w:rFonts w:hint="eastAsia" w:ascii="宋体" w:hAnsi="宋体" w:cs="宋体"/>
                <w:szCs w:val="21"/>
              </w:rPr>
              <w:t>车体高度（带轮） 178cm（±5%）</w:t>
            </w:r>
            <w:r>
              <w:rPr>
                <w:rFonts w:hint="eastAsia" w:ascii="宋体" w:hAnsi="宋体" w:cs="宋体"/>
                <w:szCs w:val="21"/>
              </w:rPr>
              <w:br w:type="textWrapping"/>
            </w:r>
            <w:r>
              <w:rPr>
                <w:rFonts w:hint="eastAsia" w:ascii="宋体" w:hAnsi="宋体" w:cs="宋体"/>
                <w:szCs w:val="21"/>
              </w:rPr>
              <w:t>车体高度（不带轮） 168cm（±5%）</w:t>
            </w:r>
            <w:r>
              <w:rPr>
                <w:rFonts w:hint="eastAsia" w:ascii="宋体" w:hAnsi="宋体" w:cs="宋体"/>
                <w:szCs w:val="21"/>
              </w:rPr>
              <w:br w:type="textWrapping"/>
            </w:r>
            <w:r>
              <w:rPr>
                <w:rFonts w:hint="eastAsia" w:ascii="宋体" w:hAnsi="宋体" w:cs="宋体"/>
                <w:szCs w:val="21"/>
              </w:rPr>
              <w:t>3、立柱材质：铝合金 电镀银</w:t>
            </w:r>
            <w:r>
              <w:rPr>
                <w:rFonts w:hint="eastAsia" w:ascii="宋体" w:hAnsi="宋体" w:cs="宋体"/>
                <w:szCs w:val="21"/>
              </w:rPr>
              <w:br w:type="textWrapping"/>
            </w:r>
            <w:r>
              <w:rPr>
                <w:rFonts w:hint="eastAsia" w:ascii="宋体" w:hAnsi="宋体" w:cs="宋体"/>
                <w:szCs w:val="21"/>
              </w:rPr>
              <w:t>4、车体材质：五金结构</w:t>
            </w:r>
            <w:r>
              <w:rPr>
                <w:rFonts w:hint="eastAsia" w:ascii="宋体" w:hAnsi="宋体" w:cs="宋体"/>
                <w:szCs w:val="21"/>
              </w:rPr>
              <w:br w:type="textWrapping"/>
            </w:r>
            <w:r>
              <w:rPr>
                <w:rFonts w:hint="eastAsia" w:ascii="宋体" w:hAnsi="宋体" w:cs="宋体"/>
                <w:szCs w:val="21"/>
              </w:rPr>
              <w:t>5、车体漆面：磨砂烤漆白色</w:t>
            </w:r>
            <w:r>
              <w:rPr>
                <w:rFonts w:hint="eastAsia" w:ascii="宋体" w:hAnsi="宋体" w:cs="宋体"/>
                <w:szCs w:val="21"/>
              </w:rPr>
              <w:br w:type="textWrapping"/>
            </w:r>
            <w:r>
              <w:rPr>
                <w:rFonts w:hint="eastAsia" w:ascii="宋体" w:hAnsi="宋体" w:cs="宋体"/>
                <w:szCs w:val="21"/>
              </w:rPr>
              <w:t>6、托盘：边缘开 U 形拉手槽</w:t>
            </w:r>
            <w:r>
              <w:rPr>
                <w:rFonts w:hint="eastAsia" w:ascii="宋体" w:hAnsi="宋体" w:cs="宋体"/>
                <w:szCs w:val="21"/>
              </w:rPr>
              <w:br w:type="textWrapping"/>
            </w:r>
            <w:r>
              <w:rPr>
                <w:rFonts w:hint="eastAsia" w:ascii="宋体" w:hAnsi="宋体" w:cs="宋体"/>
                <w:szCs w:val="21"/>
              </w:rPr>
              <w:t>全景托 含全景摄像机托盘支架</w:t>
            </w:r>
            <w:r>
              <w:rPr>
                <w:rFonts w:hint="eastAsia" w:ascii="宋体" w:hAnsi="宋体" w:cs="宋体"/>
                <w:szCs w:val="21"/>
              </w:rPr>
              <w:br w:type="textWrapping"/>
            </w:r>
            <w:r>
              <w:rPr>
                <w:rFonts w:hint="eastAsia" w:ascii="宋体" w:hAnsi="宋体" w:cs="宋体"/>
                <w:szCs w:val="21"/>
              </w:rPr>
              <w:t>7、显示器支架：含显示器支架。9、承重：8KG（±5%），支持 75*75 100*100cm（±5%）壁挂屏尺寸，可选择单屏或者双屏</w:t>
            </w:r>
            <w:r>
              <w:rPr>
                <w:rFonts w:hint="eastAsia" w:ascii="宋体" w:hAnsi="宋体" w:cs="宋体"/>
                <w:szCs w:val="21"/>
              </w:rPr>
              <w:br w:type="textWrapping"/>
            </w:r>
            <w:r>
              <w:rPr>
                <w:rFonts w:hint="eastAsia" w:ascii="宋体" w:hAnsi="宋体" w:cs="宋体"/>
                <w:szCs w:val="21"/>
              </w:rPr>
              <w:t xml:space="preserve">二、箱体 </w:t>
            </w:r>
            <w:r>
              <w:rPr>
                <w:rFonts w:hint="eastAsia" w:ascii="宋体" w:hAnsi="宋体" w:cs="宋体"/>
                <w:szCs w:val="21"/>
              </w:rPr>
              <w:br w:type="textWrapping"/>
            </w:r>
            <w:r>
              <w:rPr>
                <w:rFonts w:hint="eastAsia" w:ascii="宋体" w:hAnsi="宋体" w:cs="宋体"/>
                <w:szCs w:val="21"/>
              </w:rPr>
              <w:t>1、箱体尺寸：530*460*430mm（±5%）（有效深度330mm）</w:t>
            </w:r>
            <w:r>
              <w:rPr>
                <w:rFonts w:hint="eastAsia" w:ascii="宋体" w:hAnsi="宋体" w:cs="宋体"/>
                <w:szCs w:val="21"/>
              </w:rPr>
              <w:br w:type="textWrapping"/>
            </w:r>
            <w:r>
              <w:rPr>
                <w:rFonts w:hint="eastAsia" w:ascii="宋体" w:hAnsi="宋体" w:cs="宋体"/>
                <w:szCs w:val="21"/>
              </w:rPr>
              <w:t>2、箱体规格：带电量显示和电源开关；箱体内部含 2 个层板，顶部层板安装电池，第二层放置设备，层板带 U 型槽，方便扎带固定设备</w:t>
            </w:r>
            <w:r>
              <w:rPr>
                <w:rFonts w:hint="eastAsia" w:ascii="宋体" w:hAnsi="宋体" w:cs="宋体"/>
                <w:szCs w:val="21"/>
              </w:rPr>
              <w:br w:type="textWrapping"/>
            </w:r>
            <w:r>
              <w:rPr>
                <w:rFonts w:hint="eastAsia" w:ascii="宋体" w:hAnsi="宋体" w:cs="宋体"/>
                <w:szCs w:val="21"/>
              </w:rPr>
              <w:t>箱体是否带锁：带锁</w:t>
            </w:r>
            <w:r>
              <w:rPr>
                <w:rFonts w:hint="eastAsia" w:ascii="宋体" w:hAnsi="宋体" w:cs="宋体"/>
                <w:szCs w:val="21"/>
              </w:rPr>
              <w:br w:type="textWrapping"/>
            </w:r>
            <w:r>
              <w:rPr>
                <w:rFonts w:hint="eastAsia" w:ascii="宋体" w:hAnsi="宋体" w:cs="宋体"/>
                <w:szCs w:val="21"/>
              </w:rPr>
              <w:t>3、轮子：3寸医疗静音轮，带锁</w:t>
            </w:r>
            <w:r>
              <w:rPr>
                <w:rFonts w:hint="eastAsia" w:ascii="宋体" w:hAnsi="宋体" w:cs="宋体"/>
                <w:szCs w:val="21"/>
              </w:rPr>
              <w:br w:type="textWrapping"/>
            </w:r>
            <w:r>
              <w:rPr>
                <w:rFonts w:hint="eastAsia" w:ascii="宋体" w:hAnsi="宋体" w:cs="宋体"/>
                <w:szCs w:val="21"/>
              </w:rPr>
              <w:t>4、轮子材质：高弹人造胶轮</w:t>
            </w:r>
            <w:r>
              <w:rPr>
                <w:rFonts w:hint="eastAsia" w:ascii="宋体" w:hAnsi="宋体" w:cs="宋体"/>
                <w:szCs w:val="21"/>
              </w:rPr>
              <w:br w:type="textWrapping"/>
            </w:r>
            <w:r>
              <w:rPr>
                <w:rFonts w:hint="eastAsia" w:ascii="宋体" w:hAnsi="宋体" w:cs="宋体"/>
                <w:szCs w:val="21"/>
              </w:rPr>
              <w:t>5、轮径：75mm（±5%）</w:t>
            </w:r>
            <w:r>
              <w:rPr>
                <w:rFonts w:hint="eastAsia" w:ascii="宋体" w:hAnsi="宋体" w:cs="宋体"/>
                <w:szCs w:val="21"/>
              </w:rPr>
              <w:br w:type="textWrapping"/>
            </w:r>
            <w:r>
              <w:rPr>
                <w:rFonts w:hint="eastAsia" w:ascii="宋体" w:hAnsi="宋体" w:cs="宋体"/>
                <w:szCs w:val="21"/>
              </w:rPr>
              <w:t>6、承重：75KG（±5%）</w:t>
            </w:r>
            <w:r>
              <w:rPr>
                <w:rFonts w:hint="eastAsia" w:ascii="宋体" w:hAnsi="宋体" w:cs="宋体"/>
                <w:szCs w:val="21"/>
              </w:rPr>
              <w:br w:type="textWrapping"/>
            </w:r>
            <w:r>
              <w:rPr>
                <w:rFonts w:hint="eastAsia" w:ascii="宋体" w:hAnsi="宋体" w:cs="宋体"/>
                <w:szCs w:val="21"/>
              </w:rPr>
              <w:t xml:space="preserve">三、摄像机万向臂 </w:t>
            </w:r>
            <w:r>
              <w:rPr>
                <w:rFonts w:hint="eastAsia" w:ascii="宋体" w:hAnsi="宋体" w:cs="宋体"/>
                <w:szCs w:val="21"/>
              </w:rPr>
              <w:br w:type="textWrapping"/>
            </w:r>
            <w:r>
              <w:rPr>
                <w:rFonts w:hint="eastAsia" w:ascii="宋体" w:hAnsi="宋体" w:cs="宋体"/>
                <w:szCs w:val="21"/>
              </w:rPr>
              <w:t>1、支架材质：铝合金</w:t>
            </w:r>
            <w:r>
              <w:rPr>
                <w:rFonts w:hint="eastAsia" w:ascii="宋体" w:hAnsi="宋体" w:cs="宋体"/>
                <w:szCs w:val="21"/>
              </w:rPr>
              <w:br w:type="textWrapping"/>
            </w:r>
            <w:r>
              <w:rPr>
                <w:rFonts w:hint="eastAsia" w:ascii="宋体" w:hAnsi="宋体" w:cs="宋体"/>
                <w:szCs w:val="21"/>
              </w:rPr>
              <w:t>2、颜色：白色</w:t>
            </w:r>
            <w:r>
              <w:rPr>
                <w:rFonts w:hint="eastAsia" w:ascii="宋体" w:hAnsi="宋体" w:cs="宋体"/>
                <w:szCs w:val="21"/>
              </w:rPr>
              <w:br w:type="textWrapping"/>
            </w:r>
            <w:r>
              <w:rPr>
                <w:rFonts w:hint="eastAsia" w:ascii="宋体" w:hAnsi="宋体" w:cs="宋体"/>
                <w:szCs w:val="21"/>
              </w:rPr>
              <w:t>3、俯仰角：水平仰角 20 度，俯角50 度，总升降高度：500mm（±5%）</w:t>
            </w:r>
            <w:r>
              <w:rPr>
                <w:rFonts w:hint="eastAsia" w:ascii="宋体" w:hAnsi="宋体" w:cs="宋体"/>
                <w:szCs w:val="21"/>
              </w:rPr>
              <w:br w:type="textWrapping"/>
            </w:r>
            <w:r>
              <w:rPr>
                <w:rFonts w:hint="eastAsia" w:ascii="宋体" w:hAnsi="宋体" w:cs="宋体"/>
                <w:szCs w:val="21"/>
              </w:rPr>
              <w:t>4、水平旋转：水平540度限位， 吊杆与转臂之间270度限位</w:t>
            </w:r>
            <w:r>
              <w:rPr>
                <w:rFonts w:hint="eastAsia" w:ascii="宋体" w:hAnsi="宋体" w:cs="宋体"/>
                <w:szCs w:val="21"/>
              </w:rPr>
              <w:br w:type="textWrapping"/>
            </w:r>
            <w:r>
              <w:rPr>
                <w:rFonts w:hint="eastAsia" w:ascii="宋体" w:hAnsi="宋体" w:cs="宋体"/>
                <w:szCs w:val="21"/>
              </w:rPr>
              <w:t>5、承重范围：0.5-2kg（±5%）</w:t>
            </w:r>
            <w:r>
              <w:rPr>
                <w:rFonts w:hint="eastAsia" w:ascii="宋体" w:hAnsi="宋体" w:cs="宋体"/>
                <w:szCs w:val="21"/>
              </w:rPr>
              <w:br w:type="textWrapping"/>
            </w:r>
            <w:r>
              <w:rPr>
                <w:rFonts w:hint="eastAsia" w:ascii="宋体" w:hAnsi="宋体" w:cs="宋体"/>
                <w:szCs w:val="21"/>
              </w:rPr>
              <w:t>6、升降结构：机械弹簧</w:t>
            </w:r>
            <w:r>
              <w:rPr>
                <w:rFonts w:hint="eastAsia" w:ascii="宋体" w:hAnsi="宋体" w:cs="宋体"/>
                <w:szCs w:val="21"/>
              </w:rPr>
              <w:br w:type="textWrapping"/>
            </w:r>
            <w:r>
              <w:rPr>
                <w:rFonts w:hint="eastAsia" w:ascii="宋体" w:hAnsi="宋体" w:cs="宋体"/>
                <w:szCs w:val="21"/>
              </w:rPr>
              <w:t>7、支架长度：1165mm（±5%）</w:t>
            </w:r>
            <w:r>
              <w:rPr>
                <w:rFonts w:hint="eastAsia" w:ascii="宋体" w:hAnsi="宋体" w:cs="宋体"/>
                <w:szCs w:val="21"/>
              </w:rPr>
              <w:br w:type="textWrapping"/>
            </w:r>
            <w:r>
              <w:rPr>
                <w:rFonts w:hint="eastAsia" w:ascii="宋体" w:hAnsi="宋体" w:cs="宋体"/>
                <w:szCs w:val="21"/>
              </w:rPr>
              <w:t>8、支架重量：3.5kg（±5%）</w:t>
            </w:r>
            <w:r>
              <w:rPr>
                <w:rFonts w:hint="eastAsia" w:ascii="宋体" w:hAnsi="宋体" w:cs="宋体"/>
                <w:szCs w:val="21"/>
              </w:rPr>
              <w:br w:type="textWrapping"/>
            </w:r>
            <w:r>
              <w:rPr>
                <w:rFonts w:hint="eastAsia" w:ascii="宋体" w:hAnsi="宋体" w:cs="宋体"/>
                <w:szCs w:val="21"/>
              </w:rPr>
              <w:t xml:space="preserve">四、安装方式 推车安装配套支架 </w:t>
            </w:r>
          </w:p>
          <w:p w14:paraId="40C67374">
            <w:pPr>
              <w:rPr>
                <w:rFonts w:ascii="宋体" w:hAnsi="宋体" w:cs="宋体"/>
                <w:szCs w:val="21"/>
              </w:rPr>
            </w:pPr>
            <w:r>
              <w:rPr>
                <w:rFonts w:hint="eastAsia" w:ascii="宋体" w:hAnsi="宋体" w:cs="宋体"/>
                <w:szCs w:val="21"/>
              </w:rPr>
              <w:t>1、默认支持枪机形态摄像机安装</w:t>
            </w:r>
            <w:r>
              <w:rPr>
                <w:rFonts w:hint="eastAsia" w:ascii="宋体" w:hAnsi="宋体" w:cs="宋体"/>
                <w:szCs w:val="21"/>
              </w:rPr>
              <w:br w:type="textWrapping"/>
            </w:r>
            <w:r>
              <w:rPr>
                <w:rFonts w:hint="eastAsia" w:ascii="宋体" w:hAnsi="宋体" w:cs="宋体"/>
                <w:szCs w:val="21"/>
              </w:rPr>
              <w:t>2、支持其他摄像机。</w:t>
            </w:r>
          </w:p>
          <w:p w14:paraId="02492EC1">
            <w:pPr>
              <w:rPr>
                <w:rFonts w:ascii="宋体" w:hAnsi="宋体" w:cs="宋体"/>
                <w:szCs w:val="21"/>
              </w:rPr>
            </w:pPr>
            <w:r>
              <w:rPr>
                <w:rFonts w:hint="eastAsia" w:ascii="宋体" w:hAnsi="宋体" w:cs="宋体"/>
                <w:szCs w:val="21"/>
              </w:rPr>
              <w:t>五、摄像机</w:t>
            </w:r>
            <w:r>
              <w:rPr>
                <w:rFonts w:hint="eastAsia" w:ascii="宋体" w:hAnsi="宋体" w:cs="宋体"/>
                <w:szCs w:val="21"/>
              </w:rPr>
              <w:br w:type="textWrapping"/>
            </w:r>
            <w:r>
              <w:rPr>
                <w:rFonts w:hint="eastAsia" w:ascii="宋体" w:hAnsi="宋体" w:cs="宋体"/>
                <w:szCs w:val="21"/>
              </w:rPr>
              <w:t>1、升降寿命：20万次</w:t>
            </w:r>
            <w:r>
              <w:rPr>
                <w:rFonts w:hint="eastAsia" w:ascii="宋体" w:hAnsi="宋体" w:cs="宋体"/>
                <w:szCs w:val="21"/>
              </w:rPr>
              <w:br w:type="textWrapping"/>
            </w:r>
            <w:r>
              <w:rPr>
                <w:rFonts w:hint="eastAsia" w:ascii="宋体" w:hAnsi="宋体" w:cs="宋体"/>
                <w:szCs w:val="21"/>
              </w:rPr>
              <w:t>2、设备线束：按需自行穿线，线通过支臂与设备内部连接，无外露线束内部有防刮线保护硅胶关节保护，旋转关节均有防撞墙硅胶俯仰角松紧调节 俯仰角可二次调节</w:t>
            </w:r>
          </w:p>
        </w:tc>
        <w:tc>
          <w:tcPr>
            <w:tcW w:w="318" w:type="pct"/>
            <w:tcBorders>
              <w:top w:val="single" w:color="auto" w:sz="4" w:space="0"/>
              <w:left w:val="nil"/>
              <w:bottom w:val="single" w:color="auto" w:sz="4" w:space="0"/>
              <w:right w:val="single" w:color="auto" w:sz="4" w:space="0"/>
            </w:tcBorders>
            <w:vAlign w:val="center"/>
          </w:tcPr>
          <w:p w14:paraId="2025710D">
            <w:pPr>
              <w:jc w:val="center"/>
              <w:rPr>
                <w:rFonts w:ascii="宋体" w:hAnsi="宋体" w:cs="宋体"/>
                <w:szCs w:val="21"/>
              </w:rPr>
            </w:pPr>
            <w:r>
              <w:rPr>
                <w:rFonts w:hint="eastAsia" w:ascii="宋体" w:hAnsi="宋体" w:cs="宋体"/>
                <w:szCs w:val="21"/>
              </w:rPr>
              <w:t>台</w:t>
            </w:r>
          </w:p>
        </w:tc>
        <w:tc>
          <w:tcPr>
            <w:tcW w:w="318" w:type="pct"/>
            <w:tcBorders>
              <w:top w:val="single" w:color="auto" w:sz="4" w:space="0"/>
              <w:left w:val="nil"/>
              <w:bottom w:val="single" w:color="auto" w:sz="4" w:space="0"/>
              <w:right w:val="single" w:color="auto" w:sz="4" w:space="0"/>
            </w:tcBorders>
            <w:vAlign w:val="center"/>
          </w:tcPr>
          <w:p w14:paraId="5816F031">
            <w:pPr>
              <w:widowControl/>
              <w:jc w:val="center"/>
              <w:textAlignment w:val="center"/>
              <w:rPr>
                <w:rFonts w:ascii="宋体" w:hAnsi="宋体" w:cs="宋体"/>
                <w:szCs w:val="21"/>
              </w:rPr>
            </w:pPr>
            <w:r>
              <w:rPr>
                <w:rFonts w:hint="eastAsia" w:ascii="仿宋" w:hAnsi="仿宋" w:eastAsia="仿宋" w:cs="仿宋"/>
                <w:kern w:val="0"/>
                <w:sz w:val="20"/>
                <w:szCs w:val="20"/>
                <w:lang w:bidi="ar"/>
              </w:rPr>
              <w:t>1</w:t>
            </w:r>
          </w:p>
        </w:tc>
        <w:tc>
          <w:tcPr>
            <w:tcW w:w="411" w:type="pct"/>
            <w:tcBorders>
              <w:top w:val="single" w:color="auto" w:sz="4" w:space="0"/>
              <w:left w:val="nil"/>
              <w:bottom w:val="single" w:color="auto" w:sz="4" w:space="0"/>
              <w:right w:val="single" w:color="auto" w:sz="4" w:space="0"/>
            </w:tcBorders>
            <w:vAlign w:val="center"/>
          </w:tcPr>
          <w:p w14:paraId="5899C80B">
            <w:pPr>
              <w:widowControl/>
              <w:jc w:val="center"/>
              <w:textAlignment w:val="center"/>
              <w:rPr>
                <w:rFonts w:ascii="宋体" w:hAnsi="宋体" w:cs="宋体"/>
                <w:szCs w:val="21"/>
              </w:rPr>
            </w:pPr>
            <w:r>
              <w:rPr>
                <w:rFonts w:ascii="宋体" w:hAnsi="宋体" w:cs="宋体"/>
                <w:szCs w:val="21"/>
              </w:rPr>
              <w:t>工业</w:t>
            </w:r>
          </w:p>
        </w:tc>
      </w:tr>
      <w:tr w14:paraId="2FB7E9EF">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61946DD">
            <w:pPr>
              <w:jc w:val="center"/>
              <w:rPr>
                <w:rFonts w:ascii="宋体" w:hAnsi="宋体" w:cs="宋体"/>
                <w:szCs w:val="21"/>
              </w:rPr>
            </w:pPr>
            <w:r>
              <w:rPr>
                <w:rFonts w:hint="eastAsia" w:ascii="宋体" w:hAnsi="宋体" w:cs="宋体"/>
                <w:szCs w:val="21"/>
              </w:rPr>
              <w:t>11</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C0051C4">
            <w:pPr>
              <w:jc w:val="center"/>
              <w:rPr>
                <w:rFonts w:ascii="宋体" w:hAnsi="宋体" w:cs="宋体"/>
                <w:szCs w:val="21"/>
              </w:rPr>
            </w:pPr>
            <w:r>
              <w:rPr>
                <w:rFonts w:hint="eastAsia" w:ascii="宋体" w:hAnsi="宋体" w:cs="宋体"/>
                <w:szCs w:val="21"/>
              </w:rPr>
              <w:t>幼儿园环境创设与玩教具制作平台</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6715C9E1">
            <w:pPr>
              <w:numPr>
                <w:ilvl w:val="0"/>
                <w:numId w:val="6"/>
              </w:numPr>
              <w:rPr>
                <w:rFonts w:ascii="宋体" w:hAnsi="宋体" w:cs="宋体"/>
                <w:szCs w:val="21"/>
              </w:rPr>
            </w:pPr>
            <w:r>
              <w:rPr>
                <w:rFonts w:hint="eastAsia" w:ascii="宋体" w:hAnsi="宋体" w:cs="宋体"/>
                <w:szCs w:val="21"/>
              </w:rPr>
              <w:t>内容参数</w:t>
            </w:r>
            <w:r>
              <w:rPr>
                <w:rFonts w:hint="eastAsia" w:ascii="宋体" w:hAnsi="宋体" w:cs="宋体"/>
                <w:szCs w:val="21"/>
              </w:rPr>
              <w:br w:type="textWrapping"/>
            </w:r>
            <w:r>
              <w:rPr>
                <w:rFonts w:hint="eastAsia" w:ascii="宋体" w:hAnsi="宋体" w:cs="宋体"/>
                <w:szCs w:val="21"/>
              </w:rPr>
              <w:t>（1）实验内的模型均采用了高精度的制作技术，在外观上高度还原了真实物体的形态和质感，能够提供真实的交互体验。所有高精模型具有良好的可扩展性和可定制性，用户可以根据不同的创设需求，灵活地调整模型的大小和方向，以适应不同的创设情境。通过使用高精模型进行环境创设，学生们可以更加深入地理解幼儿园环境创设的各个方面，包括环境创设方案设计、区域布局、区域材料投放与创设等。</w:t>
            </w:r>
            <w:r>
              <w:rPr>
                <w:rFonts w:hint="eastAsia" w:ascii="宋体" w:hAnsi="宋体" w:cs="宋体"/>
                <w:szCs w:val="21"/>
              </w:rPr>
              <w:br w:type="textWrapping"/>
            </w:r>
            <w:r>
              <w:rPr>
                <w:rFonts w:hint="eastAsia" w:ascii="宋体" w:hAnsi="宋体" w:cs="宋体"/>
                <w:szCs w:val="21"/>
              </w:rPr>
              <w:t>▲（2）主题选择：实验提供环境创设主题选择，包含我爱我家、民族一家亲、我爱祖国、我爱幼儿园、过新年、劳动最光荣、传统文化等不少于7个主题。</w:t>
            </w:r>
            <w:r>
              <w:rPr>
                <w:rFonts w:hint="eastAsia" w:ascii="宋体" w:hAnsi="宋体" w:cs="宋体"/>
                <w:b/>
                <w:szCs w:val="21"/>
              </w:rPr>
              <w:t>（投标文件中提供软件功能截图）</w:t>
            </w:r>
            <w:r>
              <w:rPr>
                <w:rFonts w:hint="eastAsia" w:ascii="宋体" w:hAnsi="宋体" w:cs="宋体"/>
                <w:b/>
                <w:szCs w:val="21"/>
              </w:rPr>
              <w:br w:type="textWrapping"/>
            </w:r>
            <w:r>
              <w:rPr>
                <w:rFonts w:hint="eastAsia" w:ascii="宋体" w:hAnsi="宋体" w:cs="宋体"/>
                <w:szCs w:val="21"/>
              </w:rPr>
              <w:t>（3）场景选择：实验模拟幼儿园真实场景，提供4种不同风格的场景选择。</w:t>
            </w:r>
            <w:r>
              <w:rPr>
                <w:rFonts w:hint="eastAsia" w:ascii="宋体" w:hAnsi="宋体" w:cs="宋体"/>
                <w:szCs w:val="21"/>
              </w:rPr>
              <w:br w:type="textWrapping"/>
            </w:r>
            <w:r>
              <w:rPr>
                <w:rFonts w:hint="eastAsia" w:ascii="宋体" w:hAnsi="宋体" w:cs="宋体"/>
                <w:szCs w:val="21"/>
              </w:rPr>
              <w:t>▲（4）区域创建：实验提供环境创设区角选择，包含美工区、益智区、阅读区、建构区、表演区、娃娃家、生活区、理发店、科学区等不少于9个区角。</w:t>
            </w:r>
            <w:r>
              <w:rPr>
                <w:rFonts w:hint="eastAsia" w:ascii="宋体" w:hAnsi="宋体" w:cs="宋体"/>
                <w:b/>
                <w:szCs w:val="21"/>
              </w:rPr>
              <w:t>（投标文件中提供软件功能截图）</w:t>
            </w:r>
            <w:r>
              <w:rPr>
                <w:rFonts w:hint="eastAsia" w:ascii="宋体" w:hAnsi="宋体" w:cs="宋体"/>
                <w:b/>
                <w:szCs w:val="21"/>
              </w:rPr>
              <w:br w:type="textWrapping"/>
            </w:r>
            <w:r>
              <w:rPr>
                <w:rFonts w:hint="eastAsia" w:ascii="宋体" w:hAnsi="宋体" w:cs="宋体"/>
                <w:szCs w:val="21"/>
              </w:rPr>
              <w:t>（5）区域规划：实验提供区域规划功能，点击区域创建（按钮），区域块会跟随鼠标移动，可以点击场景任意位置放置区域块。</w:t>
            </w:r>
            <w:r>
              <w:rPr>
                <w:rFonts w:hint="eastAsia" w:ascii="宋体" w:hAnsi="宋体" w:cs="宋体"/>
                <w:szCs w:val="21"/>
              </w:rPr>
              <w:br w:type="textWrapping"/>
            </w:r>
            <w:r>
              <w:rPr>
                <w:rFonts w:hint="eastAsia" w:ascii="宋体" w:hAnsi="宋体" w:cs="宋体"/>
                <w:szCs w:val="21"/>
              </w:rPr>
              <w:t>（6）区域信息面板：区域信息面板展示区域基础信息，包含区域类型名称，区域长和宽。点击不同的区域，展示不同区域的基础信息；长（滑块），滑动滑块调整区域的长，单位为分米；宽（滑块），滑动滑块调整区域的宽，单位为分米；确认（按钮），点击确认按钮可对当前选择的区域的信息进行调整。</w:t>
            </w:r>
            <w:r>
              <w:rPr>
                <w:rFonts w:hint="eastAsia" w:ascii="宋体" w:hAnsi="宋体" w:cs="宋体"/>
                <w:szCs w:val="21"/>
              </w:rPr>
              <w:br w:type="textWrapping"/>
            </w:r>
            <w:r>
              <w:rPr>
                <w:rFonts w:hint="eastAsia" w:ascii="宋体" w:hAnsi="宋体" w:cs="宋体"/>
                <w:szCs w:val="21"/>
              </w:rPr>
              <w:t>（7）物体操作：放置物品在场景中，或者单击选择物体时，出现移动操作轴，支持前后上下左右移动操作，点击对应的轴可以移动模型。</w:t>
            </w:r>
            <w:r>
              <w:rPr>
                <w:rFonts w:hint="eastAsia" w:ascii="宋体" w:hAnsi="宋体" w:cs="宋体"/>
                <w:szCs w:val="21"/>
              </w:rPr>
              <w:br w:type="textWrapping"/>
            </w:r>
            <w:r>
              <w:rPr>
                <w:rFonts w:hint="eastAsia" w:ascii="宋体" w:hAnsi="宋体" w:cs="宋体"/>
                <w:szCs w:val="21"/>
              </w:rPr>
              <w:t>▲（8）物体调整面板：点选物体后，打开物品调整面板，主要用于物品的旋转、删除和大小缩放操作（部分材料支持大小缩放功能），支持大小缩放功能的物品有：场景设施、地垫、墙饰材料；点击删除按钮，弹出删除确认弹窗，可删除当前选择的物品；点击左转/右转90°按钮，可向左或向右旋转模型，一次90度；滑动（大小）滑块，可调整模型的大小（部分材料支持大小调整功能）。</w:t>
            </w:r>
            <w:r>
              <w:rPr>
                <w:rFonts w:hint="eastAsia" w:ascii="宋体" w:hAnsi="宋体" w:cs="宋体"/>
                <w:b/>
                <w:szCs w:val="21"/>
              </w:rPr>
              <w:t>（投标文件中提供软件功能截图）</w:t>
            </w:r>
            <w:r>
              <w:rPr>
                <w:rFonts w:hint="eastAsia" w:ascii="宋体" w:hAnsi="宋体" w:cs="宋体"/>
                <w:szCs w:val="21"/>
              </w:rPr>
              <w:br w:type="textWrapping"/>
            </w:r>
            <w:r>
              <w:rPr>
                <w:rFonts w:hint="eastAsia" w:ascii="宋体" w:hAnsi="宋体" w:cs="宋体"/>
                <w:szCs w:val="21"/>
              </w:rPr>
              <w:t>（9）投放列表窗口：点击投放记录按钮，展示当前场景内规划的区域以及在场景中投放的物品清单。</w:t>
            </w:r>
            <w:r>
              <w:rPr>
                <w:rFonts w:hint="eastAsia" w:ascii="宋体" w:hAnsi="宋体" w:cs="宋体"/>
                <w:szCs w:val="21"/>
              </w:rPr>
              <w:br w:type="textWrapping"/>
            </w:r>
            <w:r>
              <w:rPr>
                <w:rFonts w:hint="eastAsia" w:ascii="宋体" w:hAnsi="宋体" w:cs="宋体"/>
                <w:szCs w:val="21"/>
              </w:rPr>
              <w:t>（10）美工区：包含各类剪刀、各类纸张、油画棒、水彩笔、画笔、水粉颜料、橡皮泥及工具、毛线、胶棒、纸杯、贝壳、纽扣、瓶子、冰棒棍，吸管等，不少于90个材料模型。</w:t>
            </w:r>
            <w:r>
              <w:rPr>
                <w:rFonts w:hint="eastAsia" w:ascii="宋体" w:hAnsi="宋体" w:cs="宋体"/>
                <w:szCs w:val="21"/>
              </w:rPr>
              <w:br w:type="textWrapping"/>
            </w:r>
            <w:r>
              <w:rPr>
                <w:rFonts w:hint="eastAsia" w:ascii="宋体" w:hAnsi="宋体" w:cs="宋体"/>
                <w:szCs w:val="21"/>
              </w:rPr>
              <w:t>（11）建构区：包含雪花片、木质积木、子弹头积木、管道积木、纸砖积木、吸管建构积木、立体彩片积木，乐高积木、交通指示牌、牛奶箱、饮料瓶、易拉罐、磁力片模型、积木模型等，不少于50个材料模型。</w:t>
            </w:r>
            <w:r>
              <w:rPr>
                <w:rFonts w:hint="eastAsia" w:ascii="宋体" w:hAnsi="宋体" w:cs="宋体"/>
                <w:szCs w:val="21"/>
              </w:rPr>
              <w:br w:type="textWrapping"/>
            </w:r>
            <w:r>
              <w:rPr>
                <w:rFonts w:hint="eastAsia" w:ascii="宋体" w:hAnsi="宋体" w:cs="宋体"/>
                <w:szCs w:val="21"/>
              </w:rPr>
              <w:t>（12）阅读区：包含各类绘本图书、各类书柜、沙发、抱枕、帐篷、故事骰子、故事绘本、自制书签、各类故事盒子、图书修补工具等，不少于105个材料模型。</w:t>
            </w:r>
            <w:r>
              <w:rPr>
                <w:rFonts w:hint="eastAsia" w:ascii="宋体" w:hAnsi="宋体" w:cs="宋体"/>
                <w:szCs w:val="21"/>
              </w:rPr>
              <w:br w:type="textWrapping"/>
            </w:r>
            <w:r>
              <w:rPr>
                <w:rFonts w:hint="eastAsia" w:ascii="宋体" w:hAnsi="宋体" w:cs="宋体"/>
                <w:szCs w:val="21"/>
              </w:rPr>
              <w:t>（13）表演区：包含小舞台、红毯、幕布、皮影材料、麦克风、表演乐器、手偶、各类装扮服饰、发卡、帽子、墨镜、面具、头箍、背包、油纸伞及扇子等，不少于115个材料模型；</w:t>
            </w:r>
            <w:r>
              <w:rPr>
                <w:rFonts w:hint="eastAsia" w:ascii="宋体" w:hAnsi="宋体" w:cs="宋体"/>
                <w:szCs w:val="21"/>
              </w:rPr>
              <w:br w:type="textWrapping"/>
            </w:r>
            <w:r>
              <w:rPr>
                <w:rFonts w:hint="eastAsia" w:ascii="宋体" w:hAnsi="宋体" w:cs="宋体"/>
                <w:szCs w:val="21"/>
              </w:rPr>
              <w:t>（14）科学区：包含放大镜、望远镜、昆虫标本、齿轮、透光片、人体内脏模型、地球仪、天平、万花筒、量杯、手电筒、沙漏、自制投影仪材料、摩擦静电实验材料、魔力磁铁实验材料等，不少于24个材料模型。</w:t>
            </w:r>
            <w:r>
              <w:rPr>
                <w:rFonts w:hint="eastAsia" w:ascii="宋体" w:hAnsi="宋体" w:cs="宋体"/>
                <w:szCs w:val="21"/>
              </w:rPr>
              <w:br w:type="textWrapping"/>
            </w:r>
            <w:r>
              <w:rPr>
                <w:rFonts w:hint="eastAsia" w:ascii="宋体" w:hAnsi="宋体" w:cs="宋体"/>
                <w:szCs w:val="21"/>
              </w:rPr>
              <w:t>（15）生活区：包含打扫工具、桶、围裙、缝工材料、包装材料、系鞋带、系红领巾材料、刷牙材料、扫落叶材料等，不少于12个材料模型。</w:t>
            </w:r>
            <w:r>
              <w:rPr>
                <w:rFonts w:hint="eastAsia" w:ascii="宋体" w:hAnsi="宋体" w:cs="宋体"/>
                <w:szCs w:val="21"/>
              </w:rPr>
              <w:br w:type="textWrapping"/>
            </w:r>
            <w:r>
              <w:rPr>
                <w:rFonts w:hint="eastAsia" w:ascii="宋体" w:hAnsi="宋体" w:cs="宋体"/>
                <w:szCs w:val="21"/>
              </w:rPr>
              <w:t>（16）益智区：包含常识卡片、墙上益智操作材料、各类时钟、各类数字操作材料、七巧板、鲁班锁、魔方、扑克牌、拼图、迷宫、嵌板、飞行棋、围棋、算盘、串珠等，不少于50个材料模型。</w:t>
            </w:r>
            <w:r>
              <w:rPr>
                <w:rFonts w:hint="eastAsia" w:ascii="宋体" w:hAnsi="宋体" w:cs="宋体"/>
                <w:szCs w:val="21"/>
              </w:rPr>
              <w:br w:type="textWrapping"/>
            </w:r>
            <w:r>
              <w:rPr>
                <w:rFonts w:hint="eastAsia" w:ascii="宋体" w:hAnsi="宋体" w:cs="宋体"/>
                <w:szCs w:val="21"/>
              </w:rPr>
              <w:t>（17）娃娃家：包含厨房、洗衣机、梳妆台、娃娃床、各类娃娃、水果玩具、蔬菜玩具、刀具、碗筷、各类锅具、甜甜圈、蛋糕、调味料、电话、各类食物模型等，不少于30个材料模型。</w:t>
            </w:r>
            <w:r>
              <w:rPr>
                <w:rFonts w:hint="eastAsia" w:ascii="宋体" w:hAnsi="宋体" w:cs="宋体"/>
                <w:szCs w:val="21"/>
              </w:rPr>
              <w:br w:type="textWrapping"/>
            </w:r>
            <w:r>
              <w:rPr>
                <w:rFonts w:hint="eastAsia" w:ascii="宋体" w:hAnsi="宋体" w:cs="宋体"/>
                <w:szCs w:val="21"/>
              </w:rPr>
              <w:t>（18）理发店：包含洗头椅、镜台、洗发水、染发剂、理发工具、脸盆、小推车、理发店旋转灯、毛巾、热水器、烫发器、理发价目表、染发色卡、假发模型等，不少于14个材料模型。</w:t>
            </w:r>
            <w:r>
              <w:rPr>
                <w:rFonts w:hint="eastAsia" w:ascii="宋体" w:hAnsi="宋体" w:cs="宋体"/>
                <w:szCs w:val="21"/>
              </w:rPr>
              <w:br w:type="textWrapping"/>
            </w:r>
            <w:r>
              <w:rPr>
                <w:rFonts w:hint="eastAsia" w:ascii="宋体" w:hAnsi="宋体" w:cs="宋体"/>
                <w:szCs w:val="21"/>
              </w:rPr>
              <w:t>▲（19）实验内的材料按照物品属性进行了划分，分类包括但不限于场景设施、墙饰材料、区域材料、主题材料等材料模型总量超1000个，学生可以根据物品属性进行检索，轻松获取各类材料模型。</w:t>
            </w:r>
            <w:r>
              <w:rPr>
                <w:rFonts w:hint="eastAsia" w:ascii="宋体" w:hAnsi="宋体" w:cs="宋体"/>
                <w:b/>
                <w:szCs w:val="21"/>
              </w:rPr>
              <w:t>（投标文件中提供软件功能截图）</w:t>
            </w:r>
            <w:r>
              <w:rPr>
                <w:rFonts w:hint="eastAsia" w:ascii="宋体" w:hAnsi="宋体" w:cs="宋体"/>
                <w:b/>
                <w:szCs w:val="21"/>
              </w:rPr>
              <w:br w:type="textWrapping"/>
            </w:r>
            <w:r>
              <w:rPr>
                <w:rFonts w:hint="eastAsia" w:ascii="宋体" w:hAnsi="宋体" w:cs="宋体"/>
                <w:szCs w:val="21"/>
              </w:rPr>
              <w:t>（二）技术参数：</w:t>
            </w:r>
            <w:r>
              <w:rPr>
                <w:rFonts w:hint="eastAsia" w:ascii="宋体" w:hAnsi="宋体" w:cs="宋体"/>
                <w:szCs w:val="21"/>
              </w:rPr>
              <w:br w:type="textWrapping"/>
            </w:r>
            <w:r>
              <w:rPr>
                <w:rFonts w:hint="eastAsia" w:ascii="宋体" w:hAnsi="宋体" w:cs="宋体"/>
                <w:szCs w:val="21"/>
              </w:rPr>
              <w:t>1.软件基于UNITY三维引擎技术，支持高效的三维渲染和场景加载，确保实时性和流畅性；支持大规模场景的构建和运行，满足复杂环境创设的需求；具有良好的稳定性和可靠性。</w:t>
            </w:r>
            <w:r>
              <w:rPr>
                <w:rFonts w:hint="eastAsia" w:ascii="宋体" w:hAnsi="宋体" w:cs="宋体"/>
                <w:szCs w:val="21"/>
              </w:rPr>
              <w:br w:type="textWrapping"/>
            </w:r>
            <w:r>
              <w:rPr>
                <w:rFonts w:hint="eastAsia" w:ascii="宋体" w:hAnsi="宋体" w:cs="宋体"/>
                <w:szCs w:val="21"/>
              </w:rPr>
              <w:t>2.内容加载时间不超过1000ms；操作执行时间不超过200ms；数据传输时间不超过2500ms。</w:t>
            </w:r>
            <w:r>
              <w:rPr>
                <w:rFonts w:hint="eastAsia" w:ascii="宋体" w:hAnsi="宋体" w:cs="宋体"/>
                <w:szCs w:val="21"/>
              </w:rPr>
              <w:br w:type="textWrapping"/>
            </w:r>
            <w:r>
              <w:rPr>
                <w:rFonts w:hint="eastAsia" w:ascii="宋体" w:hAnsi="宋体" w:cs="宋体"/>
                <w:szCs w:val="21"/>
              </w:rPr>
              <w:t>3.运行帧率不低于60帧，支持场景内物品放置超1000个，帧率不低于45帧。</w:t>
            </w:r>
            <w:r>
              <w:rPr>
                <w:rFonts w:hint="eastAsia" w:ascii="宋体" w:hAnsi="宋体" w:cs="宋体"/>
                <w:szCs w:val="21"/>
              </w:rPr>
              <w:br w:type="textWrapping"/>
            </w:r>
            <w:r>
              <w:rPr>
                <w:rFonts w:hint="eastAsia" w:ascii="宋体" w:hAnsi="宋体" w:cs="宋体"/>
                <w:szCs w:val="21"/>
              </w:rPr>
              <w:t>4.最大并发用户数：支持同时在线人数不低于500人。</w:t>
            </w:r>
            <w:r>
              <w:rPr>
                <w:rFonts w:hint="eastAsia" w:ascii="宋体" w:hAnsi="宋体" w:cs="宋体"/>
                <w:szCs w:val="21"/>
              </w:rPr>
              <w:br w:type="textWrapping"/>
            </w:r>
            <w:r>
              <w:rPr>
                <w:rFonts w:hint="eastAsia" w:ascii="宋体" w:hAnsi="宋体" w:cs="宋体"/>
                <w:szCs w:val="21"/>
              </w:rPr>
              <w:t>5.负载均衡：采用多线程技术将软件内容运算分散到多个进程进行处理。保证系统的整体性能和稳定性。</w:t>
            </w:r>
            <w:r>
              <w:rPr>
                <w:rFonts w:hint="eastAsia" w:ascii="宋体" w:hAnsi="宋体" w:cs="宋体"/>
                <w:szCs w:val="21"/>
              </w:rPr>
              <w:br w:type="textWrapping"/>
            </w:r>
            <w:r>
              <w:rPr>
                <w:rFonts w:hint="eastAsia" w:ascii="宋体" w:hAnsi="宋体" w:cs="宋体"/>
                <w:szCs w:val="21"/>
              </w:rPr>
              <w:t>6.内容扩展性：软件具备良好的扩展性，能够在不重新部署软件的情况下，升级软件及软件内容模型。</w:t>
            </w:r>
            <w:r>
              <w:rPr>
                <w:rFonts w:hint="eastAsia" w:ascii="宋体" w:hAnsi="宋体" w:cs="宋体"/>
                <w:szCs w:val="21"/>
              </w:rPr>
              <w:br w:type="textWrapping"/>
            </w:r>
            <w:r>
              <w:rPr>
                <w:rFonts w:hint="eastAsia" w:ascii="宋体" w:hAnsi="宋体" w:cs="宋体"/>
                <w:szCs w:val="21"/>
              </w:rPr>
              <w:t>7.支持镜头上下移动，前进后退旋转等多种交互方式。</w:t>
            </w:r>
            <w:r>
              <w:rPr>
                <w:rFonts w:hint="eastAsia" w:ascii="宋体" w:hAnsi="宋体" w:cs="宋体"/>
                <w:szCs w:val="21"/>
              </w:rPr>
              <w:br w:type="textWrapping"/>
            </w:r>
            <w:r>
              <w:rPr>
                <w:rFonts w:hint="eastAsia" w:ascii="宋体" w:hAnsi="宋体" w:cs="宋体"/>
                <w:szCs w:val="21"/>
              </w:rPr>
              <w:t>▲8.支持多用户同时在线进行比赛和协作，确保比赛的公平性和互动性；支持数据的导出和备份功能，确保数据的安全性和可靠性。</w:t>
            </w:r>
            <w:r>
              <w:rPr>
                <w:rFonts w:hint="eastAsia" w:ascii="宋体" w:hAnsi="宋体" w:cs="宋体"/>
                <w:b/>
                <w:szCs w:val="21"/>
              </w:rPr>
              <w:t>（投标文件中提供软件功能截图）</w:t>
            </w:r>
            <w:r>
              <w:rPr>
                <w:rFonts w:hint="eastAsia" w:ascii="宋体" w:hAnsi="宋体" w:cs="宋体"/>
                <w:szCs w:val="21"/>
              </w:rPr>
              <w:br w:type="textWrapping"/>
            </w:r>
            <w:r>
              <w:rPr>
                <w:rFonts w:hint="eastAsia" w:ascii="宋体" w:hAnsi="宋体" w:cs="宋体"/>
                <w:szCs w:val="21"/>
              </w:rPr>
              <w:t>9.资源制作：</w:t>
            </w:r>
            <w:r>
              <w:rPr>
                <w:rFonts w:hint="eastAsia" w:ascii="宋体" w:hAnsi="宋体" w:cs="宋体"/>
                <w:szCs w:val="21"/>
              </w:rPr>
              <w:br w:type="textWrapping"/>
            </w:r>
            <w:r>
              <w:rPr>
                <w:rFonts w:hint="eastAsia" w:ascii="宋体" w:hAnsi="宋体" w:cs="宋体"/>
                <w:szCs w:val="21"/>
              </w:rPr>
              <w:t>（1）使用 3DMAX、MAYA等专业三维软件制作虚拟仿真资源内容。</w:t>
            </w:r>
            <w:r>
              <w:rPr>
                <w:rFonts w:hint="eastAsia" w:ascii="宋体" w:hAnsi="宋体" w:cs="宋体"/>
                <w:szCs w:val="21"/>
              </w:rPr>
              <w:br w:type="textWrapping"/>
            </w:r>
            <w:r>
              <w:rPr>
                <w:rFonts w:hint="eastAsia" w:ascii="宋体" w:hAnsi="宋体" w:cs="宋体"/>
                <w:szCs w:val="21"/>
              </w:rPr>
              <w:t>（2）保证场景纹理不小于 512*512 像素，面数不低于 5000 个三角面，以提供高质量的视觉效果。</w:t>
            </w:r>
            <w:r>
              <w:rPr>
                <w:rFonts w:hint="eastAsia" w:ascii="宋体" w:hAnsi="宋体" w:cs="宋体"/>
                <w:szCs w:val="21"/>
              </w:rPr>
              <w:br w:type="textWrapping"/>
            </w:r>
            <w:r>
              <w:rPr>
                <w:rFonts w:hint="eastAsia" w:ascii="宋体" w:hAnsi="宋体" w:cs="宋体"/>
                <w:szCs w:val="21"/>
              </w:rPr>
              <w:t>（3）平台内虚拟场景资源精度偏差控制在厘米级范围内，确保高度精确。</w:t>
            </w:r>
            <w:r>
              <w:rPr>
                <w:rFonts w:hint="eastAsia" w:ascii="宋体" w:hAnsi="宋体" w:cs="宋体"/>
                <w:szCs w:val="21"/>
              </w:rPr>
              <w:br w:type="textWrapping"/>
            </w:r>
            <w:r>
              <w:rPr>
                <w:rFonts w:hint="eastAsia" w:ascii="宋体" w:hAnsi="宋体" w:cs="宋体"/>
                <w:szCs w:val="21"/>
              </w:rPr>
              <w:t>（4）为主要物体材质添加丰富的纹理贴图、法线贴图、AO 贴图等，增强场景的真实感。</w:t>
            </w:r>
            <w:r>
              <w:rPr>
                <w:rFonts w:hint="eastAsia" w:ascii="宋体" w:hAnsi="宋体" w:cs="宋体"/>
                <w:szCs w:val="21"/>
              </w:rPr>
              <w:br w:type="textWrapping"/>
            </w:r>
            <w:r>
              <w:rPr>
                <w:rFonts w:hint="eastAsia" w:ascii="宋体" w:hAnsi="宋体" w:cs="宋体"/>
                <w:szCs w:val="21"/>
              </w:rPr>
              <w:t>10.支持保存画面图不少于4张，以及顶视图、区域规划图和4k分辨率720全景图。</w:t>
            </w:r>
            <w:r>
              <w:rPr>
                <w:rFonts w:hint="eastAsia" w:ascii="宋体" w:hAnsi="宋体" w:cs="宋体"/>
                <w:szCs w:val="21"/>
              </w:rPr>
              <w:br w:type="textWrapping"/>
            </w:r>
            <w:r>
              <w:rPr>
                <w:rFonts w:hint="eastAsia" w:ascii="宋体" w:hAnsi="宋体" w:cs="宋体"/>
                <w:szCs w:val="21"/>
              </w:rPr>
              <w:t>（三）功能参数</w:t>
            </w:r>
            <w:r>
              <w:rPr>
                <w:rFonts w:hint="eastAsia" w:ascii="宋体" w:hAnsi="宋体" w:cs="宋体"/>
                <w:szCs w:val="21"/>
              </w:rPr>
              <w:br w:type="textWrapping"/>
            </w:r>
            <w:r>
              <w:rPr>
                <w:rFonts w:hint="eastAsia" w:ascii="宋体" w:hAnsi="宋体" w:cs="宋体"/>
                <w:szCs w:val="21"/>
              </w:rPr>
              <w:t>1.平台版本：B/S 版本，采用 Java 语言技术开发，具备稳定、安全、高效的特性，且满足跨平台需求。</w:t>
            </w:r>
            <w:r>
              <w:rPr>
                <w:rFonts w:hint="eastAsia" w:ascii="宋体" w:hAnsi="宋体" w:cs="宋体"/>
                <w:szCs w:val="21"/>
              </w:rPr>
              <w:br w:type="textWrapping"/>
            </w:r>
            <w:r>
              <w:rPr>
                <w:rFonts w:hint="eastAsia" w:ascii="宋体" w:hAnsi="宋体" w:cs="宋体"/>
                <w:szCs w:val="21"/>
              </w:rPr>
              <w:t>2.教学管理：</w:t>
            </w:r>
            <w:r>
              <w:rPr>
                <w:rFonts w:hint="eastAsia" w:ascii="宋体" w:hAnsi="宋体" w:cs="宋体"/>
                <w:szCs w:val="21"/>
              </w:rPr>
              <w:br w:type="textWrapping"/>
            </w:r>
            <w:r>
              <w:rPr>
                <w:rFonts w:hint="eastAsia" w:ascii="宋体" w:hAnsi="宋体" w:cs="宋体"/>
                <w:szCs w:val="21"/>
              </w:rPr>
              <w:t>（1）教师角色：由管理员配置，可灵活配置班级与学生，支持教师灵活部署学习。</w:t>
            </w:r>
            <w:r>
              <w:rPr>
                <w:rFonts w:hint="eastAsia" w:ascii="宋体" w:hAnsi="宋体" w:cs="宋体"/>
                <w:szCs w:val="21"/>
              </w:rPr>
              <w:br w:type="textWrapping"/>
            </w:r>
            <w:r>
              <w:rPr>
                <w:rFonts w:hint="eastAsia" w:ascii="宋体" w:hAnsi="宋体" w:cs="宋体"/>
                <w:szCs w:val="21"/>
              </w:rPr>
              <w:t>（2）学生角色：由教师配置，学生可直接进入学习界面。</w:t>
            </w:r>
            <w:r>
              <w:rPr>
                <w:rFonts w:hint="eastAsia" w:ascii="宋体" w:hAnsi="宋体" w:cs="宋体"/>
                <w:szCs w:val="21"/>
              </w:rPr>
              <w:br w:type="textWrapping"/>
            </w:r>
            <w:r>
              <w:rPr>
                <w:rFonts w:hint="eastAsia" w:ascii="宋体" w:hAnsi="宋体" w:cs="宋体"/>
                <w:szCs w:val="21"/>
              </w:rPr>
              <w:t>（3）管理员功能：可设置新增管理教师与学生，查看操作日志。</w:t>
            </w:r>
            <w:r>
              <w:rPr>
                <w:rFonts w:hint="eastAsia" w:ascii="宋体" w:hAnsi="宋体" w:cs="宋体"/>
                <w:szCs w:val="21"/>
              </w:rPr>
              <w:br w:type="textWrapping"/>
            </w:r>
            <w:r>
              <w:rPr>
                <w:rFonts w:hint="eastAsia" w:ascii="宋体" w:hAnsi="宋体" w:cs="宋体"/>
                <w:szCs w:val="21"/>
              </w:rPr>
              <w:t>（4）练习管理：支持多主题练习选择。</w:t>
            </w:r>
            <w:r>
              <w:rPr>
                <w:rFonts w:hint="eastAsia" w:ascii="宋体" w:hAnsi="宋体" w:cs="宋体"/>
                <w:szCs w:val="21"/>
              </w:rPr>
              <w:br w:type="textWrapping"/>
            </w:r>
            <w:r>
              <w:rPr>
                <w:rFonts w:hint="eastAsia" w:ascii="宋体" w:hAnsi="宋体" w:cs="宋体"/>
                <w:szCs w:val="21"/>
              </w:rPr>
              <w:t>（5）▲成果展示：支持查看创设结果，不少于4张画面图，以及顶视图、区域规划图和720全景图。</w:t>
            </w:r>
            <w:r>
              <w:rPr>
                <w:rFonts w:hint="eastAsia" w:ascii="宋体" w:hAnsi="宋体" w:cs="宋体"/>
                <w:b/>
                <w:szCs w:val="21"/>
              </w:rPr>
              <w:t>（投标文件提供功能截图并能体现该功能）</w:t>
            </w:r>
            <w:r>
              <w:rPr>
                <w:rFonts w:hint="eastAsia" w:ascii="宋体" w:hAnsi="宋体" w:cs="宋体"/>
                <w:b/>
                <w:szCs w:val="21"/>
              </w:rPr>
              <w:br w:type="textWrapping"/>
            </w:r>
            <w:r>
              <w:rPr>
                <w:rFonts w:hint="eastAsia" w:ascii="宋体" w:hAnsi="宋体" w:cs="宋体"/>
                <w:szCs w:val="21"/>
              </w:rPr>
              <w:t>（6）▲物品清单统计：支持物品清单列表查看，包括创设的区域及区域内物品列表，包含物品文字和图片查看。</w:t>
            </w:r>
            <w:r>
              <w:rPr>
                <w:rFonts w:hint="eastAsia" w:ascii="宋体" w:hAnsi="宋体" w:cs="宋体"/>
                <w:b/>
                <w:szCs w:val="21"/>
              </w:rPr>
              <w:t>（投标文件提供功能截图并能体现该功能）</w:t>
            </w:r>
            <w:r>
              <w:rPr>
                <w:rFonts w:hint="eastAsia" w:ascii="宋体" w:hAnsi="宋体" w:cs="宋体"/>
                <w:szCs w:val="21"/>
              </w:rPr>
              <w:br w:type="textWrapping"/>
            </w:r>
            <w:r>
              <w:rPr>
                <w:rFonts w:hint="eastAsia" w:ascii="宋体" w:hAnsi="宋体" w:cs="宋体"/>
                <w:szCs w:val="21"/>
              </w:rPr>
              <w:t>（7）主题动态添加：支持动态添加主题，包括主题名称，主题描述等。</w:t>
            </w:r>
            <w:r>
              <w:rPr>
                <w:rFonts w:hint="eastAsia" w:ascii="宋体" w:hAnsi="宋体" w:cs="宋体"/>
                <w:szCs w:val="21"/>
              </w:rPr>
              <w:br w:type="textWrapping"/>
            </w:r>
            <w:r>
              <w:rPr>
                <w:rFonts w:hint="eastAsia" w:ascii="宋体" w:hAnsi="宋体" w:cs="宋体"/>
                <w:szCs w:val="21"/>
              </w:rPr>
              <w:t>（8）▲学习统计分析功能：可查看学习人员的平均分、最高分、最低分、及格率、优秀率等统计维度，教师可将成绩导出。</w:t>
            </w:r>
            <w:r>
              <w:rPr>
                <w:rFonts w:hint="eastAsia" w:ascii="宋体" w:hAnsi="宋体" w:cs="宋体"/>
                <w:b/>
                <w:szCs w:val="21"/>
              </w:rPr>
              <w:t>（投标文件提供功能截图并能体现该功能）</w:t>
            </w:r>
            <w:r>
              <w:rPr>
                <w:rFonts w:hint="eastAsia" w:ascii="宋体" w:hAnsi="宋体" w:cs="宋体"/>
                <w:szCs w:val="21"/>
              </w:rPr>
              <w:br w:type="textWrapping"/>
            </w:r>
            <w:r>
              <w:rPr>
                <w:rFonts w:hint="eastAsia" w:ascii="宋体" w:hAnsi="宋体" w:cs="宋体"/>
                <w:szCs w:val="21"/>
              </w:rPr>
              <w:t>（9）教师批改：可对学习成果进行批改和打分。</w:t>
            </w:r>
          </w:p>
          <w:p w14:paraId="5235827F">
            <w:pPr>
              <w:rPr>
                <w:rFonts w:ascii="宋体" w:hAnsi="宋体" w:cs="宋体"/>
                <w:szCs w:val="21"/>
              </w:rPr>
            </w:pPr>
            <w:r>
              <w:rPr>
                <w:rFonts w:hint="eastAsia" w:ascii="宋体" w:hAnsi="宋体" w:cs="宋体"/>
                <w:szCs w:val="21"/>
              </w:rPr>
              <w:t>▲（10）</w:t>
            </w:r>
            <w:r>
              <w:t>课堂教学过程记录应包括教师图像、学生图像、教师PC屏幕图像、板书图像、课堂声音时间轴、板书流、出勤人数、学生活跃度、学生注意力、出勤率、准时率、课堂就座指数、教师活跃度、AI评分、PPT页数、板书时长等信息，并支持以时间轴的方式任意拖动查看不同时间节点的课堂详情。</w:t>
            </w:r>
            <w:r>
              <w:rPr>
                <w:rFonts w:hint="eastAsia" w:ascii="宋体" w:hAnsi="宋体" w:cs="宋体"/>
                <w:b/>
                <w:szCs w:val="21"/>
              </w:rPr>
              <w:t>（投标文件提供功能截图并能体现该功能）</w:t>
            </w:r>
            <w:r>
              <w:rPr>
                <w:rFonts w:hint="eastAsia" w:ascii="宋体" w:hAnsi="宋体" w:cs="宋体"/>
                <w:b/>
                <w:szCs w:val="21"/>
              </w:rPr>
              <w:br w:type="textWrapping"/>
            </w:r>
            <w:r>
              <w:rPr>
                <w:rFonts w:hint="eastAsia" w:ascii="宋体" w:hAnsi="宋体" w:cs="宋体"/>
                <w:szCs w:val="21"/>
              </w:rPr>
              <w:t>（四）提供移动端VR设备</w:t>
            </w:r>
            <w:r>
              <w:rPr>
                <w:rFonts w:hint="eastAsia" w:ascii="宋体" w:hAnsi="宋体" w:cs="宋体"/>
                <w:szCs w:val="21"/>
              </w:rPr>
              <w:br w:type="textWrapping"/>
            </w:r>
            <w:r>
              <w:rPr>
                <w:rFonts w:hint="eastAsia" w:ascii="宋体" w:hAnsi="宋体" w:cs="宋体"/>
                <w:szCs w:val="21"/>
              </w:rPr>
              <w:t>提供移动端VR设备，内置包括但不限于13~18个月幼儿教育活动设计与组织、气管异物阻塞预防与急救等任务。</w:t>
            </w:r>
            <w:r>
              <w:rPr>
                <w:rFonts w:hint="eastAsia" w:ascii="宋体" w:hAnsi="宋体" w:cs="宋体"/>
                <w:szCs w:val="21"/>
              </w:rPr>
              <w:br w:type="textWrapping"/>
            </w:r>
            <w:r>
              <w:rPr>
                <w:rFonts w:hint="eastAsia" w:ascii="宋体" w:hAnsi="宋体" w:cs="宋体"/>
                <w:szCs w:val="21"/>
              </w:rPr>
              <w:t>（1）13~18个月幼儿教育活动设计与组织：平台至少包括两名教师、一名男幼儿、一名女幼儿等相关的三维人物模型参与实训流程任务；实训任务不少于25个技能点；设置情景导入、活动设计、活动准备、活动组织、整理记录等环节，根据幼儿的年龄特点进行设计与组织活动教案，教案包括活动目标、活动过程等根据平台提供的内容进行选择拖拽；根据教案将合适的3D物品教具3D进行拖拽到托盘内，教具包含触觉球、彩色手铃、镜子、哈哈镜、生活照展板等。活动组织过程中包含点名环节组织中根据触觉球与音乐与2名幼儿进行互动、我的小手组织环节中播放《我有一双小小手》的真人视频进行学习并且与幼儿进行互动、我的样子环节组织中通过镜子帮助幼儿了解自己的五官、我在哪里组织环节中通过不同的照片让幼儿找到自己、结束活动、活动延伸包含填写观察记录表。记录表包含活动名称、姓名、年龄、活动态度、领域发展水平、教育建议等。</w:t>
            </w:r>
            <w:r>
              <w:rPr>
                <w:rFonts w:hint="eastAsia" w:ascii="宋体" w:hAnsi="宋体" w:cs="宋体"/>
                <w:szCs w:val="21"/>
              </w:rPr>
              <w:br w:type="textWrapping"/>
            </w:r>
            <w:r>
              <w:rPr>
                <w:rFonts w:hint="eastAsia" w:ascii="宋体" w:hAnsi="宋体" w:cs="宋体"/>
                <w:szCs w:val="21"/>
              </w:rPr>
              <w:t>（2）气管异物阻塞预防与急救实训任务包含：平台内置伤害识别、实施救治、整理记录以及伤害预防等技能考核点。涵盖气道异物阻塞识别、背部叩击、胸部冲击等内容，围绕这些内容设置不少于23个技能考核点，学生通过实训任务，能够了解婴儿气管异物阻塞的表现，掌握正确急救的方法，能够树立安全防范意识，做好预防工作，减少婴儿气管异物阻塞的发生。</w:t>
            </w:r>
          </w:p>
        </w:tc>
        <w:tc>
          <w:tcPr>
            <w:tcW w:w="318" w:type="pct"/>
            <w:tcBorders>
              <w:top w:val="single" w:color="auto" w:sz="4" w:space="0"/>
              <w:left w:val="nil"/>
              <w:bottom w:val="single" w:color="auto" w:sz="4" w:space="0"/>
              <w:right w:val="single" w:color="auto" w:sz="4" w:space="0"/>
            </w:tcBorders>
            <w:vAlign w:val="center"/>
          </w:tcPr>
          <w:p w14:paraId="32BC77E1">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3C6FF7FA">
            <w:pPr>
              <w:widowControl/>
              <w:jc w:val="center"/>
              <w:textAlignment w:val="center"/>
              <w:rPr>
                <w:rFonts w:ascii="宋体" w:hAnsi="宋体" w:cs="宋体"/>
                <w:szCs w:val="21"/>
              </w:rPr>
            </w:pPr>
            <w:r>
              <w:rPr>
                <w:rFonts w:hint="eastAsia" w:ascii="仿宋" w:hAnsi="仿宋" w:eastAsia="仿宋" w:cs="仿宋"/>
                <w:kern w:val="0"/>
                <w:sz w:val="20"/>
                <w:szCs w:val="20"/>
                <w:lang w:bidi="ar"/>
              </w:rPr>
              <w:t>1</w:t>
            </w:r>
          </w:p>
        </w:tc>
        <w:tc>
          <w:tcPr>
            <w:tcW w:w="411" w:type="pct"/>
            <w:tcBorders>
              <w:top w:val="single" w:color="auto" w:sz="4" w:space="0"/>
              <w:left w:val="nil"/>
              <w:bottom w:val="single" w:color="auto" w:sz="4" w:space="0"/>
              <w:right w:val="single" w:color="auto" w:sz="4" w:space="0"/>
            </w:tcBorders>
            <w:vAlign w:val="center"/>
          </w:tcPr>
          <w:p w14:paraId="26DD9EBC">
            <w:pPr>
              <w:widowControl/>
              <w:jc w:val="center"/>
              <w:textAlignment w:val="center"/>
              <w:rPr>
                <w:rFonts w:ascii="宋体" w:hAnsi="宋体" w:cs="宋体"/>
                <w:szCs w:val="21"/>
              </w:rPr>
            </w:pPr>
            <w:r>
              <w:rPr>
                <w:rFonts w:ascii="宋体" w:hAnsi="宋体" w:cs="宋体"/>
                <w:szCs w:val="21"/>
              </w:rPr>
              <w:t>工业</w:t>
            </w:r>
          </w:p>
        </w:tc>
      </w:tr>
      <w:tr w14:paraId="3FDB5822">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CCA1564">
            <w:pPr>
              <w:jc w:val="center"/>
              <w:rPr>
                <w:rFonts w:ascii="宋体" w:hAnsi="宋体" w:cs="宋体"/>
                <w:szCs w:val="21"/>
              </w:rPr>
            </w:pPr>
            <w:r>
              <w:rPr>
                <w:rFonts w:hint="eastAsia" w:ascii="宋体" w:hAnsi="宋体" w:cs="宋体"/>
                <w:szCs w:val="21"/>
              </w:rPr>
              <w:t>12</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27D608C">
            <w:pPr>
              <w:jc w:val="left"/>
              <w:rPr>
                <w:rFonts w:ascii="宋体" w:hAnsi="宋体" w:cs="宋体"/>
                <w:szCs w:val="21"/>
              </w:rPr>
            </w:pPr>
            <w:r>
              <w:rPr>
                <w:rFonts w:hint="eastAsia" w:ascii="宋体" w:hAnsi="宋体" w:cs="宋体"/>
                <w:szCs w:val="22"/>
              </w:rPr>
              <w:t>育婴员职业资格证助考模拟训练平台</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204D5B2">
            <w:pPr>
              <w:jc w:val="left"/>
              <w:rPr>
                <w:rFonts w:ascii="宋体" w:hAnsi="宋体" w:cs="宋体"/>
                <w:b/>
                <w:szCs w:val="22"/>
              </w:rPr>
            </w:pPr>
            <w:r>
              <w:rPr>
                <w:rFonts w:hint="eastAsia" w:ascii="宋体" w:hAnsi="宋体" w:cs="宋体"/>
                <w:szCs w:val="21"/>
              </w:rPr>
              <w:t>（一）技术参数：</w:t>
            </w:r>
            <w:r>
              <w:rPr>
                <w:rFonts w:hint="eastAsia" w:ascii="宋体" w:hAnsi="宋体" w:cs="宋体"/>
                <w:szCs w:val="21"/>
              </w:rPr>
              <w:br w:type="textWrapping"/>
            </w:r>
            <w:r>
              <w:rPr>
                <w:rFonts w:hint="eastAsia" w:ascii="宋体" w:hAnsi="宋体" w:cs="宋体"/>
                <w:szCs w:val="21"/>
              </w:rPr>
              <w:t>1.软件运用互联网技术，基于云模式，采取 B/S 架构，融合公有云与私有云混合模式，实现人工智能与托育的结合，构筑智慧托育云生态。依托流行的 J2EE 技术栈，采用 JDK1.8、Mysql、Spring Boot、MyBatis Plus、Vue、Redis、rabbitMQ、读写分离、主从数据库、nginx、云存储、人工智能、报表可视化等技术。通过稳定的 Spring Boot 框架进行构建，系统支持集群式部署，能够随时获取更高的计算能力，有效降低实施成本并满足平台功能指标。</w:t>
            </w:r>
            <w:r>
              <w:rPr>
                <w:rFonts w:hint="eastAsia" w:ascii="宋体" w:hAnsi="宋体" w:cs="宋体"/>
                <w:szCs w:val="21"/>
              </w:rPr>
              <w:br w:type="textWrapping"/>
            </w:r>
            <w:r>
              <w:rPr>
                <w:rFonts w:hint="eastAsia" w:ascii="宋体" w:hAnsi="宋体" w:cs="宋体"/>
                <w:szCs w:val="21"/>
              </w:rPr>
              <w:t>（二）功能参数：</w:t>
            </w:r>
            <w:r>
              <w:rPr>
                <w:rFonts w:hint="eastAsia" w:ascii="宋体" w:hAnsi="宋体" w:cs="宋体"/>
                <w:szCs w:val="21"/>
              </w:rPr>
              <w:br w:type="textWrapping"/>
            </w:r>
            <w:r>
              <w:rPr>
                <w:rFonts w:hint="eastAsia" w:ascii="宋体" w:hAnsi="宋体" w:cs="宋体"/>
                <w:szCs w:val="21"/>
              </w:rPr>
              <w:t>1.教师与管理端功能：</w:t>
            </w:r>
            <w:r>
              <w:rPr>
                <w:rFonts w:hint="eastAsia" w:ascii="宋体" w:hAnsi="宋体" w:cs="宋体"/>
                <w:szCs w:val="21"/>
              </w:rPr>
              <w:br w:type="textWrapping"/>
            </w:r>
            <w:r>
              <w:rPr>
                <w:rFonts w:hint="eastAsia" w:ascii="宋体" w:hAnsi="宋体" w:cs="宋体"/>
                <w:szCs w:val="21"/>
              </w:rPr>
              <w:t>（1）教学管理功能涵盖教师管理、课程管理、行政班级、教学班级、试卷批改等子功能；</w:t>
            </w:r>
            <w:r>
              <w:rPr>
                <w:rFonts w:hint="eastAsia" w:ascii="宋体" w:hAnsi="宋体" w:cs="宋体"/>
                <w:szCs w:val="21"/>
              </w:rPr>
              <w:br w:type="textWrapping"/>
            </w:r>
            <w:r>
              <w:rPr>
                <w:rFonts w:hint="eastAsia" w:ascii="宋体" w:hAnsi="宋体" w:cs="宋体"/>
                <w:szCs w:val="21"/>
              </w:rPr>
              <w:t>（2）教师管理支持新增、修改和删除教师账号，可为校内教师授予课程权限，可同时选取多门课程进行授权，授权后教师可开课授课；</w:t>
            </w:r>
            <w:r>
              <w:rPr>
                <w:rFonts w:hint="eastAsia" w:ascii="宋体" w:hAnsi="宋体" w:cs="宋体"/>
                <w:szCs w:val="21"/>
              </w:rPr>
              <w:br w:type="textWrapping"/>
            </w:r>
            <w:r>
              <w:rPr>
                <w:rFonts w:hint="eastAsia" w:ascii="宋体" w:hAnsi="宋体" w:cs="宋体"/>
                <w:szCs w:val="21"/>
              </w:rPr>
              <w:t>（3）课程管理支持课程的新增、上下架、修改以及章节管理；其中章节管理包含新增章节、试题管理、附件列表、附件上传、编辑与删除等功能，以便教师对所授课程进行管理和二次修改，以及上传自有课件素材；</w:t>
            </w:r>
            <w:r>
              <w:rPr>
                <w:rFonts w:hint="eastAsia" w:ascii="宋体" w:hAnsi="宋体" w:cs="宋体"/>
                <w:szCs w:val="21"/>
              </w:rPr>
              <w:br w:type="textWrapping"/>
            </w:r>
            <w:r>
              <w:rPr>
                <w:rFonts w:hint="eastAsia" w:ascii="宋体" w:hAnsi="宋体" w:cs="宋体"/>
                <w:szCs w:val="21"/>
              </w:rPr>
              <w:t>（4）行政班级功能支持新增、修改和删除行政班以及学员管理；学员管理包括新增、批量新增、批量删除、批量延期、批量导入学生账号、下载模板和导入模板等功能，方便教师自定义选择学生账号到期时间，并批量管理学生账号；</w:t>
            </w:r>
            <w:r>
              <w:rPr>
                <w:rFonts w:hint="eastAsia" w:ascii="宋体" w:hAnsi="宋体" w:cs="宋体"/>
                <w:szCs w:val="21"/>
              </w:rPr>
              <w:br w:type="textWrapping"/>
            </w:r>
            <w:r>
              <w:rPr>
                <w:rFonts w:hint="eastAsia" w:ascii="宋体" w:hAnsi="宋体" w:cs="宋体"/>
                <w:szCs w:val="21"/>
              </w:rPr>
              <w:t>（5）批量延期功能：可批量延期对学生账号。</w:t>
            </w:r>
            <w:r>
              <w:rPr>
                <w:rFonts w:hint="eastAsia" w:ascii="宋体" w:hAnsi="宋体" w:cs="宋体"/>
                <w:b/>
                <w:szCs w:val="21"/>
              </w:rPr>
              <w:t>（投标文件中提供软件功能截图）</w:t>
            </w:r>
          </w:p>
          <w:p w14:paraId="50D12CF2">
            <w:pPr>
              <w:numPr>
                <w:ilvl w:val="0"/>
                <w:numId w:val="7"/>
              </w:numPr>
              <w:rPr>
                <w:rFonts w:ascii="宋体" w:hAnsi="宋体" w:cs="宋体"/>
                <w:szCs w:val="21"/>
              </w:rPr>
            </w:pPr>
            <w:r>
              <w:rPr>
                <w:rFonts w:hint="eastAsia" w:ascii="宋体" w:hAnsi="宋体" w:cs="宋体"/>
                <w:szCs w:val="21"/>
              </w:rPr>
              <w:t>（6）教学班级具备查询、新增、修改和删除功能；每个教学班均支持对学员、考试和进度的单独管理。教师可在考试管理中新增试卷、智能组卷，并能对每张试卷进行发布、预览打印、试题管理、试题设置等操作，还可选择试卷是否查看成绩和是否自动批卷；</w:t>
            </w:r>
            <w:r>
              <w:rPr>
                <w:rFonts w:hint="eastAsia" w:ascii="宋体" w:hAnsi="宋体" w:cs="宋体"/>
                <w:szCs w:val="21"/>
              </w:rPr>
              <w:br w:type="textWrapping"/>
            </w:r>
            <w:r>
              <w:rPr>
                <w:rFonts w:hint="eastAsia" w:ascii="宋体" w:hAnsi="宋体" w:cs="宋体"/>
                <w:szCs w:val="21"/>
              </w:rPr>
              <w:t>（7）教学班级中可对该教学班的学习进度进行设置管理，教师可选择未上课程、章节、小节以及试题答案的隐藏，以使学生有针对性地学习。教师可直接查看教学课程资源；</w:t>
            </w:r>
            <w:r>
              <w:rPr>
                <w:rFonts w:hint="eastAsia" w:ascii="宋体" w:hAnsi="宋体" w:cs="宋体"/>
                <w:szCs w:val="21"/>
              </w:rPr>
              <w:br w:type="textWrapping"/>
            </w:r>
            <w:r>
              <w:rPr>
                <w:rFonts w:hint="eastAsia" w:ascii="宋体" w:hAnsi="宋体" w:cs="宋体"/>
                <w:szCs w:val="21"/>
              </w:rPr>
              <w:t>▲（8）考试监控：可监控所以在考试的学生的答题进度，如发现学生作弊可在后台强制交卷。</w:t>
            </w:r>
            <w:r>
              <w:rPr>
                <w:rFonts w:hint="eastAsia" w:ascii="宋体" w:hAnsi="宋体" w:cs="宋体"/>
                <w:b/>
                <w:szCs w:val="21"/>
              </w:rPr>
              <w:t>（投标文件中提供软件功能截图）</w:t>
            </w:r>
            <w:r>
              <w:rPr>
                <w:rFonts w:hint="eastAsia" w:ascii="宋体" w:hAnsi="宋体" w:cs="宋体"/>
                <w:b/>
                <w:szCs w:val="21"/>
              </w:rPr>
              <w:br w:type="textWrapping"/>
            </w:r>
            <w:r>
              <w:rPr>
                <w:rFonts w:hint="eastAsia" w:ascii="宋体" w:hAnsi="宋体" w:cs="宋体"/>
                <w:szCs w:val="21"/>
              </w:rPr>
              <w:t>▲（9）</w:t>
            </w:r>
            <w:r>
              <w:rPr>
                <w:rFonts w:hint="eastAsia"/>
              </w:rPr>
              <w:t>人脸识别开启考试功能；支持考生证件图片与本人进行识别，人脸识别通过后自动开启考试；</w:t>
            </w:r>
            <w:r>
              <w:rPr>
                <w:rFonts w:hint="eastAsia" w:ascii="宋体" w:hAnsi="宋体" w:cs="宋体"/>
                <w:b/>
                <w:szCs w:val="21"/>
              </w:rPr>
              <w:t>（投标文件中提供软件功能截图）</w:t>
            </w:r>
            <w:r>
              <w:rPr>
                <w:rFonts w:hint="eastAsia" w:ascii="宋体" w:hAnsi="宋体" w:cs="宋体"/>
                <w:b/>
                <w:szCs w:val="21"/>
              </w:rPr>
              <w:br w:type="textWrapping"/>
            </w:r>
            <w:r>
              <w:rPr>
                <w:rFonts w:hint="eastAsia" w:ascii="宋体" w:hAnsi="宋体" w:cs="宋体"/>
                <w:szCs w:val="21"/>
              </w:rPr>
              <w:t>（10）统计分析涵盖考试统计和学习统计；教师可查看分析报告并下载成绩报告；学习统计从班级和学员两个维度进行数据收集分析，同时对每个班级单独统计，以便教师查看数据；</w:t>
            </w:r>
            <w:r>
              <w:rPr>
                <w:rFonts w:hint="eastAsia" w:ascii="宋体" w:hAnsi="宋体" w:cs="宋体"/>
                <w:szCs w:val="21"/>
              </w:rPr>
              <w:br w:type="textWrapping"/>
            </w:r>
            <w:r>
              <w:rPr>
                <w:rFonts w:hint="eastAsia" w:ascii="宋体" w:hAnsi="宋体" w:cs="宋体"/>
                <w:szCs w:val="21"/>
              </w:rPr>
              <w:t>（11）教师还可在学员统计中查看每个学生的经验值明细和获取路径，以掌握学生的学习情况；</w:t>
            </w:r>
            <w:r>
              <w:rPr>
                <w:rFonts w:hint="eastAsia" w:ascii="宋体" w:hAnsi="宋体" w:cs="宋体"/>
                <w:szCs w:val="21"/>
              </w:rPr>
              <w:br w:type="textWrapping"/>
            </w:r>
            <w:r>
              <w:rPr>
                <w:rFonts w:hint="eastAsia" w:ascii="宋体" w:hAnsi="宋体" w:cs="宋体"/>
                <w:szCs w:val="21"/>
              </w:rPr>
              <w:t>（12）班级统计从每日登录情况、每日一练、考试平均分、错题数等角度进行统计，统计数据通过折线图、柱状图、圆饼图等方式展示；</w:t>
            </w:r>
          </w:p>
          <w:p w14:paraId="0336F7F2">
            <w:pPr>
              <w:numPr>
                <w:ilvl w:val="0"/>
                <w:numId w:val="7"/>
              </w:numPr>
              <w:rPr>
                <w:rFonts w:ascii="宋体" w:hAnsi="宋体" w:cs="宋体"/>
                <w:b/>
                <w:szCs w:val="21"/>
              </w:rPr>
            </w:pPr>
            <w:r>
              <w:rPr>
                <w:rFonts w:hint="eastAsia" w:ascii="宋体" w:hAnsi="宋体" w:cs="宋体"/>
                <w:szCs w:val="21"/>
              </w:rPr>
              <w:t>学生统计中包含学生经验值系统，经验值分数通过微课学习时长、试题训练情况、课件学习情况、登录次数、学习次数等维度获取，并对班级内学生的经验值进行排名；</w:t>
            </w:r>
            <w:r>
              <w:rPr>
                <w:rFonts w:hint="eastAsia" w:ascii="宋体" w:hAnsi="宋体" w:cs="宋体"/>
                <w:szCs w:val="21"/>
              </w:rPr>
              <w:br w:type="textWrapping"/>
            </w:r>
            <w:r>
              <w:rPr>
                <w:rFonts w:hint="eastAsia" w:ascii="宋体" w:hAnsi="宋体" w:cs="宋体"/>
                <w:szCs w:val="21"/>
              </w:rPr>
              <w:t>▲（14）在学员统计中，教师可查看每个学生的统计详情，包括微课观看数量、已学资源分布、答题情况、章节学习进度、已学资源分布等，统计数据通过折线图、柱状图、圆饼图等方式展示。</w:t>
            </w:r>
            <w:r>
              <w:rPr>
                <w:rFonts w:hint="eastAsia" w:ascii="宋体" w:hAnsi="宋体" w:cs="宋体"/>
                <w:b/>
                <w:szCs w:val="21"/>
              </w:rPr>
              <w:t>（投标文件中提供软件功能截图）</w:t>
            </w:r>
          </w:p>
          <w:p w14:paraId="0B6616A7">
            <w:pPr>
              <w:rPr>
                <w:rFonts w:ascii="宋体" w:hAnsi="宋体" w:cs="宋体"/>
                <w:szCs w:val="21"/>
              </w:rPr>
            </w:pPr>
            <w:r>
              <w:rPr>
                <w:rFonts w:hint="eastAsia" w:ascii="宋体" w:hAnsi="宋体" w:cs="宋体"/>
                <w:szCs w:val="21"/>
              </w:rPr>
              <w:t>（15）题库管理功能包含试题管理和试题导入。教师可对已有试题进行修改、预览、删除和添加等操作；也可根据模板批量导入教师自己的题库；</w:t>
            </w:r>
            <w:r>
              <w:rPr>
                <w:rFonts w:hint="eastAsia" w:ascii="宋体" w:hAnsi="宋体" w:cs="宋体"/>
                <w:szCs w:val="21"/>
              </w:rPr>
              <w:br w:type="textWrapping"/>
            </w:r>
            <w:r>
              <w:rPr>
                <w:rFonts w:hint="eastAsia" w:ascii="宋体" w:hAnsi="宋体" w:cs="宋体"/>
                <w:szCs w:val="21"/>
              </w:rPr>
              <w:t>2.学生端功能：</w:t>
            </w:r>
            <w:r>
              <w:rPr>
                <w:rFonts w:hint="eastAsia" w:ascii="宋体" w:hAnsi="宋体" w:cs="宋体"/>
                <w:szCs w:val="21"/>
              </w:rPr>
              <w:br w:type="textWrapping"/>
            </w:r>
            <w:r>
              <w:rPr>
                <w:rFonts w:hint="eastAsia" w:ascii="宋体" w:hAnsi="宋体" w:cs="宋体"/>
                <w:szCs w:val="21"/>
              </w:rPr>
              <w:t>▲（1）平台内设有错题中心模块：可将学生做错的相关业务题自动归集至错题中心，可根据训练错题和考试错题等不同类型进行选择，也能按照名词解释、单选、多选、判断、论述、活动设计、材料分析、阅读理解、写作题等进行筛选，方便学生针对性学习和复习，错题中心可提供正确答案及解析，解析可包含视频解析或文字解析；</w:t>
            </w:r>
            <w:r>
              <w:rPr>
                <w:rFonts w:hint="eastAsia" w:ascii="宋体" w:hAnsi="宋体" w:cs="宋体"/>
                <w:szCs w:val="21"/>
              </w:rPr>
              <w:br w:type="textWrapping"/>
            </w:r>
            <w:r>
              <w:rPr>
                <w:rFonts w:hint="eastAsia" w:ascii="宋体" w:hAnsi="宋体" w:cs="宋体"/>
                <w:szCs w:val="21"/>
              </w:rPr>
              <w:t>▲（2）平台内包含资源中心、考试中心、考试记录、课程详情等模块。学生可在资源中心查看本课程的所有 PPT 课件资源、微课视频资源、案例资源、思维导图资源等；可在考试中心查看需参与的考试内容；可在考试记录中查看已参与的考试及得分；</w:t>
            </w:r>
            <w:r>
              <w:rPr>
                <w:rFonts w:hint="eastAsia" w:ascii="宋体" w:hAnsi="宋体" w:cs="宋体"/>
                <w:szCs w:val="21"/>
              </w:rPr>
              <w:br w:type="textWrapping"/>
            </w:r>
            <w:r>
              <w:rPr>
                <w:rFonts w:hint="eastAsia" w:ascii="宋体" w:hAnsi="宋体" w:cs="宋体"/>
                <w:szCs w:val="21"/>
              </w:rPr>
              <w:t>（3）每日一练功能：每日给学生提供五道关于学生自身学习情况相对应的试题进行练习</w:t>
            </w:r>
            <w:r>
              <w:rPr>
                <w:rFonts w:hint="eastAsia" w:ascii="宋体" w:hAnsi="宋体" w:cs="宋体"/>
                <w:b/>
                <w:szCs w:val="21"/>
              </w:rPr>
              <w:t>（投标文件中提供软件功能截图）</w:t>
            </w:r>
            <w:r>
              <w:rPr>
                <w:rFonts w:hint="eastAsia" w:ascii="宋体" w:hAnsi="宋体" w:cs="宋体"/>
                <w:b/>
                <w:szCs w:val="21"/>
              </w:rPr>
              <w:br w:type="textWrapping"/>
            </w:r>
            <w:r>
              <w:rPr>
                <w:rFonts w:hint="eastAsia" w:ascii="宋体" w:hAnsi="宋体" w:cs="宋体"/>
                <w:szCs w:val="21"/>
              </w:rPr>
              <w:t>（4）章节进度条：提供课程的章节进度条功能，可细化展示每个子章节的学习进度，并实时显示学习进度百分比；</w:t>
            </w:r>
            <w:r>
              <w:rPr>
                <w:rFonts w:hint="eastAsia" w:ascii="宋体" w:hAnsi="宋体" w:cs="宋体"/>
                <w:szCs w:val="21"/>
              </w:rPr>
              <w:br w:type="textWrapping"/>
            </w:r>
            <w:r>
              <w:rPr>
                <w:rFonts w:hint="eastAsia" w:ascii="宋体" w:hAnsi="宋体" w:cs="宋体"/>
                <w:szCs w:val="21"/>
              </w:rPr>
              <w:t>（5）平台内设有思政案例模块，包含保教案例、经典案例、经典演讲、经典歌曲、经典名言、经典纪录片、经典著作、电影赏析、时事新闻等内容，同时可根据思政元素进行搜索，方便学生及教师查询。</w:t>
            </w:r>
          </w:p>
          <w:p w14:paraId="275C853F">
            <w:pPr>
              <w:rPr>
                <w:rFonts w:ascii="宋体" w:hAnsi="宋体" w:cs="宋体"/>
                <w:szCs w:val="21"/>
              </w:rPr>
            </w:pPr>
            <w:r>
              <w:rPr>
                <w:rFonts w:hint="eastAsia" w:ascii="宋体" w:hAnsi="宋体" w:cs="宋体"/>
                <w:szCs w:val="21"/>
              </w:rPr>
              <w:t>（6）平台内设有机构名单模块，其中包括在卫健委已备案的全国托育机构名单，可随时了解全国托育机构的开设情况和基本信息，每个机构名单的信息包括机构注册登记名称、机构招生名称、所属区域、机构住所、机构性质、备案通过时间、统一社会信用代码等。</w:t>
            </w:r>
          </w:p>
          <w:p w14:paraId="35EB34FB">
            <w:pPr>
              <w:rPr>
                <w:rFonts w:ascii="宋体" w:hAnsi="宋体" w:cs="宋体"/>
                <w:szCs w:val="21"/>
              </w:rPr>
            </w:pPr>
            <w:r>
              <w:rPr>
                <w:rFonts w:hint="eastAsia" w:ascii="宋体" w:hAnsi="宋体" w:cs="宋体"/>
                <w:szCs w:val="21"/>
              </w:rPr>
              <w:t>（7）平台内设有政策法规模块，包含全国及各省份、各地市出台的托育相关政策，方便教师及学生及时了解行业动向、就业前景、创业环境等。政策类型包括政策发布文件、合同、新闻等，支持按国家级、省份、地市、日期、类型等进行筛选查看；</w:t>
            </w:r>
            <w:r>
              <w:rPr>
                <w:rFonts w:hint="eastAsia" w:ascii="宋体" w:hAnsi="宋体" w:cs="宋体"/>
                <w:b/>
                <w:szCs w:val="21"/>
              </w:rPr>
              <w:t>（投标文件中提供软件功能截图）</w:t>
            </w:r>
            <w:r>
              <w:rPr>
                <w:rFonts w:hint="eastAsia" w:ascii="宋体" w:hAnsi="宋体" w:cs="宋体"/>
                <w:b/>
                <w:szCs w:val="21"/>
              </w:rPr>
              <w:br w:type="textWrapping"/>
            </w:r>
            <w:r>
              <w:rPr>
                <w:rFonts w:hint="eastAsia" w:ascii="宋体" w:hAnsi="宋体" w:cs="宋体"/>
                <w:szCs w:val="21"/>
              </w:rPr>
              <w:t>▲（8）平台内嵌入式网页 PPT 功能：提供画笔标注功能，包括画笔、荧光笔、橡皮擦；同时提供上下翻页和单页单独打开功能；</w:t>
            </w:r>
            <w:r>
              <w:rPr>
                <w:rFonts w:hint="eastAsia" w:ascii="宋体" w:hAnsi="宋体" w:cs="宋体"/>
                <w:b/>
                <w:szCs w:val="21"/>
              </w:rPr>
              <w:t>（投标文件中提供软件功能截图）</w:t>
            </w:r>
            <w:r>
              <w:rPr>
                <w:rFonts w:hint="eastAsia" w:ascii="宋体" w:hAnsi="宋体" w:cs="宋体"/>
                <w:szCs w:val="21"/>
              </w:rPr>
              <w:br w:type="textWrapping"/>
            </w:r>
            <w:r>
              <w:rPr>
                <w:rFonts w:hint="eastAsia" w:ascii="宋体" w:hAnsi="宋体" w:cs="宋体"/>
                <w:szCs w:val="21"/>
              </w:rPr>
              <w:t>▲（9）学生端支持电脑端和手机端，手机端可通过小程序登录使用。小程序登录后，学习数据及练习数据与电脑端同步，学生在手机端未看完的学习资源可在小程序上继续查看，考试、练习等也可在小程序上继续作答。小程序上未完成的习题、未看完的资源也可在电脑端继续答题或查看。</w:t>
            </w:r>
            <w:r>
              <w:rPr>
                <w:rFonts w:hint="eastAsia" w:ascii="宋体" w:hAnsi="宋体" w:cs="宋体"/>
                <w:b/>
                <w:szCs w:val="21"/>
              </w:rPr>
              <w:t>（投标文件中提供软件功能截图）</w:t>
            </w:r>
            <w:r>
              <w:rPr>
                <w:rFonts w:hint="eastAsia" w:ascii="宋体" w:hAnsi="宋体" w:cs="宋体"/>
                <w:szCs w:val="21"/>
              </w:rPr>
              <w:br w:type="textWrapping"/>
            </w:r>
            <w:r>
              <w:rPr>
                <w:rFonts w:hint="eastAsia" w:ascii="宋体" w:hAnsi="宋体" w:cs="宋体"/>
                <w:szCs w:val="21"/>
              </w:rPr>
              <w:t>（10）资源展示功能：查看课程中的每个章节课程资源，包含PPT、PDF.MP4等格式的资源。</w:t>
            </w:r>
            <w:r>
              <w:rPr>
                <w:rFonts w:hint="eastAsia" w:ascii="宋体" w:hAnsi="宋体" w:cs="宋体"/>
                <w:b/>
                <w:szCs w:val="21"/>
              </w:rPr>
              <w:t>（投标文件中提供软件功能截图）</w:t>
            </w:r>
            <w:r>
              <w:rPr>
                <w:rFonts w:hint="eastAsia" w:ascii="宋体" w:hAnsi="宋体" w:cs="宋体"/>
                <w:b/>
                <w:szCs w:val="21"/>
              </w:rPr>
              <w:br w:type="textWrapping"/>
            </w:r>
            <w:r>
              <w:rPr>
                <w:rFonts w:hint="eastAsia" w:ascii="宋体" w:hAnsi="宋体" w:cs="宋体"/>
                <w:szCs w:val="21"/>
              </w:rPr>
              <w:t>（二）内容参数</w:t>
            </w:r>
            <w:r>
              <w:rPr>
                <w:rFonts w:hint="eastAsia" w:ascii="宋体" w:hAnsi="宋体" w:cs="宋体"/>
                <w:szCs w:val="21"/>
              </w:rPr>
              <w:br w:type="textWrapping"/>
            </w:r>
            <w:r>
              <w:rPr>
                <w:rFonts w:hint="eastAsia" w:ascii="宋体" w:hAnsi="宋体" w:cs="宋体"/>
                <w:szCs w:val="21"/>
              </w:rPr>
              <w:t>▲4.1、平台内包含育婴员岗位职责与职业道德要求、育婴员基础知识、婴幼儿生活照料技能、婴幼儿日常生活保健与护理和婴幼儿教育实施的内容、综合训练等项目。</w:t>
            </w:r>
            <w:r>
              <w:rPr>
                <w:rFonts w:hint="eastAsia" w:ascii="宋体" w:hAnsi="宋体" w:cs="宋体"/>
                <w:szCs w:val="21"/>
              </w:rPr>
              <w:br w:type="textWrapping"/>
            </w:r>
            <w:r>
              <w:rPr>
                <w:rFonts w:hint="eastAsia" w:ascii="宋体" w:hAnsi="宋体" w:cs="宋体"/>
                <w:szCs w:val="21"/>
              </w:rPr>
              <w:t>4.2、育婴员职业道德项目共有职业道德基础知识及职业守则等内容。</w:t>
            </w:r>
            <w:r>
              <w:rPr>
                <w:rFonts w:hint="eastAsia" w:ascii="宋体" w:hAnsi="宋体" w:cs="宋体"/>
                <w:szCs w:val="21"/>
              </w:rPr>
              <w:br w:type="textWrapping"/>
            </w:r>
            <w:r>
              <w:rPr>
                <w:rFonts w:hint="eastAsia" w:ascii="宋体" w:hAnsi="宋体" w:cs="宋体"/>
                <w:szCs w:val="21"/>
              </w:rPr>
              <w:t>4.3、基础知识包含 0~3岁婴幼儿教养基本理念、0~3婴幼儿生长发育基础知识、0~3岁婴幼儿日常生活照料和护理基础知识、0~3岁婴幼儿日常生活教育基础知识、安全工作常识、相关法律与法规等内容。</w:t>
            </w:r>
            <w:r>
              <w:rPr>
                <w:rFonts w:hint="eastAsia" w:ascii="宋体" w:hAnsi="宋体" w:cs="宋体"/>
                <w:szCs w:val="21"/>
              </w:rPr>
              <w:br w:type="textWrapping"/>
            </w:r>
            <w:r>
              <w:rPr>
                <w:rFonts w:hint="eastAsia" w:ascii="宋体" w:hAnsi="宋体" w:cs="宋体"/>
                <w:szCs w:val="21"/>
              </w:rPr>
              <w:t>4.4、生活照料包含食品制作、作息安排与习惯培养等内容。</w:t>
            </w:r>
            <w:r>
              <w:rPr>
                <w:rFonts w:hint="eastAsia" w:ascii="宋体" w:hAnsi="宋体" w:cs="宋体"/>
                <w:szCs w:val="21"/>
              </w:rPr>
              <w:br w:type="textWrapping"/>
            </w:r>
            <w:r>
              <w:rPr>
                <w:rFonts w:hint="eastAsia" w:ascii="宋体" w:hAnsi="宋体" w:cs="宋体"/>
                <w:szCs w:val="21"/>
              </w:rPr>
              <w:t>4.5、保健与护理包含生长检测和发育评价、常见症状和疾病护理、意外伤害的预防与处理等内容。</w:t>
            </w:r>
            <w:r>
              <w:rPr>
                <w:rFonts w:hint="eastAsia" w:ascii="宋体" w:hAnsi="宋体" w:cs="宋体"/>
                <w:szCs w:val="21"/>
              </w:rPr>
              <w:br w:type="textWrapping"/>
            </w:r>
            <w:r>
              <w:rPr>
                <w:rFonts w:hint="eastAsia" w:ascii="宋体" w:hAnsi="宋体" w:cs="宋体"/>
                <w:szCs w:val="21"/>
              </w:rPr>
              <w:t>4.6、教育实施包含训练婴幼儿动作能力、 训练婴幼儿听和说能力、 指导婴幼儿认知活动、培养婴幼儿情绪、情感与社会性行为等内容。</w:t>
            </w:r>
            <w:r>
              <w:rPr>
                <w:rFonts w:hint="eastAsia" w:ascii="宋体" w:hAnsi="宋体" w:cs="宋体"/>
                <w:szCs w:val="21"/>
              </w:rPr>
              <w:br w:type="textWrapping"/>
            </w:r>
            <w:r>
              <w:rPr>
                <w:rFonts w:hint="eastAsia" w:ascii="宋体" w:hAnsi="宋体" w:cs="宋体"/>
                <w:szCs w:val="21"/>
              </w:rPr>
              <w:t>▲4.7、PPT课件资源根据育婴员岗位职责与职业道德要求、育婴员基础知识、婴幼儿生活照料技能、婴幼儿日常生活保健与护理和婴幼儿教育实施的内容等项目内每个小节制作课件等重要知识点制作，数量不少于30个。</w:t>
            </w:r>
            <w:r>
              <w:rPr>
                <w:rFonts w:hint="eastAsia" w:ascii="宋体" w:hAnsi="宋体" w:cs="宋体"/>
                <w:b/>
                <w:szCs w:val="21"/>
              </w:rPr>
              <w:t>（投标文件中提供软件功能截图）</w:t>
            </w:r>
            <w:r>
              <w:rPr>
                <w:rFonts w:hint="eastAsia" w:ascii="宋体" w:hAnsi="宋体" w:cs="宋体"/>
                <w:szCs w:val="21"/>
              </w:rPr>
              <w:br w:type="textWrapping"/>
            </w:r>
            <w:r>
              <w:rPr>
                <w:rFonts w:hint="eastAsia" w:ascii="宋体" w:hAnsi="宋体" w:cs="宋体"/>
                <w:szCs w:val="21"/>
              </w:rPr>
              <w:t>▲4.8、微课视频资源围绕育婴员岗位职责与职业道德要求、育婴员基础知识、婴幼儿生活照料技能、婴幼儿日常生活保健与护理和婴幼儿教育实施的内容等重要知识点制作，数量不少于26个。</w:t>
            </w:r>
            <w:r>
              <w:rPr>
                <w:rFonts w:hint="eastAsia" w:ascii="宋体" w:hAnsi="宋体" w:cs="宋体"/>
                <w:b/>
                <w:szCs w:val="21"/>
              </w:rPr>
              <w:t>（投标文件中提供软件功能截图）</w:t>
            </w:r>
            <w:r>
              <w:rPr>
                <w:rFonts w:hint="eastAsia" w:ascii="宋体" w:hAnsi="宋体" w:cs="宋体"/>
                <w:b/>
                <w:szCs w:val="21"/>
              </w:rPr>
              <w:br w:type="textWrapping"/>
            </w:r>
            <w:r>
              <w:rPr>
                <w:rFonts w:hint="eastAsia" w:ascii="宋体" w:hAnsi="宋体" w:cs="宋体"/>
                <w:szCs w:val="21"/>
              </w:rPr>
              <w:t>4.9、思维导图资源围绕育婴员岗位职责与职业道德要求、育婴员基础知识、婴幼儿生活照料技能、婴幼儿日常生活保健与护理和婴幼儿教育实施的内容等内容制作，数量思维不少于5个。</w:t>
            </w:r>
          </w:p>
          <w:p w14:paraId="49290402">
            <w:pPr>
              <w:rPr>
                <w:rFonts w:ascii="宋体" w:hAnsi="宋体" w:cs="宋体"/>
                <w:szCs w:val="21"/>
              </w:rPr>
            </w:pPr>
            <w:r>
              <w:rPr>
                <w:rFonts w:hint="eastAsia" w:ascii="宋体" w:hAnsi="宋体" w:cs="宋体"/>
                <w:szCs w:val="21"/>
              </w:rPr>
              <w:t>4.9、综合习题资源不少于1000题，并可自动评分、智能组卷等。</w:t>
            </w:r>
          </w:p>
        </w:tc>
        <w:tc>
          <w:tcPr>
            <w:tcW w:w="318" w:type="pct"/>
            <w:tcBorders>
              <w:top w:val="single" w:color="auto" w:sz="4" w:space="0"/>
              <w:left w:val="nil"/>
              <w:bottom w:val="single" w:color="auto" w:sz="4" w:space="0"/>
              <w:right w:val="single" w:color="auto" w:sz="4" w:space="0"/>
            </w:tcBorders>
            <w:vAlign w:val="center"/>
          </w:tcPr>
          <w:p w14:paraId="21849EAA">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38E48798">
            <w:pPr>
              <w:widowControl/>
              <w:jc w:val="center"/>
              <w:textAlignment w:val="center"/>
              <w:rPr>
                <w:rFonts w:ascii="宋体" w:hAnsi="宋体" w:cs="宋体"/>
                <w:szCs w:val="21"/>
              </w:rPr>
            </w:pPr>
            <w:r>
              <w:rPr>
                <w:rFonts w:hint="eastAsia" w:ascii="仿宋" w:hAnsi="仿宋" w:eastAsia="仿宋" w:cs="仿宋"/>
                <w:kern w:val="0"/>
                <w:sz w:val="20"/>
                <w:szCs w:val="20"/>
                <w:lang w:bidi="ar"/>
              </w:rPr>
              <w:t>1</w:t>
            </w:r>
          </w:p>
        </w:tc>
        <w:tc>
          <w:tcPr>
            <w:tcW w:w="411" w:type="pct"/>
            <w:tcBorders>
              <w:top w:val="single" w:color="auto" w:sz="4" w:space="0"/>
              <w:left w:val="nil"/>
              <w:bottom w:val="single" w:color="auto" w:sz="4" w:space="0"/>
              <w:right w:val="single" w:color="auto" w:sz="4" w:space="0"/>
            </w:tcBorders>
            <w:vAlign w:val="center"/>
          </w:tcPr>
          <w:p w14:paraId="047A2393">
            <w:pPr>
              <w:widowControl/>
              <w:jc w:val="center"/>
              <w:textAlignment w:val="center"/>
              <w:rPr>
                <w:rFonts w:ascii="宋体" w:hAnsi="宋体" w:cs="宋体"/>
                <w:szCs w:val="21"/>
              </w:rPr>
            </w:pPr>
            <w:r>
              <w:rPr>
                <w:rFonts w:ascii="宋体" w:hAnsi="宋体" w:cs="宋体"/>
                <w:szCs w:val="21"/>
              </w:rPr>
              <w:t>工业</w:t>
            </w:r>
          </w:p>
        </w:tc>
      </w:tr>
      <w:tr w14:paraId="4D72BE4F">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4C8C335">
            <w:pPr>
              <w:jc w:val="center"/>
              <w:rPr>
                <w:rFonts w:ascii="宋体" w:hAnsi="宋体" w:cs="宋体"/>
                <w:szCs w:val="21"/>
              </w:rPr>
            </w:pPr>
            <w:r>
              <w:rPr>
                <w:rFonts w:hint="eastAsia" w:ascii="宋体" w:hAnsi="宋体" w:cs="宋体"/>
                <w:szCs w:val="21"/>
              </w:rPr>
              <w:t>13</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5584490">
            <w:pPr>
              <w:jc w:val="center"/>
              <w:rPr>
                <w:rFonts w:ascii="宋体" w:hAnsi="宋体" w:cs="宋体"/>
                <w:szCs w:val="21"/>
              </w:rPr>
            </w:pPr>
            <w:r>
              <w:rPr>
                <w:rFonts w:hint="eastAsia" w:ascii="宋体" w:hAnsi="宋体" w:cs="宋体"/>
                <w:szCs w:val="21"/>
              </w:rPr>
              <w:t>婴幼儿早期发展支持虚拟仿真实训教学平台</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5726738E">
            <w:pPr>
              <w:numPr>
                <w:ilvl w:val="0"/>
                <w:numId w:val="8"/>
              </w:numPr>
              <w:rPr>
                <w:rFonts w:ascii="宋体" w:hAnsi="宋体" w:cs="宋体"/>
                <w:szCs w:val="21"/>
              </w:rPr>
            </w:pPr>
            <w:r>
              <w:rPr>
                <w:rFonts w:hint="eastAsia" w:ascii="宋体" w:hAnsi="宋体" w:cs="宋体"/>
                <w:szCs w:val="21"/>
              </w:rPr>
              <w:t>内容参数</w:t>
            </w:r>
            <w:r>
              <w:rPr>
                <w:rFonts w:hint="eastAsia" w:ascii="宋体" w:hAnsi="宋体" w:cs="宋体"/>
                <w:szCs w:val="21"/>
              </w:rPr>
              <w:br w:type="textWrapping"/>
            </w:r>
            <w:r>
              <w:rPr>
                <w:rFonts w:hint="eastAsia" w:ascii="宋体" w:hAnsi="宋体" w:cs="宋体"/>
                <w:szCs w:val="21"/>
              </w:rPr>
              <w:t>（1）平台内的所有实训任务过程都通过三维仿真场景与三维动画、三维人物角色交互相结合的方式来完成，中间融入人物对话、交互动作、情景模拟，来重现婴幼儿早期发展支持场景。平台虚拟情景生动、多样，满足不同教学活动的需求。学习者可以在安全的虚拟场景中练习和学习早期教育活动的设计和组织，有效避免真实场景中可能面临的潜在风险和安全问题；</w:t>
            </w:r>
            <w:r>
              <w:rPr>
                <w:rFonts w:hint="eastAsia" w:ascii="宋体" w:hAnsi="宋体" w:cs="宋体"/>
                <w:szCs w:val="21"/>
              </w:rPr>
              <w:br w:type="textWrapping"/>
            </w:r>
            <w:r>
              <w:rPr>
                <w:rFonts w:hint="eastAsia" w:ascii="宋体" w:hAnsi="宋体" w:cs="宋体"/>
                <w:szCs w:val="21"/>
              </w:rPr>
              <w:t>▲（2）平台围绕早期教育活动环境创设、0-12月龄婴儿教育活动、13-18月龄婴幼儿教育活动、19-24月龄婴幼儿教育活动、25-30月龄婴幼儿教育活动、31-36月龄婴幼儿教育活动、亲子教育活动等方面设置不少于7个实训任务；</w:t>
            </w:r>
            <w:r>
              <w:rPr>
                <w:rFonts w:hint="eastAsia" w:ascii="宋体" w:hAnsi="宋体" w:cs="宋体"/>
                <w:szCs w:val="21"/>
              </w:rPr>
              <w:br w:type="textWrapping"/>
            </w:r>
            <w:r>
              <w:rPr>
                <w:rFonts w:hint="eastAsia" w:ascii="宋体" w:hAnsi="宋体" w:cs="宋体"/>
                <w:szCs w:val="21"/>
              </w:rPr>
              <w:t>（3）“区角环境创设与指导”实训任务：任务设置区角规划、材料投放、幼儿指导等环节，围绕这些环节设置了不少于10个技能考核点，学生通过实训任务能够根据婴幼儿发展的不同需求，规划区角环境，掌握支持婴幼儿开展学习、游戏等活动的方法；</w:t>
            </w:r>
            <w:r>
              <w:rPr>
                <w:rFonts w:hint="eastAsia" w:ascii="宋体" w:hAnsi="宋体" w:cs="宋体"/>
                <w:szCs w:val="21"/>
              </w:rPr>
              <w:br w:type="textWrapping"/>
            </w:r>
            <w:r>
              <w:rPr>
                <w:rFonts w:hint="eastAsia" w:ascii="宋体" w:hAnsi="宋体" w:cs="宋体"/>
                <w:szCs w:val="21"/>
              </w:rPr>
              <w:t>▲（4）“婴儿抚触”实训任务：任务设置抚触前准备、抚触过程中、抚触后整理等环节，任务涵盖环境准备、物品准备、个人准备、婴儿准备、婴儿全身抚触、婴儿整理、物品整理、活动记录等内容，围绕这些环节设置了不少于16个技能考核点，学生通过实训任务能够掌握有效的抚触方法；</w:t>
            </w:r>
            <w:r>
              <w:rPr>
                <w:rFonts w:hint="eastAsia" w:ascii="宋体" w:hAnsi="宋体" w:cs="宋体"/>
                <w:szCs w:val="21"/>
              </w:rPr>
              <w:br w:type="textWrapping"/>
            </w:r>
            <w:r>
              <w:rPr>
                <w:rFonts w:hint="eastAsia" w:ascii="宋体" w:hAnsi="宋体" w:cs="宋体"/>
                <w:szCs w:val="21"/>
              </w:rPr>
              <w:t>（5）“社会活动设计与指导”实训任务：任务设置情景导入、活动设计、活动准备、活动组织、整理记录等环节，任务涵盖设计活动目标、设计活动过程、场地准备、材料准备、点名环节、我的小手、我的样子、我在哪里、结束活动、活动延伸等内容，围绕这些内容设置不少于16个技能考核点，学生通过实训任务能够掌握设计社会活动和在活动中引导幼儿认知自我的方法；</w:t>
            </w:r>
            <w:r>
              <w:rPr>
                <w:rFonts w:hint="eastAsia" w:ascii="宋体" w:hAnsi="宋体" w:cs="宋体"/>
                <w:szCs w:val="21"/>
              </w:rPr>
              <w:br w:type="textWrapping"/>
            </w:r>
            <w:r>
              <w:rPr>
                <w:rFonts w:hint="eastAsia" w:ascii="宋体" w:hAnsi="宋体" w:cs="宋体"/>
                <w:szCs w:val="21"/>
              </w:rPr>
              <w:t>▲（6）“大动作发展活动组织与指导”实训任务：任务设置活动准备、组织活动、整理记录等环节，任务涵盖环境准备、个人准备、教具准备、导入环节、俯卧大龙球、结束环节、环境整理、活动记录等内容，围绕这些内容设置了不少于16个技能考核点，学生通过实训任务能够熟悉婴幼儿大动作发展活动的组织方法与指导要点；</w:t>
            </w:r>
            <w:r>
              <w:rPr>
                <w:rFonts w:hint="eastAsia" w:ascii="宋体" w:hAnsi="宋体" w:cs="宋体"/>
                <w:szCs w:val="21"/>
              </w:rPr>
              <w:br w:type="textWrapping"/>
            </w:r>
            <w:r>
              <w:rPr>
                <w:rFonts w:hint="eastAsia" w:ascii="宋体" w:hAnsi="宋体" w:cs="宋体"/>
                <w:szCs w:val="21"/>
              </w:rPr>
              <w:t>（7）“认知活动设计与指导”实训任务：任务设置情景导入、设计活动、活动准备、活动组织、整理记录等环节，任务涵盖设计活动目标、设计活动过程、材料准备、场地准备、问候环节、手脚躲猫猫、活动延伸、清洁整理、观察记录等内容，围绕这些内容设置了不少于17个技能考核点，学生通过实训任务能够学习促进婴幼儿认知能力的发展方法；</w:t>
            </w:r>
          </w:p>
          <w:p w14:paraId="3ABA719A">
            <w:pPr>
              <w:numPr>
                <w:ilvl w:val="0"/>
                <w:numId w:val="9"/>
              </w:numPr>
              <w:rPr>
                <w:rFonts w:ascii="宋体" w:hAnsi="宋体" w:cs="宋体"/>
                <w:b/>
                <w:szCs w:val="21"/>
              </w:rPr>
            </w:pPr>
            <w:r>
              <w:rPr>
                <w:rFonts w:hint="eastAsia" w:ascii="宋体" w:hAnsi="宋体" w:cs="宋体"/>
                <w:szCs w:val="21"/>
              </w:rPr>
              <w:t>“户外体育活动”实训任务：任务设置活动准备、活动过程、整理照护等环节，任务涵盖查阅教案、环境准备、人物准备、热身活动、情景导入、开始活动、放松活动、用物整理、幼儿照护等内容，围绕这些内容设置技能考核，学生能够在实训任务中了解体育活动的组织方法以及体育活动中对婴幼儿的照护等；</w:t>
            </w:r>
            <w:r>
              <w:rPr>
                <w:rFonts w:hint="eastAsia" w:ascii="宋体" w:hAnsi="宋体" w:cs="宋体"/>
                <w:szCs w:val="21"/>
              </w:rPr>
              <w:br w:type="textWrapping"/>
            </w:r>
            <w:r>
              <w:rPr>
                <w:rFonts w:hint="eastAsia" w:ascii="宋体" w:hAnsi="宋体" w:cs="宋体"/>
                <w:szCs w:val="21"/>
              </w:rPr>
              <w:t>▲（9）“亲子活动设计与组织”实训任务：任务设置活动设计、材料准备、活动实施、家庭延伸活动、整理记录等环节，围绕这些环节设置不少于16个技能考核，学生通过实训任务能够掌握亲子活动的组织要点。</w:t>
            </w:r>
            <w:r>
              <w:rPr>
                <w:rFonts w:hint="eastAsia" w:ascii="宋体" w:hAnsi="宋体" w:cs="宋体"/>
                <w:szCs w:val="21"/>
              </w:rPr>
              <w:br w:type="textWrapping"/>
            </w:r>
            <w:r>
              <w:rPr>
                <w:rFonts w:hint="eastAsia" w:ascii="宋体" w:hAnsi="宋体" w:cs="宋体"/>
                <w:szCs w:val="21"/>
              </w:rPr>
              <w:t>（二）技术参数：</w:t>
            </w:r>
            <w:r>
              <w:rPr>
                <w:rFonts w:hint="eastAsia" w:ascii="宋体" w:hAnsi="宋体" w:cs="宋体"/>
                <w:szCs w:val="21"/>
              </w:rPr>
              <w:br w:type="textWrapping"/>
            </w:r>
            <w:r>
              <w:rPr>
                <w:rFonts w:hint="eastAsia" w:ascii="宋体" w:hAnsi="宋体" w:cs="宋体"/>
                <w:szCs w:val="21"/>
              </w:rPr>
              <w:t>1.架构模式：</w:t>
            </w:r>
            <w:r>
              <w:rPr>
                <w:rFonts w:hint="eastAsia" w:ascii="宋体" w:hAnsi="宋体" w:cs="宋体"/>
                <w:szCs w:val="21"/>
              </w:rPr>
              <w:br w:type="textWrapping"/>
            </w:r>
            <w:r>
              <w:rPr>
                <w:rFonts w:hint="eastAsia" w:ascii="宋体" w:hAnsi="宋体" w:cs="宋体"/>
                <w:szCs w:val="21"/>
              </w:rPr>
              <w:t>（1）采用 B/S 架构，同时提供支持 B/S+C/S 混合架构模式。</w:t>
            </w:r>
            <w:r>
              <w:rPr>
                <w:rFonts w:hint="eastAsia" w:ascii="宋体" w:hAnsi="宋体" w:cs="宋体"/>
                <w:szCs w:val="21"/>
              </w:rPr>
              <w:br w:type="textWrapping"/>
            </w:r>
            <w:r>
              <w:rPr>
                <w:rFonts w:hint="eastAsia" w:ascii="宋体" w:hAnsi="宋体" w:cs="宋体"/>
                <w:szCs w:val="21"/>
              </w:rPr>
              <w:t>（2）支持 WINDOWS SERVER、LINUX 服务器操作系统部署。</w:t>
            </w:r>
            <w:r>
              <w:rPr>
                <w:rFonts w:hint="eastAsia" w:ascii="宋体" w:hAnsi="宋体" w:cs="宋体"/>
                <w:szCs w:val="21"/>
              </w:rPr>
              <w:br w:type="textWrapping"/>
            </w:r>
            <w:r>
              <w:rPr>
                <w:rFonts w:hint="eastAsia" w:ascii="宋体" w:hAnsi="宋体" w:cs="宋体"/>
                <w:szCs w:val="21"/>
              </w:rPr>
              <w:t>（3）基于 J2EE 技术栈，包括 JDK1.8、MYSQL、SPRING BOOT、MYBATIS PLUS、VUE、REDIS、读写分离、主从数据库、NGINX、云存储、报表可视化等技术。</w:t>
            </w:r>
            <w:r>
              <w:rPr>
                <w:rFonts w:hint="eastAsia" w:ascii="宋体" w:hAnsi="宋体" w:cs="宋体"/>
                <w:szCs w:val="21"/>
              </w:rPr>
              <w:br w:type="textWrapping"/>
            </w:r>
            <w:r>
              <w:rPr>
                <w:rFonts w:hint="eastAsia" w:ascii="宋体" w:hAnsi="宋体" w:cs="宋体"/>
                <w:szCs w:val="21"/>
              </w:rPr>
              <w:t>（4）应用 SPRING BOOT 框架进行构建，支持系统集群的部署方式，实现高可用性和可扩展性。</w:t>
            </w:r>
            <w:r>
              <w:rPr>
                <w:rFonts w:hint="eastAsia" w:ascii="宋体" w:hAnsi="宋体" w:cs="宋体"/>
                <w:szCs w:val="21"/>
              </w:rPr>
              <w:br w:type="textWrapping"/>
            </w:r>
            <w:r>
              <w:rPr>
                <w:rFonts w:hint="eastAsia" w:ascii="宋体" w:hAnsi="宋体" w:cs="宋体"/>
                <w:szCs w:val="21"/>
              </w:rPr>
              <w:t>2.安装运行：</w:t>
            </w:r>
            <w:r>
              <w:rPr>
                <w:rFonts w:hint="eastAsia" w:ascii="宋体" w:hAnsi="宋体" w:cs="宋体"/>
                <w:szCs w:val="21"/>
              </w:rPr>
              <w:br w:type="textWrapping"/>
            </w:r>
            <w:r>
              <w:rPr>
                <w:rFonts w:hint="eastAsia" w:ascii="宋体" w:hAnsi="宋体" w:cs="宋体"/>
                <w:szCs w:val="21"/>
              </w:rPr>
              <w:t>（1）支持至少两种以上安装运行方式，包括但不限于命令行安装、一键安装。</w:t>
            </w:r>
            <w:r>
              <w:rPr>
                <w:rFonts w:hint="eastAsia" w:ascii="宋体" w:hAnsi="宋体" w:cs="宋体"/>
                <w:szCs w:val="21"/>
              </w:rPr>
              <w:br w:type="textWrapping"/>
            </w:r>
            <w:r>
              <w:rPr>
                <w:rFonts w:hint="eastAsia" w:ascii="宋体" w:hAnsi="宋体" w:cs="宋体"/>
                <w:szCs w:val="21"/>
              </w:rPr>
              <w:t>（2）混合架构模式支持通过网页 URL 调用本地软件启动，提供灵活的应用启动方式。</w:t>
            </w:r>
            <w:r>
              <w:rPr>
                <w:rFonts w:hint="eastAsia" w:ascii="宋体" w:hAnsi="宋体" w:cs="宋体"/>
                <w:szCs w:val="21"/>
              </w:rPr>
              <w:br w:type="textWrapping"/>
            </w:r>
            <w:r>
              <w:rPr>
                <w:rFonts w:hint="eastAsia" w:ascii="宋体" w:hAnsi="宋体" w:cs="宋体"/>
                <w:szCs w:val="21"/>
              </w:rPr>
              <w:t>3.三维引擎：</w:t>
            </w:r>
            <w:r>
              <w:rPr>
                <w:rFonts w:hint="eastAsia" w:ascii="宋体" w:hAnsi="宋体" w:cs="宋体"/>
                <w:szCs w:val="21"/>
              </w:rPr>
              <w:br w:type="textWrapping"/>
            </w:r>
            <w:r>
              <w:rPr>
                <w:rFonts w:hint="eastAsia" w:ascii="宋体" w:hAnsi="宋体" w:cs="宋体"/>
                <w:szCs w:val="21"/>
              </w:rPr>
              <w:t>（1）利用 UNITY3D 三维引擎技术，为用户带来逼真、流畅的 360 度全方位无死角展示虚拟仿真内容。</w:t>
            </w:r>
            <w:r>
              <w:rPr>
                <w:rFonts w:hint="eastAsia" w:ascii="宋体" w:hAnsi="宋体" w:cs="宋体"/>
                <w:szCs w:val="21"/>
              </w:rPr>
              <w:br w:type="textWrapping"/>
            </w:r>
            <w:r>
              <w:rPr>
                <w:rFonts w:hint="eastAsia" w:ascii="宋体" w:hAnsi="宋体" w:cs="宋体"/>
                <w:szCs w:val="21"/>
              </w:rPr>
              <w:t>4.资源制作：</w:t>
            </w:r>
            <w:r>
              <w:rPr>
                <w:rFonts w:hint="eastAsia" w:ascii="宋体" w:hAnsi="宋体" w:cs="宋体"/>
                <w:szCs w:val="21"/>
              </w:rPr>
              <w:br w:type="textWrapping"/>
            </w:r>
            <w:r>
              <w:rPr>
                <w:rFonts w:hint="eastAsia" w:ascii="宋体" w:hAnsi="宋体" w:cs="宋体"/>
                <w:szCs w:val="21"/>
              </w:rPr>
              <w:t>（1）使用 3DMAX、MAYA等专业三维软件制作虚拟仿真资源内容；</w:t>
            </w:r>
            <w:r>
              <w:rPr>
                <w:rFonts w:hint="eastAsia" w:ascii="宋体" w:hAnsi="宋体" w:cs="宋体"/>
                <w:szCs w:val="21"/>
              </w:rPr>
              <w:br w:type="textWrapping"/>
            </w:r>
            <w:r>
              <w:rPr>
                <w:rFonts w:hint="eastAsia" w:ascii="宋体" w:hAnsi="宋体" w:cs="宋体"/>
                <w:szCs w:val="21"/>
              </w:rPr>
              <w:t>（2）保证场景纹理不小于 512*512 像素，面数不低于 5000 个三角面，以提供高质量的视觉效果。</w:t>
            </w:r>
            <w:r>
              <w:rPr>
                <w:rFonts w:hint="eastAsia" w:ascii="宋体" w:hAnsi="宋体" w:cs="宋体"/>
                <w:szCs w:val="21"/>
              </w:rPr>
              <w:br w:type="textWrapping"/>
            </w:r>
            <w:r>
              <w:rPr>
                <w:rFonts w:hint="eastAsia" w:ascii="宋体" w:hAnsi="宋体" w:cs="宋体"/>
                <w:szCs w:val="21"/>
              </w:rPr>
              <w:t>（3）平台内虚拟场景资源精度偏差控制在厘米级范围内，确保高度精确。</w:t>
            </w:r>
            <w:r>
              <w:rPr>
                <w:rFonts w:hint="eastAsia" w:ascii="宋体" w:hAnsi="宋体" w:cs="宋体"/>
                <w:szCs w:val="21"/>
              </w:rPr>
              <w:br w:type="textWrapping"/>
            </w:r>
            <w:r>
              <w:rPr>
                <w:rFonts w:hint="eastAsia" w:ascii="宋体" w:hAnsi="宋体" w:cs="宋体"/>
                <w:szCs w:val="21"/>
              </w:rPr>
              <w:t>（4）为主要物体材质添加丰富的纹理贴图、法线贴图、AO 贴图等，增强场景的真实感。</w:t>
            </w:r>
            <w:r>
              <w:rPr>
                <w:rFonts w:hint="eastAsia" w:ascii="宋体" w:hAnsi="宋体" w:cs="宋体"/>
                <w:szCs w:val="21"/>
              </w:rPr>
              <w:br w:type="textWrapping"/>
            </w:r>
            <w:r>
              <w:rPr>
                <w:rFonts w:hint="eastAsia" w:ascii="宋体" w:hAnsi="宋体" w:cs="宋体"/>
                <w:szCs w:val="21"/>
              </w:rPr>
              <w:t>5.人物制作：</w:t>
            </w:r>
            <w:r>
              <w:rPr>
                <w:rFonts w:hint="eastAsia" w:ascii="宋体" w:hAnsi="宋体" w:cs="宋体"/>
                <w:szCs w:val="21"/>
              </w:rPr>
              <w:br w:type="textWrapping"/>
            </w:r>
            <w:r>
              <w:rPr>
                <w:rFonts w:hint="eastAsia" w:ascii="宋体" w:hAnsi="宋体" w:cs="宋体"/>
                <w:szCs w:val="21"/>
              </w:rPr>
              <w:t>（1）借助 3DMAX 进行人物建模，通过 ZBRUSH 进行纹理雕刻，再进行材质制作。</w:t>
            </w:r>
            <w:r>
              <w:rPr>
                <w:rFonts w:hint="eastAsia" w:ascii="宋体" w:hAnsi="宋体" w:cs="宋体"/>
                <w:szCs w:val="21"/>
              </w:rPr>
              <w:br w:type="textWrapping"/>
            </w:r>
            <w:r>
              <w:rPr>
                <w:rFonts w:hint="eastAsia" w:ascii="宋体" w:hAnsi="宋体" w:cs="宋体"/>
                <w:szCs w:val="21"/>
              </w:rPr>
              <w:t>（2）确保人物角色的纹理不小于 1024*1024 像素，面数不低于 10000 个三角面，以呈现更精细的人物形象。</w:t>
            </w:r>
            <w:r>
              <w:rPr>
                <w:rFonts w:hint="eastAsia" w:ascii="宋体" w:hAnsi="宋体" w:cs="宋体"/>
                <w:szCs w:val="21"/>
              </w:rPr>
              <w:br w:type="textWrapping"/>
            </w:r>
            <w:r>
              <w:rPr>
                <w:rFonts w:hint="eastAsia" w:ascii="宋体" w:hAnsi="宋体" w:cs="宋体"/>
                <w:szCs w:val="21"/>
              </w:rPr>
              <w:t>6.内容还原：</w:t>
            </w:r>
            <w:r>
              <w:rPr>
                <w:rFonts w:hint="eastAsia" w:ascii="宋体" w:hAnsi="宋体" w:cs="宋体"/>
                <w:szCs w:val="21"/>
              </w:rPr>
              <w:br w:type="textWrapping"/>
            </w:r>
            <w:r>
              <w:rPr>
                <w:rFonts w:hint="eastAsia" w:ascii="宋体" w:hAnsi="宋体" w:cs="宋体"/>
                <w:szCs w:val="21"/>
              </w:rPr>
              <w:t>（1）全面涵盖几何还原、物理还原以及逻辑还原等三个层面，提供全方位的仿真体验；</w:t>
            </w:r>
            <w:r>
              <w:rPr>
                <w:rFonts w:hint="eastAsia" w:ascii="宋体" w:hAnsi="宋体" w:cs="宋体"/>
                <w:szCs w:val="21"/>
              </w:rPr>
              <w:br w:type="textWrapping"/>
            </w:r>
            <w:r>
              <w:rPr>
                <w:rFonts w:hint="eastAsia" w:ascii="宋体" w:hAnsi="宋体" w:cs="宋体"/>
                <w:szCs w:val="21"/>
              </w:rPr>
              <w:t>（2）精确还原物体的形状、尺寸和位置等几何信息。</w:t>
            </w:r>
            <w:r>
              <w:rPr>
                <w:rFonts w:hint="eastAsia" w:ascii="宋体" w:hAnsi="宋体" w:cs="宋体"/>
                <w:szCs w:val="21"/>
              </w:rPr>
              <w:br w:type="textWrapping"/>
            </w:r>
            <w:r>
              <w:rPr>
                <w:rFonts w:hint="eastAsia" w:ascii="宋体" w:hAnsi="宋体" w:cs="宋体"/>
                <w:szCs w:val="21"/>
              </w:rPr>
              <w:t>（3）真实模拟物体的物理特性和行为。</w:t>
            </w:r>
            <w:r>
              <w:rPr>
                <w:rFonts w:hint="eastAsia" w:ascii="宋体" w:hAnsi="宋体" w:cs="宋体"/>
                <w:szCs w:val="21"/>
              </w:rPr>
              <w:br w:type="textWrapping"/>
            </w:r>
            <w:r>
              <w:rPr>
                <w:rFonts w:hint="eastAsia" w:ascii="宋体" w:hAnsi="宋体" w:cs="宋体"/>
                <w:szCs w:val="21"/>
              </w:rPr>
              <w:t>（4）准确呈现业务逻辑和交互流程。</w:t>
            </w:r>
            <w:r>
              <w:rPr>
                <w:rFonts w:hint="eastAsia" w:ascii="宋体" w:hAnsi="宋体" w:cs="宋体"/>
                <w:szCs w:val="21"/>
              </w:rPr>
              <w:br w:type="textWrapping"/>
            </w:r>
            <w:r>
              <w:rPr>
                <w:rFonts w:hint="eastAsia" w:ascii="宋体" w:hAnsi="宋体" w:cs="宋体"/>
                <w:szCs w:val="21"/>
              </w:rPr>
              <w:t>7.▲为了保证教学的质量和效果，角色全部应为精细三维模型人物角色，角色模型贴图尺寸应≥1024x1024p， 角色面部须具有骨骼蒙皮数据而不是贴图，可以通过骨骼带动皮肤运动，眼睛可以眨动、嘴巴可以模拟张开说话。</w:t>
            </w:r>
            <w:r>
              <w:rPr>
                <w:rFonts w:hint="eastAsia" w:ascii="宋体" w:hAnsi="宋体" w:cs="宋体"/>
                <w:b/>
                <w:szCs w:val="21"/>
              </w:rPr>
              <w:t>（投标文件提供功能截图并能体现该功能）</w:t>
            </w:r>
            <w:r>
              <w:rPr>
                <w:rFonts w:hint="eastAsia" w:ascii="宋体" w:hAnsi="宋体" w:cs="宋体"/>
                <w:szCs w:val="21"/>
              </w:rPr>
              <w:br w:type="textWrapping"/>
            </w:r>
            <w:r>
              <w:rPr>
                <w:rFonts w:hint="eastAsia" w:ascii="宋体" w:hAnsi="宋体" w:cs="宋体"/>
                <w:szCs w:val="21"/>
              </w:rPr>
              <w:t>8.平台至少包含80个以上标准功能呈现，包含但不限于摄像头跟随、动画播放、物体高亮、拖拽、漫游、计时器、条件判断、数值变量、自定义事件监听、VR蹲下触发、语音输入等。</w:t>
            </w:r>
            <w:r>
              <w:rPr>
                <w:rFonts w:hint="eastAsia" w:ascii="宋体" w:hAnsi="宋体" w:cs="宋体"/>
                <w:szCs w:val="21"/>
              </w:rPr>
              <w:br w:type="textWrapping"/>
            </w:r>
            <w:r>
              <w:rPr>
                <w:rFonts w:hint="eastAsia" w:ascii="宋体" w:hAnsi="宋体" w:cs="宋体"/>
                <w:szCs w:val="21"/>
              </w:rPr>
              <w:t>（三）功能参数</w:t>
            </w:r>
            <w:r>
              <w:rPr>
                <w:rFonts w:hint="eastAsia" w:ascii="宋体" w:hAnsi="宋体" w:cs="宋体"/>
                <w:szCs w:val="21"/>
              </w:rPr>
              <w:br w:type="textWrapping"/>
            </w:r>
            <w:r>
              <w:rPr>
                <w:rFonts w:hint="eastAsia" w:ascii="宋体" w:hAnsi="宋体" w:cs="宋体"/>
                <w:szCs w:val="21"/>
              </w:rPr>
              <w:t>1.管理员功能</w:t>
            </w:r>
            <w:r>
              <w:rPr>
                <w:rFonts w:hint="eastAsia" w:ascii="宋体" w:hAnsi="宋体" w:cs="宋体"/>
                <w:szCs w:val="21"/>
              </w:rPr>
              <w:br w:type="textWrapping"/>
            </w:r>
            <w:r>
              <w:rPr>
                <w:rFonts w:hint="eastAsia" w:ascii="宋体" w:hAnsi="宋体" w:cs="宋体"/>
                <w:szCs w:val="21"/>
              </w:rPr>
              <w:t>（1）教学管理：管理员可自主创建教师账号，并进行批量新增、批量删除、批量延期、禁用、模板导入、模板下载、重置密码、修改等操作。</w:t>
            </w:r>
            <w:r>
              <w:rPr>
                <w:rFonts w:hint="eastAsia" w:ascii="宋体" w:hAnsi="宋体" w:cs="宋体"/>
                <w:szCs w:val="21"/>
              </w:rPr>
              <w:br w:type="textWrapping"/>
            </w:r>
            <w:r>
              <w:rPr>
                <w:rFonts w:hint="eastAsia" w:ascii="宋体" w:hAnsi="宋体" w:cs="宋体"/>
                <w:szCs w:val="21"/>
              </w:rPr>
              <w:t>（2）系统设置：包括角色管理、菜单管理、字典管理等。管理员可自主创建角色，能编辑角色的名称、备注描述、状态以及权限分配等内容，同时可对角色执行删除操作。</w:t>
            </w:r>
            <w:r>
              <w:rPr>
                <w:rFonts w:hint="eastAsia" w:ascii="宋体" w:hAnsi="宋体" w:cs="宋体"/>
                <w:szCs w:val="21"/>
              </w:rPr>
              <w:br w:type="textWrapping"/>
            </w:r>
            <w:r>
              <w:rPr>
                <w:rFonts w:hint="eastAsia" w:ascii="宋体" w:hAnsi="宋体" w:cs="宋体"/>
                <w:szCs w:val="21"/>
              </w:rPr>
              <w:t>（3）行政班级管理：可自主添加行政班级，支持通过 Excel 新增学生账号，还能进行批量删除、批量延期学生账号等操作。</w:t>
            </w:r>
            <w:r>
              <w:rPr>
                <w:rFonts w:hint="eastAsia" w:ascii="宋体" w:hAnsi="宋体" w:cs="宋体"/>
                <w:szCs w:val="21"/>
              </w:rPr>
              <w:br w:type="textWrapping"/>
            </w:r>
            <w:r>
              <w:rPr>
                <w:rFonts w:hint="eastAsia" w:ascii="宋体" w:hAnsi="宋体" w:cs="宋体"/>
                <w:szCs w:val="21"/>
              </w:rPr>
              <w:t>（4）教学班管理：可新增教学班，支持查看学生的实训报告，查看学生成绩等。</w:t>
            </w:r>
            <w:r>
              <w:rPr>
                <w:rFonts w:hint="eastAsia" w:ascii="宋体" w:hAnsi="宋体" w:cs="宋体"/>
                <w:szCs w:val="21"/>
              </w:rPr>
              <w:br w:type="textWrapping"/>
            </w:r>
            <w:r>
              <w:rPr>
                <w:rFonts w:hint="eastAsia" w:ascii="宋体" w:hAnsi="宋体" w:cs="宋体"/>
                <w:szCs w:val="21"/>
              </w:rPr>
              <w:t>▲（5）统计分析：管理员可选择切换班级或单个学生两个维度，查看实训统计图表。班级统计涵盖班级实训的具体情况，如班级名称、进度、人数、平均分等；课程任务统计包含每个任务的最高分及最低分；同时能获取班级的完成率、四率（优秀率、良好率、及格率、不及格率等）以及任务平均分等信息。</w:t>
            </w:r>
            <w:r>
              <w:rPr>
                <w:rFonts w:hint="eastAsia" w:ascii="宋体" w:hAnsi="宋体" w:cs="宋体"/>
                <w:b/>
                <w:szCs w:val="21"/>
              </w:rPr>
              <w:t>（投标文件提供功能截图并能体现该功能）</w:t>
            </w:r>
            <w:r>
              <w:rPr>
                <w:rFonts w:hint="eastAsia" w:ascii="宋体" w:hAnsi="宋体" w:cs="宋体"/>
                <w:b/>
                <w:szCs w:val="21"/>
              </w:rPr>
              <w:br w:type="textWrapping"/>
            </w:r>
            <w:r>
              <w:rPr>
                <w:rFonts w:hint="eastAsia" w:ascii="宋体" w:hAnsi="宋体" w:cs="宋体"/>
                <w:szCs w:val="21"/>
              </w:rPr>
              <w:t>（6）数据大屏：平台内含数据大屏，数据呈现方式包含柱状图、饼状图、折线图等，教师可以通过数据大屏，了解学生的学习情况。</w:t>
            </w:r>
            <w:r>
              <w:rPr>
                <w:rFonts w:hint="eastAsia" w:ascii="宋体" w:hAnsi="宋体" w:cs="宋体"/>
                <w:szCs w:val="21"/>
              </w:rPr>
              <w:br w:type="textWrapping"/>
            </w:r>
            <w:r>
              <w:rPr>
                <w:rFonts w:hint="eastAsia" w:ascii="宋体" w:hAnsi="宋体" w:cs="宋体"/>
                <w:szCs w:val="21"/>
              </w:rPr>
              <w:t>（7）班级统计分析：统计内容包含成绩分布；任务完成情况，包括学生名称、进度、实训次数、平均分、最高分、最低分、实训次数、实训进度等。</w:t>
            </w:r>
            <w:r>
              <w:rPr>
                <w:rFonts w:hint="eastAsia" w:ascii="宋体" w:hAnsi="宋体" w:cs="宋体"/>
                <w:szCs w:val="21"/>
              </w:rPr>
              <w:br w:type="textWrapping"/>
            </w:r>
            <w:r>
              <w:rPr>
                <w:rFonts w:hint="eastAsia" w:ascii="宋体" w:hAnsi="宋体" w:cs="宋体"/>
                <w:szCs w:val="21"/>
              </w:rPr>
              <w:t>▲（8）实训报告：平台针对每个班级内的学生，可提供查看实训报告的功能，支持管理员在线查看实训报告内容，并能根据学生的实训报告内容编辑教师评语。教师评价完成后可生成实训报告；实训报告支持下载功能。</w:t>
            </w:r>
            <w:r>
              <w:rPr>
                <w:rFonts w:hint="eastAsia" w:ascii="宋体" w:hAnsi="宋体" w:cs="宋体"/>
                <w:b/>
                <w:szCs w:val="21"/>
              </w:rPr>
              <w:t>（投标文件提供功能截图并能体现该功能）</w:t>
            </w:r>
            <w:r>
              <w:rPr>
                <w:rFonts w:hint="eastAsia" w:ascii="宋体" w:hAnsi="宋体" w:cs="宋体"/>
                <w:b/>
                <w:szCs w:val="21"/>
              </w:rPr>
              <w:br w:type="textWrapping"/>
            </w:r>
            <w:r>
              <w:rPr>
                <w:rFonts w:hint="eastAsia" w:ascii="宋体" w:hAnsi="宋体" w:cs="宋体"/>
                <w:szCs w:val="21"/>
              </w:rPr>
              <w:t>▲（9）实训报告内容：包含实训信息，如实验名称、报告人、实验得分；实验步骤表，表格中包含实验名称、学生得分、本题分值、开始时间、结束时间、操作耗时、操作次数以及老师评语等。</w:t>
            </w:r>
            <w:r>
              <w:rPr>
                <w:rFonts w:hint="eastAsia" w:ascii="宋体" w:hAnsi="宋体" w:cs="宋体"/>
                <w:b/>
                <w:szCs w:val="21"/>
              </w:rPr>
              <w:t>（投标文件提供功能截图并能体现该功能）</w:t>
            </w:r>
          </w:p>
          <w:p w14:paraId="3D2CCEEC">
            <w:pPr>
              <w:rPr>
                <w:rFonts w:ascii="宋体" w:hAnsi="宋体" w:cs="宋体"/>
                <w:szCs w:val="21"/>
              </w:rPr>
            </w:pPr>
            <w:bookmarkStart w:id="45" w:name="_Hlk179548245"/>
            <w:r>
              <w:rPr>
                <w:rFonts w:hint="eastAsia" w:ascii="宋体" w:hAnsi="宋体" w:cs="宋体"/>
                <w:szCs w:val="21"/>
              </w:rPr>
              <w:t>▲（10）</w:t>
            </w:r>
            <w:r>
              <w:t>竞争答题</w:t>
            </w:r>
            <w:bookmarkEnd w:id="45"/>
            <w:r>
              <w:t>：支持从题库选取题目建立竞答任务并发布，每个竞答任务可设置不同的初始化设置，每一道题结束后都会实时显示参与人数、积分排名等，竞答结束后可查看总体学生排名及分数，也可导出学生参与竞答的成绩</w:t>
            </w:r>
            <w:r>
              <w:rPr>
                <w:rFonts w:hint="eastAsia"/>
              </w:rPr>
              <w:t>。</w:t>
            </w:r>
            <w:r>
              <w:rPr>
                <w:rFonts w:hint="eastAsia" w:ascii="宋体" w:hAnsi="宋体" w:cs="宋体"/>
                <w:b/>
                <w:szCs w:val="21"/>
              </w:rPr>
              <w:t>（投标文件提供功能截图并能体现该功能）</w:t>
            </w:r>
          </w:p>
          <w:p w14:paraId="1BE72716">
            <w:pPr>
              <w:rPr>
                <w:rFonts w:ascii="宋体" w:hAnsi="宋体" w:cs="宋体"/>
                <w:szCs w:val="21"/>
              </w:rPr>
            </w:pPr>
            <w:r>
              <w:rPr>
                <w:rFonts w:hint="eastAsia" w:ascii="宋体" w:hAnsi="宋体" w:cs="宋体"/>
                <w:szCs w:val="21"/>
              </w:rPr>
              <w:t>▲（11）</w:t>
            </w:r>
            <w:r>
              <w:t>系统应支持AI评价模型设置，支持自定义一级评价维度与权重配比，支持在一级评价维度基础勾选二级评价维度及权重配比设置，二级评价维度包括但不限于迟到、提前下课、出勤率、学生注意力、学生活跃度、教师活跃度、前排就坐率等；AI模型设置好后支持在当前界面直接展示AI模型权重预览图，并支持在当前界面对已有课堂进行重新计算AI评分，并直接展示调整后课堂AI评分排行用于模型校准。</w:t>
            </w:r>
            <w:r>
              <w:rPr>
                <w:rFonts w:hint="eastAsia"/>
                <w:b/>
              </w:rPr>
              <w:t>（投标文件提供功能截图并能体现该功能）</w:t>
            </w:r>
            <w:r>
              <w:rPr>
                <w:rFonts w:hint="eastAsia" w:ascii="宋体" w:hAnsi="宋体" w:cs="宋体"/>
                <w:b/>
                <w:szCs w:val="21"/>
              </w:rPr>
              <w:br w:type="textWrapping"/>
            </w:r>
            <w:r>
              <w:rPr>
                <w:rFonts w:hint="eastAsia" w:ascii="宋体" w:hAnsi="宋体" w:cs="宋体"/>
                <w:szCs w:val="21"/>
              </w:rPr>
              <w:t>2.学生功能</w:t>
            </w:r>
            <w:r>
              <w:rPr>
                <w:rFonts w:hint="eastAsia" w:ascii="宋体" w:hAnsi="宋体" w:cs="宋体"/>
                <w:szCs w:val="21"/>
              </w:rPr>
              <w:br w:type="textWrapping"/>
            </w:r>
            <w:r>
              <w:rPr>
                <w:rFonts w:hint="eastAsia" w:ascii="宋体" w:hAnsi="宋体" w:cs="宋体"/>
                <w:szCs w:val="21"/>
              </w:rPr>
              <w:t>（1）学生端登录：学生在网页端通过账号登录虚拟仿真平台，可选择环境认知或进入任务。选择环境认知后，学生可进入托育园所，实现 720°全方位无死角自主走动漫游和浏览，可查看托育园内每个区域内的物品、设备及学习资料等。</w:t>
            </w:r>
            <w:r>
              <w:rPr>
                <w:rFonts w:hint="eastAsia" w:ascii="宋体" w:hAnsi="宋体" w:cs="宋体"/>
                <w:szCs w:val="21"/>
              </w:rPr>
              <w:br w:type="textWrapping"/>
            </w:r>
            <w:r>
              <w:rPr>
                <w:rFonts w:hint="eastAsia" w:ascii="宋体" w:hAnsi="宋体" w:cs="宋体"/>
                <w:szCs w:val="21"/>
              </w:rPr>
              <w:t>（2）实训任务：由教师通过教师端选择发布后推送至学生端。学生在实训任务模块下，需根据要求完成相关实训操作。每个实训任务操作结束后，会获得相应得分。平台所有实训任务操作完成后，可获得实训报告，实训报告中会体现每个实训任务的得分情况，包括实验名称、学生得分、本题分值、开始时间、结束时间、操作耗时、操作次数等。该报告可由老师批阅评价，学生能查看老师对其操作实验的评语。</w:t>
            </w:r>
            <w:r>
              <w:rPr>
                <w:rFonts w:hint="eastAsia" w:ascii="宋体" w:hAnsi="宋体" w:cs="宋体"/>
                <w:szCs w:val="21"/>
              </w:rPr>
              <w:br w:type="textWrapping"/>
            </w:r>
            <w:r>
              <w:rPr>
                <w:rFonts w:hint="eastAsia" w:ascii="宋体" w:hAnsi="宋体" w:cs="宋体"/>
                <w:szCs w:val="21"/>
              </w:rPr>
              <w:t>（3）了解信息：学生端支持了解最高分、最低分、实验次数、完成率等信息，以便学生更好地了解自身实训情况。</w:t>
            </w:r>
            <w:r>
              <w:rPr>
                <w:rFonts w:hint="eastAsia" w:ascii="宋体" w:hAnsi="宋体" w:cs="宋体"/>
                <w:szCs w:val="21"/>
              </w:rPr>
              <w:br w:type="textWrapping"/>
            </w:r>
            <w:r>
              <w:rPr>
                <w:rFonts w:hint="eastAsia" w:ascii="宋体" w:hAnsi="宋体" w:cs="宋体"/>
                <w:szCs w:val="21"/>
              </w:rPr>
              <w:t>（4）任务引导：学生账号进入任务后，需根据任务引导开始具体任务。任务以情景式故事导入展开，通过这种方式可增加学生的代入感，提升任务的趣味性。</w:t>
            </w:r>
            <w:r>
              <w:rPr>
                <w:rFonts w:hint="eastAsia" w:ascii="宋体" w:hAnsi="宋体" w:cs="宋体"/>
                <w:szCs w:val="21"/>
              </w:rPr>
              <w:br w:type="textWrapping"/>
            </w:r>
            <w:r>
              <w:rPr>
                <w:rFonts w:hint="eastAsia" w:ascii="宋体" w:hAnsi="宋体" w:cs="宋体"/>
                <w:szCs w:val="21"/>
              </w:rPr>
              <w:t>（5）任务呈现形式：学生端的各任务内容画面均通过 3D 建模、三维动画的形式呈现。通过三维的形式，可增加空间感，提高学生对业务流程的认知。</w:t>
            </w:r>
            <w:r>
              <w:rPr>
                <w:rFonts w:hint="eastAsia" w:ascii="宋体" w:hAnsi="宋体" w:cs="宋体"/>
                <w:szCs w:val="21"/>
              </w:rPr>
              <w:br w:type="textWrapping"/>
            </w:r>
            <w:r>
              <w:rPr>
                <w:rFonts w:hint="eastAsia" w:ascii="宋体" w:hAnsi="宋体" w:cs="宋体"/>
                <w:szCs w:val="21"/>
              </w:rPr>
              <w:t>（6）与实际工作衔接：学生的实训内容需实现与实际工作的无缝对接，包括任务类型、实训内容、常见事件等所有内容，必须确保行业的真实性。</w:t>
            </w:r>
            <w:r>
              <w:rPr>
                <w:rFonts w:hint="eastAsia" w:ascii="宋体" w:hAnsi="宋体" w:cs="宋体"/>
                <w:szCs w:val="21"/>
              </w:rPr>
              <w:br w:type="textWrapping"/>
            </w:r>
            <w:r>
              <w:rPr>
                <w:rFonts w:hint="eastAsia" w:ascii="宋体" w:hAnsi="宋体" w:cs="宋体"/>
                <w:szCs w:val="21"/>
              </w:rPr>
              <w:t>（7）视角多样化：在虚拟仿真实训任务的执行过程中，包含第一视角、第三人称视角、自由漫游视角等。</w:t>
            </w:r>
            <w:r>
              <w:rPr>
                <w:rFonts w:hint="eastAsia" w:ascii="宋体" w:hAnsi="宋体" w:cs="宋体"/>
                <w:szCs w:val="21"/>
              </w:rPr>
              <w:br w:type="textWrapping"/>
            </w:r>
            <w:r>
              <w:rPr>
                <w:rFonts w:hint="eastAsia" w:ascii="宋体" w:hAnsi="宋体" w:cs="宋体"/>
                <w:szCs w:val="21"/>
              </w:rPr>
              <w:t>（8）技能考核形式：实训内容题型包括但不限于单选多选题、连线题、排序题、填空题、简答题等多种题型。</w:t>
            </w:r>
            <w:r>
              <w:rPr>
                <w:rFonts w:hint="eastAsia" w:ascii="宋体" w:hAnsi="宋体" w:cs="宋体"/>
                <w:szCs w:val="21"/>
              </w:rPr>
              <w:br w:type="textWrapping"/>
            </w:r>
            <w:r>
              <w:rPr>
                <w:rFonts w:hint="eastAsia" w:ascii="宋体" w:hAnsi="宋体" w:cs="宋体"/>
                <w:szCs w:val="21"/>
              </w:rPr>
              <w:t>（9）▲学生端的三维模型中必须包含学习室，实训室模型需要满足学习大屏、学习桌、学习椅、完全按照现实中学习室建模；学生进入学习室后可通过点击学习大屏（学习大屏模型为现实教室内交互大屏，学习大屏页面和电脑桌面一致，学习大屏桌面上包括资源中心、政策法规、思政案例、机构名单等四个功能图标相应功能图标）相应功能图标，观看课程理论知识的资源（包括不限于PPT、思维导图等格式资源）。</w:t>
            </w:r>
            <w:r>
              <w:rPr>
                <w:rFonts w:hint="eastAsia" w:ascii="宋体" w:hAnsi="宋体" w:cs="宋体"/>
                <w:b/>
                <w:szCs w:val="21"/>
              </w:rPr>
              <w:t>（投标文件提供功能截图并能体现该功能）</w:t>
            </w:r>
            <w:r>
              <w:rPr>
                <w:rFonts w:hint="eastAsia" w:ascii="宋体" w:hAnsi="宋体" w:cs="宋体"/>
                <w:b/>
                <w:szCs w:val="21"/>
              </w:rPr>
              <w:br w:type="textWrapping"/>
            </w:r>
            <w:r>
              <w:rPr>
                <w:rFonts w:hint="eastAsia" w:ascii="宋体" w:hAnsi="宋体" w:cs="宋体"/>
                <w:szCs w:val="21"/>
              </w:rPr>
              <w:t>（10）学习室内学习大屏桌面上思政案例功能，点开后课程思政资源类型包含：保教案例、经典案例、经典演讲、经典歌曲、经典名言、经典纪录片、经典著作、电影赏析、时事新闻等内容，同时可根据思政元素进行搜索，方便学生及教师查询。</w:t>
            </w:r>
            <w:r>
              <w:rPr>
                <w:rFonts w:hint="eastAsia" w:ascii="宋体" w:hAnsi="宋体" w:cs="宋体"/>
                <w:szCs w:val="21"/>
              </w:rPr>
              <w:br w:type="textWrapping"/>
            </w:r>
            <w:r>
              <w:rPr>
                <w:rFonts w:hint="eastAsia" w:ascii="宋体" w:hAnsi="宋体" w:cs="宋体"/>
                <w:szCs w:val="21"/>
              </w:rPr>
              <w:t>（11）学习室内学习大屏桌面上托育机构功能，点开后托育机构功能支持全国卫健委已经备案过的托育机构名单，可以随时了解托育机构的基本信息：机构注册登记名称、机构招生名称、所属区域、机构住所、机构性质、备案通过时间、统一社会信用代码等。可随时进行检索查询。</w:t>
            </w:r>
            <w:r>
              <w:rPr>
                <w:rFonts w:hint="eastAsia" w:ascii="宋体" w:hAnsi="宋体" w:cs="宋体"/>
                <w:szCs w:val="21"/>
              </w:rPr>
              <w:br w:type="textWrapping"/>
            </w:r>
            <w:r>
              <w:rPr>
                <w:rFonts w:hint="eastAsia" w:ascii="宋体" w:hAnsi="宋体" w:cs="宋体"/>
                <w:szCs w:val="21"/>
              </w:rPr>
              <w:t>（12）▲学习室内学习大屏桌面上国家政策功能：点开后国家政策功能支持按照各个省份提供各地市托育政策，方便教师及学生及时了解最近托育政策，类型包括：政策文件、合同、新闻等。同时可以按照年份来进行查询。</w:t>
            </w:r>
            <w:r>
              <w:rPr>
                <w:rFonts w:hint="eastAsia" w:ascii="宋体" w:hAnsi="宋体" w:cs="宋体"/>
                <w:b/>
                <w:szCs w:val="21"/>
              </w:rPr>
              <w:t>（投标文件提供功能截图并能体现该功能）</w:t>
            </w:r>
            <w:r>
              <w:rPr>
                <w:rFonts w:hint="eastAsia" w:ascii="宋体" w:hAnsi="宋体" w:cs="宋体"/>
                <w:szCs w:val="21"/>
              </w:rPr>
              <w:br w:type="textWrapping"/>
            </w:r>
            <w:r>
              <w:rPr>
                <w:rFonts w:hint="eastAsia" w:ascii="宋体" w:hAnsi="宋体" w:cs="宋体"/>
                <w:szCs w:val="21"/>
              </w:rPr>
              <w:t>（13）虚拟仿真实训任务具有语音交互功能，支持将用户所说的语言进行重复播放并自动识别用户说的语言以文字的形式展示。</w:t>
            </w:r>
            <w:r>
              <w:rPr>
                <w:rFonts w:hint="eastAsia" w:ascii="宋体" w:hAnsi="宋体" w:cs="宋体"/>
                <w:b/>
                <w:szCs w:val="21"/>
              </w:rPr>
              <w:t>（投标文件提供功能截图并能体现该功能）</w:t>
            </w:r>
          </w:p>
        </w:tc>
        <w:tc>
          <w:tcPr>
            <w:tcW w:w="318" w:type="pct"/>
            <w:tcBorders>
              <w:top w:val="single" w:color="auto" w:sz="4" w:space="0"/>
              <w:left w:val="nil"/>
              <w:bottom w:val="single" w:color="auto" w:sz="4" w:space="0"/>
              <w:right w:val="single" w:color="auto" w:sz="4" w:space="0"/>
            </w:tcBorders>
            <w:vAlign w:val="center"/>
          </w:tcPr>
          <w:p w14:paraId="0176E9A9">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4CA6CC17">
            <w:pPr>
              <w:widowControl/>
              <w:jc w:val="center"/>
              <w:textAlignment w:val="center"/>
              <w:rPr>
                <w:rFonts w:ascii="宋体" w:hAnsi="宋体" w:cs="宋体"/>
                <w:szCs w:val="21"/>
              </w:rPr>
            </w:pPr>
            <w:r>
              <w:rPr>
                <w:rFonts w:hint="eastAsia" w:ascii="仿宋" w:hAnsi="仿宋" w:eastAsia="仿宋" w:cs="仿宋"/>
                <w:kern w:val="0"/>
                <w:sz w:val="20"/>
                <w:szCs w:val="20"/>
                <w:lang w:bidi="ar"/>
              </w:rPr>
              <w:t>1</w:t>
            </w:r>
          </w:p>
        </w:tc>
        <w:tc>
          <w:tcPr>
            <w:tcW w:w="411" w:type="pct"/>
            <w:tcBorders>
              <w:top w:val="single" w:color="auto" w:sz="4" w:space="0"/>
              <w:left w:val="nil"/>
              <w:bottom w:val="single" w:color="auto" w:sz="4" w:space="0"/>
              <w:right w:val="single" w:color="auto" w:sz="4" w:space="0"/>
            </w:tcBorders>
            <w:vAlign w:val="center"/>
          </w:tcPr>
          <w:p w14:paraId="272ADAE3">
            <w:pPr>
              <w:widowControl/>
              <w:jc w:val="center"/>
              <w:textAlignment w:val="center"/>
              <w:rPr>
                <w:rFonts w:ascii="宋体" w:hAnsi="宋体" w:cs="宋体"/>
                <w:szCs w:val="21"/>
              </w:rPr>
            </w:pPr>
            <w:r>
              <w:rPr>
                <w:rFonts w:ascii="宋体" w:hAnsi="宋体" w:cs="宋体"/>
                <w:szCs w:val="21"/>
              </w:rPr>
              <w:t>工业</w:t>
            </w:r>
          </w:p>
        </w:tc>
      </w:tr>
      <w:tr w14:paraId="0827B207">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1D26DAC">
            <w:pPr>
              <w:jc w:val="center"/>
              <w:rPr>
                <w:rFonts w:ascii="宋体" w:hAnsi="宋体" w:cs="宋体"/>
                <w:szCs w:val="21"/>
              </w:rPr>
            </w:pPr>
            <w:r>
              <w:rPr>
                <w:rFonts w:hint="eastAsia" w:ascii="宋体" w:hAnsi="宋体" w:cs="宋体"/>
                <w:szCs w:val="21"/>
              </w:rPr>
              <w:t>14</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3E68D0A">
            <w:pPr>
              <w:jc w:val="center"/>
              <w:rPr>
                <w:rFonts w:ascii="宋体" w:hAnsi="宋体" w:cs="宋体"/>
                <w:szCs w:val="21"/>
              </w:rPr>
            </w:pPr>
            <w:r>
              <w:rPr>
                <w:rFonts w:hint="eastAsia" w:ascii="宋体" w:hAnsi="宋体" w:cs="宋体"/>
                <w:szCs w:val="21"/>
              </w:rPr>
              <w:t>婴幼儿回应式照护虚拟仿真实训平台</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EC424AC">
            <w:pPr>
              <w:numPr>
                <w:ilvl w:val="0"/>
                <w:numId w:val="10"/>
              </w:numPr>
              <w:rPr>
                <w:rFonts w:ascii="Calibri" w:hAnsi="Calibri"/>
                <w:szCs w:val="21"/>
              </w:rPr>
            </w:pPr>
            <w:r>
              <w:rPr>
                <w:rFonts w:hint="eastAsia" w:ascii="宋体" w:hAnsi="宋体" w:cs="宋体"/>
                <w:szCs w:val="21"/>
              </w:rPr>
              <w:t>内容参数</w:t>
            </w:r>
            <w:r>
              <w:rPr>
                <w:rFonts w:hint="eastAsia" w:ascii="宋体" w:hAnsi="宋体" w:cs="宋体"/>
                <w:szCs w:val="21"/>
              </w:rPr>
              <w:br w:type="textWrapping"/>
            </w:r>
            <w:r>
              <w:rPr>
                <w:rFonts w:hint="eastAsia" w:ascii="宋体" w:hAnsi="宋体" w:cs="宋体"/>
                <w:szCs w:val="21"/>
              </w:rPr>
              <w:t>（1）平台内的所有实训任务过程都通过三维仿真场景与三维动画、三维人物角色交互相结合的方式来完成，中间融入人物对话、交互动作、情景模拟，来重现婴幼儿回应式照护的场景。</w:t>
            </w:r>
            <w:r>
              <w:rPr>
                <w:rFonts w:hint="eastAsia" w:ascii="宋体" w:hAnsi="宋体" w:cs="宋体"/>
                <w:szCs w:val="21"/>
              </w:rPr>
              <w:br w:type="textWrapping"/>
            </w:r>
            <w:r>
              <w:rPr>
                <w:rFonts w:hint="eastAsia" w:ascii="宋体" w:hAnsi="宋体" w:cs="宋体"/>
                <w:szCs w:val="21"/>
              </w:rPr>
              <w:t>▲（2）平台内包含辅食喂养、人工喂养、洗脸擦香、身体清洁、安抚哄睡、患病婴幼儿喂药等不少于6个的实训任务。</w:t>
            </w:r>
            <w:r>
              <w:rPr>
                <w:rFonts w:hint="eastAsia" w:ascii="宋体" w:hAnsi="宋体" w:cs="宋体"/>
                <w:b/>
                <w:szCs w:val="21"/>
              </w:rPr>
              <w:t>（投标文件提供功能截图并能体现该功能）</w:t>
            </w:r>
            <w:r>
              <w:rPr>
                <w:rFonts w:hint="eastAsia" w:ascii="宋体" w:hAnsi="宋体" w:cs="宋体"/>
                <w:b/>
                <w:szCs w:val="21"/>
              </w:rPr>
              <w:br w:type="textWrapping"/>
            </w:r>
            <w:r>
              <w:rPr>
                <w:rFonts w:hint="eastAsia" w:ascii="宋体" w:hAnsi="宋体" w:cs="宋体"/>
                <w:szCs w:val="21"/>
              </w:rPr>
              <w:t>（3）“辅食喂养”实训任务：实训任务涵盖辅食喂养信号识别、物质准备、辅食添加指导、喂养环境准备、喂养照护等内容，围绕这些内容设置了不少于10个技能考核，学生可以在模拟环境中学习和实践辅食喂养的技巧，提高喂养的效果和质量。</w:t>
            </w:r>
            <w:r>
              <w:rPr>
                <w:rFonts w:hint="eastAsia" w:ascii="宋体" w:hAnsi="宋体" w:cs="宋体"/>
                <w:szCs w:val="21"/>
              </w:rPr>
              <w:br w:type="textWrapping"/>
            </w:r>
            <w:r>
              <w:rPr>
                <w:rFonts w:hint="eastAsia" w:ascii="宋体" w:hAnsi="宋体" w:cs="宋体"/>
                <w:szCs w:val="21"/>
              </w:rPr>
              <w:t>（4）“人工喂养”实训任务：实训包含喂养物品准备、饥饿信号识别、喂奶姿势、喂奶照护、喂养观察记录等实操内容，围绕这些内容设置了不少于10个技能考核点，学生能够在实训任务中了解人工喂养的正确实施方法和回应性照护的注意事项。</w:t>
            </w:r>
            <w:r>
              <w:rPr>
                <w:rFonts w:hint="eastAsia" w:ascii="宋体" w:hAnsi="宋体" w:cs="宋体"/>
                <w:szCs w:val="21"/>
              </w:rPr>
              <w:br w:type="textWrapping"/>
            </w:r>
            <w:r>
              <w:rPr>
                <w:rFonts w:hint="eastAsia" w:ascii="宋体" w:hAnsi="宋体" w:cs="宋体"/>
                <w:szCs w:val="21"/>
              </w:rPr>
              <w:t>▲（5）“洗脸擦香”实训任务：实训设置擦香前准备、擦香过程以及整理与记录等环节，任务涵盖环境整理、着装整理、物品准备、洗脸指导、擦香指导、用物整理、记录活动等内容，围绕这些内容设置了不少于9个技能考核点，学生通过实训任务能够熟悉指导幼儿进行正确的洗脸及擦香流程以及帮助幼儿掌握正确洗脸及擦香的方法等。</w:t>
            </w:r>
            <w:r>
              <w:rPr>
                <w:rFonts w:hint="eastAsia" w:ascii="宋体" w:hAnsi="宋体" w:cs="宋体"/>
                <w:b/>
                <w:szCs w:val="21"/>
              </w:rPr>
              <w:t>（投标文件提供功能截图并能体现该功能）</w:t>
            </w:r>
            <w:r>
              <w:rPr>
                <w:rFonts w:hint="eastAsia" w:ascii="宋体" w:hAnsi="宋体" w:cs="宋体"/>
                <w:b/>
                <w:szCs w:val="21"/>
              </w:rPr>
              <w:br w:type="textWrapping"/>
            </w:r>
            <w:r>
              <w:rPr>
                <w:rFonts w:hint="eastAsia" w:ascii="宋体" w:hAnsi="宋体" w:cs="宋体"/>
                <w:szCs w:val="21"/>
              </w:rPr>
              <w:t>▲（6）“身体清洁”实训任务：实训设置沐浴准备、沐浴实施、整理记录等环节，包含环境准备、物品准备、清洗身体、沐浴时间、皮肤护理、整理用物、沐浴记录等内容，围绕这些内容设置了不少于15个技能考核点，学生通过实训任务能够充分学习婴儿沐浴的方法和沐浴后的护理等。</w:t>
            </w:r>
            <w:r>
              <w:rPr>
                <w:rFonts w:hint="eastAsia" w:ascii="宋体" w:hAnsi="宋体" w:cs="宋体"/>
                <w:b/>
                <w:szCs w:val="21"/>
              </w:rPr>
              <w:t>（投标文件提供功能截图并能体现该功能）</w:t>
            </w:r>
            <w:r>
              <w:rPr>
                <w:rFonts w:hint="eastAsia" w:ascii="宋体" w:hAnsi="宋体" w:cs="宋体"/>
                <w:szCs w:val="21"/>
              </w:rPr>
              <w:br w:type="textWrapping"/>
            </w:r>
            <w:r>
              <w:rPr>
                <w:rFonts w:hint="eastAsia" w:ascii="宋体" w:hAnsi="宋体" w:cs="宋体"/>
                <w:szCs w:val="21"/>
              </w:rPr>
              <w:t>▲（7）“安抚哄睡”实训任务：实训包含睡眠信号识别、睡眠环境布置、睡前活动组织、哄睡实施等实操内容，围绕这些内容设置了不少于10个技能考核点，学生能够在实训任务中了解如何对婴幼儿进行安抚入睡以及睡眠照护等。</w:t>
            </w:r>
            <w:r>
              <w:rPr>
                <w:rFonts w:hint="eastAsia" w:ascii="宋体" w:hAnsi="宋体" w:cs="宋体"/>
                <w:b/>
                <w:szCs w:val="21"/>
              </w:rPr>
              <w:t>（投标文件提供功能截图并能体现该功能）</w:t>
            </w:r>
            <w:r>
              <w:rPr>
                <w:rFonts w:hint="eastAsia" w:ascii="宋体" w:hAnsi="宋体" w:cs="宋体"/>
                <w:szCs w:val="21"/>
              </w:rPr>
              <w:br w:type="textWrapping"/>
            </w:r>
            <w:r>
              <w:rPr>
                <w:rFonts w:hint="eastAsia" w:ascii="宋体" w:hAnsi="宋体" w:cs="宋体"/>
                <w:szCs w:val="21"/>
              </w:rPr>
              <w:t>▲（8）“患病婴幼儿喂药”实训任务：实训包含物品准备、观察及沟通、喂药安抚及实施、整理记录等实操内容，围绕这些内容设置不少于10个技能考核点，学生通过实训任务能够掌握为婴幼儿正确喂药的方法以及照护的注意事项等。</w:t>
            </w:r>
            <w:r>
              <w:rPr>
                <w:rFonts w:hint="eastAsia" w:ascii="宋体" w:hAnsi="宋体" w:cs="宋体"/>
                <w:b/>
                <w:szCs w:val="21"/>
              </w:rPr>
              <w:t>（投标文件提供功能截图并能体现该功能）</w:t>
            </w:r>
            <w:r>
              <w:rPr>
                <w:rFonts w:hint="eastAsia" w:ascii="宋体" w:hAnsi="宋体" w:cs="宋体"/>
                <w:szCs w:val="21"/>
              </w:rPr>
              <w:br w:type="textWrapping"/>
            </w:r>
            <w:r>
              <w:rPr>
                <w:rFonts w:hint="eastAsia" w:ascii="宋体" w:hAnsi="宋体" w:cs="宋体"/>
                <w:szCs w:val="21"/>
              </w:rPr>
              <w:t>（二）技术参数：</w:t>
            </w:r>
            <w:r>
              <w:rPr>
                <w:rFonts w:hint="eastAsia" w:ascii="宋体" w:hAnsi="宋体" w:cs="宋体"/>
                <w:szCs w:val="21"/>
              </w:rPr>
              <w:br w:type="textWrapping"/>
            </w:r>
            <w:r>
              <w:rPr>
                <w:rFonts w:hint="eastAsia" w:ascii="宋体" w:hAnsi="宋体" w:cs="宋体"/>
                <w:szCs w:val="21"/>
              </w:rPr>
              <w:t>1.架构模式：</w:t>
            </w:r>
            <w:r>
              <w:rPr>
                <w:rFonts w:hint="eastAsia" w:ascii="宋体" w:hAnsi="宋体" w:cs="宋体"/>
                <w:szCs w:val="21"/>
              </w:rPr>
              <w:br w:type="textWrapping"/>
            </w:r>
            <w:r>
              <w:rPr>
                <w:rFonts w:hint="eastAsia" w:ascii="宋体" w:hAnsi="宋体" w:cs="宋体"/>
                <w:szCs w:val="21"/>
              </w:rPr>
              <w:t>（1）采用 B/S 架构，同时提供支持 B/S+C/S 混合架构模式；</w:t>
            </w:r>
            <w:r>
              <w:rPr>
                <w:rFonts w:hint="eastAsia" w:ascii="宋体" w:hAnsi="宋体" w:cs="宋体"/>
                <w:szCs w:val="21"/>
              </w:rPr>
              <w:br w:type="textWrapping"/>
            </w:r>
            <w:r>
              <w:rPr>
                <w:rFonts w:hint="eastAsia" w:ascii="宋体" w:hAnsi="宋体" w:cs="宋体"/>
                <w:szCs w:val="21"/>
              </w:rPr>
              <w:t>（2）支持 WINDOWS SERVER、LINUX 服务器操作系统部署；</w:t>
            </w:r>
            <w:r>
              <w:rPr>
                <w:rFonts w:hint="eastAsia" w:ascii="宋体" w:hAnsi="宋体" w:cs="宋体"/>
                <w:szCs w:val="21"/>
              </w:rPr>
              <w:br w:type="textWrapping"/>
            </w:r>
            <w:r>
              <w:rPr>
                <w:rFonts w:hint="eastAsia" w:ascii="宋体" w:hAnsi="宋体" w:cs="宋体"/>
                <w:szCs w:val="21"/>
              </w:rPr>
              <w:t>（3）基于 J2EE 技术栈，包括 JDK1.8、MYSQL、SPRING BOOT、MYBATIS PLUS、VUE、REDIS、读写分离、主从数据库、NGINX、云存储、报表可视化等技术；</w:t>
            </w:r>
            <w:r>
              <w:rPr>
                <w:rFonts w:hint="eastAsia" w:ascii="宋体" w:hAnsi="宋体" w:cs="宋体"/>
                <w:szCs w:val="21"/>
              </w:rPr>
              <w:br w:type="textWrapping"/>
            </w:r>
            <w:r>
              <w:rPr>
                <w:rFonts w:hint="eastAsia" w:ascii="宋体" w:hAnsi="宋体" w:cs="宋体"/>
                <w:szCs w:val="21"/>
              </w:rPr>
              <w:t>（4）应用 SPRING BOOT 框架进行构建，支持系统集群的部署方式，实现高可用性和可扩展性。</w:t>
            </w:r>
            <w:r>
              <w:rPr>
                <w:rFonts w:hint="eastAsia" w:ascii="宋体" w:hAnsi="宋体" w:cs="宋体"/>
                <w:szCs w:val="21"/>
              </w:rPr>
              <w:br w:type="textWrapping"/>
            </w:r>
            <w:r>
              <w:rPr>
                <w:rFonts w:hint="eastAsia" w:ascii="宋体" w:hAnsi="宋体" w:cs="宋体"/>
                <w:szCs w:val="21"/>
              </w:rPr>
              <w:t>2.安装运行：</w:t>
            </w:r>
            <w:r>
              <w:rPr>
                <w:rFonts w:hint="eastAsia" w:ascii="宋体" w:hAnsi="宋体" w:cs="宋体"/>
                <w:szCs w:val="21"/>
              </w:rPr>
              <w:br w:type="textWrapping"/>
            </w:r>
            <w:r>
              <w:rPr>
                <w:rFonts w:hint="eastAsia" w:ascii="宋体" w:hAnsi="宋体" w:cs="宋体"/>
                <w:szCs w:val="21"/>
              </w:rPr>
              <w:t>（1）支持至少两种以上安装运行方式，包括但不限于命令行安装、一键安装；</w:t>
            </w:r>
            <w:r>
              <w:rPr>
                <w:rFonts w:hint="eastAsia" w:ascii="宋体" w:hAnsi="宋体" w:cs="宋体"/>
                <w:szCs w:val="21"/>
              </w:rPr>
              <w:br w:type="textWrapping"/>
            </w:r>
            <w:r>
              <w:rPr>
                <w:rFonts w:hint="eastAsia" w:ascii="宋体" w:hAnsi="宋体" w:cs="宋体"/>
                <w:szCs w:val="21"/>
              </w:rPr>
              <w:t>（2）混合架构模式支持通过网页 URL 调用本地软件启动，提供灵活的应用启动方式；</w:t>
            </w:r>
            <w:r>
              <w:rPr>
                <w:rFonts w:hint="eastAsia" w:ascii="宋体" w:hAnsi="宋体" w:cs="宋体"/>
                <w:szCs w:val="21"/>
              </w:rPr>
              <w:br w:type="textWrapping"/>
            </w:r>
            <w:r>
              <w:rPr>
                <w:rFonts w:hint="eastAsia" w:ascii="宋体" w:hAnsi="宋体" w:cs="宋体"/>
                <w:szCs w:val="21"/>
              </w:rPr>
              <w:t>3.三维引擎：</w:t>
            </w:r>
            <w:r>
              <w:rPr>
                <w:rFonts w:hint="eastAsia" w:ascii="宋体" w:hAnsi="宋体" w:cs="宋体"/>
                <w:szCs w:val="21"/>
              </w:rPr>
              <w:br w:type="textWrapping"/>
            </w:r>
            <w:r>
              <w:rPr>
                <w:rFonts w:hint="eastAsia" w:ascii="宋体" w:hAnsi="宋体" w:cs="宋体"/>
                <w:szCs w:val="21"/>
              </w:rPr>
              <w:t>（1）利用 UNITY3D 三维引擎技术，为用户带来逼真、流畅的 360 度全方位无死角展示虚拟仿真内容。</w:t>
            </w:r>
            <w:r>
              <w:rPr>
                <w:rFonts w:hint="eastAsia" w:ascii="宋体" w:hAnsi="宋体" w:cs="宋体"/>
                <w:szCs w:val="21"/>
              </w:rPr>
              <w:br w:type="textWrapping"/>
            </w:r>
            <w:r>
              <w:rPr>
                <w:rFonts w:hint="eastAsia" w:ascii="宋体" w:hAnsi="宋体" w:cs="宋体"/>
                <w:szCs w:val="21"/>
              </w:rPr>
              <w:t>4.资源制作：</w:t>
            </w:r>
            <w:r>
              <w:rPr>
                <w:rFonts w:hint="eastAsia" w:ascii="宋体" w:hAnsi="宋体" w:cs="宋体"/>
                <w:szCs w:val="21"/>
              </w:rPr>
              <w:br w:type="textWrapping"/>
            </w:r>
            <w:r>
              <w:rPr>
                <w:rFonts w:hint="eastAsia" w:ascii="宋体" w:hAnsi="宋体" w:cs="宋体"/>
                <w:szCs w:val="21"/>
              </w:rPr>
              <w:t>（1）使用 3DMAX、MAYA等专业三维软件制作虚拟仿真资源内容；</w:t>
            </w:r>
            <w:r>
              <w:rPr>
                <w:rFonts w:hint="eastAsia" w:ascii="宋体" w:hAnsi="宋体" w:cs="宋体"/>
                <w:szCs w:val="21"/>
              </w:rPr>
              <w:br w:type="textWrapping"/>
            </w:r>
            <w:r>
              <w:rPr>
                <w:rFonts w:hint="eastAsia" w:ascii="宋体" w:hAnsi="宋体" w:cs="宋体"/>
                <w:szCs w:val="21"/>
              </w:rPr>
              <w:t>（2）保证场景纹理不小于 512*512 像素，面数不低于 5000 个三角面，以提供高质量的视觉效果；</w:t>
            </w:r>
            <w:r>
              <w:rPr>
                <w:rFonts w:hint="eastAsia" w:ascii="宋体" w:hAnsi="宋体" w:cs="宋体"/>
                <w:szCs w:val="21"/>
              </w:rPr>
              <w:br w:type="textWrapping"/>
            </w:r>
            <w:r>
              <w:rPr>
                <w:rFonts w:hint="eastAsia" w:ascii="宋体" w:hAnsi="宋体" w:cs="宋体"/>
                <w:szCs w:val="21"/>
              </w:rPr>
              <w:t>（3）平台内虚拟场景资源精度偏差控制在厘米级范围内，确保高度精确；</w:t>
            </w:r>
            <w:r>
              <w:rPr>
                <w:rFonts w:hint="eastAsia" w:ascii="宋体" w:hAnsi="宋体" w:cs="宋体"/>
                <w:szCs w:val="21"/>
              </w:rPr>
              <w:br w:type="textWrapping"/>
            </w:r>
            <w:r>
              <w:rPr>
                <w:rFonts w:hint="eastAsia" w:ascii="宋体" w:hAnsi="宋体" w:cs="宋体"/>
                <w:szCs w:val="21"/>
              </w:rPr>
              <w:t>（4）为主要物体材质添加丰富的纹理贴图、法线贴图、AO 贴图等，增强场景的真实感。</w:t>
            </w:r>
            <w:r>
              <w:rPr>
                <w:rFonts w:hint="eastAsia" w:ascii="宋体" w:hAnsi="宋体" w:cs="宋体"/>
                <w:szCs w:val="21"/>
              </w:rPr>
              <w:br w:type="textWrapping"/>
            </w:r>
            <w:r>
              <w:rPr>
                <w:rFonts w:hint="eastAsia" w:ascii="宋体" w:hAnsi="宋体" w:cs="宋体"/>
                <w:szCs w:val="21"/>
              </w:rPr>
              <w:t>5.人物制作：</w:t>
            </w:r>
            <w:r>
              <w:rPr>
                <w:rFonts w:hint="eastAsia" w:ascii="宋体" w:hAnsi="宋体" w:cs="宋体"/>
                <w:szCs w:val="21"/>
              </w:rPr>
              <w:br w:type="textWrapping"/>
            </w:r>
            <w:r>
              <w:rPr>
                <w:rFonts w:hint="eastAsia" w:ascii="宋体" w:hAnsi="宋体" w:cs="宋体"/>
                <w:szCs w:val="21"/>
              </w:rPr>
              <w:t>（1）借助 3DMAX 进行人物建模，通过 ZBRUSH 进行纹理雕刻，再进行材质制作；</w:t>
            </w:r>
            <w:r>
              <w:rPr>
                <w:rFonts w:hint="eastAsia" w:ascii="宋体" w:hAnsi="宋体" w:cs="宋体"/>
                <w:szCs w:val="21"/>
              </w:rPr>
              <w:br w:type="textWrapping"/>
            </w:r>
            <w:r>
              <w:rPr>
                <w:rFonts w:hint="eastAsia" w:ascii="宋体" w:hAnsi="宋体" w:cs="宋体"/>
                <w:szCs w:val="21"/>
              </w:rPr>
              <w:t>（2）确保人物角色的纹理不小于 1024*1024 像素，面数不低于 10000 个三角面，以呈现更精细的人物形象。</w:t>
            </w:r>
            <w:r>
              <w:rPr>
                <w:rFonts w:hint="eastAsia" w:ascii="宋体" w:hAnsi="宋体" w:cs="宋体"/>
                <w:szCs w:val="21"/>
              </w:rPr>
              <w:br w:type="textWrapping"/>
            </w:r>
            <w:r>
              <w:rPr>
                <w:rFonts w:hint="eastAsia" w:ascii="宋体" w:hAnsi="宋体" w:cs="宋体"/>
                <w:szCs w:val="21"/>
              </w:rPr>
              <w:t>6.内容还原：</w:t>
            </w:r>
            <w:r>
              <w:rPr>
                <w:rFonts w:hint="eastAsia" w:ascii="宋体" w:hAnsi="宋体" w:cs="宋体"/>
                <w:szCs w:val="21"/>
              </w:rPr>
              <w:br w:type="textWrapping"/>
            </w:r>
            <w:r>
              <w:rPr>
                <w:rFonts w:hint="eastAsia" w:ascii="宋体" w:hAnsi="宋体" w:cs="宋体"/>
                <w:szCs w:val="21"/>
              </w:rPr>
              <w:t>（1）全面涵盖几何还原、物理还原以及逻辑还原等三个层面，提供全方位的仿真体验；</w:t>
            </w:r>
            <w:r>
              <w:rPr>
                <w:rFonts w:hint="eastAsia" w:ascii="宋体" w:hAnsi="宋体" w:cs="宋体"/>
                <w:szCs w:val="21"/>
              </w:rPr>
              <w:br w:type="textWrapping"/>
            </w:r>
            <w:r>
              <w:rPr>
                <w:rFonts w:hint="eastAsia" w:ascii="宋体" w:hAnsi="宋体" w:cs="宋体"/>
                <w:szCs w:val="21"/>
              </w:rPr>
              <w:t>（2）精确还原物体的形状、尺寸和位置等几何信息；</w:t>
            </w:r>
            <w:r>
              <w:rPr>
                <w:rFonts w:hint="eastAsia" w:ascii="宋体" w:hAnsi="宋体" w:cs="宋体"/>
                <w:szCs w:val="21"/>
              </w:rPr>
              <w:br w:type="textWrapping"/>
            </w:r>
            <w:r>
              <w:rPr>
                <w:rFonts w:hint="eastAsia" w:ascii="宋体" w:hAnsi="宋体" w:cs="宋体"/>
                <w:szCs w:val="21"/>
              </w:rPr>
              <w:t>（3）真实模拟物体的物理特性和行为；</w:t>
            </w:r>
            <w:r>
              <w:rPr>
                <w:rFonts w:hint="eastAsia" w:ascii="宋体" w:hAnsi="宋体" w:cs="宋体"/>
                <w:szCs w:val="21"/>
              </w:rPr>
              <w:br w:type="textWrapping"/>
            </w:r>
            <w:r>
              <w:rPr>
                <w:rFonts w:hint="eastAsia" w:ascii="宋体" w:hAnsi="宋体" w:cs="宋体"/>
                <w:szCs w:val="21"/>
              </w:rPr>
              <w:t>（4）准确呈现业务逻辑和交互流程。</w:t>
            </w:r>
            <w:r>
              <w:rPr>
                <w:rFonts w:hint="eastAsia" w:ascii="宋体" w:hAnsi="宋体" w:cs="宋体"/>
                <w:szCs w:val="21"/>
              </w:rPr>
              <w:br w:type="textWrapping"/>
            </w:r>
            <w:r>
              <w:rPr>
                <w:rFonts w:hint="eastAsia" w:ascii="宋体" w:hAnsi="宋体" w:cs="宋体"/>
                <w:szCs w:val="21"/>
              </w:rPr>
              <w:t>7.为了保证教学的质量和效果， 角色全部应为精细三维模型人物角色，角色模型贴图尺寸应≥1024x1024p， 角色面部须具有骨骼蒙皮数据而不是贴图，可以通过骨骼带动皮肤运动，眼睛可以眨动、嘴巴可以模拟张开说话。</w:t>
            </w:r>
            <w:r>
              <w:rPr>
                <w:rFonts w:hint="eastAsia" w:ascii="宋体" w:hAnsi="宋体" w:cs="宋体"/>
                <w:szCs w:val="21"/>
              </w:rPr>
              <w:br w:type="textWrapping"/>
            </w:r>
            <w:r>
              <w:rPr>
                <w:rFonts w:hint="eastAsia" w:ascii="宋体" w:hAnsi="宋体" w:cs="宋体"/>
                <w:szCs w:val="21"/>
              </w:rPr>
              <w:t>8.平台至少包含80个以上标准功能呈现，包含但不限于摄像头跟随、动画播放、物体高亮、拖拽、漫游、计时器、条件判断、数值变量、自定义事件监听、VR蹲下触发、语音输入等。</w:t>
            </w:r>
            <w:r>
              <w:rPr>
                <w:rFonts w:hint="eastAsia" w:ascii="宋体" w:hAnsi="宋体" w:cs="宋体"/>
                <w:szCs w:val="21"/>
              </w:rPr>
              <w:br w:type="textWrapping"/>
            </w:r>
            <w:r>
              <w:rPr>
                <w:rFonts w:hint="eastAsia" w:ascii="宋体" w:hAnsi="宋体" w:cs="宋体"/>
                <w:szCs w:val="21"/>
              </w:rPr>
              <w:t>（三）功能参数</w:t>
            </w:r>
            <w:r>
              <w:rPr>
                <w:rFonts w:hint="eastAsia" w:ascii="宋体" w:hAnsi="宋体" w:cs="宋体"/>
                <w:szCs w:val="21"/>
              </w:rPr>
              <w:br w:type="textWrapping"/>
            </w:r>
            <w:r>
              <w:rPr>
                <w:rFonts w:hint="eastAsia" w:ascii="宋体" w:hAnsi="宋体" w:cs="宋体"/>
                <w:szCs w:val="21"/>
              </w:rPr>
              <w:t>1.管理员功能</w:t>
            </w:r>
            <w:r>
              <w:rPr>
                <w:rFonts w:hint="eastAsia" w:ascii="宋体" w:hAnsi="宋体" w:cs="宋体"/>
                <w:szCs w:val="21"/>
              </w:rPr>
              <w:br w:type="textWrapping"/>
            </w:r>
            <w:r>
              <w:rPr>
                <w:rFonts w:hint="eastAsia" w:ascii="宋体" w:hAnsi="宋体" w:cs="宋体"/>
                <w:szCs w:val="21"/>
              </w:rPr>
              <w:t>（1）教学管理：管理员可自主创建教师账号，并进行批量新增、批量删除、批量延期、禁用、模板导入、模板下载、重置密码、修改等操作；</w:t>
            </w:r>
            <w:r>
              <w:rPr>
                <w:rFonts w:hint="eastAsia" w:ascii="宋体" w:hAnsi="宋体" w:cs="宋体"/>
                <w:szCs w:val="21"/>
              </w:rPr>
              <w:br w:type="textWrapping"/>
            </w:r>
            <w:r>
              <w:rPr>
                <w:rFonts w:hint="eastAsia" w:ascii="宋体" w:hAnsi="宋体" w:cs="宋体"/>
                <w:szCs w:val="21"/>
              </w:rPr>
              <w:t>（2）系统设置：包括角色管理、菜单管理、字典管理等。管理员可自主创建角色，能编辑角色的名称、备注描述、状态以及权限分配等内容，同时可对角色执行删除操作；</w:t>
            </w:r>
            <w:r>
              <w:rPr>
                <w:rFonts w:hint="eastAsia" w:ascii="宋体" w:hAnsi="宋体" w:cs="宋体"/>
                <w:szCs w:val="21"/>
              </w:rPr>
              <w:br w:type="textWrapping"/>
            </w:r>
            <w:r>
              <w:rPr>
                <w:rFonts w:hint="eastAsia" w:ascii="宋体" w:hAnsi="宋体" w:cs="宋体"/>
                <w:szCs w:val="21"/>
              </w:rPr>
              <w:t>（3）行政班级管理：可自主添加行政班级，支持通过 Excel 新增学生账号，还能进行批量删除、批量延期学生账号等操作；</w:t>
            </w:r>
            <w:r>
              <w:rPr>
                <w:rFonts w:hint="eastAsia" w:ascii="宋体" w:hAnsi="宋体" w:cs="宋体"/>
                <w:szCs w:val="21"/>
              </w:rPr>
              <w:br w:type="textWrapping"/>
            </w:r>
            <w:r>
              <w:rPr>
                <w:rFonts w:hint="eastAsia" w:ascii="宋体" w:hAnsi="宋体" w:cs="宋体"/>
                <w:szCs w:val="21"/>
              </w:rPr>
              <w:t>（4）教学班管理：可新增教学班，支持查看学生的实训报告，查看学生成绩等；</w:t>
            </w:r>
            <w:r>
              <w:rPr>
                <w:rFonts w:hint="eastAsia" w:ascii="宋体" w:hAnsi="宋体" w:cs="宋体"/>
                <w:szCs w:val="21"/>
              </w:rPr>
              <w:br w:type="textWrapping"/>
            </w:r>
            <w:r>
              <w:rPr>
                <w:rFonts w:hint="eastAsia" w:ascii="宋体" w:hAnsi="宋体" w:cs="宋体"/>
                <w:szCs w:val="21"/>
              </w:rPr>
              <w:t>（5）统计分析：管理员可选择切换班级或单个学生两个维度，查看实训统计图表。班级统计涵盖班级实训的具体情况，如班级名称、进度、人数、平均分等；课程任务统计包含每个任务的最高分及最低分；同时能获取班级的完成率、四率（优秀率、良好率、及格率、不及格率等）以及任务平均分等信息。</w:t>
            </w:r>
            <w:r>
              <w:rPr>
                <w:rFonts w:hint="eastAsia" w:ascii="宋体" w:hAnsi="宋体" w:cs="宋体"/>
                <w:szCs w:val="21"/>
              </w:rPr>
              <w:br w:type="textWrapping"/>
            </w:r>
            <w:r>
              <w:rPr>
                <w:rFonts w:hint="eastAsia" w:ascii="宋体" w:hAnsi="宋体" w:cs="宋体"/>
                <w:szCs w:val="21"/>
              </w:rPr>
              <w:t>（6）数据大屏：平台内含数据大屏，数据呈现方式包含柱状图、饼状图、折线图等，教师可以通过数据大屏，了解学生的学习情况。</w:t>
            </w:r>
            <w:r>
              <w:rPr>
                <w:rFonts w:hint="eastAsia" w:ascii="宋体" w:hAnsi="宋体" w:cs="宋体"/>
                <w:szCs w:val="21"/>
              </w:rPr>
              <w:br w:type="textWrapping"/>
            </w:r>
            <w:r>
              <w:rPr>
                <w:rFonts w:hint="eastAsia" w:ascii="宋体" w:hAnsi="宋体" w:cs="宋体"/>
                <w:szCs w:val="21"/>
              </w:rPr>
              <w:t>（7）班级统计分析：统计内容包含成绩分布；任务完成情况，包括学生名称、进度、实训次数、平均分、最高分、最低分、实训次数、实训进度等；</w:t>
            </w:r>
            <w:r>
              <w:rPr>
                <w:rFonts w:hint="eastAsia" w:ascii="宋体" w:hAnsi="宋体" w:cs="宋体"/>
                <w:szCs w:val="21"/>
              </w:rPr>
              <w:br w:type="textWrapping"/>
            </w:r>
            <w:r>
              <w:rPr>
                <w:rFonts w:hint="eastAsia" w:ascii="宋体" w:hAnsi="宋体" w:cs="宋体"/>
                <w:szCs w:val="21"/>
              </w:rPr>
              <w:t>（8）实训报告：平台针对每个班级内的学生，可提供查看实训报告的功能，支持管理员在线查看实训报告内容，并能根据学生的实训报告内容编辑教师评语。教师评价完成后可生成实训报告；实训报告支持下载功能。</w:t>
            </w:r>
          </w:p>
          <w:p w14:paraId="2C427ECA">
            <w:pPr>
              <w:numPr>
                <w:ilvl w:val="0"/>
                <w:numId w:val="9"/>
              </w:numPr>
              <w:rPr>
                <w:rFonts w:ascii="宋体" w:hAnsi="宋体" w:cs="宋体"/>
                <w:szCs w:val="21"/>
              </w:rPr>
            </w:pPr>
            <w:r>
              <w:rPr>
                <w:rFonts w:hint="eastAsia" w:ascii="宋体" w:hAnsi="宋体" w:cs="宋体"/>
                <w:szCs w:val="21"/>
              </w:rPr>
              <w:t>实训报告内容：包含实训信息，如实验名称、报告人、实验得分；实验步骤表，表格中包含实验名称、学生得分、本题分值、开始时间、结束时间、操作耗时、操作次数以及老师评语等。</w:t>
            </w:r>
          </w:p>
          <w:p w14:paraId="1B4C385C">
            <w:pPr>
              <w:numPr>
                <w:ilvl w:val="0"/>
                <w:numId w:val="9"/>
              </w:numPr>
              <w:rPr>
                <w:rFonts w:ascii="宋体" w:hAnsi="宋体" w:cs="宋体"/>
                <w:szCs w:val="21"/>
              </w:rPr>
            </w:pPr>
            <w:r>
              <w:t>应支持课堂异常行为自动识别与标记，支持按照日历查询某一天的所有异常课堂，可以按照院系进行问题课堂筛选，并支持对教师名称或者课堂名称进行检索查询；异常课堂展示内容包括该课堂授课教师、课堂名称、教室信息、所属学院、抬头率与点头数趋势曲线图以及异常课堂标签；异常课堂标签应包括教师迟到、提前下课、出勤率低、抬头率低、就坐指数低、讲义内容不足等，支持调整预警阈值。</w:t>
            </w:r>
            <w:r>
              <w:rPr>
                <w:rFonts w:hint="eastAsia"/>
                <w:b/>
              </w:rPr>
              <w:t>（投标文件提供截图并能体现该功能）</w:t>
            </w:r>
            <w:r>
              <w:rPr>
                <w:rFonts w:hint="eastAsia" w:ascii="宋体" w:hAnsi="宋体" w:cs="宋体"/>
                <w:b/>
                <w:szCs w:val="21"/>
              </w:rPr>
              <w:br w:type="textWrapping"/>
            </w:r>
            <w:r>
              <w:rPr>
                <w:rFonts w:hint="eastAsia" w:ascii="宋体" w:hAnsi="宋体" w:cs="宋体"/>
                <w:szCs w:val="21"/>
              </w:rPr>
              <w:t>2.学生功能</w:t>
            </w:r>
            <w:r>
              <w:rPr>
                <w:rFonts w:hint="eastAsia" w:ascii="宋体" w:hAnsi="宋体" w:cs="宋体"/>
                <w:szCs w:val="21"/>
              </w:rPr>
              <w:br w:type="textWrapping"/>
            </w:r>
            <w:r>
              <w:rPr>
                <w:rFonts w:hint="eastAsia" w:ascii="宋体" w:hAnsi="宋体" w:cs="宋体"/>
                <w:szCs w:val="21"/>
              </w:rPr>
              <w:t>（1）学生端登录：学生在网页端通过账号登录虚拟仿真平台，可选择环境认知或进入任务。选择环境认知后，学生可进入托育园所，实现 720°全方位无死角自主走动漫游和浏览，可查看托育园内每个区域内的物品、设备及学习资料等。</w:t>
            </w:r>
            <w:r>
              <w:rPr>
                <w:rFonts w:hint="eastAsia" w:ascii="宋体" w:hAnsi="宋体" w:cs="宋体"/>
                <w:szCs w:val="21"/>
              </w:rPr>
              <w:br w:type="textWrapping"/>
            </w:r>
            <w:r>
              <w:rPr>
                <w:rFonts w:hint="eastAsia" w:ascii="宋体" w:hAnsi="宋体" w:cs="宋体"/>
                <w:szCs w:val="21"/>
              </w:rPr>
              <w:t>（2）实训任务：由教师通过教师端选择发布后推送至学生端。学生在实训任务模块下，需根据要求完成相关实训操作。每个实训任务操作结束后，会获得相应得分。平台所有实训任务操作完成后，可获得实训报告，实训报告中会体现每个实训任务的得分情况，包括实验名称、学生得分、本题分值、开始时间、结束时间、操作耗时、操作次数等。该报告可由老师批阅评价，学生能查看老师对其操作实验的评语。</w:t>
            </w:r>
            <w:r>
              <w:rPr>
                <w:rFonts w:hint="eastAsia" w:ascii="宋体" w:hAnsi="宋体" w:cs="宋体"/>
                <w:szCs w:val="21"/>
              </w:rPr>
              <w:br w:type="textWrapping"/>
            </w:r>
            <w:r>
              <w:rPr>
                <w:rFonts w:hint="eastAsia" w:ascii="宋体" w:hAnsi="宋体" w:cs="宋体"/>
                <w:szCs w:val="21"/>
              </w:rPr>
              <w:t>（3）了解信息：学生端支持了解最高分、最低分、实验次数、完成率等信息，以便学生更好地了解自身实训情况。</w:t>
            </w:r>
            <w:r>
              <w:rPr>
                <w:rFonts w:hint="eastAsia" w:ascii="宋体" w:hAnsi="宋体" w:cs="宋体"/>
                <w:szCs w:val="21"/>
              </w:rPr>
              <w:br w:type="textWrapping"/>
            </w:r>
            <w:r>
              <w:rPr>
                <w:rFonts w:hint="eastAsia" w:ascii="宋体" w:hAnsi="宋体" w:cs="宋体"/>
                <w:szCs w:val="21"/>
              </w:rPr>
              <w:t>（4）任务引导：学生账号进入任务后，需根据任务引导开始具体任务。任务以情景式故事导入展开，通过这种方式可增加学生的代入感，提升任务的趣味性。</w:t>
            </w:r>
            <w:r>
              <w:rPr>
                <w:rFonts w:hint="eastAsia" w:ascii="宋体" w:hAnsi="宋体" w:cs="宋体"/>
                <w:szCs w:val="21"/>
              </w:rPr>
              <w:br w:type="textWrapping"/>
            </w:r>
            <w:r>
              <w:rPr>
                <w:rFonts w:hint="eastAsia" w:ascii="宋体" w:hAnsi="宋体" w:cs="宋体"/>
                <w:szCs w:val="21"/>
              </w:rPr>
              <w:t>（5）任务呈现形式：学生端的各任务内容画面均通过 3D 建模、三维动画的形式呈现。通过三维的形式，可增加空间感，提高学生对业务流程的认知。</w:t>
            </w:r>
            <w:r>
              <w:rPr>
                <w:rFonts w:hint="eastAsia" w:ascii="宋体" w:hAnsi="宋体" w:cs="宋体"/>
                <w:szCs w:val="21"/>
              </w:rPr>
              <w:br w:type="textWrapping"/>
            </w:r>
            <w:r>
              <w:rPr>
                <w:rFonts w:hint="eastAsia" w:ascii="宋体" w:hAnsi="宋体" w:cs="宋体"/>
                <w:szCs w:val="21"/>
              </w:rPr>
              <w:t>（6）与实际工作衔接：学生的实训内容需实现与实际工作的无缝对接，包括任务类型、实训内容、常见事件等所有内容，必须确保行业的真实性；</w:t>
            </w:r>
            <w:r>
              <w:rPr>
                <w:rFonts w:hint="eastAsia" w:ascii="宋体" w:hAnsi="宋体" w:cs="宋体"/>
                <w:szCs w:val="21"/>
              </w:rPr>
              <w:br w:type="textWrapping"/>
            </w:r>
            <w:r>
              <w:rPr>
                <w:rFonts w:hint="eastAsia" w:ascii="宋体" w:hAnsi="宋体" w:cs="宋体"/>
                <w:szCs w:val="21"/>
              </w:rPr>
              <w:t>（7）视角多样化：在虚拟仿真实训任务的执行过程中，包含第一视角、第三人称视角、自由漫游视角等。</w:t>
            </w:r>
            <w:r>
              <w:rPr>
                <w:rFonts w:hint="eastAsia" w:ascii="宋体" w:hAnsi="宋体" w:cs="宋体"/>
                <w:szCs w:val="21"/>
              </w:rPr>
              <w:br w:type="textWrapping"/>
            </w:r>
            <w:r>
              <w:rPr>
                <w:rFonts w:hint="eastAsia" w:ascii="宋体" w:hAnsi="宋体" w:cs="宋体"/>
                <w:szCs w:val="21"/>
              </w:rPr>
              <w:t>（8）技能考核形式：实训内容题型包括但不限于单选多选题、连线题、排序题、填空题、简答题等多种题型。</w:t>
            </w:r>
            <w:r>
              <w:rPr>
                <w:rFonts w:hint="eastAsia" w:ascii="宋体" w:hAnsi="宋体" w:cs="宋体"/>
                <w:szCs w:val="21"/>
              </w:rPr>
              <w:br w:type="textWrapping"/>
            </w:r>
            <w:r>
              <w:rPr>
                <w:rFonts w:hint="eastAsia" w:ascii="宋体" w:hAnsi="宋体" w:cs="宋体"/>
                <w:szCs w:val="21"/>
              </w:rPr>
              <w:t>（9）▲学生端的三维模型中必须包含学习室，实训室模型需要满足学习大屏、学习桌、学习椅、完全按照现实中学习室建模；学生进入学习室后可通过点击学习大屏（学习大屏模型为现实教室内交互大屏，学习大屏页面和电脑桌面一致，学习大屏桌面上包括资源中心、政策法规、思政案例、机构名单等四个功能图标相应功能图标）相应功能图标，观看课程理论知识的资源（包括不限于PPT、思维导图等格式资源）。</w:t>
            </w:r>
            <w:r>
              <w:rPr>
                <w:rFonts w:hint="eastAsia" w:ascii="宋体" w:hAnsi="宋体" w:cs="宋体"/>
                <w:b/>
                <w:szCs w:val="21"/>
              </w:rPr>
              <w:t>（投标文件提供截图并能体现该功能）</w:t>
            </w:r>
            <w:r>
              <w:rPr>
                <w:rFonts w:hint="eastAsia" w:ascii="宋体" w:hAnsi="宋体" w:cs="宋体"/>
                <w:b/>
                <w:szCs w:val="21"/>
              </w:rPr>
              <w:br w:type="textWrapping"/>
            </w:r>
            <w:r>
              <w:rPr>
                <w:rFonts w:hint="eastAsia" w:ascii="宋体" w:hAnsi="宋体" w:cs="宋体"/>
                <w:szCs w:val="21"/>
              </w:rPr>
              <w:t>（10）▲学习室内学习大屏桌面上思政案例功能，点开后课程思政资源类型包含：保教案例、经典案例、经典演讲、经典歌曲、经典名言、经典纪录片、经典著作、电影赏析、时事新闻等内容，同时可根据思政元素进行搜索，方便学生及教师查询。</w:t>
            </w:r>
            <w:r>
              <w:rPr>
                <w:rFonts w:hint="eastAsia" w:ascii="宋体" w:hAnsi="宋体" w:cs="宋体"/>
                <w:b/>
                <w:szCs w:val="21"/>
              </w:rPr>
              <w:t>（投标文件提供截图并能体现该功能）</w:t>
            </w:r>
            <w:r>
              <w:rPr>
                <w:rFonts w:hint="eastAsia" w:ascii="宋体" w:hAnsi="宋体" w:cs="宋体"/>
                <w:b/>
                <w:szCs w:val="21"/>
              </w:rPr>
              <w:br w:type="textWrapping"/>
            </w:r>
            <w:r>
              <w:rPr>
                <w:rFonts w:hint="eastAsia" w:ascii="宋体" w:hAnsi="宋体" w:cs="宋体"/>
                <w:szCs w:val="21"/>
              </w:rPr>
              <w:t>（11）▲学习室内学习大屏桌面上托育机构功能，点开后托育机构功能支持全国卫健委已经备案过的托育机构名单，可以随时了解托育机构的基本信息：机构注册登记名称、机构招生名称、所属区域、机构住所、机构性质、备案通过时间、统一社会信用代码等。可随时进行检索查询</w:t>
            </w:r>
            <w:r>
              <w:rPr>
                <w:rFonts w:hint="eastAsia" w:ascii="宋体" w:hAnsi="宋体" w:cs="宋体"/>
                <w:b/>
                <w:szCs w:val="21"/>
              </w:rPr>
              <w:t>（投标文件提供截图并能体现该功能）</w:t>
            </w:r>
            <w:r>
              <w:rPr>
                <w:rFonts w:hint="eastAsia" w:ascii="宋体" w:hAnsi="宋体" w:cs="宋体"/>
                <w:b/>
                <w:szCs w:val="21"/>
              </w:rPr>
              <w:br w:type="textWrapping"/>
            </w:r>
            <w:r>
              <w:rPr>
                <w:rFonts w:hint="eastAsia" w:ascii="宋体" w:hAnsi="宋体" w:cs="宋体"/>
                <w:szCs w:val="21"/>
              </w:rPr>
              <w:t>（12）学习室内学习大屏桌面上国家政策功能：点开后国家政策功能支持按照各个省份提供各地市托育政策，方便教师及学生及时了解最近托育政策，类型包括：政策文件、合同、新闻等。同时可以按照年份来进行查询。</w:t>
            </w:r>
            <w:r>
              <w:rPr>
                <w:rFonts w:hint="eastAsia" w:ascii="宋体" w:hAnsi="宋体" w:cs="宋体"/>
                <w:b/>
                <w:szCs w:val="21"/>
              </w:rPr>
              <w:t>（投标文件提供截图并能体现该功能）</w:t>
            </w:r>
            <w:r>
              <w:rPr>
                <w:rFonts w:hint="eastAsia" w:ascii="宋体" w:hAnsi="宋体" w:cs="宋体"/>
                <w:szCs w:val="21"/>
              </w:rPr>
              <w:br w:type="textWrapping"/>
            </w:r>
            <w:r>
              <w:rPr>
                <w:rFonts w:hint="eastAsia" w:ascii="宋体" w:hAnsi="宋体" w:cs="宋体"/>
                <w:szCs w:val="21"/>
              </w:rPr>
              <w:t>（13）▲虚拟仿真实训任务具有语音交互功能，支持将用户所说的语言进行重复播放并自动识别用户说的语言以文字的形式展示。</w:t>
            </w:r>
            <w:r>
              <w:rPr>
                <w:rFonts w:hint="eastAsia" w:ascii="宋体" w:hAnsi="宋体" w:cs="宋体"/>
                <w:b/>
                <w:szCs w:val="21"/>
              </w:rPr>
              <w:t>（投标文件提供截图并能体现该功能）</w:t>
            </w:r>
            <w:r>
              <w:rPr>
                <w:rFonts w:hint="eastAsia" w:ascii="宋体" w:hAnsi="宋体" w:cs="宋体"/>
                <w:b/>
                <w:szCs w:val="21"/>
              </w:rPr>
              <w:br w:type="textWrapping"/>
            </w:r>
            <w:r>
              <w:rPr>
                <w:rFonts w:hint="eastAsia" w:ascii="宋体" w:hAnsi="宋体" w:cs="宋体"/>
                <w:szCs w:val="21"/>
              </w:rPr>
              <w:t>（四）提供移动端VR设备</w:t>
            </w:r>
            <w:r>
              <w:rPr>
                <w:rFonts w:hint="eastAsia" w:ascii="宋体" w:hAnsi="宋体" w:cs="宋体"/>
                <w:szCs w:val="21"/>
              </w:rPr>
              <w:br w:type="textWrapping"/>
            </w:r>
            <w:r>
              <w:rPr>
                <w:rFonts w:hint="eastAsia" w:ascii="宋体" w:hAnsi="宋体" w:cs="宋体"/>
                <w:szCs w:val="21"/>
              </w:rPr>
              <w:t>提供移动端VR设备，内置包括但不限于13~18个月幼儿教育活动设计与组织、气管异物阻塞预防与急救等任务。</w:t>
            </w:r>
            <w:r>
              <w:rPr>
                <w:rFonts w:hint="eastAsia" w:ascii="宋体" w:hAnsi="宋体" w:cs="宋体"/>
                <w:szCs w:val="21"/>
              </w:rPr>
              <w:br w:type="textWrapping"/>
            </w:r>
            <w:r>
              <w:rPr>
                <w:rFonts w:hint="eastAsia" w:ascii="宋体" w:hAnsi="宋体" w:cs="宋体"/>
                <w:szCs w:val="21"/>
              </w:rPr>
              <w:t>（1）13~18个月幼儿教育活动设计与组织：平台至少包括两名教师、一名男幼儿、一名女幼儿等相关的三维人物模型参与实训流程任务；实训任务不少于25个技能点；设置情景导入、活动设计、活动准备、活动组织、整理记录等环节，根据幼儿的年龄特点进行设计与组织活动教案，教案包括活动目标、活动过程等根据平台提供的内容进行选择拖拽；根据教案将合适的3D物品教具3D进行拖拽到托盘内，教具包含触觉球、彩色手铃、镜子、哈哈镜、生活照展板等。活动组织过程中包含点名环节组织中根据触觉球与音乐与2名幼儿进行互动、我的小手组织环节中播放《我有一双小小手》的真人视频进行学习并且与幼儿进行互动、我的样子环节组织中通过镜子帮助幼儿了解自己的五官、我在哪里组织环节中通过不同的照片让幼儿找到自己、结束活动、活动延伸包含填写观察记录表。记录表包含活动名称、姓名、年龄、活动态度、领域发展水平、教育建议等。</w:t>
            </w:r>
            <w:r>
              <w:rPr>
                <w:rFonts w:hint="eastAsia" w:ascii="宋体" w:hAnsi="宋体" w:cs="宋体"/>
                <w:szCs w:val="21"/>
              </w:rPr>
              <w:br w:type="textWrapping"/>
            </w:r>
            <w:r>
              <w:rPr>
                <w:rFonts w:hint="eastAsia" w:ascii="宋体" w:hAnsi="宋体" w:cs="宋体"/>
                <w:szCs w:val="21"/>
              </w:rPr>
              <w:t>（2）气管异物阻塞预防与急救实训任务包含：平台内置伤害识别、实施救治、整理记录以及伤害预防等技能考核点。涵盖气道异物阻塞识别、背部叩击、胸部冲击等内容，围绕这些内容设置不少于23个技能考核点，学生通过实训任务，能够了解婴儿气管异物阻塞的表现，掌握正确急救的方法，能够树立安全防范意识，做好预防工作，减少婴儿气管异物阻塞的发生。</w:t>
            </w:r>
          </w:p>
        </w:tc>
        <w:tc>
          <w:tcPr>
            <w:tcW w:w="318" w:type="pct"/>
            <w:tcBorders>
              <w:top w:val="single" w:color="auto" w:sz="4" w:space="0"/>
              <w:left w:val="nil"/>
              <w:bottom w:val="single" w:color="auto" w:sz="4" w:space="0"/>
              <w:right w:val="single" w:color="auto" w:sz="4" w:space="0"/>
            </w:tcBorders>
            <w:vAlign w:val="center"/>
          </w:tcPr>
          <w:p w14:paraId="304CB67D">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2CEA22D1">
            <w:pPr>
              <w:widowControl/>
              <w:jc w:val="center"/>
              <w:textAlignment w:val="center"/>
              <w:rPr>
                <w:rFonts w:ascii="宋体" w:hAnsi="宋体" w:cs="宋体"/>
                <w:szCs w:val="21"/>
              </w:rPr>
            </w:pPr>
            <w:r>
              <w:rPr>
                <w:rFonts w:hint="eastAsia" w:ascii="仿宋" w:hAnsi="仿宋" w:eastAsia="仿宋" w:cs="仿宋"/>
                <w:kern w:val="0"/>
                <w:sz w:val="20"/>
                <w:szCs w:val="20"/>
                <w:lang w:bidi="ar"/>
              </w:rPr>
              <w:t>1</w:t>
            </w:r>
          </w:p>
        </w:tc>
        <w:tc>
          <w:tcPr>
            <w:tcW w:w="411" w:type="pct"/>
            <w:tcBorders>
              <w:top w:val="single" w:color="auto" w:sz="4" w:space="0"/>
              <w:left w:val="nil"/>
              <w:bottom w:val="single" w:color="auto" w:sz="4" w:space="0"/>
              <w:right w:val="single" w:color="auto" w:sz="4" w:space="0"/>
            </w:tcBorders>
            <w:vAlign w:val="center"/>
          </w:tcPr>
          <w:p w14:paraId="1782FF31">
            <w:pPr>
              <w:widowControl/>
              <w:jc w:val="center"/>
              <w:textAlignment w:val="center"/>
              <w:rPr>
                <w:rFonts w:ascii="宋体" w:hAnsi="宋体" w:cs="宋体"/>
                <w:szCs w:val="21"/>
              </w:rPr>
            </w:pPr>
            <w:r>
              <w:rPr>
                <w:rFonts w:ascii="宋体" w:hAnsi="宋体" w:cs="宋体"/>
                <w:szCs w:val="21"/>
              </w:rPr>
              <w:t>工业</w:t>
            </w:r>
          </w:p>
        </w:tc>
      </w:tr>
      <w:tr w14:paraId="0578D077">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27A0739">
            <w:pPr>
              <w:jc w:val="center"/>
              <w:rPr>
                <w:rFonts w:ascii="宋体" w:hAnsi="宋体" w:cs="宋体"/>
                <w:szCs w:val="21"/>
              </w:rPr>
            </w:pPr>
            <w:r>
              <w:rPr>
                <w:rFonts w:hint="eastAsia" w:ascii="宋体" w:hAnsi="宋体" w:cs="宋体"/>
                <w:szCs w:val="21"/>
              </w:rPr>
              <w:t>15</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557A2ADC">
            <w:pPr>
              <w:jc w:val="center"/>
              <w:rPr>
                <w:rFonts w:ascii="宋体" w:hAnsi="宋体" w:cs="宋体"/>
                <w:szCs w:val="21"/>
              </w:rPr>
            </w:pPr>
            <w:r>
              <w:rPr>
                <w:rFonts w:hint="eastAsia" w:ascii="宋体" w:hAnsi="宋体" w:cs="宋体"/>
                <w:szCs w:val="21"/>
              </w:rPr>
              <w:t>骨干师资能力培训</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65D873A">
            <w:pPr>
              <w:rPr>
                <w:rFonts w:ascii="宋体" w:hAnsi="宋体" w:cs="宋体"/>
                <w:szCs w:val="21"/>
              </w:rPr>
            </w:pPr>
            <w:r>
              <w:rPr>
                <w:rFonts w:hint="eastAsia" w:ascii="宋体" w:hAnsi="宋体" w:cs="宋体"/>
                <w:szCs w:val="21"/>
              </w:rPr>
              <w:t>一、服务要求：</w:t>
            </w:r>
            <w:r>
              <w:rPr>
                <w:rFonts w:hint="eastAsia" w:ascii="宋体" w:hAnsi="宋体" w:cs="宋体"/>
                <w:szCs w:val="21"/>
              </w:rPr>
              <w:br w:type="textWrapping"/>
            </w:r>
            <w:r>
              <w:rPr>
                <w:rFonts w:hint="eastAsia" w:ascii="宋体" w:hAnsi="宋体" w:cs="宋体"/>
                <w:szCs w:val="21"/>
              </w:rPr>
              <w:t>帮助骨干教师深化对教育教学中信息技术应用的理解，扩大信息技术应用范围，形成常态化应用的意识，进一步尝试和探索不同环境下信息技术支持教学创新的实践案例，推动学校教育教学改革创新，形成持续发展的机制，面向骨干教师开展任务驱动的、融入实践体验的数字素养培训，探索互联网、大数据、虚拟现实、人工智能新技术在教育中的融合应用，为本校教师数字素养提升储备专业力量和课程资源。</w:t>
            </w:r>
            <w:r>
              <w:rPr>
                <w:rFonts w:hint="eastAsia" w:ascii="宋体" w:hAnsi="宋体" w:cs="宋体"/>
                <w:szCs w:val="21"/>
              </w:rPr>
              <w:br w:type="textWrapping"/>
            </w:r>
            <w:r>
              <w:rPr>
                <w:rFonts w:hint="eastAsia" w:ascii="宋体" w:hAnsi="宋体" w:cs="宋体"/>
                <w:szCs w:val="21"/>
              </w:rPr>
              <w:t>二、服务内容：</w:t>
            </w:r>
            <w:r>
              <w:rPr>
                <w:rFonts w:hint="eastAsia" w:ascii="宋体" w:hAnsi="宋体" w:cs="宋体"/>
                <w:szCs w:val="21"/>
              </w:rPr>
              <w:br w:type="textWrapping"/>
            </w:r>
            <w:r>
              <w:rPr>
                <w:rFonts w:hint="eastAsia" w:ascii="宋体" w:hAnsi="宋体" w:cs="宋体"/>
                <w:szCs w:val="21"/>
              </w:rPr>
              <w:t>围绕党的教育理论与国家教育政策，师德师风、聚焦培训团队的信息化指导能力提升、新技术与新模式、信息技术支持的教学创新实践、教育数字化转型等方面开展培训。为骨干教师团队提供校内或校外专家团队培训。培训方式分为集中培训和跟岗实践。根据专业组建一支专兼职数量足、结构合理、水平高、熟悉专业教学实际的培训专家团队。</w:t>
            </w:r>
            <w:r>
              <w:rPr>
                <w:rFonts w:hint="eastAsia" w:ascii="宋体" w:hAnsi="宋体" w:cs="宋体"/>
                <w:szCs w:val="21"/>
              </w:rPr>
              <w:br w:type="textWrapping"/>
            </w:r>
            <w:r>
              <w:rPr>
                <w:rFonts w:hint="eastAsia" w:ascii="宋体" w:hAnsi="宋体" w:cs="宋体"/>
                <w:szCs w:val="21"/>
              </w:rPr>
              <w:t>三、成果输出：</w:t>
            </w:r>
            <w:r>
              <w:rPr>
                <w:rFonts w:hint="eastAsia" w:ascii="宋体" w:hAnsi="宋体" w:cs="宋体"/>
                <w:szCs w:val="21"/>
              </w:rPr>
              <w:br w:type="textWrapping"/>
            </w:r>
            <w:r>
              <w:rPr>
                <w:rFonts w:hint="eastAsia" w:ascii="宋体" w:hAnsi="宋体" w:cs="宋体"/>
                <w:szCs w:val="21"/>
              </w:rPr>
              <w:t>1.邀请广西自治区内外专家进行入校为骨干教师提供培训。</w:t>
            </w:r>
            <w:r>
              <w:rPr>
                <w:rFonts w:hint="eastAsia" w:ascii="宋体" w:hAnsi="宋体" w:cs="宋体"/>
                <w:szCs w:val="21"/>
              </w:rPr>
              <w:br w:type="textWrapping"/>
            </w:r>
            <w:r>
              <w:rPr>
                <w:rFonts w:hint="eastAsia" w:ascii="宋体" w:hAnsi="宋体" w:cs="宋体"/>
                <w:szCs w:val="21"/>
              </w:rPr>
              <w:t>2.培训次数不少于1次，培训时长不少于1天。</w:t>
            </w:r>
          </w:p>
        </w:tc>
        <w:tc>
          <w:tcPr>
            <w:tcW w:w="318" w:type="pct"/>
            <w:tcBorders>
              <w:top w:val="single" w:color="auto" w:sz="4" w:space="0"/>
              <w:left w:val="nil"/>
              <w:bottom w:val="single" w:color="auto" w:sz="4" w:space="0"/>
              <w:right w:val="single" w:color="auto" w:sz="4" w:space="0"/>
            </w:tcBorders>
            <w:vAlign w:val="center"/>
          </w:tcPr>
          <w:p w14:paraId="21D180EB">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3C7D1CFB">
            <w:pPr>
              <w:widowControl/>
              <w:jc w:val="center"/>
              <w:textAlignment w:val="center"/>
              <w:rPr>
                <w:rFonts w:ascii="宋体" w:hAnsi="宋体" w:cs="宋体"/>
                <w:szCs w:val="21"/>
              </w:rPr>
            </w:pPr>
            <w:r>
              <w:rPr>
                <w:rFonts w:hint="eastAsia" w:ascii="仿宋" w:hAnsi="仿宋" w:eastAsia="仿宋" w:cs="仿宋"/>
                <w:kern w:val="0"/>
                <w:sz w:val="20"/>
                <w:szCs w:val="20"/>
                <w:lang w:bidi="ar"/>
              </w:rPr>
              <w:t>1</w:t>
            </w:r>
          </w:p>
        </w:tc>
        <w:tc>
          <w:tcPr>
            <w:tcW w:w="411" w:type="pct"/>
            <w:tcBorders>
              <w:top w:val="single" w:color="auto" w:sz="4" w:space="0"/>
              <w:left w:val="nil"/>
              <w:bottom w:val="single" w:color="auto" w:sz="4" w:space="0"/>
              <w:right w:val="single" w:color="auto" w:sz="4" w:space="0"/>
            </w:tcBorders>
            <w:vAlign w:val="center"/>
          </w:tcPr>
          <w:p w14:paraId="604E4497">
            <w:pPr>
              <w:widowControl/>
              <w:jc w:val="center"/>
              <w:textAlignment w:val="center"/>
              <w:rPr>
                <w:rFonts w:ascii="宋体" w:hAnsi="宋体" w:cs="宋体"/>
                <w:szCs w:val="21"/>
              </w:rPr>
            </w:pPr>
            <w:r>
              <w:rPr>
                <w:rFonts w:hint="eastAsia" w:ascii="宋体" w:hAnsi="宋体" w:cs="宋体"/>
                <w:szCs w:val="21"/>
              </w:rPr>
              <w:t>租赁和商务服务业</w:t>
            </w:r>
          </w:p>
        </w:tc>
      </w:tr>
      <w:tr w14:paraId="65EDC81A">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75D1406">
            <w:pPr>
              <w:jc w:val="center"/>
              <w:rPr>
                <w:rFonts w:ascii="宋体" w:hAnsi="宋体" w:cs="宋体"/>
                <w:szCs w:val="21"/>
              </w:rPr>
            </w:pPr>
            <w:r>
              <w:rPr>
                <w:rFonts w:hint="eastAsia" w:ascii="宋体" w:hAnsi="宋体" w:cs="宋体"/>
                <w:szCs w:val="21"/>
              </w:rPr>
              <w:t>16</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9DF49D6">
            <w:pPr>
              <w:jc w:val="center"/>
              <w:rPr>
                <w:rFonts w:ascii="宋体" w:hAnsi="宋体" w:cs="宋体"/>
                <w:szCs w:val="21"/>
              </w:rPr>
            </w:pPr>
            <w:r>
              <w:rPr>
                <w:rFonts w:hint="eastAsia" w:ascii="宋体" w:hAnsi="宋体" w:cs="宋体"/>
                <w:szCs w:val="21"/>
              </w:rPr>
              <w:t>彩虹桥</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ACAA254">
            <w:pPr>
              <w:rPr>
                <w:rFonts w:ascii="宋体" w:hAnsi="宋体" w:cs="宋体"/>
                <w:szCs w:val="21"/>
              </w:rPr>
            </w:pPr>
            <w:r>
              <w:rPr>
                <w:rFonts w:hint="eastAsia" w:ascii="宋体" w:hAnsi="宋体" w:cs="宋体"/>
                <w:szCs w:val="21"/>
              </w:rPr>
              <w:t>1、规格：120*90*100cm（±5%）；</w:t>
            </w:r>
            <w:r>
              <w:rPr>
                <w:rFonts w:hint="eastAsia" w:ascii="宋体" w:hAnsi="宋体" w:cs="宋体"/>
                <w:szCs w:val="21"/>
              </w:rPr>
              <w:br w:type="textWrapping"/>
            </w:r>
            <w:r>
              <w:rPr>
                <w:rFonts w:hint="eastAsia" w:ascii="宋体" w:hAnsi="宋体" w:cs="宋体"/>
                <w:szCs w:val="21"/>
              </w:rPr>
              <w:t>2、材质：主体材质采用桦木多层板，厚度≥1.8cm，桦木多层板木质稳定，抗菌、防霉，不易变形、含水率和甲醛释放量符合GB/T3324-2017和GB 18584-2001的要求。</w:t>
            </w:r>
            <w:r>
              <w:rPr>
                <w:rFonts w:hint="eastAsia" w:ascii="宋体" w:hAnsi="宋体" w:cs="宋体"/>
                <w:szCs w:val="21"/>
              </w:rPr>
              <w:br w:type="textWrapping"/>
            </w:r>
            <w:r>
              <w:rPr>
                <w:rFonts w:hint="eastAsia" w:ascii="宋体" w:hAnsi="宋体" w:cs="宋体"/>
                <w:szCs w:val="21"/>
              </w:rPr>
              <w:t>3、产品：产品外观要求、结构安全、有害物质限量、力学性能等符合国家相关标准要求；</w:t>
            </w:r>
            <w:r>
              <w:rPr>
                <w:rFonts w:hint="eastAsia" w:ascii="宋体" w:hAnsi="宋体" w:cs="宋体"/>
                <w:szCs w:val="21"/>
              </w:rPr>
              <w:br w:type="textWrapping"/>
            </w:r>
            <w:r>
              <w:rPr>
                <w:rFonts w:hint="eastAsia" w:ascii="宋体" w:hAnsi="宋体" w:cs="宋体"/>
                <w:szCs w:val="21"/>
              </w:rPr>
              <w:t>4、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cs="宋体"/>
                <w:szCs w:val="21"/>
              </w:rPr>
              <w:br w:type="textWrapping"/>
            </w:r>
            <w:r>
              <w:rPr>
                <w:rFonts w:hint="eastAsia" w:ascii="宋体" w:hAnsi="宋体" w:cs="宋体"/>
                <w:szCs w:val="21"/>
              </w:rPr>
              <w:t>5、螺丝：采用优质环保五金，稳固不松动，五金表面经防锈处理，耐磨损，抗腐蚀符合国家相关标准要求；</w:t>
            </w:r>
          </w:p>
        </w:tc>
        <w:tc>
          <w:tcPr>
            <w:tcW w:w="318" w:type="pct"/>
            <w:tcBorders>
              <w:top w:val="single" w:color="auto" w:sz="4" w:space="0"/>
              <w:left w:val="nil"/>
              <w:bottom w:val="single" w:color="auto" w:sz="4" w:space="0"/>
              <w:right w:val="single" w:color="auto" w:sz="4" w:space="0"/>
            </w:tcBorders>
            <w:vAlign w:val="center"/>
          </w:tcPr>
          <w:p w14:paraId="6E30DA84">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70F29381">
            <w:pPr>
              <w:widowControl/>
              <w:jc w:val="center"/>
              <w:textAlignment w:val="center"/>
              <w:rPr>
                <w:rFonts w:ascii="宋体" w:hAnsi="宋体" w:cs="宋体"/>
                <w:szCs w:val="21"/>
              </w:rPr>
            </w:pPr>
            <w:r>
              <w:rPr>
                <w:rFonts w:hint="eastAsia" w:ascii="仿宋" w:hAnsi="仿宋" w:eastAsia="仿宋" w:cs="仿宋"/>
                <w:kern w:val="0"/>
                <w:sz w:val="20"/>
                <w:szCs w:val="20"/>
                <w:lang w:bidi="ar"/>
              </w:rPr>
              <w:t>1</w:t>
            </w:r>
          </w:p>
        </w:tc>
        <w:tc>
          <w:tcPr>
            <w:tcW w:w="411" w:type="pct"/>
            <w:tcBorders>
              <w:top w:val="single" w:color="auto" w:sz="4" w:space="0"/>
              <w:left w:val="nil"/>
              <w:bottom w:val="single" w:color="auto" w:sz="4" w:space="0"/>
              <w:right w:val="single" w:color="auto" w:sz="4" w:space="0"/>
            </w:tcBorders>
            <w:vAlign w:val="center"/>
          </w:tcPr>
          <w:p w14:paraId="644ED031">
            <w:pPr>
              <w:widowControl/>
              <w:jc w:val="center"/>
              <w:textAlignment w:val="center"/>
              <w:rPr>
                <w:rFonts w:ascii="宋体" w:hAnsi="宋体" w:cs="宋体"/>
                <w:szCs w:val="21"/>
              </w:rPr>
            </w:pPr>
            <w:r>
              <w:rPr>
                <w:rFonts w:ascii="宋体" w:hAnsi="宋体" w:cs="宋体"/>
                <w:szCs w:val="21"/>
              </w:rPr>
              <w:t>工业</w:t>
            </w:r>
          </w:p>
        </w:tc>
      </w:tr>
      <w:tr w14:paraId="7CE22ED6">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69D5DAD">
            <w:pPr>
              <w:jc w:val="center"/>
              <w:rPr>
                <w:rFonts w:ascii="宋体" w:hAnsi="宋体" w:cs="宋体"/>
                <w:szCs w:val="21"/>
              </w:rPr>
            </w:pPr>
            <w:r>
              <w:rPr>
                <w:rFonts w:hint="eastAsia" w:ascii="宋体" w:hAnsi="宋体" w:cs="宋体"/>
                <w:szCs w:val="21"/>
              </w:rPr>
              <w:t>17</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BC58EFC">
            <w:pPr>
              <w:jc w:val="center"/>
              <w:rPr>
                <w:rFonts w:ascii="宋体" w:hAnsi="宋体" w:cs="宋体"/>
                <w:szCs w:val="21"/>
              </w:rPr>
            </w:pPr>
            <w:r>
              <w:rPr>
                <w:rFonts w:hint="eastAsia" w:ascii="宋体" w:hAnsi="宋体" w:cs="宋体"/>
                <w:szCs w:val="21"/>
              </w:rPr>
              <w:t>方形地毯</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65A66188">
            <w:pPr>
              <w:rPr>
                <w:rFonts w:ascii="宋体" w:hAnsi="宋体" w:cs="宋体"/>
                <w:szCs w:val="21"/>
              </w:rPr>
            </w:pPr>
            <w:r>
              <w:rPr>
                <w:rFonts w:hint="eastAsia" w:ascii="宋体" w:hAnsi="宋体" w:cs="宋体"/>
                <w:szCs w:val="21"/>
              </w:rPr>
              <w:t>160*230cm（±5%），厚度7mm，高密度平面绒材质的，绒面细密柔软亲肤、防水防污的，无甲醛无异味、不掉毛不掉色，点塑防滑底</w:t>
            </w:r>
          </w:p>
        </w:tc>
        <w:tc>
          <w:tcPr>
            <w:tcW w:w="318" w:type="pct"/>
            <w:tcBorders>
              <w:top w:val="single" w:color="auto" w:sz="4" w:space="0"/>
              <w:left w:val="nil"/>
              <w:bottom w:val="single" w:color="auto" w:sz="4" w:space="0"/>
              <w:right w:val="single" w:color="auto" w:sz="4" w:space="0"/>
            </w:tcBorders>
            <w:vAlign w:val="center"/>
          </w:tcPr>
          <w:p w14:paraId="024B9058">
            <w:pPr>
              <w:jc w:val="center"/>
              <w:rPr>
                <w:rFonts w:ascii="宋体" w:hAnsi="宋体" w:cs="宋体"/>
                <w:szCs w:val="21"/>
              </w:rPr>
            </w:pPr>
            <w:r>
              <w:rPr>
                <w:rFonts w:hint="eastAsia" w:ascii="宋体" w:hAnsi="宋体" w:cs="宋体"/>
                <w:szCs w:val="21"/>
              </w:rPr>
              <w:t>张</w:t>
            </w:r>
          </w:p>
        </w:tc>
        <w:tc>
          <w:tcPr>
            <w:tcW w:w="318" w:type="pct"/>
            <w:tcBorders>
              <w:top w:val="single" w:color="auto" w:sz="4" w:space="0"/>
              <w:left w:val="nil"/>
              <w:bottom w:val="single" w:color="auto" w:sz="4" w:space="0"/>
              <w:right w:val="single" w:color="auto" w:sz="4" w:space="0"/>
            </w:tcBorders>
            <w:vAlign w:val="center"/>
          </w:tcPr>
          <w:p w14:paraId="44679936">
            <w:pPr>
              <w:widowControl/>
              <w:jc w:val="center"/>
              <w:textAlignment w:val="center"/>
              <w:rPr>
                <w:rFonts w:ascii="宋体" w:hAnsi="宋体" w:cs="宋体"/>
                <w:szCs w:val="21"/>
              </w:rPr>
            </w:pPr>
            <w:r>
              <w:rPr>
                <w:rFonts w:hint="eastAsia" w:ascii="仿宋" w:hAnsi="仿宋" w:eastAsia="仿宋" w:cs="仿宋"/>
                <w:kern w:val="0"/>
                <w:sz w:val="20"/>
                <w:szCs w:val="20"/>
                <w:lang w:bidi="ar"/>
              </w:rPr>
              <w:t>1</w:t>
            </w:r>
          </w:p>
        </w:tc>
        <w:tc>
          <w:tcPr>
            <w:tcW w:w="411" w:type="pct"/>
            <w:tcBorders>
              <w:top w:val="single" w:color="auto" w:sz="4" w:space="0"/>
              <w:left w:val="nil"/>
              <w:bottom w:val="single" w:color="auto" w:sz="4" w:space="0"/>
              <w:right w:val="single" w:color="auto" w:sz="4" w:space="0"/>
            </w:tcBorders>
            <w:vAlign w:val="center"/>
          </w:tcPr>
          <w:p w14:paraId="0DEF17FF">
            <w:pPr>
              <w:widowControl/>
              <w:jc w:val="center"/>
              <w:textAlignment w:val="center"/>
              <w:rPr>
                <w:rFonts w:ascii="宋体" w:hAnsi="宋体" w:cs="宋体"/>
                <w:szCs w:val="21"/>
              </w:rPr>
            </w:pPr>
            <w:r>
              <w:rPr>
                <w:rFonts w:ascii="宋体" w:hAnsi="宋体" w:cs="宋体"/>
                <w:szCs w:val="21"/>
              </w:rPr>
              <w:t>工业</w:t>
            </w:r>
          </w:p>
        </w:tc>
      </w:tr>
      <w:tr w14:paraId="4F86B45F">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91A7A7D">
            <w:pPr>
              <w:jc w:val="center"/>
              <w:rPr>
                <w:rFonts w:ascii="宋体" w:hAnsi="宋体" w:cs="宋体"/>
                <w:szCs w:val="21"/>
              </w:rPr>
            </w:pPr>
            <w:r>
              <w:rPr>
                <w:rFonts w:hint="eastAsia" w:ascii="宋体" w:hAnsi="宋体" w:cs="宋体"/>
                <w:szCs w:val="21"/>
              </w:rPr>
              <w:t>18</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420DDFE">
            <w:pPr>
              <w:jc w:val="center"/>
              <w:rPr>
                <w:rFonts w:ascii="宋体" w:hAnsi="宋体" w:cs="宋体"/>
                <w:szCs w:val="21"/>
              </w:rPr>
            </w:pPr>
            <w:r>
              <w:rPr>
                <w:rFonts w:hint="eastAsia" w:ascii="宋体" w:hAnsi="宋体" w:cs="宋体"/>
                <w:szCs w:val="21"/>
              </w:rPr>
              <w:t>小滑梯</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0CA57BE">
            <w:pPr>
              <w:rPr>
                <w:rFonts w:ascii="宋体" w:hAnsi="宋体" w:cs="宋体"/>
                <w:szCs w:val="21"/>
              </w:rPr>
            </w:pPr>
            <w:r>
              <w:rPr>
                <w:rFonts w:hint="eastAsia" w:ascii="宋体" w:hAnsi="宋体" w:cs="宋体"/>
                <w:szCs w:val="21"/>
              </w:rPr>
              <w:t>1、规格：172*110*85cm（±5%）；</w:t>
            </w:r>
            <w:r>
              <w:rPr>
                <w:rFonts w:hint="eastAsia" w:ascii="宋体" w:hAnsi="宋体" w:cs="宋体"/>
                <w:szCs w:val="21"/>
              </w:rPr>
              <w:br w:type="textWrapping"/>
            </w:r>
            <w:r>
              <w:rPr>
                <w:rFonts w:hint="eastAsia" w:ascii="宋体" w:hAnsi="宋体" w:cs="宋体"/>
                <w:szCs w:val="21"/>
              </w:rPr>
              <w:t>2、材质：主体材质采用桦木多层板，厚度≥1.8cm，桦木多层板木质稳定，抗菌、防霉，不易变形、含水率和甲醛释放量符合GB/T3324-2017和GB 18584-2001的要求。</w:t>
            </w:r>
            <w:r>
              <w:rPr>
                <w:rFonts w:hint="eastAsia" w:ascii="宋体" w:hAnsi="宋体" w:cs="宋体"/>
                <w:szCs w:val="21"/>
              </w:rPr>
              <w:br w:type="textWrapping"/>
            </w:r>
            <w:r>
              <w:rPr>
                <w:rFonts w:hint="eastAsia" w:ascii="宋体" w:hAnsi="宋体" w:cs="宋体"/>
                <w:szCs w:val="21"/>
              </w:rPr>
              <w:t>3、产品：产品外观要求、结构安全、有害物质限量、力学性能等符合国家相关标准要求；</w:t>
            </w:r>
            <w:r>
              <w:rPr>
                <w:rFonts w:hint="eastAsia" w:ascii="宋体" w:hAnsi="宋体" w:cs="宋体"/>
                <w:szCs w:val="21"/>
              </w:rPr>
              <w:br w:type="textWrapping"/>
            </w:r>
            <w:r>
              <w:rPr>
                <w:rFonts w:hint="eastAsia" w:ascii="宋体" w:hAnsi="宋体" w:cs="宋体"/>
                <w:szCs w:val="21"/>
              </w:rPr>
              <w:t>4、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cs="宋体"/>
                <w:szCs w:val="21"/>
              </w:rPr>
              <w:br w:type="textWrapping"/>
            </w:r>
            <w:r>
              <w:rPr>
                <w:rFonts w:hint="eastAsia" w:ascii="宋体" w:hAnsi="宋体" w:cs="宋体"/>
                <w:szCs w:val="21"/>
              </w:rPr>
              <w:t>5、螺丝：采用优质环保五金，稳固不松动，五金表面经防锈处理，耐磨损，抗腐蚀符合国家相关标准要求；</w:t>
            </w:r>
          </w:p>
        </w:tc>
        <w:tc>
          <w:tcPr>
            <w:tcW w:w="318" w:type="pct"/>
            <w:tcBorders>
              <w:top w:val="single" w:color="auto" w:sz="4" w:space="0"/>
              <w:left w:val="nil"/>
              <w:bottom w:val="single" w:color="auto" w:sz="4" w:space="0"/>
              <w:right w:val="single" w:color="auto" w:sz="4" w:space="0"/>
            </w:tcBorders>
            <w:vAlign w:val="center"/>
          </w:tcPr>
          <w:p w14:paraId="7F8829D2">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4694BFA9">
            <w:pPr>
              <w:widowControl/>
              <w:jc w:val="center"/>
              <w:textAlignment w:val="center"/>
              <w:rPr>
                <w:rFonts w:ascii="宋体" w:hAnsi="宋体" w:cs="宋体"/>
                <w:szCs w:val="21"/>
              </w:rPr>
            </w:pPr>
            <w:r>
              <w:rPr>
                <w:rFonts w:hint="eastAsia" w:ascii="仿宋" w:hAnsi="仿宋" w:eastAsia="仿宋" w:cs="仿宋"/>
                <w:kern w:val="0"/>
                <w:sz w:val="20"/>
                <w:szCs w:val="20"/>
                <w:lang w:bidi="ar"/>
              </w:rPr>
              <w:t>1</w:t>
            </w:r>
          </w:p>
        </w:tc>
        <w:tc>
          <w:tcPr>
            <w:tcW w:w="411" w:type="pct"/>
            <w:tcBorders>
              <w:top w:val="single" w:color="auto" w:sz="4" w:space="0"/>
              <w:left w:val="nil"/>
              <w:bottom w:val="single" w:color="auto" w:sz="4" w:space="0"/>
              <w:right w:val="single" w:color="auto" w:sz="4" w:space="0"/>
            </w:tcBorders>
            <w:vAlign w:val="center"/>
          </w:tcPr>
          <w:p w14:paraId="301C9D0C">
            <w:pPr>
              <w:widowControl/>
              <w:jc w:val="center"/>
              <w:textAlignment w:val="center"/>
              <w:rPr>
                <w:rFonts w:ascii="宋体" w:hAnsi="宋体" w:cs="宋体"/>
                <w:szCs w:val="21"/>
              </w:rPr>
            </w:pPr>
            <w:r>
              <w:rPr>
                <w:rFonts w:ascii="宋体" w:hAnsi="宋体" w:cs="宋体"/>
                <w:szCs w:val="21"/>
              </w:rPr>
              <w:t>工业</w:t>
            </w:r>
          </w:p>
        </w:tc>
      </w:tr>
      <w:tr w14:paraId="25E53E20">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98E2BF4">
            <w:pPr>
              <w:jc w:val="center"/>
              <w:rPr>
                <w:rFonts w:ascii="宋体" w:hAnsi="宋体" w:cs="宋体"/>
                <w:szCs w:val="21"/>
              </w:rPr>
            </w:pPr>
            <w:r>
              <w:rPr>
                <w:rFonts w:hint="eastAsia" w:ascii="宋体" w:hAnsi="宋体" w:cs="宋体"/>
                <w:szCs w:val="21"/>
              </w:rPr>
              <w:t>19</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3030F2C">
            <w:pPr>
              <w:jc w:val="center"/>
              <w:rPr>
                <w:rFonts w:ascii="宋体" w:hAnsi="宋体" w:cs="宋体"/>
                <w:szCs w:val="21"/>
              </w:rPr>
            </w:pPr>
            <w:r>
              <w:rPr>
                <w:rFonts w:hint="eastAsia" w:ascii="宋体" w:hAnsi="宋体" w:cs="宋体"/>
                <w:szCs w:val="21"/>
              </w:rPr>
              <w:t>围排B</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0F157594">
            <w:pPr>
              <w:jc w:val="left"/>
              <w:rPr>
                <w:rFonts w:ascii="宋体" w:hAnsi="宋体" w:cs="宋体"/>
                <w:szCs w:val="21"/>
              </w:rPr>
            </w:pPr>
            <w:r>
              <w:rPr>
                <w:rFonts w:hint="eastAsia" w:ascii="宋体" w:hAnsi="宋体" w:cs="宋体"/>
                <w:szCs w:val="21"/>
              </w:rPr>
              <w:t>1、规格：95*7*50cm（±5%）；</w:t>
            </w:r>
            <w:r>
              <w:rPr>
                <w:rFonts w:hint="eastAsia" w:ascii="宋体" w:hAnsi="宋体" w:cs="宋体"/>
                <w:szCs w:val="21"/>
              </w:rPr>
              <w:br w:type="textWrapping"/>
            </w:r>
            <w:r>
              <w:rPr>
                <w:rFonts w:hint="eastAsia" w:ascii="宋体" w:hAnsi="宋体" w:cs="宋体"/>
                <w:szCs w:val="21"/>
              </w:rPr>
              <w:t>2、材质：围排采用厚度1.8cm桦木多层板，桦木多层板材质稳定，抗菌、防霉，不易变形、含水率和甲醛释放量符合GB/T3324-2017和GB 18584-2001的要求。</w:t>
            </w:r>
            <w:r>
              <w:rPr>
                <w:rFonts w:hint="eastAsia" w:ascii="宋体" w:hAnsi="宋体" w:cs="宋体"/>
                <w:szCs w:val="21"/>
              </w:rPr>
              <w:br w:type="textWrapping"/>
            </w:r>
            <w:r>
              <w:rPr>
                <w:rFonts w:hint="eastAsia" w:ascii="宋体" w:hAnsi="宋体" w:cs="宋体"/>
                <w:szCs w:val="21"/>
              </w:rPr>
              <w:t>3、产品：中间部分采用透明亚克力板。产品外观要求、理化性能要求、结构安全、有害物质限量（可迁移元素、甲醛释放量等）、力学性能、警示标识等符合GB 28007-2011《儿童家具通用技术条件》标准要求；</w:t>
            </w:r>
            <w:r>
              <w:rPr>
                <w:rFonts w:hint="eastAsia" w:ascii="宋体" w:hAnsi="宋体" w:cs="宋体"/>
                <w:szCs w:val="21"/>
              </w:rPr>
              <w:br w:type="textWrapping"/>
            </w:r>
            <w:r>
              <w:rPr>
                <w:rFonts w:hint="eastAsia" w:ascii="宋体" w:hAnsi="宋体" w:cs="宋体"/>
                <w:szCs w:val="21"/>
              </w:rPr>
              <w:t>4、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cs="宋体"/>
                <w:szCs w:val="21"/>
              </w:rPr>
              <w:br w:type="textWrapping"/>
            </w:r>
            <w:r>
              <w:rPr>
                <w:rFonts w:hint="eastAsia" w:ascii="宋体" w:hAnsi="宋体" w:cs="宋体"/>
                <w:szCs w:val="21"/>
              </w:rPr>
              <w:t>5、螺丝：采用优质环保五金，稳固不松动，五金表面经防锈处理，耐磨损，抗腐蚀符合国家相关标准要求。</w:t>
            </w:r>
          </w:p>
        </w:tc>
        <w:tc>
          <w:tcPr>
            <w:tcW w:w="318" w:type="pct"/>
            <w:tcBorders>
              <w:top w:val="single" w:color="auto" w:sz="4" w:space="0"/>
              <w:left w:val="nil"/>
              <w:bottom w:val="single" w:color="auto" w:sz="4" w:space="0"/>
              <w:right w:val="single" w:color="auto" w:sz="4" w:space="0"/>
            </w:tcBorders>
            <w:vAlign w:val="center"/>
          </w:tcPr>
          <w:p w14:paraId="70599067">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2024A800">
            <w:pPr>
              <w:widowControl/>
              <w:jc w:val="center"/>
              <w:textAlignment w:val="center"/>
              <w:rPr>
                <w:rFonts w:ascii="宋体" w:hAnsi="宋体" w:cs="宋体"/>
                <w:szCs w:val="21"/>
              </w:rPr>
            </w:pPr>
            <w:r>
              <w:rPr>
                <w:rFonts w:hint="eastAsia" w:ascii="仿宋" w:hAnsi="仿宋" w:eastAsia="仿宋" w:cs="仿宋"/>
                <w:kern w:val="0"/>
                <w:sz w:val="20"/>
                <w:szCs w:val="20"/>
                <w:lang w:bidi="ar"/>
              </w:rPr>
              <w:t>1</w:t>
            </w:r>
          </w:p>
        </w:tc>
        <w:tc>
          <w:tcPr>
            <w:tcW w:w="411" w:type="pct"/>
            <w:tcBorders>
              <w:top w:val="single" w:color="auto" w:sz="4" w:space="0"/>
              <w:left w:val="nil"/>
              <w:bottom w:val="single" w:color="auto" w:sz="4" w:space="0"/>
              <w:right w:val="single" w:color="auto" w:sz="4" w:space="0"/>
            </w:tcBorders>
            <w:vAlign w:val="center"/>
          </w:tcPr>
          <w:p w14:paraId="6C4BFCCB">
            <w:pPr>
              <w:jc w:val="center"/>
            </w:pPr>
            <w:r>
              <w:rPr>
                <w:rFonts w:ascii="宋体" w:hAnsi="宋体" w:cs="宋体"/>
                <w:szCs w:val="21"/>
              </w:rPr>
              <w:t>工业</w:t>
            </w:r>
          </w:p>
        </w:tc>
      </w:tr>
      <w:tr w14:paraId="560309C0">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F33D5D2">
            <w:pPr>
              <w:jc w:val="center"/>
              <w:rPr>
                <w:rFonts w:ascii="宋体" w:hAnsi="宋体" w:cs="宋体"/>
                <w:szCs w:val="21"/>
              </w:rPr>
            </w:pPr>
            <w:r>
              <w:rPr>
                <w:rFonts w:hint="eastAsia" w:ascii="宋体" w:hAnsi="宋体" w:cs="宋体"/>
                <w:szCs w:val="21"/>
              </w:rPr>
              <w:t>20</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46C7A51">
            <w:pPr>
              <w:jc w:val="center"/>
              <w:rPr>
                <w:rFonts w:ascii="宋体" w:hAnsi="宋体" w:cs="宋体"/>
                <w:szCs w:val="21"/>
              </w:rPr>
            </w:pPr>
            <w:r>
              <w:rPr>
                <w:rFonts w:hint="eastAsia" w:ascii="宋体" w:hAnsi="宋体" w:cs="宋体"/>
                <w:szCs w:val="21"/>
              </w:rPr>
              <w:t>围排D</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584529CC">
            <w:pPr>
              <w:jc w:val="left"/>
              <w:rPr>
                <w:rFonts w:ascii="宋体" w:hAnsi="宋体" w:cs="宋体"/>
                <w:szCs w:val="21"/>
              </w:rPr>
            </w:pPr>
            <w:r>
              <w:rPr>
                <w:rFonts w:hint="eastAsia" w:ascii="宋体" w:hAnsi="宋体" w:cs="宋体"/>
                <w:szCs w:val="21"/>
              </w:rPr>
              <w:t>1、规格：84*7*75cm（±5%）；</w:t>
            </w:r>
            <w:r>
              <w:rPr>
                <w:rFonts w:hint="eastAsia" w:ascii="宋体" w:hAnsi="宋体" w:cs="宋体"/>
                <w:szCs w:val="21"/>
              </w:rPr>
              <w:br w:type="textWrapping"/>
            </w:r>
            <w:r>
              <w:rPr>
                <w:rFonts w:hint="eastAsia" w:ascii="宋体" w:hAnsi="宋体" w:cs="宋体"/>
                <w:szCs w:val="21"/>
              </w:rPr>
              <w:t>2、材质：围排采用厚度1.8cm桦木多层板，桦木多层板材质稳定，抗菌、防霉，不易变形、含水率和甲醛释放量符合GB/T3324-2017和GB 18584-2001的要求。</w:t>
            </w:r>
            <w:r>
              <w:rPr>
                <w:rFonts w:hint="eastAsia" w:ascii="宋体" w:hAnsi="宋体" w:cs="宋体"/>
                <w:szCs w:val="21"/>
              </w:rPr>
              <w:br w:type="textWrapping"/>
            </w:r>
            <w:r>
              <w:rPr>
                <w:rFonts w:hint="eastAsia" w:ascii="宋体" w:hAnsi="宋体" w:cs="宋体"/>
                <w:szCs w:val="21"/>
              </w:rPr>
              <w:t>3、产品：产品外观要求、理化性能要求、结构安全、有害物质限量（可迁移元素、甲醛释放量等）、力学性能、警示标识等符合GB 28007-2011《儿童家具通用技术条件》标准要求；</w:t>
            </w:r>
            <w:r>
              <w:rPr>
                <w:rFonts w:hint="eastAsia" w:ascii="宋体" w:hAnsi="宋体" w:cs="宋体"/>
                <w:szCs w:val="21"/>
              </w:rPr>
              <w:br w:type="textWrapping"/>
            </w:r>
            <w:r>
              <w:rPr>
                <w:rFonts w:hint="eastAsia" w:ascii="宋体" w:hAnsi="宋体" w:cs="宋体"/>
                <w:szCs w:val="21"/>
              </w:rPr>
              <w:t>4、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cs="宋体"/>
                <w:szCs w:val="21"/>
              </w:rPr>
              <w:br w:type="textWrapping"/>
            </w:r>
            <w:r>
              <w:rPr>
                <w:rFonts w:hint="eastAsia" w:ascii="宋体" w:hAnsi="宋体" w:cs="宋体"/>
                <w:szCs w:val="21"/>
              </w:rPr>
              <w:t>5、螺丝：采用优质环保五金，稳固不松动，五金表面经防锈处理，耐磨损，抗腐蚀符合国家相关标准要求；</w:t>
            </w:r>
            <w:r>
              <w:rPr>
                <w:rFonts w:hint="eastAsia" w:ascii="宋体" w:hAnsi="宋体" w:cs="宋体"/>
                <w:szCs w:val="21"/>
              </w:rPr>
              <w:br w:type="textWrapping"/>
            </w:r>
            <w:r>
              <w:rPr>
                <w:rFonts w:hint="eastAsia" w:ascii="宋体" w:hAnsi="宋体" w:cs="宋体"/>
                <w:szCs w:val="21"/>
              </w:rPr>
              <w:t>6、其他：保留原木色设计；</w:t>
            </w:r>
          </w:p>
        </w:tc>
        <w:tc>
          <w:tcPr>
            <w:tcW w:w="318" w:type="pct"/>
            <w:tcBorders>
              <w:top w:val="single" w:color="auto" w:sz="4" w:space="0"/>
              <w:left w:val="nil"/>
              <w:bottom w:val="single" w:color="auto" w:sz="4" w:space="0"/>
              <w:right w:val="single" w:color="auto" w:sz="4" w:space="0"/>
            </w:tcBorders>
            <w:vAlign w:val="center"/>
          </w:tcPr>
          <w:p w14:paraId="293B72DF">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681E5515">
            <w:pPr>
              <w:widowControl/>
              <w:jc w:val="center"/>
              <w:textAlignment w:val="center"/>
              <w:rPr>
                <w:rFonts w:ascii="宋体" w:hAnsi="宋体" w:cs="宋体"/>
                <w:szCs w:val="21"/>
              </w:rPr>
            </w:pPr>
            <w:r>
              <w:rPr>
                <w:rFonts w:hint="eastAsia" w:ascii="仿宋" w:hAnsi="仿宋" w:eastAsia="仿宋" w:cs="仿宋"/>
                <w:kern w:val="0"/>
                <w:sz w:val="20"/>
                <w:szCs w:val="20"/>
                <w:lang w:bidi="ar"/>
              </w:rPr>
              <w:t>1</w:t>
            </w:r>
          </w:p>
        </w:tc>
        <w:tc>
          <w:tcPr>
            <w:tcW w:w="411" w:type="pct"/>
            <w:tcBorders>
              <w:top w:val="single" w:color="auto" w:sz="4" w:space="0"/>
              <w:left w:val="nil"/>
              <w:bottom w:val="single" w:color="auto" w:sz="4" w:space="0"/>
              <w:right w:val="single" w:color="auto" w:sz="4" w:space="0"/>
            </w:tcBorders>
            <w:vAlign w:val="center"/>
          </w:tcPr>
          <w:p w14:paraId="685A6C62">
            <w:pPr>
              <w:jc w:val="center"/>
            </w:pPr>
            <w:r>
              <w:rPr>
                <w:rFonts w:ascii="宋体" w:hAnsi="宋体" w:cs="宋体"/>
                <w:szCs w:val="21"/>
              </w:rPr>
              <w:t>工业</w:t>
            </w:r>
          </w:p>
        </w:tc>
      </w:tr>
      <w:tr w14:paraId="61D344D9">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85CA55D">
            <w:pPr>
              <w:jc w:val="center"/>
              <w:rPr>
                <w:rFonts w:ascii="宋体" w:hAnsi="宋体" w:cs="宋体"/>
                <w:szCs w:val="21"/>
              </w:rPr>
            </w:pPr>
            <w:r>
              <w:rPr>
                <w:rFonts w:hint="eastAsia" w:ascii="宋体" w:hAnsi="宋体" w:cs="宋体"/>
                <w:szCs w:val="21"/>
              </w:rPr>
              <w:t>21</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1290ED3">
            <w:pPr>
              <w:jc w:val="center"/>
              <w:rPr>
                <w:rFonts w:ascii="宋体" w:hAnsi="宋体" w:cs="宋体"/>
                <w:szCs w:val="21"/>
              </w:rPr>
            </w:pPr>
            <w:r>
              <w:rPr>
                <w:rFonts w:hint="eastAsia" w:ascii="宋体" w:hAnsi="宋体" w:cs="宋体"/>
                <w:szCs w:val="21"/>
              </w:rPr>
              <w:t>阅读小屋</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0A0FBE5E">
            <w:pPr>
              <w:rPr>
                <w:rFonts w:ascii="宋体" w:hAnsi="宋体" w:cs="宋体"/>
                <w:szCs w:val="21"/>
              </w:rPr>
            </w:pPr>
            <w:r>
              <w:rPr>
                <w:rFonts w:hint="eastAsia" w:ascii="宋体" w:hAnsi="宋体" w:cs="宋体"/>
                <w:szCs w:val="21"/>
              </w:rPr>
              <w:t>1、规格：120*116*112cm（±5%）</w:t>
            </w:r>
            <w:r>
              <w:rPr>
                <w:rFonts w:hint="eastAsia" w:ascii="宋体" w:hAnsi="宋体" w:cs="宋体"/>
                <w:szCs w:val="21"/>
              </w:rPr>
              <w:br w:type="textWrapping"/>
            </w:r>
            <w:r>
              <w:rPr>
                <w:rFonts w:hint="eastAsia" w:ascii="宋体" w:hAnsi="宋体" w:cs="宋体"/>
                <w:szCs w:val="21"/>
              </w:rPr>
              <w:t>2、材质：入口采用厚度1.8cm桦木多层板，围栏木头部分采用2.5cm桦木多层板，材质稳定，抗菌、防霉，不易变形、含水率和甲醛释放量符合GB/T3324-2017和GB 18584-2001的要求。</w:t>
            </w:r>
            <w:r>
              <w:rPr>
                <w:rFonts w:hint="eastAsia" w:ascii="宋体" w:hAnsi="宋体" w:cs="宋体"/>
                <w:szCs w:val="21"/>
              </w:rPr>
              <w:br w:type="textWrapping"/>
            </w:r>
            <w:r>
              <w:rPr>
                <w:rFonts w:hint="eastAsia" w:ascii="宋体" w:hAnsi="宋体" w:cs="宋体"/>
                <w:szCs w:val="21"/>
              </w:rPr>
              <w:t>3、产品：垫子采用皮革+珍珠棉，厚度5cm。侧面采用耐力板厚度不少于4mm，产品外观要求、理化性能要求、结构安全、有害物质限量（可迁移元素、甲醛释放量等）、力学性能、警示标识等符合GB 28007-2011《儿童家具通用技术条件》标准要求；</w:t>
            </w:r>
            <w:r>
              <w:rPr>
                <w:rFonts w:hint="eastAsia" w:ascii="宋体" w:hAnsi="宋体" w:cs="宋体"/>
                <w:szCs w:val="21"/>
              </w:rPr>
              <w:br w:type="textWrapping"/>
            </w:r>
            <w:r>
              <w:rPr>
                <w:rFonts w:hint="eastAsia" w:ascii="宋体" w:hAnsi="宋体" w:cs="宋体"/>
                <w:szCs w:val="21"/>
              </w:rPr>
              <w:t>4、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cs="宋体"/>
                <w:szCs w:val="21"/>
              </w:rPr>
              <w:br w:type="textWrapping"/>
            </w:r>
            <w:r>
              <w:rPr>
                <w:rFonts w:hint="eastAsia" w:ascii="宋体" w:hAnsi="宋体" w:cs="宋体"/>
                <w:szCs w:val="21"/>
              </w:rPr>
              <w:t>5、螺丝：采用优质环保五金，稳固不松动，五金表面经防锈处理，耐磨损，抗腐蚀符合国家相关标准要求；</w:t>
            </w:r>
            <w:r>
              <w:rPr>
                <w:rFonts w:hint="eastAsia" w:ascii="宋体" w:hAnsi="宋体" w:cs="宋体"/>
                <w:szCs w:val="21"/>
              </w:rPr>
              <w:br w:type="textWrapping"/>
            </w:r>
            <w:r>
              <w:rPr>
                <w:rFonts w:hint="eastAsia" w:ascii="宋体" w:hAnsi="宋体" w:cs="宋体"/>
                <w:szCs w:val="21"/>
              </w:rPr>
              <w:t>6、其他：保留原木色设计；</w:t>
            </w:r>
          </w:p>
        </w:tc>
        <w:tc>
          <w:tcPr>
            <w:tcW w:w="318" w:type="pct"/>
            <w:tcBorders>
              <w:top w:val="single" w:color="auto" w:sz="4" w:space="0"/>
              <w:left w:val="nil"/>
              <w:bottom w:val="single" w:color="auto" w:sz="4" w:space="0"/>
              <w:right w:val="single" w:color="auto" w:sz="4" w:space="0"/>
            </w:tcBorders>
            <w:vAlign w:val="center"/>
          </w:tcPr>
          <w:p w14:paraId="37107B28">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6B6C2501">
            <w:pPr>
              <w:widowControl/>
              <w:jc w:val="center"/>
              <w:textAlignment w:val="center"/>
              <w:rPr>
                <w:rFonts w:ascii="宋体" w:hAnsi="宋体" w:cs="宋体"/>
                <w:szCs w:val="21"/>
              </w:rPr>
            </w:pPr>
            <w:r>
              <w:rPr>
                <w:rFonts w:hint="eastAsia" w:ascii="仿宋" w:hAnsi="仿宋" w:eastAsia="仿宋" w:cs="仿宋"/>
                <w:kern w:val="0"/>
                <w:sz w:val="20"/>
                <w:szCs w:val="20"/>
                <w:lang w:bidi="ar"/>
              </w:rPr>
              <w:t>1</w:t>
            </w:r>
          </w:p>
        </w:tc>
        <w:tc>
          <w:tcPr>
            <w:tcW w:w="411" w:type="pct"/>
            <w:tcBorders>
              <w:top w:val="single" w:color="auto" w:sz="4" w:space="0"/>
              <w:left w:val="nil"/>
              <w:bottom w:val="single" w:color="auto" w:sz="4" w:space="0"/>
              <w:right w:val="single" w:color="auto" w:sz="4" w:space="0"/>
            </w:tcBorders>
            <w:vAlign w:val="center"/>
          </w:tcPr>
          <w:p w14:paraId="7FF99884">
            <w:pPr>
              <w:widowControl/>
              <w:jc w:val="center"/>
              <w:textAlignment w:val="center"/>
              <w:rPr>
                <w:rFonts w:ascii="宋体" w:hAnsi="宋体" w:cs="宋体"/>
                <w:szCs w:val="21"/>
              </w:rPr>
            </w:pPr>
            <w:r>
              <w:rPr>
                <w:rFonts w:ascii="宋体" w:hAnsi="宋体" w:cs="宋体"/>
                <w:szCs w:val="21"/>
              </w:rPr>
              <w:t>工业</w:t>
            </w:r>
          </w:p>
        </w:tc>
      </w:tr>
      <w:tr w14:paraId="71C9E6BD">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7F45C3C8">
            <w:pPr>
              <w:jc w:val="center"/>
              <w:rPr>
                <w:rFonts w:ascii="宋体" w:hAnsi="宋体" w:cs="宋体"/>
                <w:szCs w:val="21"/>
              </w:rPr>
            </w:pPr>
            <w:r>
              <w:rPr>
                <w:rFonts w:hint="eastAsia" w:ascii="宋体" w:hAnsi="宋体" w:cs="宋体"/>
                <w:szCs w:val="21"/>
              </w:rPr>
              <w:t>22</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3F545816">
            <w:pPr>
              <w:jc w:val="center"/>
              <w:rPr>
                <w:rFonts w:ascii="宋体" w:hAnsi="宋体" w:cs="宋体"/>
                <w:szCs w:val="21"/>
              </w:rPr>
            </w:pPr>
            <w:r>
              <w:rPr>
                <w:rFonts w:hint="eastAsia" w:ascii="宋体" w:hAnsi="宋体" w:cs="宋体"/>
                <w:szCs w:val="21"/>
              </w:rPr>
              <w:t>围栏组合</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30C630BB">
            <w:pPr>
              <w:rPr>
                <w:rFonts w:ascii="宋体" w:hAnsi="宋体" w:cs="宋体"/>
                <w:szCs w:val="21"/>
              </w:rPr>
            </w:pPr>
            <w:r>
              <w:rPr>
                <w:rFonts w:hint="eastAsia" w:ascii="宋体" w:hAnsi="宋体" w:cs="宋体"/>
                <w:szCs w:val="21"/>
              </w:rPr>
              <w:t>1、规格：176*167*57cm（±5%）</w:t>
            </w:r>
            <w:r>
              <w:rPr>
                <w:rFonts w:hint="eastAsia" w:ascii="宋体" w:hAnsi="宋体" w:cs="宋体"/>
                <w:szCs w:val="21"/>
              </w:rPr>
              <w:br w:type="textWrapping"/>
            </w:r>
            <w:r>
              <w:rPr>
                <w:rFonts w:hint="eastAsia" w:ascii="宋体" w:hAnsi="宋体" w:cs="宋体"/>
                <w:szCs w:val="21"/>
              </w:rPr>
              <w:t>2、材质：柜子采用厚度1.8cm桦木多层板，围栏木头部分采用2.5cm桦木多层板，材质稳定，抗菌、防霉，不易变形、含水率和甲醛释放量符合GB/T3324-2017和GB 18584-2001的要求。</w:t>
            </w:r>
            <w:r>
              <w:rPr>
                <w:rFonts w:hint="eastAsia" w:ascii="宋体" w:hAnsi="宋体" w:cs="宋体"/>
                <w:szCs w:val="21"/>
              </w:rPr>
              <w:br w:type="textWrapping"/>
            </w:r>
            <w:r>
              <w:rPr>
                <w:rFonts w:hint="eastAsia" w:ascii="宋体" w:hAnsi="宋体" w:cs="宋体"/>
                <w:szCs w:val="21"/>
              </w:rPr>
              <w:t>3、产品：软包采用皮革+海绵。侧面采用耐力板厚度不少于4mm，柜体部分两侧边板留有开孔，内嵌塑料拉手规格10*2*3.5cm（±5%），方便搬动，产品外观要求、理化性能要求、结构安全、有害物质限量（可迁移元素、甲醛释放量等）、力学性能、警示标识等符合GB 28007-2011《儿童家具通用技术条件》标准要求；</w:t>
            </w:r>
            <w:r>
              <w:rPr>
                <w:rFonts w:hint="eastAsia" w:ascii="宋体" w:hAnsi="宋体" w:cs="宋体"/>
                <w:szCs w:val="21"/>
              </w:rPr>
              <w:br w:type="textWrapping"/>
            </w:r>
            <w:r>
              <w:rPr>
                <w:rFonts w:hint="eastAsia" w:ascii="宋体" w:hAnsi="宋体" w:cs="宋体"/>
                <w:szCs w:val="21"/>
              </w:rPr>
              <w:t>4、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cs="宋体"/>
                <w:szCs w:val="21"/>
              </w:rPr>
              <w:br w:type="textWrapping"/>
            </w:r>
            <w:r>
              <w:rPr>
                <w:rFonts w:hint="eastAsia" w:ascii="宋体" w:hAnsi="宋体" w:cs="宋体"/>
                <w:szCs w:val="21"/>
              </w:rPr>
              <w:t>5、螺丝：采用优质环保五金，稳固不松动，五金表面经防锈处理，耐磨损，抗腐蚀符合国家相关标准要求；</w:t>
            </w:r>
            <w:r>
              <w:rPr>
                <w:rFonts w:hint="eastAsia" w:ascii="宋体" w:hAnsi="宋体" w:cs="宋体"/>
                <w:szCs w:val="21"/>
              </w:rPr>
              <w:br w:type="textWrapping"/>
            </w:r>
            <w:r>
              <w:rPr>
                <w:rFonts w:hint="eastAsia" w:ascii="宋体" w:hAnsi="宋体" w:cs="宋体"/>
                <w:szCs w:val="21"/>
              </w:rPr>
              <w:t>6、其他：保留原木色设计；</w:t>
            </w:r>
          </w:p>
        </w:tc>
        <w:tc>
          <w:tcPr>
            <w:tcW w:w="318" w:type="pct"/>
            <w:tcBorders>
              <w:top w:val="single" w:color="auto" w:sz="4" w:space="0"/>
              <w:left w:val="nil"/>
              <w:bottom w:val="single" w:color="auto" w:sz="4" w:space="0"/>
              <w:right w:val="single" w:color="auto" w:sz="4" w:space="0"/>
            </w:tcBorders>
            <w:vAlign w:val="center"/>
          </w:tcPr>
          <w:p w14:paraId="0D60235C">
            <w:pPr>
              <w:jc w:val="center"/>
              <w:rPr>
                <w:rFonts w:ascii="宋体" w:hAnsi="宋体" w:cs="宋体"/>
                <w:szCs w:val="21"/>
              </w:rPr>
            </w:pPr>
            <w:r>
              <w:rPr>
                <w:rFonts w:hint="eastAsia" w:ascii="宋体" w:hAnsi="宋体" w:cs="宋体"/>
                <w:szCs w:val="21"/>
              </w:rPr>
              <w:t>组</w:t>
            </w:r>
          </w:p>
        </w:tc>
        <w:tc>
          <w:tcPr>
            <w:tcW w:w="318" w:type="pct"/>
            <w:tcBorders>
              <w:top w:val="single" w:color="auto" w:sz="4" w:space="0"/>
              <w:left w:val="nil"/>
              <w:bottom w:val="single" w:color="auto" w:sz="4" w:space="0"/>
              <w:right w:val="single" w:color="auto" w:sz="4" w:space="0"/>
            </w:tcBorders>
            <w:vAlign w:val="center"/>
          </w:tcPr>
          <w:p w14:paraId="3FDAB7B7">
            <w:pPr>
              <w:widowControl/>
              <w:jc w:val="center"/>
              <w:textAlignment w:val="center"/>
              <w:rPr>
                <w:rFonts w:ascii="宋体" w:hAnsi="宋体" w:cs="宋体"/>
                <w:szCs w:val="21"/>
              </w:rPr>
            </w:pPr>
            <w:r>
              <w:rPr>
                <w:rFonts w:hint="eastAsia" w:ascii="仿宋" w:hAnsi="仿宋" w:eastAsia="仿宋" w:cs="仿宋"/>
                <w:kern w:val="0"/>
                <w:sz w:val="20"/>
                <w:szCs w:val="20"/>
                <w:lang w:bidi="ar"/>
              </w:rPr>
              <w:t>1</w:t>
            </w:r>
          </w:p>
        </w:tc>
        <w:tc>
          <w:tcPr>
            <w:tcW w:w="411" w:type="pct"/>
            <w:tcBorders>
              <w:top w:val="single" w:color="auto" w:sz="4" w:space="0"/>
              <w:left w:val="nil"/>
              <w:bottom w:val="single" w:color="auto" w:sz="4" w:space="0"/>
              <w:right w:val="single" w:color="auto" w:sz="4" w:space="0"/>
            </w:tcBorders>
            <w:vAlign w:val="center"/>
          </w:tcPr>
          <w:p w14:paraId="0062214F">
            <w:pPr>
              <w:widowControl/>
              <w:jc w:val="center"/>
              <w:textAlignment w:val="center"/>
              <w:rPr>
                <w:rFonts w:ascii="宋体" w:hAnsi="宋体" w:cs="宋体"/>
                <w:szCs w:val="21"/>
              </w:rPr>
            </w:pPr>
            <w:r>
              <w:rPr>
                <w:rFonts w:ascii="宋体" w:hAnsi="宋体" w:cs="宋体"/>
                <w:szCs w:val="21"/>
              </w:rPr>
              <w:t>工业</w:t>
            </w:r>
          </w:p>
        </w:tc>
      </w:tr>
      <w:tr w14:paraId="6F301F8A">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794C2CE">
            <w:pPr>
              <w:jc w:val="center"/>
              <w:rPr>
                <w:rFonts w:ascii="宋体" w:hAnsi="宋体" w:cs="宋体"/>
                <w:szCs w:val="21"/>
              </w:rPr>
            </w:pPr>
            <w:r>
              <w:rPr>
                <w:rFonts w:hint="eastAsia" w:ascii="宋体" w:hAnsi="宋体" w:cs="宋体"/>
                <w:szCs w:val="21"/>
              </w:rPr>
              <w:t>23</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95959B0">
            <w:pPr>
              <w:jc w:val="center"/>
              <w:rPr>
                <w:rFonts w:ascii="宋体" w:hAnsi="宋体" w:cs="宋体"/>
                <w:szCs w:val="21"/>
              </w:rPr>
            </w:pPr>
            <w:r>
              <w:rPr>
                <w:rFonts w:hint="eastAsia" w:ascii="宋体" w:hAnsi="宋体" w:cs="宋体"/>
                <w:szCs w:val="21"/>
              </w:rPr>
              <w:t>感统组合</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501FC530">
            <w:pPr>
              <w:rPr>
                <w:rFonts w:ascii="宋体" w:hAnsi="宋体" w:cs="宋体"/>
                <w:szCs w:val="21"/>
              </w:rPr>
            </w:pPr>
            <w:r>
              <w:rPr>
                <w:rFonts w:hint="eastAsia" w:ascii="宋体" w:hAnsi="宋体" w:cs="宋体"/>
                <w:szCs w:val="21"/>
              </w:rPr>
              <w:t>1、规格：220*220*65cm（±5%）</w:t>
            </w:r>
            <w:r>
              <w:rPr>
                <w:rFonts w:hint="eastAsia" w:ascii="宋体" w:hAnsi="宋体" w:cs="宋体"/>
                <w:szCs w:val="21"/>
              </w:rPr>
              <w:br w:type="textWrapping"/>
            </w:r>
            <w:r>
              <w:rPr>
                <w:rFonts w:hint="eastAsia" w:ascii="宋体" w:hAnsi="宋体" w:cs="宋体"/>
                <w:szCs w:val="21"/>
              </w:rPr>
              <w:t>2、材质：采用厚度1.8cm桦木多层板，桦木多层板材质稳定，抗菌、防霉，不易变形、含水率和甲醛释放量符合GB/T3324-2017和GB 18584-2001的要求。</w:t>
            </w:r>
            <w:r>
              <w:rPr>
                <w:rFonts w:hint="eastAsia" w:ascii="宋体" w:hAnsi="宋体" w:cs="宋体"/>
                <w:szCs w:val="21"/>
              </w:rPr>
              <w:br w:type="textWrapping"/>
            </w:r>
            <w:r>
              <w:rPr>
                <w:rFonts w:hint="eastAsia" w:ascii="宋体" w:hAnsi="宋体" w:cs="宋体"/>
                <w:szCs w:val="21"/>
              </w:rPr>
              <w:t>3、产品：软包采用皮革+海绵。产品外观要求、理化性能要求、结构安全、有害物质限量（可迁移元素、甲醛释放量等）、力学性能、警示标识等符合GB 28007-2011《儿童家具通用技术条件》标准要求；</w:t>
            </w:r>
            <w:r>
              <w:rPr>
                <w:rFonts w:hint="eastAsia" w:ascii="宋体" w:hAnsi="宋体" w:cs="宋体"/>
                <w:szCs w:val="21"/>
              </w:rPr>
              <w:br w:type="textWrapping"/>
            </w:r>
            <w:r>
              <w:rPr>
                <w:rFonts w:hint="eastAsia" w:ascii="宋体" w:hAnsi="宋体" w:cs="宋体"/>
                <w:szCs w:val="21"/>
              </w:rPr>
              <w:t>4、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cs="宋体"/>
                <w:szCs w:val="21"/>
              </w:rPr>
              <w:br w:type="textWrapping"/>
            </w:r>
            <w:r>
              <w:rPr>
                <w:rFonts w:hint="eastAsia" w:ascii="宋体" w:hAnsi="宋体" w:cs="宋体"/>
                <w:szCs w:val="21"/>
              </w:rPr>
              <w:t>5、螺丝：采用优质环保五金，稳固不松动，五金表面经防锈处理，耐磨损，抗腐蚀符合国家相关标准要求；</w:t>
            </w:r>
            <w:r>
              <w:rPr>
                <w:rFonts w:hint="eastAsia" w:ascii="宋体" w:hAnsi="宋体" w:cs="宋体"/>
                <w:szCs w:val="21"/>
              </w:rPr>
              <w:br w:type="textWrapping"/>
            </w:r>
            <w:r>
              <w:rPr>
                <w:rFonts w:hint="eastAsia" w:ascii="宋体" w:hAnsi="宋体" w:cs="宋体"/>
                <w:szCs w:val="21"/>
              </w:rPr>
              <w:t>6、其他：保留原木色设计；</w:t>
            </w:r>
          </w:p>
        </w:tc>
        <w:tc>
          <w:tcPr>
            <w:tcW w:w="318" w:type="pct"/>
            <w:tcBorders>
              <w:top w:val="single" w:color="auto" w:sz="4" w:space="0"/>
              <w:left w:val="nil"/>
              <w:bottom w:val="single" w:color="auto" w:sz="4" w:space="0"/>
              <w:right w:val="single" w:color="auto" w:sz="4" w:space="0"/>
            </w:tcBorders>
            <w:vAlign w:val="center"/>
          </w:tcPr>
          <w:p w14:paraId="029D0229">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2BF61C0C">
            <w:pPr>
              <w:widowControl/>
              <w:jc w:val="center"/>
              <w:textAlignment w:val="center"/>
              <w:rPr>
                <w:rFonts w:ascii="宋体" w:hAnsi="宋体" w:cs="宋体"/>
                <w:szCs w:val="21"/>
              </w:rPr>
            </w:pPr>
            <w:r>
              <w:rPr>
                <w:rFonts w:hint="eastAsia" w:ascii="仿宋" w:hAnsi="仿宋" w:eastAsia="仿宋" w:cs="仿宋"/>
                <w:kern w:val="0"/>
                <w:sz w:val="20"/>
                <w:szCs w:val="20"/>
                <w:lang w:bidi="ar"/>
              </w:rPr>
              <w:t>1</w:t>
            </w:r>
          </w:p>
        </w:tc>
        <w:tc>
          <w:tcPr>
            <w:tcW w:w="411" w:type="pct"/>
            <w:tcBorders>
              <w:top w:val="single" w:color="auto" w:sz="4" w:space="0"/>
              <w:left w:val="nil"/>
              <w:bottom w:val="single" w:color="auto" w:sz="4" w:space="0"/>
              <w:right w:val="single" w:color="auto" w:sz="4" w:space="0"/>
            </w:tcBorders>
            <w:vAlign w:val="center"/>
          </w:tcPr>
          <w:p w14:paraId="6B921ABA">
            <w:pPr>
              <w:widowControl/>
              <w:jc w:val="center"/>
              <w:textAlignment w:val="center"/>
              <w:rPr>
                <w:rFonts w:ascii="宋体" w:hAnsi="宋体" w:cs="宋体"/>
                <w:szCs w:val="21"/>
              </w:rPr>
            </w:pPr>
            <w:r>
              <w:rPr>
                <w:rFonts w:ascii="宋体" w:hAnsi="宋体" w:cs="宋体"/>
                <w:szCs w:val="21"/>
              </w:rPr>
              <w:t>工业</w:t>
            </w:r>
          </w:p>
        </w:tc>
      </w:tr>
      <w:tr w14:paraId="22583280">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9AA7D07">
            <w:pPr>
              <w:jc w:val="center"/>
              <w:rPr>
                <w:rFonts w:ascii="宋体" w:hAnsi="宋体" w:cs="宋体"/>
                <w:szCs w:val="21"/>
              </w:rPr>
            </w:pPr>
            <w:r>
              <w:rPr>
                <w:rFonts w:hint="eastAsia" w:ascii="宋体" w:hAnsi="宋体" w:cs="宋体"/>
                <w:szCs w:val="21"/>
              </w:rPr>
              <w:t>24</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63D373B9">
            <w:pPr>
              <w:jc w:val="center"/>
              <w:rPr>
                <w:rFonts w:ascii="宋体" w:hAnsi="宋体" w:cs="宋体"/>
                <w:szCs w:val="21"/>
              </w:rPr>
            </w:pPr>
            <w:r>
              <w:rPr>
                <w:rFonts w:hint="eastAsia" w:ascii="宋体" w:hAnsi="宋体" w:cs="宋体"/>
                <w:szCs w:val="21"/>
              </w:rPr>
              <w:t>造型钻洞</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089E60B2">
            <w:pPr>
              <w:rPr>
                <w:rFonts w:ascii="宋体" w:hAnsi="宋体" w:cs="宋体"/>
                <w:szCs w:val="21"/>
              </w:rPr>
            </w:pPr>
            <w:r>
              <w:rPr>
                <w:rFonts w:hint="eastAsia" w:ascii="宋体" w:hAnsi="宋体" w:cs="宋体"/>
                <w:szCs w:val="21"/>
              </w:rPr>
              <w:t>1、规格：61*81*60cm（±5%）</w:t>
            </w:r>
            <w:r>
              <w:rPr>
                <w:rFonts w:hint="eastAsia" w:ascii="宋体" w:hAnsi="宋体" w:cs="宋体"/>
                <w:szCs w:val="21"/>
              </w:rPr>
              <w:br w:type="textWrapping"/>
            </w:r>
            <w:r>
              <w:rPr>
                <w:rFonts w:hint="eastAsia" w:ascii="宋体" w:hAnsi="宋体" w:cs="宋体"/>
                <w:szCs w:val="21"/>
              </w:rPr>
              <w:t>2、材质：采用厚度1.8cm桦木多层板，桦木多层板材质稳定，抗菌、防霉，不易变形、含水率和甲醛释放量符合GB/T3324-2017和GB 18584-2001的要求。</w:t>
            </w:r>
            <w:r>
              <w:rPr>
                <w:rFonts w:hint="eastAsia" w:ascii="宋体" w:hAnsi="宋体" w:cs="宋体"/>
                <w:szCs w:val="21"/>
              </w:rPr>
              <w:br w:type="textWrapping"/>
            </w:r>
            <w:r>
              <w:rPr>
                <w:rFonts w:hint="eastAsia" w:ascii="宋体" w:hAnsi="宋体" w:cs="宋体"/>
                <w:szCs w:val="21"/>
              </w:rPr>
              <w:t>3、产品：图案采用UV打印，产品外观要求、理化性能要求、结构安全、有害物质限量（可迁移元素、甲醛释放量等）、力学性能、警示标识等符合GB 28007-2011《儿童家具通用技术条件》标准要求；</w:t>
            </w:r>
            <w:r>
              <w:rPr>
                <w:rFonts w:hint="eastAsia" w:ascii="宋体" w:hAnsi="宋体" w:cs="宋体"/>
                <w:szCs w:val="21"/>
              </w:rPr>
              <w:br w:type="textWrapping"/>
            </w:r>
            <w:r>
              <w:rPr>
                <w:rFonts w:hint="eastAsia" w:ascii="宋体" w:hAnsi="宋体" w:cs="宋体"/>
                <w:szCs w:val="21"/>
              </w:rPr>
              <w:t>4、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cs="宋体"/>
                <w:szCs w:val="21"/>
              </w:rPr>
              <w:br w:type="textWrapping"/>
            </w:r>
            <w:r>
              <w:rPr>
                <w:rFonts w:hint="eastAsia" w:ascii="宋体" w:hAnsi="宋体" w:cs="宋体"/>
                <w:szCs w:val="21"/>
              </w:rPr>
              <w:t>5、螺丝：采用优质环保五金，稳固不松动，五金表面经防锈处理，耐磨损，抗腐蚀符合国家相关标准要求；</w:t>
            </w:r>
            <w:r>
              <w:rPr>
                <w:rFonts w:hint="eastAsia" w:ascii="宋体" w:hAnsi="宋体" w:cs="宋体"/>
                <w:szCs w:val="21"/>
              </w:rPr>
              <w:br w:type="textWrapping"/>
            </w:r>
            <w:r>
              <w:rPr>
                <w:rFonts w:hint="eastAsia" w:ascii="宋体" w:hAnsi="宋体" w:cs="宋体"/>
                <w:szCs w:val="21"/>
              </w:rPr>
              <w:t>6、其他：保留原木色设计；</w:t>
            </w:r>
          </w:p>
        </w:tc>
        <w:tc>
          <w:tcPr>
            <w:tcW w:w="318" w:type="pct"/>
            <w:tcBorders>
              <w:top w:val="single" w:color="auto" w:sz="4" w:space="0"/>
              <w:left w:val="nil"/>
              <w:bottom w:val="single" w:color="auto" w:sz="4" w:space="0"/>
              <w:right w:val="single" w:color="auto" w:sz="4" w:space="0"/>
            </w:tcBorders>
            <w:vAlign w:val="center"/>
          </w:tcPr>
          <w:p w14:paraId="5C712BA7">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55D1C64C">
            <w:pPr>
              <w:widowControl/>
              <w:jc w:val="center"/>
              <w:textAlignment w:val="center"/>
              <w:rPr>
                <w:rFonts w:ascii="宋体" w:hAnsi="宋体" w:cs="宋体"/>
                <w:szCs w:val="21"/>
              </w:rPr>
            </w:pPr>
            <w:r>
              <w:rPr>
                <w:rFonts w:hint="eastAsia" w:ascii="仿宋" w:hAnsi="仿宋" w:eastAsia="仿宋" w:cs="仿宋"/>
                <w:kern w:val="0"/>
                <w:sz w:val="20"/>
                <w:szCs w:val="20"/>
                <w:lang w:bidi="ar"/>
              </w:rPr>
              <w:t>1</w:t>
            </w:r>
          </w:p>
        </w:tc>
        <w:tc>
          <w:tcPr>
            <w:tcW w:w="411" w:type="pct"/>
            <w:tcBorders>
              <w:top w:val="single" w:color="auto" w:sz="4" w:space="0"/>
              <w:left w:val="nil"/>
              <w:bottom w:val="single" w:color="auto" w:sz="4" w:space="0"/>
              <w:right w:val="single" w:color="auto" w:sz="4" w:space="0"/>
            </w:tcBorders>
            <w:vAlign w:val="center"/>
          </w:tcPr>
          <w:p w14:paraId="3DB015D5">
            <w:pPr>
              <w:widowControl/>
              <w:jc w:val="center"/>
              <w:textAlignment w:val="center"/>
              <w:rPr>
                <w:rFonts w:ascii="宋体" w:hAnsi="宋体" w:cs="宋体"/>
                <w:szCs w:val="21"/>
              </w:rPr>
            </w:pPr>
            <w:r>
              <w:rPr>
                <w:rFonts w:ascii="宋体" w:hAnsi="宋体" w:cs="宋体"/>
                <w:szCs w:val="21"/>
              </w:rPr>
              <w:t>工业</w:t>
            </w:r>
          </w:p>
        </w:tc>
      </w:tr>
      <w:tr w14:paraId="3DA5CDAF">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D48BF5F">
            <w:pPr>
              <w:jc w:val="center"/>
              <w:rPr>
                <w:rFonts w:ascii="宋体" w:hAnsi="宋体" w:cs="宋体"/>
                <w:szCs w:val="21"/>
              </w:rPr>
            </w:pPr>
            <w:r>
              <w:rPr>
                <w:rFonts w:hint="eastAsia" w:ascii="宋体" w:hAnsi="宋体" w:cs="宋体"/>
                <w:szCs w:val="21"/>
              </w:rPr>
              <w:t>25</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5BB0748E">
            <w:pPr>
              <w:jc w:val="center"/>
              <w:rPr>
                <w:rFonts w:ascii="宋体" w:hAnsi="宋体" w:cs="宋体"/>
                <w:szCs w:val="21"/>
              </w:rPr>
            </w:pPr>
            <w:r>
              <w:rPr>
                <w:rFonts w:hint="eastAsia" w:ascii="宋体" w:hAnsi="宋体" w:cs="宋体"/>
                <w:szCs w:val="21"/>
              </w:rPr>
              <w:t>区角门C</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6A719A7">
            <w:pPr>
              <w:rPr>
                <w:rFonts w:ascii="宋体" w:hAnsi="宋体" w:cs="宋体"/>
                <w:szCs w:val="21"/>
              </w:rPr>
            </w:pPr>
            <w:r>
              <w:rPr>
                <w:rFonts w:hint="eastAsia" w:ascii="宋体" w:hAnsi="宋体" w:cs="宋体"/>
                <w:szCs w:val="21"/>
              </w:rPr>
              <w:t>1、规格：80*4*125cm（±5%）</w:t>
            </w:r>
            <w:r>
              <w:rPr>
                <w:rFonts w:hint="eastAsia" w:ascii="宋体" w:hAnsi="宋体" w:cs="宋体"/>
                <w:szCs w:val="21"/>
              </w:rPr>
              <w:br w:type="textWrapping"/>
            </w:r>
            <w:r>
              <w:rPr>
                <w:rFonts w:hint="eastAsia" w:ascii="宋体" w:hAnsi="宋体" w:cs="宋体"/>
                <w:szCs w:val="21"/>
              </w:rPr>
              <w:t>2、材质：采用厚度1.8cm桦木多层板，桦木多层板材质稳定，抗菌、防霉，不易变形、含水率和甲醛释放量符合GB/T3324-2017和GB 18584-2001的要求。</w:t>
            </w:r>
            <w:r>
              <w:rPr>
                <w:rFonts w:hint="eastAsia" w:ascii="宋体" w:hAnsi="宋体" w:cs="宋体"/>
                <w:szCs w:val="21"/>
              </w:rPr>
              <w:br w:type="textWrapping"/>
            </w:r>
            <w:r>
              <w:rPr>
                <w:rFonts w:hint="eastAsia" w:ascii="宋体" w:hAnsi="宋体" w:cs="宋体"/>
                <w:szCs w:val="21"/>
              </w:rPr>
              <w:t>3、产品：图案采用UV打印，产品外观要求、理化性能要求、结构安全、有害物质限量（可迁移元素、甲醛释放量等）、力学性能、警示标识等符合GB 28007-2011《儿童家具通用技术条件》标准要求；</w:t>
            </w:r>
            <w:r>
              <w:rPr>
                <w:rFonts w:hint="eastAsia" w:ascii="宋体" w:hAnsi="宋体" w:cs="宋体"/>
                <w:szCs w:val="21"/>
              </w:rPr>
              <w:br w:type="textWrapping"/>
            </w:r>
            <w:r>
              <w:rPr>
                <w:rFonts w:hint="eastAsia" w:ascii="宋体" w:hAnsi="宋体" w:cs="宋体"/>
                <w:szCs w:val="21"/>
              </w:rPr>
              <w:t>4、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cs="宋体"/>
                <w:szCs w:val="21"/>
              </w:rPr>
              <w:br w:type="textWrapping"/>
            </w:r>
            <w:r>
              <w:rPr>
                <w:rFonts w:hint="eastAsia" w:ascii="宋体" w:hAnsi="宋体" w:cs="宋体"/>
                <w:szCs w:val="21"/>
              </w:rPr>
              <w:t>5、螺丝：采用优质环保五金，稳固不松动，五金表面经防锈处理，耐磨损，抗腐蚀符合国家相关标准要求；</w:t>
            </w:r>
            <w:r>
              <w:rPr>
                <w:rFonts w:hint="eastAsia" w:ascii="宋体" w:hAnsi="宋体" w:cs="宋体"/>
                <w:szCs w:val="21"/>
              </w:rPr>
              <w:br w:type="textWrapping"/>
            </w:r>
            <w:r>
              <w:rPr>
                <w:rFonts w:hint="eastAsia" w:ascii="宋体" w:hAnsi="宋体" w:cs="宋体"/>
                <w:szCs w:val="21"/>
              </w:rPr>
              <w:t>6、其他：保留原木色设计；</w:t>
            </w:r>
          </w:p>
        </w:tc>
        <w:tc>
          <w:tcPr>
            <w:tcW w:w="318" w:type="pct"/>
            <w:tcBorders>
              <w:top w:val="single" w:color="auto" w:sz="4" w:space="0"/>
              <w:left w:val="nil"/>
              <w:bottom w:val="single" w:color="auto" w:sz="4" w:space="0"/>
              <w:right w:val="single" w:color="auto" w:sz="4" w:space="0"/>
            </w:tcBorders>
            <w:vAlign w:val="center"/>
          </w:tcPr>
          <w:p w14:paraId="5D0FFA0D">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0F87075F">
            <w:pPr>
              <w:widowControl/>
              <w:jc w:val="center"/>
              <w:textAlignment w:val="center"/>
              <w:rPr>
                <w:rFonts w:ascii="宋体" w:hAnsi="宋体" w:cs="宋体"/>
                <w:szCs w:val="21"/>
              </w:rPr>
            </w:pPr>
            <w:r>
              <w:rPr>
                <w:rFonts w:hint="eastAsia" w:ascii="仿宋" w:hAnsi="仿宋" w:eastAsia="仿宋" w:cs="仿宋"/>
                <w:kern w:val="0"/>
                <w:sz w:val="20"/>
                <w:szCs w:val="20"/>
                <w:lang w:bidi="ar"/>
              </w:rPr>
              <w:t>1</w:t>
            </w:r>
          </w:p>
        </w:tc>
        <w:tc>
          <w:tcPr>
            <w:tcW w:w="411" w:type="pct"/>
            <w:tcBorders>
              <w:top w:val="single" w:color="auto" w:sz="4" w:space="0"/>
              <w:left w:val="nil"/>
              <w:bottom w:val="single" w:color="auto" w:sz="4" w:space="0"/>
              <w:right w:val="single" w:color="auto" w:sz="4" w:space="0"/>
            </w:tcBorders>
            <w:vAlign w:val="center"/>
          </w:tcPr>
          <w:p w14:paraId="4177B84C">
            <w:pPr>
              <w:widowControl/>
              <w:jc w:val="center"/>
              <w:textAlignment w:val="center"/>
              <w:rPr>
                <w:rFonts w:ascii="宋体" w:hAnsi="宋体" w:cs="宋体"/>
                <w:szCs w:val="21"/>
              </w:rPr>
            </w:pPr>
            <w:r>
              <w:rPr>
                <w:rFonts w:ascii="宋体" w:hAnsi="宋体" w:cs="宋体"/>
                <w:szCs w:val="21"/>
              </w:rPr>
              <w:t>工业</w:t>
            </w:r>
          </w:p>
        </w:tc>
      </w:tr>
      <w:tr w14:paraId="0C6A7977">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99C79AB">
            <w:pPr>
              <w:jc w:val="center"/>
              <w:rPr>
                <w:rFonts w:ascii="宋体" w:hAnsi="宋体" w:cs="宋体"/>
                <w:szCs w:val="21"/>
              </w:rPr>
            </w:pPr>
            <w:r>
              <w:rPr>
                <w:rFonts w:hint="eastAsia" w:ascii="宋体" w:hAnsi="宋体" w:cs="宋体"/>
                <w:szCs w:val="21"/>
              </w:rPr>
              <w:t>26</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5F3F189E">
            <w:pPr>
              <w:jc w:val="center"/>
              <w:rPr>
                <w:rFonts w:ascii="宋体" w:hAnsi="宋体" w:cs="宋体"/>
                <w:szCs w:val="21"/>
              </w:rPr>
            </w:pPr>
            <w:r>
              <w:rPr>
                <w:rFonts w:hint="eastAsia" w:ascii="宋体" w:hAnsi="宋体" w:cs="宋体"/>
                <w:szCs w:val="21"/>
              </w:rPr>
              <w:t>小推车</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9316404">
            <w:pPr>
              <w:rPr>
                <w:rFonts w:ascii="宋体" w:hAnsi="宋体" w:cs="宋体"/>
                <w:szCs w:val="21"/>
              </w:rPr>
            </w:pPr>
            <w:r>
              <w:rPr>
                <w:rFonts w:hint="eastAsia" w:ascii="宋体" w:hAnsi="宋体" w:cs="宋体"/>
                <w:szCs w:val="21"/>
              </w:rPr>
              <w:t>1、规格：37*58*49cm（±5%）；</w:t>
            </w:r>
            <w:r>
              <w:rPr>
                <w:rFonts w:hint="eastAsia" w:ascii="宋体" w:hAnsi="宋体" w:cs="宋体"/>
                <w:szCs w:val="21"/>
              </w:rPr>
              <w:br w:type="textWrapping"/>
            </w:r>
            <w:r>
              <w:rPr>
                <w:rFonts w:hint="eastAsia" w:ascii="宋体" w:hAnsi="宋体" w:cs="宋体"/>
                <w:szCs w:val="21"/>
              </w:rPr>
              <w:t>2、材质：采用厚度1.8cm桦木多层板，桦木多层板材质稳定，抗菌、防霉，不易变形、含水率和甲醛释放量符合GB/T3324-2017和GB 18584-2001的要求。</w:t>
            </w:r>
            <w:r>
              <w:rPr>
                <w:rFonts w:hint="eastAsia" w:ascii="宋体" w:hAnsi="宋体" w:cs="宋体"/>
                <w:szCs w:val="21"/>
              </w:rPr>
              <w:br w:type="textWrapping"/>
            </w:r>
            <w:r>
              <w:rPr>
                <w:rFonts w:hint="eastAsia" w:ascii="宋体" w:hAnsi="宋体" w:cs="宋体"/>
                <w:szCs w:val="21"/>
              </w:rPr>
              <w:t>3、产品：产品外观要求、理化性能要求、结构安全、有害物质限量（可迁移元素、甲醛释放量等）、力学性能、警示标识等符合GB 28007-2011《儿童家具通用技术条件》标准要求；</w:t>
            </w:r>
            <w:r>
              <w:rPr>
                <w:rFonts w:hint="eastAsia" w:ascii="宋体" w:hAnsi="宋体" w:cs="宋体"/>
                <w:szCs w:val="21"/>
              </w:rPr>
              <w:br w:type="textWrapping"/>
            </w:r>
            <w:r>
              <w:rPr>
                <w:rFonts w:hint="eastAsia" w:ascii="宋体" w:hAnsi="宋体" w:cs="宋体"/>
                <w:szCs w:val="21"/>
              </w:rPr>
              <w:t>4、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cs="宋体"/>
                <w:szCs w:val="21"/>
              </w:rPr>
              <w:br w:type="textWrapping"/>
            </w:r>
            <w:r>
              <w:rPr>
                <w:rFonts w:hint="eastAsia" w:ascii="宋体" w:hAnsi="宋体" w:cs="宋体"/>
                <w:szCs w:val="21"/>
              </w:rPr>
              <w:t>5、螺丝：采用优质环保五金，稳固不松动，五金表面经防锈处理，耐磨损，抗腐蚀符合国家相关标准要求；</w:t>
            </w:r>
          </w:p>
        </w:tc>
        <w:tc>
          <w:tcPr>
            <w:tcW w:w="318" w:type="pct"/>
            <w:tcBorders>
              <w:top w:val="single" w:color="auto" w:sz="4" w:space="0"/>
              <w:left w:val="nil"/>
              <w:bottom w:val="single" w:color="auto" w:sz="4" w:space="0"/>
              <w:right w:val="single" w:color="auto" w:sz="4" w:space="0"/>
            </w:tcBorders>
            <w:vAlign w:val="center"/>
          </w:tcPr>
          <w:p w14:paraId="01FFF62D">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652AF12C">
            <w:pPr>
              <w:widowControl/>
              <w:jc w:val="center"/>
              <w:textAlignment w:val="center"/>
              <w:rPr>
                <w:rFonts w:ascii="宋体" w:hAnsi="宋体" w:cs="宋体"/>
                <w:szCs w:val="21"/>
              </w:rPr>
            </w:pPr>
            <w:r>
              <w:rPr>
                <w:rFonts w:hint="eastAsia" w:ascii="仿宋" w:hAnsi="仿宋" w:eastAsia="仿宋" w:cs="仿宋"/>
                <w:kern w:val="0"/>
                <w:sz w:val="20"/>
                <w:szCs w:val="20"/>
                <w:lang w:bidi="ar"/>
              </w:rPr>
              <w:t>1</w:t>
            </w:r>
          </w:p>
        </w:tc>
        <w:tc>
          <w:tcPr>
            <w:tcW w:w="411" w:type="pct"/>
            <w:tcBorders>
              <w:top w:val="single" w:color="auto" w:sz="4" w:space="0"/>
              <w:left w:val="nil"/>
              <w:bottom w:val="single" w:color="auto" w:sz="4" w:space="0"/>
              <w:right w:val="single" w:color="auto" w:sz="4" w:space="0"/>
            </w:tcBorders>
            <w:vAlign w:val="center"/>
          </w:tcPr>
          <w:p w14:paraId="2C4C2ECD">
            <w:pPr>
              <w:widowControl/>
              <w:jc w:val="center"/>
              <w:textAlignment w:val="center"/>
              <w:rPr>
                <w:rFonts w:ascii="宋体" w:hAnsi="宋体" w:cs="宋体"/>
                <w:szCs w:val="21"/>
              </w:rPr>
            </w:pPr>
            <w:r>
              <w:rPr>
                <w:rFonts w:ascii="宋体" w:hAnsi="宋体" w:cs="宋体"/>
                <w:szCs w:val="21"/>
              </w:rPr>
              <w:t>工业</w:t>
            </w:r>
          </w:p>
        </w:tc>
      </w:tr>
      <w:tr w14:paraId="7D70F7D6">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E1BBB0E">
            <w:pPr>
              <w:jc w:val="center"/>
              <w:rPr>
                <w:rFonts w:ascii="宋体" w:hAnsi="宋体" w:cs="宋体"/>
                <w:szCs w:val="21"/>
              </w:rPr>
            </w:pPr>
            <w:r>
              <w:rPr>
                <w:rFonts w:hint="eastAsia" w:ascii="宋体" w:hAnsi="宋体" w:cs="宋体"/>
                <w:szCs w:val="21"/>
              </w:rPr>
              <w:t>27</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6CBE4FA7">
            <w:pPr>
              <w:jc w:val="center"/>
              <w:rPr>
                <w:rFonts w:ascii="宋体" w:hAnsi="宋体" w:cs="宋体"/>
                <w:szCs w:val="21"/>
              </w:rPr>
            </w:pPr>
            <w:r>
              <w:rPr>
                <w:rFonts w:hint="eastAsia" w:ascii="宋体" w:hAnsi="宋体" w:cs="宋体"/>
                <w:szCs w:val="21"/>
              </w:rPr>
              <w:t>区角门C</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48C8428">
            <w:pPr>
              <w:rPr>
                <w:rFonts w:ascii="宋体" w:hAnsi="宋体" w:cs="宋体"/>
                <w:szCs w:val="21"/>
              </w:rPr>
            </w:pPr>
            <w:r>
              <w:rPr>
                <w:rFonts w:hint="eastAsia" w:ascii="宋体" w:hAnsi="宋体" w:cs="宋体"/>
                <w:szCs w:val="21"/>
              </w:rPr>
              <w:t>1、规格：70*10*120cm（±5%）；</w:t>
            </w:r>
            <w:r>
              <w:rPr>
                <w:rFonts w:hint="eastAsia" w:ascii="宋体" w:hAnsi="宋体" w:cs="宋体"/>
                <w:szCs w:val="21"/>
              </w:rPr>
              <w:br w:type="textWrapping"/>
            </w:r>
            <w:r>
              <w:rPr>
                <w:rFonts w:hint="eastAsia" w:ascii="宋体" w:hAnsi="宋体" w:cs="宋体"/>
                <w:szCs w:val="21"/>
              </w:rPr>
              <w:t>2、材质：采用厚度1.8cm桦木多层板，桦木多层板材质稳定，抗菌、防霉，不易变形、含水率和甲醛释放量符合GB/T3324-2017和GB 18584-2001的要求。</w:t>
            </w:r>
            <w:r>
              <w:rPr>
                <w:rFonts w:hint="eastAsia" w:ascii="宋体" w:hAnsi="宋体" w:cs="宋体"/>
                <w:szCs w:val="21"/>
              </w:rPr>
              <w:br w:type="textWrapping"/>
            </w:r>
            <w:r>
              <w:rPr>
                <w:rFonts w:hint="eastAsia" w:ascii="宋体" w:hAnsi="宋体" w:cs="宋体"/>
                <w:szCs w:val="21"/>
              </w:rPr>
              <w:t>3、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cs="宋体"/>
                <w:szCs w:val="21"/>
              </w:rPr>
              <w:br w:type="textWrapping"/>
            </w:r>
            <w:r>
              <w:rPr>
                <w:rFonts w:hint="eastAsia" w:ascii="宋体" w:hAnsi="宋体" w:cs="宋体"/>
                <w:szCs w:val="21"/>
              </w:rPr>
              <w:t>4、产品：产品边角安全圆角处理，能减少磕碰的意外，外观要求、理化性能要求、结构安全、有害物质限量（可迁移元素、甲醛释放量等）、力学性能、警示标识等符合GB 28007-2011《儿童家具通用技术条件》标准要求；</w:t>
            </w:r>
            <w:r>
              <w:rPr>
                <w:rFonts w:hint="eastAsia" w:ascii="宋体" w:hAnsi="宋体" w:cs="宋体"/>
                <w:szCs w:val="21"/>
              </w:rPr>
              <w:br w:type="textWrapping"/>
            </w:r>
            <w:r>
              <w:rPr>
                <w:rFonts w:hint="eastAsia" w:ascii="宋体" w:hAnsi="宋体" w:cs="宋体"/>
                <w:szCs w:val="21"/>
              </w:rPr>
              <w:t>5、螺丝：采用优质环保五金，稳固不松动，五金表面经防锈处理，耐磨损，抗腐蚀符合国家相关标准要求；</w:t>
            </w:r>
          </w:p>
        </w:tc>
        <w:tc>
          <w:tcPr>
            <w:tcW w:w="318" w:type="pct"/>
            <w:tcBorders>
              <w:top w:val="single" w:color="auto" w:sz="4" w:space="0"/>
              <w:left w:val="nil"/>
              <w:bottom w:val="single" w:color="auto" w:sz="4" w:space="0"/>
              <w:right w:val="single" w:color="auto" w:sz="4" w:space="0"/>
            </w:tcBorders>
            <w:vAlign w:val="center"/>
          </w:tcPr>
          <w:p w14:paraId="5F91E22F">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38393BF7">
            <w:pPr>
              <w:widowControl/>
              <w:jc w:val="center"/>
              <w:textAlignment w:val="center"/>
              <w:rPr>
                <w:rFonts w:ascii="宋体" w:hAnsi="宋体" w:cs="宋体"/>
                <w:szCs w:val="21"/>
              </w:rPr>
            </w:pPr>
            <w:r>
              <w:rPr>
                <w:rFonts w:hint="eastAsia" w:ascii="仿宋" w:hAnsi="仿宋" w:eastAsia="仿宋" w:cs="仿宋"/>
                <w:kern w:val="0"/>
                <w:sz w:val="20"/>
                <w:szCs w:val="20"/>
                <w:lang w:bidi="ar"/>
              </w:rPr>
              <w:t>1</w:t>
            </w:r>
          </w:p>
        </w:tc>
        <w:tc>
          <w:tcPr>
            <w:tcW w:w="411" w:type="pct"/>
            <w:tcBorders>
              <w:top w:val="single" w:color="auto" w:sz="4" w:space="0"/>
              <w:left w:val="nil"/>
              <w:bottom w:val="single" w:color="auto" w:sz="4" w:space="0"/>
              <w:right w:val="single" w:color="auto" w:sz="4" w:space="0"/>
            </w:tcBorders>
            <w:vAlign w:val="center"/>
          </w:tcPr>
          <w:p w14:paraId="6149126F">
            <w:pPr>
              <w:widowControl/>
              <w:jc w:val="center"/>
              <w:textAlignment w:val="center"/>
              <w:rPr>
                <w:rFonts w:ascii="宋体" w:hAnsi="宋体" w:cs="宋体"/>
                <w:szCs w:val="21"/>
              </w:rPr>
            </w:pPr>
            <w:r>
              <w:rPr>
                <w:rFonts w:ascii="宋体" w:hAnsi="宋体" w:cs="宋体"/>
                <w:szCs w:val="21"/>
              </w:rPr>
              <w:t>工业</w:t>
            </w:r>
          </w:p>
        </w:tc>
      </w:tr>
      <w:tr w14:paraId="230B195B">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6D565F9">
            <w:pPr>
              <w:jc w:val="center"/>
              <w:rPr>
                <w:rFonts w:ascii="宋体" w:hAnsi="宋体" w:cs="宋体"/>
                <w:szCs w:val="21"/>
              </w:rPr>
            </w:pPr>
            <w:r>
              <w:rPr>
                <w:rFonts w:hint="eastAsia" w:ascii="宋体" w:hAnsi="宋体" w:cs="宋体"/>
                <w:szCs w:val="21"/>
              </w:rPr>
              <w:t>28</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5C52E0EB">
            <w:pPr>
              <w:jc w:val="center"/>
              <w:rPr>
                <w:rFonts w:ascii="宋体" w:hAnsi="宋体" w:cs="宋体"/>
                <w:szCs w:val="21"/>
              </w:rPr>
            </w:pPr>
            <w:r>
              <w:rPr>
                <w:rFonts w:hint="eastAsia" w:ascii="宋体" w:hAnsi="宋体" w:cs="宋体"/>
                <w:szCs w:val="21"/>
              </w:rPr>
              <w:t>围排A</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4D6BBEE">
            <w:pPr>
              <w:rPr>
                <w:rFonts w:ascii="宋体" w:hAnsi="宋体" w:cs="宋体"/>
                <w:szCs w:val="21"/>
              </w:rPr>
            </w:pPr>
            <w:r>
              <w:rPr>
                <w:rFonts w:hint="eastAsia" w:ascii="宋体" w:hAnsi="宋体" w:cs="宋体"/>
                <w:szCs w:val="21"/>
              </w:rPr>
              <w:t>1、规格：88*7*63cm（±5%）；</w:t>
            </w:r>
            <w:r>
              <w:rPr>
                <w:rFonts w:hint="eastAsia" w:ascii="宋体" w:hAnsi="宋体" w:cs="宋体"/>
                <w:szCs w:val="21"/>
              </w:rPr>
              <w:br w:type="textWrapping"/>
            </w:r>
            <w:r>
              <w:rPr>
                <w:rFonts w:hint="eastAsia" w:ascii="宋体" w:hAnsi="宋体" w:cs="宋体"/>
                <w:szCs w:val="21"/>
              </w:rPr>
              <w:t>2、材质：采用厚度1.8cm桦木多层板，桦木多层板材质稳定，抗菌、防霉，不易变形、含水率和甲醛释放量符合GB/T3324-2017和GB 18584-2001的要求。</w:t>
            </w:r>
            <w:r>
              <w:rPr>
                <w:rFonts w:hint="eastAsia" w:ascii="宋体" w:hAnsi="宋体" w:cs="宋体"/>
                <w:szCs w:val="21"/>
              </w:rPr>
              <w:br w:type="textWrapping"/>
            </w:r>
            <w:r>
              <w:rPr>
                <w:rFonts w:hint="eastAsia" w:ascii="宋体" w:hAnsi="宋体" w:cs="宋体"/>
                <w:szCs w:val="21"/>
              </w:rPr>
              <w:t>3、产品：产品外观要求、理化性能要求、结构安全、有害物质限量（可迁移元素、甲醛释放量等）、力学性能、警示标识等符合GB 28007-2011《儿童家具通用技术条件》标准要求；</w:t>
            </w:r>
            <w:r>
              <w:rPr>
                <w:rFonts w:hint="eastAsia" w:ascii="宋体" w:hAnsi="宋体" w:cs="宋体"/>
                <w:szCs w:val="21"/>
              </w:rPr>
              <w:br w:type="textWrapping"/>
            </w:r>
            <w:r>
              <w:rPr>
                <w:rFonts w:hint="eastAsia" w:ascii="宋体" w:hAnsi="宋体" w:cs="宋体"/>
                <w:szCs w:val="21"/>
              </w:rPr>
              <w:t>4、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cs="宋体"/>
                <w:szCs w:val="21"/>
              </w:rPr>
              <w:br w:type="textWrapping"/>
            </w:r>
            <w:r>
              <w:rPr>
                <w:rFonts w:hint="eastAsia" w:ascii="宋体" w:hAnsi="宋体" w:cs="宋体"/>
                <w:szCs w:val="21"/>
              </w:rPr>
              <w:t>5、螺丝：采用优质环保五金，稳固不松动，五金表面经防锈处理，耐磨损，抗腐蚀符合国家相关标准要求；</w:t>
            </w:r>
          </w:p>
        </w:tc>
        <w:tc>
          <w:tcPr>
            <w:tcW w:w="318" w:type="pct"/>
            <w:tcBorders>
              <w:top w:val="single" w:color="auto" w:sz="4" w:space="0"/>
              <w:left w:val="nil"/>
              <w:bottom w:val="single" w:color="auto" w:sz="4" w:space="0"/>
              <w:right w:val="single" w:color="auto" w:sz="4" w:space="0"/>
            </w:tcBorders>
            <w:vAlign w:val="center"/>
          </w:tcPr>
          <w:p w14:paraId="2E474458">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401C925F">
            <w:pPr>
              <w:widowControl/>
              <w:jc w:val="center"/>
              <w:textAlignment w:val="center"/>
              <w:rPr>
                <w:rFonts w:ascii="宋体" w:hAnsi="宋体" w:cs="宋体"/>
                <w:szCs w:val="21"/>
              </w:rPr>
            </w:pPr>
            <w:r>
              <w:rPr>
                <w:rFonts w:hint="eastAsia" w:ascii="仿宋" w:hAnsi="仿宋" w:eastAsia="仿宋" w:cs="仿宋"/>
                <w:kern w:val="0"/>
                <w:sz w:val="20"/>
                <w:szCs w:val="20"/>
                <w:lang w:bidi="ar"/>
              </w:rPr>
              <w:t>1</w:t>
            </w:r>
          </w:p>
        </w:tc>
        <w:tc>
          <w:tcPr>
            <w:tcW w:w="411" w:type="pct"/>
            <w:tcBorders>
              <w:top w:val="single" w:color="auto" w:sz="4" w:space="0"/>
              <w:left w:val="nil"/>
              <w:bottom w:val="single" w:color="auto" w:sz="4" w:space="0"/>
              <w:right w:val="single" w:color="auto" w:sz="4" w:space="0"/>
            </w:tcBorders>
            <w:vAlign w:val="center"/>
          </w:tcPr>
          <w:p w14:paraId="723D00F6">
            <w:pPr>
              <w:widowControl/>
              <w:jc w:val="center"/>
              <w:textAlignment w:val="center"/>
              <w:rPr>
                <w:rFonts w:ascii="宋体" w:hAnsi="宋体" w:cs="宋体"/>
                <w:szCs w:val="21"/>
              </w:rPr>
            </w:pPr>
            <w:r>
              <w:rPr>
                <w:rFonts w:ascii="宋体" w:hAnsi="宋体" w:cs="宋体"/>
                <w:szCs w:val="21"/>
              </w:rPr>
              <w:t>工业</w:t>
            </w:r>
          </w:p>
        </w:tc>
      </w:tr>
      <w:tr w14:paraId="118A29BA">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F84CC3B">
            <w:pPr>
              <w:jc w:val="center"/>
              <w:rPr>
                <w:rFonts w:ascii="宋体" w:hAnsi="宋体" w:cs="宋体"/>
                <w:szCs w:val="21"/>
              </w:rPr>
            </w:pPr>
            <w:r>
              <w:rPr>
                <w:rFonts w:hint="eastAsia" w:ascii="宋体" w:hAnsi="宋体" w:cs="宋体"/>
                <w:szCs w:val="21"/>
              </w:rPr>
              <w:t>29</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5D20AD4B">
            <w:pPr>
              <w:jc w:val="center"/>
              <w:rPr>
                <w:rFonts w:ascii="宋体" w:hAnsi="宋体" w:cs="宋体"/>
                <w:szCs w:val="21"/>
              </w:rPr>
            </w:pPr>
            <w:r>
              <w:rPr>
                <w:rFonts w:hint="eastAsia" w:ascii="宋体" w:hAnsi="宋体" w:cs="宋体"/>
                <w:szCs w:val="21"/>
              </w:rPr>
              <w:t>推车</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33E29A8D">
            <w:pPr>
              <w:rPr>
                <w:rFonts w:ascii="宋体" w:hAnsi="宋体" w:cs="宋体"/>
                <w:szCs w:val="21"/>
              </w:rPr>
            </w:pPr>
            <w:r>
              <w:rPr>
                <w:rFonts w:hint="eastAsia" w:ascii="宋体" w:hAnsi="宋体" w:cs="宋体"/>
                <w:szCs w:val="21"/>
              </w:rPr>
              <w:t>1、规格：80*35*70cm（±5%）；</w:t>
            </w:r>
            <w:r>
              <w:rPr>
                <w:rFonts w:hint="eastAsia" w:ascii="宋体" w:hAnsi="宋体" w:cs="宋体"/>
                <w:szCs w:val="21"/>
              </w:rPr>
              <w:br w:type="textWrapping"/>
            </w:r>
            <w:r>
              <w:rPr>
                <w:rFonts w:hint="eastAsia" w:ascii="宋体" w:hAnsi="宋体" w:cs="宋体"/>
                <w:szCs w:val="21"/>
              </w:rPr>
              <w:t>2、材质：采用厚度1.8cm双面无结橡胶木指接板，橡胶木材质稳定，抗菌、防霉，不易变形、含水率和甲醛释放量符合GB/T3324-2017和GB 18584-2001的要求。</w:t>
            </w:r>
            <w:r>
              <w:rPr>
                <w:rFonts w:hint="eastAsia" w:ascii="宋体" w:hAnsi="宋体" w:cs="宋体"/>
                <w:szCs w:val="21"/>
              </w:rPr>
              <w:br w:type="textWrapping"/>
            </w:r>
            <w:r>
              <w:rPr>
                <w:rFonts w:hint="eastAsia" w:ascii="宋体" w:hAnsi="宋体" w:cs="宋体"/>
                <w:szCs w:val="21"/>
              </w:rPr>
              <w:t>3、产品：采用框架式结构，中间三层间隔分布，其中每层间隔为30cm高；底部四边采用5公分万向轮。 产品外观要求、理化性能要求、结构安全、有害物质限量（可迁移元素、甲醛释放量等）、力学性能、警示标识等符合GB 28007-2011《儿童家具通用技术条件》标准要求；</w:t>
            </w:r>
            <w:r>
              <w:rPr>
                <w:rFonts w:hint="eastAsia" w:ascii="宋体" w:hAnsi="宋体" w:cs="宋体"/>
                <w:szCs w:val="21"/>
              </w:rPr>
              <w:br w:type="textWrapping"/>
            </w:r>
            <w:r>
              <w:rPr>
                <w:rFonts w:hint="eastAsia" w:ascii="宋体" w:hAnsi="宋体" w:cs="宋体"/>
                <w:szCs w:val="21"/>
              </w:rPr>
              <w:t>4、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cs="宋体"/>
                <w:szCs w:val="21"/>
              </w:rPr>
              <w:br w:type="textWrapping"/>
            </w:r>
            <w:r>
              <w:rPr>
                <w:rFonts w:hint="eastAsia" w:ascii="宋体" w:hAnsi="宋体" w:cs="宋体"/>
                <w:szCs w:val="21"/>
              </w:rPr>
              <w:t>5、螺丝：采用优质环保五金，稳固不松动，五金表面经防锈处理，耐磨损，抗腐蚀符合国家相关标准要求；</w:t>
            </w:r>
          </w:p>
        </w:tc>
        <w:tc>
          <w:tcPr>
            <w:tcW w:w="318" w:type="pct"/>
            <w:tcBorders>
              <w:top w:val="single" w:color="auto" w:sz="4" w:space="0"/>
              <w:left w:val="nil"/>
              <w:bottom w:val="single" w:color="auto" w:sz="4" w:space="0"/>
              <w:right w:val="single" w:color="auto" w:sz="4" w:space="0"/>
            </w:tcBorders>
            <w:vAlign w:val="center"/>
          </w:tcPr>
          <w:p w14:paraId="7216ACB7">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3FF2AF48">
            <w:pPr>
              <w:widowControl/>
              <w:jc w:val="center"/>
              <w:textAlignment w:val="center"/>
              <w:rPr>
                <w:rFonts w:ascii="宋体" w:hAnsi="宋体" w:cs="宋体"/>
                <w:szCs w:val="21"/>
              </w:rPr>
            </w:pPr>
            <w:r>
              <w:rPr>
                <w:rFonts w:hint="eastAsia" w:ascii="仿宋" w:hAnsi="仿宋" w:eastAsia="仿宋" w:cs="仿宋"/>
                <w:kern w:val="0"/>
                <w:sz w:val="20"/>
                <w:szCs w:val="20"/>
                <w:lang w:bidi="ar"/>
              </w:rPr>
              <w:t>1</w:t>
            </w:r>
          </w:p>
        </w:tc>
        <w:tc>
          <w:tcPr>
            <w:tcW w:w="411" w:type="pct"/>
            <w:tcBorders>
              <w:top w:val="single" w:color="auto" w:sz="4" w:space="0"/>
              <w:left w:val="nil"/>
              <w:bottom w:val="single" w:color="auto" w:sz="4" w:space="0"/>
              <w:right w:val="single" w:color="auto" w:sz="4" w:space="0"/>
            </w:tcBorders>
            <w:vAlign w:val="center"/>
          </w:tcPr>
          <w:p w14:paraId="6FE24789">
            <w:pPr>
              <w:widowControl/>
              <w:jc w:val="center"/>
              <w:textAlignment w:val="center"/>
              <w:rPr>
                <w:rFonts w:ascii="宋体" w:hAnsi="宋体" w:cs="宋体"/>
                <w:szCs w:val="21"/>
              </w:rPr>
            </w:pPr>
            <w:r>
              <w:rPr>
                <w:rFonts w:ascii="宋体" w:hAnsi="宋体" w:cs="宋体"/>
                <w:szCs w:val="21"/>
              </w:rPr>
              <w:t>工业</w:t>
            </w:r>
          </w:p>
        </w:tc>
      </w:tr>
      <w:tr w14:paraId="0FB66D74">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429F0D6">
            <w:pPr>
              <w:jc w:val="center"/>
              <w:rPr>
                <w:rFonts w:ascii="宋体" w:hAnsi="宋体" w:cs="宋体"/>
                <w:szCs w:val="21"/>
              </w:rPr>
            </w:pPr>
            <w:r>
              <w:rPr>
                <w:rFonts w:hint="eastAsia" w:ascii="宋体" w:hAnsi="宋体" w:cs="宋体"/>
                <w:szCs w:val="21"/>
              </w:rPr>
              <w:t>30</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732ACF7">
            <w:pPr>
              <w:jc w:val="center"/>
              <w:rPr>
                <w:rFonts w:ascii="宋体" w:hAnsi="宋体" w:cs="宋体"/>
                <w:szCs w:val="21"/>
              </w:rPr>
            </w:pPr>
            <w:r>
              <w:rPr>
                <w:rFonts w:hint="eastAsia" w:ascii="宋体" w:hAnsi="宋体" w:cs="宋体"/>
                <w:szCs w:val="21"/>
              </w:rPr>
              <w:t>托育园卫生间</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0A283BA2">
            <w:pPr>
              <w:rPr>
                <w:rFonts w:ascii="宋体" w:hAnsi="宋体" w:cs="宋体"/>
                <w:szCs w:val="21"/>
              </w:rPr>
            </w:pPr>
            <w:r>
              <w:rPr>
                <w:rFonts w:hint="eastAsia" w:ascii="宋体" w:hAnsi="宋体" w:cs="宋体"/>
                <w:szCs w:val="21"/>
              </w:rPr>
              <w:t>1、基本参数：</w:t>
            </w:r>
            <w:r>
              <w:rPr>
                <w:rFonts w:hint="eastAsia" w:ascii="宋体" w:hAnsi="宋体" w:cs="宋体"/>
                <w:szCs w:val="21"/>
              </w:rPr>
              <w:br w:type="textWrapping"/>
            </w:r>
            <w:r>
              <w:rPr>
                <w:rFonts w:hint="eastAsia" w:ascii="宋体" w:hAnsi="宋体" w:cs="宋体"/>
                <w:szCs w:val="21"/>
              </w:rPr>
              <w:t>设计模拟托育园卫生间，尺寸根据现场施工设计。</w:t>
            </w:r>
            <w:r>
              <w:rPr>
                <w:rFonts w:hint="eastAsia" w:ascii="宋体" w:hAnsi="宋体" w:cs="宋体"/>
                <w:szCs w:val="21"/>
              </w:rPr>
              <w:br w:type="textWrapping"/>
            </w:r>
            <w:r>
              <w:rPr>
                <w:rFonts w:hint="eastAsia" w:ascii="宋体" w:hAnsi="宋体" w:cs="宋体"/>
                <w:szCs w:val="21"/>
              </w:rPr>
              <w:t>包含：婴儿小便池、马桶、婴儿洗手池3个，洗手间隔断1个，清洁护理台1个。</w:t>
            </w:r>
          </w:p>
        </w:tc>
        <w:tc>
          <w:tcPr>
            <w:tcW w:w="318" w:type="pct"/>
            <w:tcBorders>
              <w:top w:val="single" w:color="auto" w:sz="4" w:space="0"/>
              <w:left w:val="nil"/>
              <w:bottom w:val="single" w:color="auto" w:sz="4" w:space="0"/>
              <w:right w:val="single" w:color="auto" w:sz="4" w:space="0"/>
            </w:tcBorders>
            <w:vAlign w:val="center"/>
          </w:tcPr>
          <w:p w14:paraId="4B718571">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120854C0">
            <w:pPr>
              <w:widowControl/>
              <w:jc w:val="center"/>
              <w:textAlignment w:val="center"/>
              <w:rPr>
                <w:rFonts w:ascii="宋体" w:hAnsi="宋体" w:cs="宋体"/>
                <w:szCs w:val="21"/>
              </w:rPr>
            </w:pPr>
            <w:r>
              <w:rPr>
                <w:rFonts w:hint="eastAsia" w:ascii="仿宋" w:hAnsi="仿宋" w:eastAsia="仿宋" w:cs="仿宋"/>
                <w:kern w:val="0"/>
                <w:sz w:val="20"/>
                <w:szCs w:val="20"/>
                <w:lang w:bidi="ar"/>
              </w:rPr>
              <w:t>1</w:t>
            </w:r>
          </w:p>
        </w:tc>
        <w:tc>
          <w:tcPr>
            <w:tcW w:w="411" w:type="pct"/>
            <w:tcBorders>
              <w:top w:val="single" w:color="auto" w:sz="4" w:space="0"/>
              <w:left w:val="nil"/>
              <w:bottom w:val="single" w:color="auto" w:sz="4" w:space="0"/>
              <w:right w:val="single" w:color="auto" w:sz="4" w:space="0"/>
            </w:tcBorders>
            <w:vAlign w:val="center"/>
          </w:tcPr>
          <w:p w14:paraId="66D5C94E">
            <w:pPr>
              <w:widowControl/>
              <w:jc w:val="center"/>
              <w:textAlignment w:val="center"/>
              <w:rPr>
                <w:rFonts w:ascii="宋体" w:hAnsi="宋体" w:cs="宋体"/>
                <w:szCs w:val="21"/>
              </w:rPr>
            </w:pPr>
            <w:r>
              <w:rPr>
                <w:rFonts w:ascii="宋体" w:hAnsi="宋体" w:cs="宋体"/>
                <w:szCs w:val="21"/>
              </w:rPr>
              <w:t>工业</w:t>
            </w:r>
          </w:p>
        </w:tc>
      </w:tr>
      <w:tr w14:paraId="3E47FCF2">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C5E5DA9">
            <w:pPr>
              <w:jc w:val="center"/>
              <w:rPr>
                <w:rFonts w:ascii="宋体" w:hAnsi="宋体" w:cs="宋体"/>
                <w:szCs w:val="21"/>
              </w:rPr>
            </w:pPr>
            <w:r>
              <w:rPr>
                <w:rFonts w:hint="eastAsia" w:ascii="宋体" w:hAnsi="宋体" w:cs="宋体"/>
                <w:szCs w:val="21"/>
              </w:rPr>
              <w:t>31</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11731689">
            <w:pPr>
              <w:jc w:val="center"/>
              <w:rPr>
                <w:rFonts w:ascii="宋体" w:hAnsi="宋体" w:cs="宋体"/>
                <w:szCs w:val="21"/>
              </w:rPr>
            </w:pPr>
            <w:r>
              <w:rPr>
                <w:rFonts w:hint="eastAsia" w:ascii="宋体" w:hAnsi="宋体" w:cs="宋体"/>
                <w:szCs w:val="21"/>
              </w:rPr>
              <w:t>隔断</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D04F5B2">
            <w:pPr>
              <w:rPr>
                <w:rFonts w:ascii="宋体" w:hAnsi="宋体" w:cs="宋体"/>
                <w:szCs w:val="21"/>
              </w:rPr>
            </w:pPr>
            <w:r>
              <w:rPr>
                <w:rFonts w:hint="eastAsia" w:ascii="宋体" w:hAnsi="宋体" w:cs="宋体"/>
                <w:szCs w:val="21"/>
              </w:rPr>
              <w:t>1、规格：103*30*83cm（±5%）；</w:t>
            </w:r>
            <w:r>
              <w:rPr>
                <w:rFonts w:hint="eastAsia" w:ascii="宋体" w:hAnsi="宋体" w:cs="宋体"/>
                <w:szCs w:val="21"/>
              </w:rPr>
              <w:br w:type="textWrapping"/>
            </w:r>
            <w:r>
              <w:rPr>
                <w:rFonts w:hint="eastAsia" w:ascii="宋体" w:hAnsi="宋体" w:cs="宋体"/>
                <w:szCs w:val="21"/>
              </w:rPr>
              <w:t>2、材质：采用1.8cm桦木多层板，材质稳定，抗菌、防霉、不易变形、含水率和甲醛释放量符合GB/T3324-2017和GB 18584-2001的要求。</w:t>
            </w:r>
            <w:r>
              <w:rPr>
                <w:rFonts w:hint="eastAsia" w:ascii="宋体" w:hAnsi="宋体" w:cs="宋体"/>
                <w:szCs w:val="21"/>
              </w:rPr>
              <w:br w:type="textWrapping"/>
            </w:r>
            <w:r>
              <w:rPr>
                <w:rFonts w:hint="eastAsia" w:ascii="宋体" w:hAnsi="宋体" w:cs="宋体"/>
                <w:szCs w:val="21"/>
              </w:rPr>
              <w:t>3、产品：产品外观要求、理化性能要求、结构安全、有害物质限量（可迁移元素、甲醛释放量等）、力学性能、警示标识等符合GB 28007-2011《儿童家具通用技术条件》标准要求；</w:t>
            </w:r>
            <w:r>
              <w:rPr>
                <w:rFonts w:hint="eastAsia" w:ascii="宋体" w:hAnsi="宋体" w:cs="宋体"/>
                <w:szCs w:val="21"/>
              </w:rPr>
              <w:br w:type="textWrapping"/>
            </w:r>
            <w:r>
              <w:rPr>
                <w:rFonts w:hint="eastAsia" w:ascii="宋体" w:hAnsi="宋体" w:cs="宋体"/>
                <w:szCs w:val="21"/>
              </w:rPr>
              <w:t>4、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cs="宋体"/>
                <w:szCs w:val="21"/>
              </w:rPr>
              <w:br w:type="textWrapping"/>
            </w:r>
            <w:r>
              <w:rPr>
                <w:rFonts w:hint="eastAsia" w:ascii="宋体" w:hAnsi="宋体" w:cs="宋体"/>
                <w:szCs w:val="21"/>
              </w:rPr>
              <w:t>5、螺丝：采用优质环保五金，稳固不松动，五金表面经防锈处理，耐磨损，抗腐蚀符合国家相关标准要求；</w:t>
            </w:r>
            <w:r>
              <w:rPr>
                <w:rFonts w:hint="eastAsia" w:ascii="宋体" w:hAnsi="宋体" w:cs="宋体"/>
                <w:szCs w:val="21"/>
              </w:rPr>
              <w:br w:type="textWrapping"/>
            </w:r>
            <w:r>
              <w:rPr>
                <w:rFonts w:hint="eastAsia" w:ascii="宋体" w:hAnsi="宋体" w:cs="宋体"/>
                <w:szCs w:val="21"/>
              </w:rPr>
              <w:t>6、其他：保留原木色设计；</w:t>
            </w:r>
          </w:p>
        </w:tc>
        <w:tc>
          <w:tcPr>
            <w:tcW w:w="318" w:type="pct"/>
            <w:tcBorders>
              <w:top w:val="single" w:color="auto" w:sz="4" w:space="0"/>
              <w:left w:val="nil"/>
              <w:bottom w:val="single" w:color="auto" w:sz="4" w:space="0"/>
              <w:right w:val="single" w:color="auto" w:sz="4" w:space="0"/>
            </w:tcBorders>
            <w:vAlign w:val="center"/>
          </w:tcPr>
          <w:p w14:paraId="0EA1CF47">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60E7B805">
            <w:pPr>
              <w:widowControl/>
              <w:jc w:val="center"/>
              <w:textAlignment w:val="center"/>
              <w:rPr>
                <w:rFonts w:ascii="宋体" w:hAnsi="宋体" w:cs="宋体"/>
                <w:szCs w:val="21"/>
              </w:rPr>
            </w:pPr>
            <w:r>
              <w:rPr>
                <w:rFonts w:hint="eastAsia" w:ascii="仿宋" w:hAnsi="仿宋" w:eastAsia="仿宋" w:cs="仿宋"/>
                <w:kern w:val="0"/>
                <w:sz w:val="20"/>
                <w:szCs w:val="20"/>
                <w:lang w:bidi="ar"/>
              </w:rPr>
              <w:t>1</w:t>
            </w:r>
          </w:p>
        </w:tc>
        <w:tc>
          <w:tcPr>
            <w:tcW w:w="411" w:type="pct"/>
            <w:tcBorders>
              <w:top w:val="single" w:color="auto" w:sz="4" w:space="0"/>
              <w:left w:val="nil"/>
              <w:bottom w:val="single" w:color="auto" w:sz="4" w:space="0"/>
              <w:right w:val="single" w:color="auto" w:sz="4" w:space="0"/>
            </w:tcBorders>
            <w:vAlign w:val="center"/>
          </w:tcPr>
          <w:p w14:paraId="57BBDE18">
            <w:pPr>
              <w:widowControl/>
              <w:jc w:val="center"/>
              <w:textAlignment w:val="center"/>
              <w:rPr>
                <w:rFonts w:ascii="宋体" w:hAnsi="宋体" w:cs="宋体"/>
                <w:szCs w:val="21"/>
              </w:rPr>
            </w:pPr>
            <w:r>
              <w:rPr>
                <w:rFonts w:ascii="宋体" w:hAnsi="宋体" w:cs="宋体"/>
                <w:szCs w:val="21"/>
              </w:rPr>
              <w:t>工业</w:t>
            </w:r>
          </w:p>
        </w:tc>
      </w:tr>
      <w:tr w14:paraId="5118C00A">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430AF49">
            <w:pPr>
              <w:jc w:val="center"/>
              <w:rPr>
                <w:rFonts w:ascii="宋体" w:hAnsi="宋体" w:cs="宋体"/>
                <w:szCs w:val="21"/>
              </w:rPr>
            </w:pPr>
            <w:r>
              <w:rPr>
                <w:rFonts w:hint="eastAsia" w:ascii="宋体" w:hAnsi="宋体" w:cs="宋体"/>
                <w:szCs w:val="21"/>
              </w:rPr>
              <w:t>32</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C3BC16E">
            <w:pPr>
              <w:jc w:val="center"/>
              <w:rPr>
                <w:rFonts w:ascii="宋体" w:hAnsi="宋体" w:cs="宋体"/>
                <w:szCs w:val="21"/>
              </w:rPr>
            </w:pPr>
            <w:r>
              <w:rPr>
                <w:rFonts w:hint="eastAsia" w:ascii="宋体" w:hAnsi="宋体" w:cs="宋体"/>
                <w:szCs w:val="21"/>
              </w:rPr>
              <w:t>围排</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0D36FE9">
            <w:pPr>
              <w:rPr>
                <w:rFonts w:ascii="宋体" w:hAnsi="宋体" w:cs="宋体"/>
                <w:szCs w:val="21"/>
              </w:rPr>
            </w:pPr>
            <w:r>
              <w:rPr>
                <w:rFonts w:hint="eastAsia" w:ascii="宋体" w:hAnsi="宋体" w:cs="宋体"/>
                <w:szCs w:val="21"/>
              </w:rPr>
              <w:t>1、规格：78*7*50cm（±5%）；</w:t>
            </w:r>
            <w:r>
              <w:rPr>
                <w:rFonts w:hint="eastAsia" w:ascii="宋体" w:hAnsi="宋体" w:cs="宋体"/>
                <w:szCs w:val="21"/>
              </w:rPr>
              <w:br w:type="textWrapping"/>
            </w:r>
            <w:r>
              <w:rPr>
                <w:rFonts w:hint="eastAsia" w:ascii="宋体" w:hAnsi="宋体" w:cs="宋体"/>
                <w:szCs w:val="21"/>
              </w:rPr>
              <w:t>2、材质：围排采用厚度1.8cm桦木多层板，桦木多层板材质稳定，抗菌、防霉，不易变形、含水率和甲醛释放量符合GB/T3324-2017和GB 18584-2001的要求。</w:t>
            </w:r>
            <w:r>
              <w:rPr>
                <w:rFonts w:hint="eastAsia" w:ascii="宋体" w:hAnsi="宋体" w:cs="宋体"/>
                <w:szCs w:val="21"/>
              </w:rPr>
              <w:br w:type="textWrapping"/>
            </w:r>
            <w:r>
              <w:rPr>
                <w:rFonts w:hint="eastAsia" w:ascii="宋体" w:hAnsi="宋体" w:cs="宋体"/>
                <w:szCs w:val="21"/>
              </w:rPr>
              <w:t>3、产品：产品外观要求、理化性能要求、结构安全、有害物质限量（可迁移元素、甲醛释放量等）、力学性能、警示标识等符合GB 28007-2011《儿童家具通用技术条件》标准要求；</w:t>
            </w:r>
            <w:r>
              <w:rPr>
                <w:rFonts w:hint="eastAsia" w:ascii="宋体" w:hAnsi="宋体" w:cs="宋体"/>
                <w:szCs w:val="21"/>
              </w:rPr>
              <w:br w:type="textWrapping"/>
            </w:r>
            <w:r>
              <w:rPr>
                <w:rFonts w:hint="eastAsia" w:ascii="宋体" w:hAnsi="宋体" w:cs="宋体"/>
                <w:szCs w:val="21"/>
              </w:rPr>
              <w:t>4、油漆：采用环保水性漆，三底二面油漆工艺，耐黄变性、耐水性、耐划伤性、硬度、耐磨性、抗黏连性满足GB/T23999-2009要求，其中VOC含量、总铅(Pb)含量、可溶性重金属含量、乙二醇醚及醚酯总和含量、苯系物总和含量符合GB18581-2020《木器涂料中有害物质限量》标准；</w:t>
            </w:r>
            <w:r>
              <w:rPr>
                <w:rFonts w:hint="eastAsia" w:ascii="宋体" w:hAnsi="宋体" w:cs="宋体"/>
                <w:szCs w:val="21"/>
              </w:rPr>
              <w:br w:type="textWrapping"/>
            </w:r>
            <w:r>
              <w:rPr>
                <w:rFonts w:hint="eastAsia" w:ascii="宋体" w:hAnsi="宋体" w:cs="宋体"/>
                <w:szCs w:val="21"/>
              </w:rPr>
              <w:t>5、螺丝：采用优质环保五金，稳固不松动，五金表面经防锈处理，耐磨损，抗腐蚀符合国家相关标准要求；</w:t>
            </w:r>
            <w:r>
              <w:rPr>
                <w:rFonts w:hint="eastAsia" w:ascii="宋体" w:hAnsi="宋体" w:cs="宋体"/>
                <w:szCs w:val="21"/>
              </w:rPr>
              <w:br w:type="textWrapping"/>
            </w:r>
            <w:r>
              <w:rPr>
                <w:rFonts w:hint="eastAsia" w:ascii="宋体" w:hAnsi="宋体" w:cs="宋体"/>
                <w:szCs w:val="21"/>
              </w:rPr>
              <w:t>6、其他：保留原木色设计；</w:t>
            </w:r>
          </w:p>
        </w:tc>
        <w:tc>
          <w:tcPr>
            <w:tcW w:w="318" w:type="pct"/>
            <w:tcBorders>
              <w:top w:val="single" w:color="auto" w:sz="4" w:space="0"/>
              <w:left w:val="nil"/>
              <w:bottom w:val="single" w:color="auto" w:sz="4" w:space="0"/>
              <w:right w:val="single" w:color="auto" w:sz="4" w:space="0"/>
            </w:tcBorders>
            <w:vAlign w:val="center"/>
          </w:tcPr>
          <w:p w14:paraId="4925F91F">
            <w:pPr>
              <w:jc w:val="center"/>
              <w:rPr>
                <w:rFonts w:ascii="宋体" w:hAnsi="宋体" w:cs="宋体"/>
                <w:szCs w:val="21"/>
              </w:rPr>
            </w:pPr>
            <w:r>
              <w:rPr>
                <w:rFonts w:hint="eastAsia" w:ascii="宋体" w:hAnsi="宋体" w:cs="宋体"/>
                <w:szCs w:val="21"/>
              </w:rPr>
              <w:t>个</w:t>
            </w:r>
          </w:p>
        </w:tc>
        <w:tc>
          <w:tcPr>
            <w:tcW w:w="318" w:type="pct"/>
            <w:tcBorders>
              <w:top w:val="single" w:color="auto" w:sz="4" w:space="0"/>
              <w:left w:val="nil"/>
              <w:bottom w:val="single" w:color="auto" w:sz="4" w:space="0"/>
              <w:right w:val="single" w:color="auto" w:sz="4" w:space="0"/>
            </w:tcBorders>
            <w:vAlign w:val="center"/>
          </w:tcPr>
          <w:p w14:paraId="1610680D">
            <w:pPr>
              <w:widowControl/>
              <w:jc w:val="center"/>
              <w:textAlignment w:val="center"/>
              <w:rPr>
                <w:rFonts w:ascii="宋体" w:hAnsi="宋体" w:cs="宋体"/>
                <w:szCs w:val="21"/>
              </w:rPr>
            </w:pPr>
            <w:r>
              <w:rPr>
                <w:rFonts w:hint="eastAsia" w:ascii="仿宋" w:hAnsi="仿宋" w:eastAsia="仿宋" w:cs="仿宋"/>
                <w:kern w:val="0"/>
                <w:sz w:val="20"/>
                <w:szCs w:val="20"/>
                <w:lang w:bidi="ar"/>
              </w:rPr>
              <w:t>2</w:t>
            </w:r>
          </w:p>
        </w:tc>
        <w:tc>
          <w:tcPr>
            <w:tcW w:w="411" w:type="pct"/>
            <w:tcBorders>
              <w:top w:val="single" w:color="auto" w:sz="4" w:space="0"/>
              <w:left w:val="nil"/>
              <w:bottom w:val="single" w:color="auto" w:sz="4" w:space="0"/>
              <w:right w:val="single" w:color="auto" w:sz="4" w:space="0"/>
            </w:tcBorders>
            <w:vAlign w:val="center"/>
          </w:tcPr>
          <w:p w14:paraId="5ACFA98C">
            <w:pPr>
              <w:widowControl/>
              <w:jc w:val="center"/>
              <w:textAlignment w:val="center"/>
              <w:rPr>
                <w:rFonts w:ascii="宋体" w:hAnsi="宋体" w:cs="宋体"/>
                <w:szCs w:val="21"/>
              </w:rPr>
            </w:pPr>
            <w:r>
              <w:rPr>
                <w:rFonts w:ascii="宋体" w:hAnsi="宋体" w:cs="宋体"/>
                <w:szCs w:val="21"/>
              </w:rPr>
              <w:t>工业</w:t>
            </w:r>
          </w:p>
        </w:tc>
      </w:tr>
      <w:tr w14:paraId="664C6420">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CE643C3">
            <w:pPr>
              <w:jc w:val="center"/>
              <w:rPr>
                <w:rFonts w:ascii="宋体" w:hAnsi="宋体" w:cs="宋体"/>
                <w:szCs w:val="21"/>
              </w:rPr>
            </w:pPr>
            <w:r>
              <w:rPr>
                <w:rFonts w:hint="eastAsia" w:ascii="宋体" w:hAnsi="宋体" w:cs="宋体"/>
                <w:szCs w:val="21"/>
              </w:rPr>
              <w:t>33</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30D2E3DA">
            <w:pPr>
              <w:jc w:val="center"/>
              <w:rPr>
                <w:rFonts w:ascii="宋体" w:hAnsi="宋体" w:cs="宋体"/>
                <w:szCs w:val="21"/>
              </w:rPr>
            </w:pPr>
            <w:r>
              <w:rPr>
                <w:rFonts w:hint="eastAsia" w:ascii="宋体" w:hAnsi="宋体" w:cs="宋体"/>
                <w:szCs w:val="21"/>
              </w:rPr>
              <w:t>墙面镜</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4438F83A">
            <w:pPr>
              <w:rPr>
                <w:rFonts w:ascii="宋体" w:hAnsi="宋体" w:cs="宋体"/>
                <w:szCs w:val="21"/>
              </w:rPr>
            </w:pPr>
            <w:r>
              <w:rPr>
                <w:rFonts w:hint="eastAsia" w:ascii="宋体" w:hAnsi="宋体" w:cs="宋体"/>
                <w:szCs w:val="21"/>
              </w:rPr>
              <w:t>尺寸：根据实训室具体大小定制；材质：玻璃；厚度：4mm到5mm之间</w:t>
            </w:r>
            <w:r>
              <w:rPr>
                <w:rFonts w:hint="eastAsia" w:ascii="宋体" w:hAnsi="宋体" w:cs="宋体"/>
                <w:szCs w:val="22"/>
              </w:rPr>
              <w:t>，圆角工艺</w:t>
            </w:r>
          </w:p>
        </w:tc>
        <w:tc>
          <w:tcPr>
            <w:tcW w:w="318" w:type="pct"/>
            <w:tcBorders>
              <w:top w:val="single" w:color="auto" w:sz="4" w:space="0"/>
              <w:left w:val="nil"/>
              <w:bottom w:val="single" w:color="auto" w:sz="4" w:space="0"/>
              <w:right w:val="single" w:color="auto" w:sz="4" w:space="0"/>
            </w:tcBorders>
            <w:vAlign w:val="center"/>
          </w:tcPr>
          <w:p w14:paraId="7788F54E">
            <w:pPr>
              <w:jc w:val="center"/>
              <w:rPr>
                <w:rFonts w:ascii="宋体" w:hAnsi="宋体" w:cs="宋体"/>
                <w:szCs w:val="21"/>
              </w:rPr>
            </w:pPr>
            <w:r>
              <w:rPr>
                <w:rFonts w:hint="eastAsia" w:ascii="宋体" w:hAnsi="宋体" w:cs="宋体"/>
                <w:szCs w:val="21"/>
              </w:rPr>
              <w:t>套</w:t>
            </w:r>
          </w:p>
        </w:tc>
        <w:tc>
          <w:tcPr>
            <w:tcW w:w="318" w:type="pct"/>
            <w:tcBorders>
              <w:top w:val="single" w:color="auto" w:sz="4" w:space="0"/>
              <w:left w:val="nil"/>
              <w:bottom w:val="single" w:color="auto" w:sz="4" w:space="0"/>
              <w:right w:val="single" w:color="auto" w:sz="4" w:space="0"/>
            </w:tcBorders>
            <w:vAlign w:val="center"/>
          </w:tcPr>
          <w:p w14:paraId="0AC17528">
            <w:pPr>
              <w:widowControl/>
              <w:jc w:val="center"/>
              <w:textAlignment w:val="center"/>
              <w:rPr>
                <w:rFonts w:ascii="宋体" w:hAnsi="宋体" w:cs="宋体"/>
                <w:szCs w:val="21"/>
              </w:rPr>
            </w:pPr>
            <w:r>
              <w:rPr>
                <w:rFonts w:hint="eastAsia" w:ascii="仿宋" w:hAnsi="仿宋" w:eastAsia="仿宋" w:cs="仿宋"/>
                <w:kern w:val="0"/>
                <w:sz w:val="20"/>
                <w:szCs w:val="20"/>
                <w:lang w:bidi="ar"/>
              </w:rPr>
              <w:t>1</w:t>
            </w:r>
          </w:p>
        </w:tc>
        <w:tc>
          <w:tcPr>
            <w:tcW w:w="411" w:type="pct"/>
            <w:tcBorders>
              <w:top w:val="single" w:color="auto" w:sz="4" w:space="0"/>
              <w:left w:val="nil"/>
              <w:bottom w:val="single" w:color="auto" w:sz="4" w:space="0"/>
              <w:right w:val="single" w:color="auto" w:sz="4" w:space="0"/>
            </w:tcBorders>
            <w:vAlign w:val="center"/>
          </w:tcPr>
          <w:p w14:paraId="58CF4443">
            <w:pPr>
              <w:widowControl/>
              <w:jc w:val="center"/>
              <w:textAlignment w:val="center"/>
              <w:rPr>
                <w:rFonts w:ascii="宋体" w:hAnsi="宋体" w:cs="宋体"/>
                <w:szCs w:val="21"/>
              </w:rPr>
            </w:pPr>
            <w:r>
              <w:rPr>
                <w:rFonts w:ascii="宋体" w:hAnsi="宋体" w:cs="宋体"/>
                <w:szCs w:val="21"/>
              </w:rPr>
              <w:t>工业</w:t>
            </w:r>
          </w:p>
        </w:tc>
      </w:tr>
      <w:tr w14:paraId="5507569C">
        <w:tblPrEx>
          <w:tblCellMar>
            <w:top w:w="0" w:type="dxa"/>
            <w:left w:w="0" w:type="dxa"/>
            <w:bottom w:w="0" w:type="dxa"/>
            <w:right w:w="0" w:type="dxa"/>
          </w:tblCellMar>
        </w:tblPrEx>
        <w:trPr>
          <w:jc w:val="center"/>
        </w:trPr>
        <w:tc>
          <w:tcPr>
            <w:tcW w:w="333" w:type="pct"/>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0093137">
            <w:pPr>
              <w:jc w:val="center"/>
              <w:rPr>
                <w:rFonts w:ascii="宋体" w:hAnsi="宋体" w:cs="宋体"/>
                <w:szCs w:val="21"/>
              </w:rPr>
            </w:pPr>
            <w:r>
              <w:rPr>
                <w:rFonts w:hint="eastAsia" w:ascii="宋体" w:hAnsi="宋体" w:cs="宋体"/>
                <w:szCs w:val="21"/>
              </w:rPr>
              <w:t>34</w:t>
            </w:r>
          </w:p>
        </w:tc>
        <w:tc>
          <w:tcPr>
            <w:tcW w:w="570" w:type="pct"/>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7C329B8B">
            <w:pPr>
              <w:jc w:val="center"/>
              <w:rPr>
                <w:rFonts w:ascii="宋体" w:hAnsi="宋体" w:cs="宋体"/>
                <w:szCs w:val="21"/>
              </w:rPr>
            </w:pPr>
            <w:r>
              <w:rPr>
                <w:rFonts w:hint="eastAsia" w:ascii="宋体" w:hAnsi="宋体" w:cs="宋体"/>
                <w:szCs w:val="21"/>
              </w:rPr>
              <w:t>装修及环境创设</w:t>
            </w:r>
          </w:p>
        </w:tc>
        <w:tc>
          <w:tcPr>
            <w:tcW w:w="3050" w:type="pct"/>
            <w:gridSpan w:val="2"/>
            <w:tcBorders>
              <w:top w:val="single" w:color="auto" w:sz="4" w:space="0"/>
              <w:left w:val="nil"/>
              <w:bottom w:val="single" w:color="auto" w:sz="4" w:space="0"/>
              <w:right w:val="single" w:color="auto" w:sz="4" w:space="0"/>
            </w:tcBorders>
            <w:tcMar>
              <w:top w:w="13" w:type="dxa"/>
              <w:left w:w="57" w:type="dxa"/>
              <w:bottom w:w="0" w:type="dxa"/>
              <w:right w:w="57" w:type="dxa"/>
            </w:tcMar>
            <w:vAlign w:val="center"/>
          </w:tcPr>
          <w:p w14:paraId="262991CB">
            <w:pPr>
              <w:rPr>
                <w:rFonts w:ascii="宋体" w:hAnsi="宋体" w:cs="宋体"/>
                <w:szCs w:val="21"/>
              </w:rPr>
            </w:pPr>
            <w:r>
              <w:rPr>
                <w:rFonts w:hint="eastAsia" w:ascii="宋体" w:hAnsi="宋体" w:cs="宋体"/>
                <w:szCs w:val="21"/>
              </w:rPr>
              <w:t>根据学校需求定制，包含：</w:t>
            </w:r>
            <w:r>
              <w:rPr>
                <w:rFonts w:hint="eastAsia" w:ascii="宋体" w:hAnsi="宋体" w:cs="宋体"/>
                <w:szCs w:val="21"/>
              </w:rPr>
              <w:br w:type="textWrapping"/>
            </w:r>
            <w:r>
              <w:rPr>
                <w:rFonts w:hint="eastAsia" w:ascii="宋体" w:hAnsi="宋体" w:cs="宋体"/>
                <w:szCs w:val="21"/>
              </w:rPr>
              <w:t>1、讲台造型设计</w:t>
            </w:r>
            <w:r>
              <w:rPr>
                <w:rFonts w:hint="eastAsia" w:ascii="宋体" w:hAnsi="宋体" w:cs="宋体"/>
                <w:szCs w:val="21"/>
              </w:rPr>
              <w:br w:type="textWrapping"/>
            </w:r>
            <w:r>
              <w:rPr>
                <w:rFonts w:hint="eastAsia" w:ascii="宋体" w:hAnsi="宋体" w:cs="宋体"/>
                <w:szCs w:val="21"/>
              </w:rPr>
              <w:t>2、水电线路处理</w:t>
            </w:r>
            <w:r>
              <w:rPr>
                <w:rFonts w:hint="eastAsia" w:ascii="宋体" w:hAnsi="宋体" w:cs="宋体"/>
                <w:szCs w:val="21"/>
              </w:rPr>
              <w:br w:type="textWrapping"/>
            </w:r>
            <w:r>
              <w:rPr>
                <w:rFonts w:hint="eastAsia" w:ascii="宋体" w:hAnsi="宋体" w:cs="宋体"/>
                <w:szCs w:val="21"/>
              </w:rPr>
              <w:t>3、墙面乳胶漆二次处理；</w:t>
            </w:r>
            <w:r>
              <w:rPr>
                <w:rFonts w:hint="eastAsia" w:ascii="宋体" w:hAnsi="宋体" w:cs="宋体"/>
                <w:szCs w:val="21"/>
              </w:rPr>
              <w:br w:type="textWrapping"/>
            </w:r>
            <w:r>
              <w:rPr>
                <w:rFonts w:hint="eastAsia" w:ascii="宋体" w:hAnsi="宋体" w:cs="宋体"/>
                <w:szCs w:val="21"/>
              </w:rPr>
              <w:t>4、强弱电线路和消防改造；</w:t>
            </w:r>
            <w:r>
              <w:rPr>
                <w:rFonts w:hint="eastAsia" w:ascii="宋体" w:hAnsi="宋体" w:cs="宋体"/>
                <w:szCs w:val="21"/>
              </w:rPr>
              <w:br w:type="textWrapping"/>
            </w:r>
            <w:r>
              <w:rPr>
                <w:rFonts w:hint="eastAsia" w:ascii="宋体" w:hAnsi="宋体" w:cs="宋体"/>
                <w:szCs w:val="21"/>
              </w:rPr>
              <w:t>5、实训室文化建设。</w:t>
            </w:r>
          </w:p>
        </w:tc>
        <w:tc>
          <w:tcPr>
            <w:tcW w:w="318" w:type="pct"/>
            <w:tcBorders>
              <w:top w:val="single" w:color="auto" w:sz="4" w:space="0"/>
              <w:left w:val="nil"/>
              <w:bottom w:val="single" w:color="auto" w:sz="4" w:space="0"/>
              <w:right w:val="single" w:color="auto" w:sz="4" w:space="0"/>
            </w:tcBorders>
            <w:vAlign w:val="center"/>
          </w:tcPr>
          <w:p w14:paraId="23E4C949">
            <w:pPr>
              <w:jc w:val="center"/>
              <w:rPr>
                <w:rFonts w:ascii="宋体" w:hAnsi="宋体" w:cs="宋体"/>
                <w:szCs w:val="21"/>
              </w:rPr>
            </w:pPr>
            <w:r>
              <w:rPr>
                <w:rFonts w:hint="eastAsia" w:ascii="宋体" w:hAnsi="宋体" w:cs="宋体"/>
                <w:szCs w:val="21"/>
              </w:rPr>
              <w:t>间</w:t>
            </w:r>
          </w:p>
        </w:tc>
        <w:tc>
          <w:tcPr>
            <w:tcW w:w="318" w:type="pct"/>
            <w:tcBorders>
              <w:top w:val="single" w:color="auto" w:sz="4" w:space="0"/>
              <w:left w:val="nil"/>
              <w:bottom w:val="single" w:color="auto" w:sz="4" w:space="0"/>
              <w:right w:val="single" w:color="auto" w:sz="4" w:space="0"/>
            </w:tcBorders>
            <w:vAlign w:val="center"/>
          </w:tcPr>
          <w:p w14:paraId="03CE5BB7">
            <w:pPr>
              <w:widowControl/>
              <w:jc w:val="center"/>
              <w:textAlignment w:val="center"/>
              <w:rPr>
                <w:rFonts w:ascii="宋体" w:hAnsi="宋体" w:cs="宋体"/>
                <w:szCs w:val="21"/>
              </w:rPr>
            </w:pPr>
            <w:r>
              <w:rPr>
                <w:rFonts w:hint="eastAsia" w:ascii="仿宋" w:hAnsi="仿宋" w:eastAsia="仿宋" w:cs="仿宋"/>
                <w:kern w:val="0"/>
                <w:sz w:val="20"/>
                <w:szCs w:val="20"/>
                <w:lang w:bidi="ar"/>
              </w:rPr>
              <w:t>1</w:t>
            </w:r>
          </w:p>
        </w:tc>
        <w:tc>
          <w:tcPr>
            <w:tcW w:w="411" w:type="pct"/>
            <w:tcBorders>
              <w:top w:val="single" w:color="auto" w:sz="4" w:space="0"/>
              <w:left w:val="nil"/>
              <w:bottom w:val="single" w:color="auto" w:sz="4" w:space="0"/>
              <w:right w:val="single" w:color="auto" w:sz="4" w:space="0"/>
            </w:tcBorders>
            <w:vAlign w:val="center"/>
          </w:tcPr>
          <w:p w14:paraId="1F0C6F0E">
            <w:pPr>
              <w:widowControl/>
              <w:jc w:val="center"/>
              <w:textAlignment w:val="center"/>
              <w:rPr>
                <w:rFonts w:ascii="宋体" w:hAnsi="宋体" w:cs="宋体"/>
                <w:szCs w:val="21"/>
              </w:rPr>
            </w:pPr>
            <w:r>
              <w:rPr>
                <w:rFonts w:hint="eastAsia" w:ascii="宋体" w:hAnsi="宋体" w:cs="宋体"/>
                <w:szCs w:val="21"/>
              </w:rPr>
              <w:t>建筑</w:t>
            </w:r>
            <w:r>
              <w:rPr>
                <w:rFonts w:ascii="宋体" w:hAnsi="宋体" w:cs="宋体"/>
                <w:szCs w:val="21"/>
              </w:rPr>
              <w:t>业</w:t>
            </w:r>
          </w:p>
        </w:tc>
      </w:tr>
      <w:tr w14:paraId="311B3118">
        <w:tblPrEx>
          <w:tblCellMar>
            <w:top w:w="0" w:type="dxa"/>
            <w:left w:w="0" w:type="dxa"/>
            <w:bottom w:w="0" w:type="dxa"/>
            <w:right w:w="0" w:type="dxa"/>
          </w:tblCellMar>
        </w:tblPrEx>
        <w:trPr>
          <w:jc w:val="center"/>
        </w:trPr>
        <w:tc>
          <w:tcPr>
            <w:tcW w:w="5000" w:type="pct"/>
            <w:gridSpan w:val="7"/>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18D9D5E">
            <w:pPr>
              <w:rPr>
                <w:rFonts w:ascii="宋体" w:hAnsi="宋体" w:cs="宋体"/>
                <w:b/>
                <w:bCs/>
                <w:szCs w:val="21"/>
              </w:rPr>
            </w:pPr>
            <w:r>
              <w:rPr>
                <w:rStyle w:val="142"/>
                <w:rFonts w:hint="eastAsia" w:ascii="宋体" w:hAnsi="宋体"/>
                <w:b/>
                <w:bCs/>
                <w:color w:val="auto"/>
                <w:u w:val="none"/>
              </w:rPr>
              <w:t>▲</w:t>
            </w:r>
            <w:r>
              <w:rPr>
                <w:rFonts w:hint="eastAsia" w:ascii="宋体" w:hAnsi="宋体" w:cs="宋体"/>
                <w:b/>
                <w:bCs/>
                <w:sz w:val="24"/>
                <w:szCs w:val="28"/>
              </w:rPr>
              <w:t>二、商务要求</w:t>
            </w:r>
          </w:p>
        </w:tc>
      </w:tr>
      <w:tr w14:paraId="268F42BC">
        <w:tblPrEx>
          <w:tblCellMar>
            <w:top w:w="0" w:type="dxa"/>
            <w:left w:w="0" w:type="dxa"/>
            <w:bottom w:w="0" w:type="dxa"/>
            <w:right w:w="0" w:type="dxa"/>
          </w:tblCellMar>
        </w:tblPrEx>
        <w:trPr>
          <w:jc w:val="center"/>
        </w:trPr>
        <w:tc>
          <w:tcPr>
            <w:tcW w:w="1109" w:type="pct"/>
            <w:gridSpan w:val="3"/>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DB36EAB">
            <w:pPr>
              <w:jc w:val="center"/>
              <w:rPr>
                <w:rFonts w:ascii="宋体" w:hAnsi="宋体" w:cs="宋体"/>
                <w:b/>
                <w:bCs/>
                <w:sz w:val="24"/>
                <w:szCs w:val="22"/>
              </w:rPr>
            </w:pPr>
            <w:r>
              <w:rPr>
                <w:rFonts w:hint="eastAsia" w:ascii="宋体" w:hAnsi="宋体" w:cs="宋体"/>
                <w:b/>
                <w:bCs/>
                <w:szCs w:val="21"/>
              </w:rPr>
              <w:t>报价要求</w:t>
            </w:r>
          </w:p>
        </w:tc>
        <w:tc>
          <w:tcPr>
            <w:tcW w:w="3891" w:type="pct"/>
            <w:gridSpan w:val="4"/>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24DD1D3E">
            <w:pPr>
              <w:rPr>
                <w:rFonts w:ascii="宋体" w:hAnsi="宋体" w:cs="宋体"/>
                <w:szCs w:val="21"/>
              </w:rPr>
            </w:pPr>
            <w:r>
              <w:rPr>
                <w:rFonts w:hint="eastAsia" w:ascii="宋体" w:hAnsi="宋体" w:cs="宋体"/>
                <w:szCs w:val="22"/>
              </w:rPr>
              <w:t>报价为采购人指定地点的现场交付价格，包括但不限于：</w:t>
            </w:r>
            <w:r>
              <w:rPr>
                <w:rFonts w:hint="eastAsia" w:ascii="宋体" w:hAnsi="宋体" w:cs="宋体"/>
                <w:szCs w:val="21"/>
              </w:rPr>
              <w:t>货物的价格；货物的标准附件、备品备件、专用工具的价格；运输、装卸、调试、技术支持、售后服务等费用；必要的保险费用和各项税费；安装、开展培训（含教材费、场地租用费）、送货上门的费用；招标代理咨询服务费用、验收时所产生的相关检测费以及所有的不定因素的风险等一切费用。</w:t>
            </w:r>
          </w:p>
        </w:tc>
      </w:tr>
      <w:tr w14:paraId="315E3890">
        <w:tblPrEx>
          <w:tblCellMar>
            <w:top w:w="0" w:type="dxa"/>
            <w:left w:w="0" w:type="dxa"/>
            <w:bottom w:w="0" w:type="dxa"/>
            <w:right w:w="0" w:type="dxa"/>
          </w:tblCellMar>
        </w:tblPrEx>
        <w:trPr>
          <w:jc w:val="center"/>
        </w:trPr>
        <w:tc>
          <w:tcPr>
            <w:tcW w:w="1109" w:type="pct"/>
            <w:gridSpan w:val="3"/>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9C7F081">
            <w:pPr>
              <w:jc w:val="center"/>
              <w:rPr>
                <w:rFonts w:ascii="宋体" w:hAnsi="宋体" w:cs="宋体"/>
                <w:b/>
                <w:bCs/>
                <w:szCs w:val="21"/>
              </w:rPr>
            </w:pPr>
            <w:r>
              <w:rPr>
                <w:rFonts w:hint="eastAsia" w:ascii="宋体" w:hAnsi="宋体" w:cs="宋体"/>
                <w:b/>
                <w:bCs/>
                <w:sz w:val="24"/>
                <w:szCs w:val="22"/>
              </w:rPr>
              <w:t>质保期</w:t>
            </w:r>
          </w:p>
        </w:tc>
        <w:tc>
          <w:tcPr>
            <w:tcW w:w="3891" w:type="pct"/>
            <w:gridSpan w:val="4"/>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240D9FB3">
            <w:pPr>
              <w:rPr>
                <w:rFonts w:ascii="宋体" w:hAnsi="宋体" w:cs="宋体"/>
                <w:szCs w:val="21"/>
              </w:rPr>
            </w:pPr>
            <w:r>
              <w:rPr>
                <w:rFonts w:hint="eastAsia" w:ascii="宋体" w:hAnsi="宋体" w:cs="宋体"/>
                <w:szCs w:val="21"/>
              </w:rPr>
              <w:t>1.按国家有关产品“三包”规定执行“三包”，自交货验收合格之日起所有软硬件设备、配件提供一年的免费质保及软件免费升级服务（分项货物要求中有特别注明的，按特别注明的执行）。</w:t>
            </w:r>
          </w:p>
          <w:p w14:paraId="4B9BE3CE">
            <w:pPr>
              <w:rPr>
                <w:rFonts w:ascii="宋体" w:hAnsi="宋体" w:cs="宋体"/>
                <w:szCs w:val="21"/>
              </w:rPr>
            </w:pPr>
            <w:r>
              <w:rPr>
                <w:rFonts w:hint="eastAsia" w:ascii="宋体" w:hAnsi="宋体" w:cs="宋体"/>
                <w:szCs w:val="21"/>
              </w:rPr>
              <w:t>2.从通过验收即日起质保期内所有由于质量问题导致的软、硬件产品故障以免费保修、免费人工及免费更换备件标准上门服务，并提供终身维护。</w:t>
            </w:r>
          </w:p>
        </w:tc>
      </w:tr>
      <w:tr w14:paraId="1BB52B9F">
        <w:tblPrEx>
          <w:tblCellMar>
            <w:top w:w="0" w:type="dxa"/>
            <w:left w:w="0" w:type="dxa"/>
            <w:bottom w:w="0" w:type="dxa"/>
            <w:right w:w="0" w:type="dxa"/>
          </w:tblCellMar>
        </w:tblPrEx>
        <w:trPr>
          <w:jc w:val="center"/>
        </w:trPr>
        <w:tc>
          <w:tcPr>
            <w:tcW w:w="1109" w:type="pct"/>
            <w:gridSpan w:val="3"/>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60E5C26">
            <w:pPr>
              <w:jc w:val="center"/>
              <w:rPr>
                <w:rFonts w:ascii="宋体" w:hAnsi="宋体" w:cs="宋体"/>
                <w:b/>
                <w:bCs/>
                <w:sz w:val="24"/>
                <w:szCs w:val="21"/>
              </w:rPr>
            </w:pPr>
            <w:r>
              <w:rPr>
                <w:rFonts w:hint="eastAsia" w:ascii="宋体" w:hAnsi="宋体" w:cs="宋体"/>
                <w:b/>
                <w:bCs/>
                <w:sz w:val="24"/>
                <w:szCs w:val="22"/>
              </w:rPr>
              <w:t>售后服务要求</w:t>
            </w:r>
          </w:p>
        </w:tc>
        <w:tc>
          <w:tcPr>
            <w:tcW w:w="3891" w:type="pct"/>
            <w:gridSpan w:val="4"/>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28E42BEC">
            <w:pPr>
              <w:rPr>
                <w:rFonts w:ascii="宋体" w:hAnsi="宋体" w:cs="宋体"/>
                <w:szCs w:val="21"/>
              </w:rPr>
            </w:pPr>
            <w:r>
              <w:rPr>
                <w:rFonts w:hint="eastAsia" w:ascii="宋体" w:hAnsi="宋体" w:cs="宋体"/>
                <w:szCs w:val="21"/>
              </w:rPr>
              <w:t>1.免费送货上门。</w:t>
            </w:r>
          </w:p>
          <w:p w14:paraId="536316E5">
            <w:pPr>
              <w:rPr>
                <w:rFonts w:ascii="宋体" w:hAnsi="宋体" w:cs="宋体"/>
                <w:szCs w:val="21"/>
              </w:rPr>
            </w:pPr>
            <w:r>
              <w:rPr>
                <w:rFonts w:hint="eastAsia" w:ascii="宋体" w:hAnsi="宋体" w:cs="宋体"/>
                <w:szCs w:val="21"/>
              </w:rPr>
              <w:t>2.免费安装调试和培训：到货后，中标人需在接到用户通知后10个工作日内进行安装调试；提供用户管理人员的现场操作使用及基本维护的免费培训。</w:t>
            </w:r>
          </w:p>
          <w:p w14:paraId="2858E184">
            <w:pPr>
              <w:rPr>
                <w:rFonts w:ascii="宋体" w:hAnsi="宋体" w:cs="宋体"/>
                <w:szCs w:val="21"/>
              </w:rPr>
            </w:pPr>
            <w:r>
              <w:rPr>
                <w:rFonts w:hint="eastAsia" w:ascii="宋体" w:hAnsi="宋体" w:cs="宋体"/>
                <w:szCs w:val="21"/>
              </w:rPr>
              <w:t>3.接故障通知在2小时内需要作出响应，12小时到达现场。</w:t>
            </w:r>
          </w:p>
          <w:p w14:paraId="13F9E7A7">
            <w:pPr>
              <w:rPr>
                <w:rFonts w:ascii="宋体" w:hAnsi="宋体" w:cs="宋体"/>
                <w:szCs w:val="21"/>
              </w:rPr>
            </w:pPr>
            <w:r>
              <w:rPr>
                <w:rFonts w:hint="eastAsia" w:ascii="宋体" w:hAnsi="宋体" w:cs="宋体"/>
                <w:szCs w:val="21"/>
              </w:rPr>
              <w:t>4.项目供货及安装过程中产生的残留物或垃圾，需由中标人自行清理至校外。</w:t>
            </w:r>
          </w:p>
          <w:p w14:paraId="10C69B51">
            <w:pPr>
              <w:rPr>
                <w:rFonts w:ascii="宋体" w:hAnsi="宋体" w:cs="宋体"/>
                <w:szCs w:val="21"/>
              </w:rPr>
            </w:pPr>
            <w:r>
              <w:rPr>
                <w:rFonts w:hint="eastAsia" w:ascii="宋体" w:hAnsi="宋体" w:cs="宋体"/>
                <w:szCs w:val="21"/>
              </w:rPr>
              <w:t>5.项目供货及安装过程中产生的水费及电费，需由中标人结清费用后，采购人再支付货款。</w:t>
            </w:r>
          </w:p>
          <w:p w14:paraId="5C20AC73">
            <w:pPr>
              <w:rPr>
                <w:rFonts w:ascii="宋体" w:hAnsi="宋体" w:cs="宋体"/>
                <w:szCs w:val="21"/>
              </w:rPr>
            </w:pPr>
            <w:r>
              <w:rPr>
                <w:rFonts w:hint="eastAsia" w:ascii="宋体" w:hAnsi="宋体" w:cs="宋体"/>
                <w:szCs w:val="21"/>
              </w:rPr>
              <w:t>6.</w:t>
            </w:r>
            <w:r>
              <w:rPr>
                <w:rFonts w:hint="eastAsia" w:ascii="宋体" w:hAnsi="宋体" w:cs="宋体"/>
                <w:szCs w:val="22"/>
              </w:rPr>
              <w:t>在交付安装调试后进行一次培训，使用一段时间后再做第二次培训；一年内可以按照学校提出的需求。提供5次免费培训。</w:t>
            </w:r>
          </w:p>
        </w:tc>
      </w:tr>
      <w:tr w14:paraId="5EA285CE">
        <w:tblPrEx>
          <w:tblCellMar>
            <w:top w:w="0" w:type="dxa"/>
            <w:left w:w="0" w:type="dxa"/>
            <w:bottom w:w="0" w:type="dxa"/>
            <w:right w:w="0" w:type="dxa"/>
          </w:tblCellMar>
        </w:tblPrEx>
        <w:trPr>
          <w:jc w:val="center"/>
        </w:trPr>
        <w:tc>
          <w:tcPr>
            <w:tcW w:w="1109" w:type="pct"/>
            <w:gridSpan w:val="3"/>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CDCF89E">
            <w:pPr>
              <w:jc w:val="center"/>
              <w:rPr>
                <w:rFonts w:ascii="宋体" w:hAnsi="宋体" w:cs="宋体"/>
                <w:b/>
                <w:bCs/>
                <w:sz w:val="24"/>
                <w:szCs w:val="21"/>
              </w:rPr>
            </w:pPr>
            <w:r>
              <w:rPr>
                <w:rFonts w:hint="eastAsia" w:ascii="宋体" w:hAnsi="宋体" w:cs="宋体"/>
                <w:b/>
                <w:bCs/>
                <w:sz w:val="24"/>
                <w:szCs w:val="22"/>
              </w:rPr>
              <w:t>交货时间及地点</w:t>
            </w:r>
          </w:p>
        </w:tc>
        <w:tc>
          <w:tcPr>
            <w:tcW w:w="3891" w:type="pct"/>
            <w:gridSpan w:val="4"/>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2C3F562C">
            <w:pPr>
              <w:rPr>
                <w:rFonts w:ascii="宋体" w:hAnsi="宋体" w:cs="宋体"/>
                <w:szCs w:val="22"/>
              </w:rPr>
            </w:pPr>
            <w:r>
              <w:rPr>
                <w:rFonts w:hint="eastAsia" w:ascii="宋体" w:hAnsi="宋体" w:cs="宋体"/>
                <w:szCs w:val="22"/>
              </w:rPr>
              <w:t>1.合同签订时间：</w:t>
            </w:r>
            <w:r>
              <w:rPr>
                <w:rFonts w:hint="eastAsia" w:ascii="宋体" w:hAnsi="宋体" w:cs="宋体"/>
                <w:szCs w:val="21"/>
              </w:rPr>
              <w:t>按中标成交通知书规定的时间与采购人签订政府采购合同。</w:t>
            </w:r>
          </w:p>
          <w:p w14:paraId="7C389160">
            <w:pPr>
              <w:rPr>
                <w:rFonts w:ascii="宋体" w:hAnsi="宋体" w:cs="宋体"/>
                <w:szCs w:val="22"/>
              </w:rPr>
            </w:pPr>
            <w:r>
              <w:rPr>
                <w:rFonts w:hint="eastAsia" w:ascii="宋体" w:hAnsi="宋体" w:cs="宋体"/>
                <w:szCs w:val="22"/>
              </w:rPr>
              <w:t>2.交货时间：自签订合同之日起20个日历日内全部交货安装完成并验收合格。</w:t>
            </w:r>
          </w:p>
          <w:p w14:paraId="2B4C76BF">
            <w:pPr>
              <w:rPr>
                <w:rFonts w:ascii="宋体" w:hAnsi="宋体" w:cs="宋体"/>
                <w:szCs w:val="21"/>
              </w:rPr>
            </w:pPr>
            <w:r>
              <w:rPr>
                <w:rFonts w:hint="eastAsia" w:ascii="宋体" w:hAnsi="宋体" w:cs="宋体"/>
                <w:szCs w:val="22"/>
              </w:rPr>
              <w:t>3.交货地点：广西农业工程职业技术学院。</w:t>
            </w:r>
          </w:p>
        </w:tc>
      </w:tr>
      <w:tr w14:paraId="5E8E4C4E">
        <w:tblPrEx>
          <w:tblCellMar>
            <w:top w:w="0" w:type="dxa"/>
            <w:left w:w="0" w:type="dxa"/>
            <w:bottom w:w="0" w:type="dxa"/>
            <w:right w:w="0" w:type="dxa"/>
          </w:tblCellMar>
        </w:tblPrEx>
        <w:trPr>
          <w:jc w:val="center"/>
        </w:trPr>
        <w:tc>
          <w:tcPr>
            <w:tcW w:w="1109" w:type="pct"/>
            <w:gridSpan w:val="3"/>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C2988F4">
            <w:pPr>
              <w:jc w:val="center"/>
              <w:rPr>
                <w:rFonts w:ascii="宋体" w:hAnsi="宋体" w:cs="宋体"/>
                <w:b/>
                <w:bCs/>
                <w:sz w:val="24"/>
                <w:szCs w:val="22"/>
              </w:rPr>
            </w:pPr>
            <w:r>
              <w:rPr>
                <w:rFonts w:hint="eastAsia" w:ascii="宋体" w:hAnsi="宋体" w:cs="宋体"/>
                <w:b/>
                <w:bCs/>
                <w:sz w:val="24"/>
                <w:szCs w:val="22"/>
              </w:rPr>
              <w:t>验收标准、规范</w:t>
            </w:r>
          </w:p>
        </w:tc>
        <w:tc>
          <w:tcPr>
            <w:tcW w:w="3891" w:type="pct"/>
            <w:gridSpan w:val="4"/>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06439F5B">
            <w:pPr>
              <w:widowControl/>
              <w:rPr>
                <w:rFonts w:ascii="宋体" w:hAnsi="宋体" w:cs="宋体"/>
                <w:kern w:val="0"/>
                <w:szCs w:val="21"/>
                <w:lang w:bidi="ar"/>
              </w:rPr>
            </w:pPr>
            <w:r>
              <w:rPr>
                <w:rFonts w:hint="eastAsia" w:ascii="宋体" w:hAnsi="宋体" w:cs="宋体"/>
                <w:kern w:val="0"/>
                <w:szCs w:val="21"/>
                <w:lang w:bidi="ar"/>
              </w:rPr>
              <w:t xml:space="preserve">1、验收依据按合同要求及国家标准进行验收。 </w:t>
            </w:r>
          </w:p>
          <w:p w14:paraId="51CF9548">
            <w:pPr>
              <w:widowControl/>
              <w:rPr>
                <w:rFonts w:ascii="宋体" w:hAnsi="宋体" w:cs="宋体"/>
                <w:kern w:val="0"/>
                <w:szCs w:val="21"/>
                <w:lang w:bidi="ar"/>
              </w:rPr>
            </w:pPr>
            <w:r>
              <w:rPr>
                <w:rFonts w:hint="eastAsia" w:ascii="宋体" w:hAnsi="宋体" w:cs="宋体"/>
                <w:kern w:val="0"/>
                <w:szCs w:val="21"/>
                <w:lang w:bidi="ar"/>
              </w:rPr>
              <w:t xml:space="preserve">2、验收标准 </w:t>
            </w:r>
          </w:p>
          <w:p w14:paraId="594598DB">
            <w:pPr>
              <w:widowControl/>
              <w:rPr>
                <w:rFonts w:ascii="宋体" w:hAnsi="宋体" w:cs="宋体"/>
                <w:kern w:val="0"/>
                <w:szCs w:val="21"/>
                <w:lang w:bidi="ar"/>
              </w:rPr>
            </w:pPr>
            <w:r>
              <w:rPr>
                <w:rFonts w:hint="eastAsia" w:ascii="宋体" w:hAnsi="宋体" w:cs="宋体"/>
                <w:kern w:val="0"/>
                <w:szCs w:val="21"/>
                <w:lang w:bidi="ar"/>
              </w:rPr>
              <w:t xml:space="preserve">（1）《采购需求》表另有要求的，按要求执行。 </w:t>
            </w:r>
          </w:p>
          <w:p w14:paraId="0BC777FD">
            <w:pPr>
              <w:widowControl/>
              <w:rPr>
                <w:rFonts w:ascii="宋体" w:hAnsi="宋体" w:cs="宋体"/>
                <w:kern w:val="0"/>
                <w:szCs w:val="21"/>
                <w:lang w:bidi="ar"/>
              </w:rPr>
            </w:pPr>
            <w:r>
              <w:rPr>
                <w:rFonts w:hint="eastAsia" w:ascii="宋体" w:hAnsi="宋体" w:cs="宋体"/>
                <w:kern w:val="0"/>
                <w:szCs w:val="21"/>
                <w:lang w:bidi="ar"/>
              </w:rPr>
              <w:t>（2）符合现行国家相关标准、行业标准、地方标准或者其他标准、规范。</w:t>
            </w:r>
          </w:p>
          <w:p w14:paraId="517D43C5">
            <w:pPr>
              <w:widowControl/>
              <w:jc w:val="left"/>
              <w:rPr>
                <w:rFonts w:ascii="宋体" w:hAnsi="宋体" w:cs="宋体"/>
                <w:szCs w:val="22"/>
              </w:rPr>
            </w:pPr>
            <w:r>
              <w:rPr>
                <w:rFonts w:hint="eastAsia" w:ascii="宋体" w:hAnsi="宋体" w:cs="宋体"/>
                <w:kern w:val="0"/>
                <w:szCs w:val="21"/>
                <w:lang w:bidi="ar"/>
              </w:rPr>
              <w:t>（3）提供的服务内容与采购合同一致；项目完成经采购人确认后提交完善的竣工文档。</w:t>
            </w:r>
          </w:p>
        </w:tc>
      </w:tr>
      <w:tr w14:paraId="53CB6AFD">
        <w:tblPrEx>
          <w:tblCellMar>
            <w:top w:w="0" w:type="dxa"/>
            <w:left w:w="0" w:type="dxa"/>
            <w:bottom w:w="0" w:type="dxa"/>
            <w:right w:w="0" w:type="dxa"/>
          </w:tblCellMar>
        </w:tblPrEx>
        <w:trPr>
          <w:jc w:val="center"/>
        </w:trPr>
        <w:tc>
          <w:tcPr>
            <w:tcW w:w="1109" w:type="pct"/>
            <w:gridSpan w:val="3"/>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A806E6F">
            <w:pPr>
              <w:jc w:val="center"/>
              <w:rPr>
                <w:rFonts w:ascii="宋体" w:hAnsi="宋体" w:cs="宋体"/>
                <w:b/>
                <w:bCs/>
                <w:sz w:val="24"/>
                <w:szCs w:val="22"/>
              </w:rPr>
            </w:pPr>
            <w:r>
              <w:rPr>
                <w:rFonts w:hint="eastAsia" w:ascii="宋体" w:hAnsi="宋体" w:cs="宋体"/>
                <w:b/>
                <w:bCs/>
                <w:sz w:val="24"/>
                <w:szCs w:val="22"/>
              </w:rPr>
              <w:t>付款条件</w:t>
            </w:r>
          </w:p>
        </w:tc>
        <w:tc>
          <w:tcPr>
            <w:tcW w:w="3891" w:type="pct"/>
            <w:gridSpan w:val="4"/>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374E0589">
            <w:pPr>
              <w:rPr>
                <w:rFonts w:ascii="宋体" w:hAnsi="宋体" w:cs="宋体"/>
                <w:bCs/>
                <w:szCs w:val="22"/>
              </w:rPr>
            </w:pPr>
            <w:r>
              <w:rPr>
                <w:rFonts w:hint="eastAsia" w:ascii="宋体" w:hAnsi="宋体" w:cs="宋体"/>
                <w:bCs/>
                <w:szCs w:val="22"/>
              </w:rPr>
              <w:t>1.合同签订后10个工作日内，采购人支付合同金额的50%给供应商作为预付款，供应商所有货物交货、安装、调试完毕并经采购人验收合格后，采购人一次性支付余款；采购人支付前供应商须提供等额有效发票给采购人，否则采购人有权顺延支付直至供应商提供合格发票且不承担任何责任</w:t>
            </w:r>
          </w:p>
          <w:p w14:paraId="61E54470">
            <w:pPr>
              <w:jc w:val="left"/>
              <w:rPr>
                <w:rFonts w:ascii="宋体" w:hAnsi="宋体" w:cs="宋体"/>
                <w:b/>
                <w:bCs/>
                <w:sz w:val="24"/>
                <w:szCs w:val="22"/>
                <w:u w:val="single"/>
              </w:rPr>
            </w:pPr>
            <w:r>
              <w:rPr>
                <w:rFonts w:hint="eastAsia" w:ascii="宋体" w:hAnsi="宋体" w:cs="宋体"/>
                <w:bCs/>
                <w:szCs w:val="22"/>
              </w:rPr>
              <w:t>2.若项目涉及缴纳履约保证金的收取，则履约保证金在质保期满后退付（无息）。</w:t>
            </w:r>
          </w:p>
        </w:tc>
      </w:tr>
      <w:tr w14:paraId="73EF0F0A">
        <w:tblPrEx>
          <w:tblCellMar>
            <w:top w:w="0" w:type="dxa"/>
            <w:left w:w="0" w:type="dxa"/>
            <w:bottom w:w="0" w:type="dxa"/>
            <w:right w:w="0" w:type="dxa"/>
          </w:tblCellMar>
        </w:tblPrEx>
        <w:trPr>
          <w:jc w:val="center"/>
        </w:trPr>
        <w:tc>
          <w:tcPr>
            <w:tcW w:w="5000" w:type="pct"/>
            <w:gridSpan w:val="7"/>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7421B39">
            <w:pPr>
              <w:rPr>
                <w:rFonts w:ascii="宋体" w:hAnsi="宋体" w:cs="宋体"/>
                <w:b/>
                <w:bCs/>
                <w:sz w:val="24"/>
                <w:szCs w:val="22"/>
                <w:u w:val="single"/>
              </w:rPr>
            </w:pPr>
            <w:r>
              <w:rPr>
                <w:rFonts w:hint="eastAsia" w:ascii="宋体" w:hAnsi="宋体" w:cs="宋体"/>
                <w:b/>
                <w:bCs/>
                <w:sz w:val="24"/>
                <w:szCs w:val="28"/>
              </w:rPr>
              <w:t>三、其它要求</w:t>
            </w:r>
          </w:p>
        </w:tc>
      </w:tr>
      <w:tr w14:paraId="2F58C577">
        <w:tblPrEx>
          <w:tblCellMar>
            <w:top w:w="0" w:type="dxa"/>
            <w:left w:w="0" w:type="dxa"/>
            <w:bottom w:w="0" w:type="dxa"/>
            <w:right w:w="0" w:type="dxa"/>
          </w:tblCellMar>
        </w:tblPrEx>
        <w:trPr>
          <w:jc w:val="center"/>
        </w:trPr>
        <w:tc>
          <w:tcPr>
            <w:tcW w:w="1109" w:type="pct"/>
            <w:gridSpan w:val="3"/>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31DA4A4">
            <w:pPr>
              <w:jc w:val="center"/>
              <w:rPr>
                <w:rFonts w:ascii="宋体" w:hAnsi="宋体" w:cs="宋体"/>
                <w:b/>
                <w:bCs/>
                <w:szCs w:val="22"/>
              </w:rPr>
            </w:pPr>
            <w:r>
              <w:rPr>
                <w:rFonts w:hint="eastAsia" w:ascii="宋体" w:hAnsi="宋体" w:cs="宋体"/>
                <w:b/>
                <w:bCs/>
                <w:sz w:val="24"/>
                <w:szCs w:val="22"/>
              </w:rPr>
              <w:t>核心产品</w:t>
            </w:r>
          </w:p>
        </w:tc>
        <w:tc>
          <w:tcPr>
            <w:tcW w:w="3891" w:type="pct"/>
            <w:gridSpan w:val="4"/>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4C5C77AC">
            <w:pPr>
              <w:rPr>
                <w:rFonts w:ascii="宋体" w:hAnsi="宋体" w:cs="宋体"/>
                <w:b/>
                <w:bCs/>
                <w:szCs w:val="22"/>
              </w:rPr>
            </w:pPr>
            <w:r>
              <w:rPr>
                <w:rFonts w:hint="eastAsia" w:ascii="宋体" w:hAnsi="宋体" w:cs="宋体"/>
                <w:b/>
                <w:bCs/>
                <w:szCs w:val="22"/>
              </w:rPr>
              <w:t>本项目选择婴幼儿生活照护实训室中“第14项-</w:t>
            </w:r>
            <w:r>
              <w:rPr>
                <w:rFonts w:hint="eastAsia" w:ascii="Arial" w:hAnsi="Arial" w:cs="Arial"/>
                <w:b/>
                <w:bCs/>
                <w:szCs w:val="21"/>
              </w:rPr>
              <w:t>婴幼儿回应式照护虚拟仿真实训平台</w:t>
            </w:r>
            <w:r>
              <w:rPr>
                <w:rFonts w:hint="eastAsia" w:ascii="宋体" w:hAnsi="宋体" w:cs="宋体"/>
                <w:b/>
                <w:bCs/>
                <w:szCs w:val="22"/>
              </w:rPr>
              <w:t>”作为核心产品。</w:t>
            </w:r>
          </w:p>
          <w:p w14:paraId="0355FDFF">
            <w:pPr>
              <w:pStyle w:val="30"/>
            </w:pPr>
            <w:r>
              <w:rPr>
                <w:rFonts w:hint="eastAsia" w:ascii="宋体" w:hAnsi="宋体" w:cs="宋体"/>
                <w:bCs/>
                <w:kern w:val="2"/>
                <w:sz w:val="21"/>
                <w:szCs w:val="22"/>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14:paraId="741E3C7B">
        <w:tblPrEx>
          <w:tblCellMar>
            <w:top w:w="0" w:type="dxa"/>
            <w:left w:w="0" w:type="dxa"/>
            <w:bottom w:w="0" w:type="dxa"/>
            <w:right w:w="0" w:type="dxa"/>
          </w:tblCellMar>
        </w:tblPrEx>
        <w:trPr>
          <w:jc w:val="center"/>
        </w:trPr>
        <w:tc>
          <w:tcPr>
            <w:tcW w:w="1109" w:type="pct"/>
            <w:gridSpan w:val="3"/>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0248BAF">
            <w:pPr>
              <w:jc w:val="center"/>
              <w:rPr>
                <w:rFonts w:ascii="宋体" w:hAnsi="宋体" w:cs="宋体"/>
                <w:b/>
                <w:bCs/>
                <w:szCs w:val="21"/>
              </w:rPr>
            </w:pPr>
            <w:r>
              <w:rPr>
                <w:rFonts w:hint="eastAsia" w:ascii="宋体" w:hAnsi="宋体" w:cs="宋体"/>
                <w:b/>
                <w:bCs/>
                <w:sz w:val="24"/>
                <w:szCs w:val="22"/>
              </w:rPr>
              <w:t>产品说明</w:t>
            </w:r>
          </w:p>
        </w:tc>
        <w:tc>
          <w:tcPr>
            <w:tcW w:w="3891" w:type="pct"/>
            <w:gridSpan w:val="4"/>
            <w:tcBorders>
              <w:top w:val="single" w:color="auto" w:sz="4" w:space="0"/>
              <w:left w:val="nil"/>
              <w:bottom w:val="single" w:color="auto" w:sz="4" w:space="0"/>
              <w:right w:val="single" w:color="auto" w:sz="4" w:space="0"/>
            </w:tcBorders>
            <w:tcMar>
              <w:top w:w="0" w:type="dxa"/>
              <w:left w:w="57" w:type="dxa"/>
              <w:bottom w:w="0" w:type="dxa"/>
              <w:right w:w="57" w:type="dxa"/>
            </w:tcMar>
          </w:tcPr>
          <w:p w14:paraId="50A87E36">
            <w:pPr>
              <w:pStyle w:val="15"/>
              <w:widowControl/>
              <w:rPr>
                <w:rFonts w:ascii="宋体" w:hAnsi="宋体" w:cs="宋体"/>
                <w:b/>
                <w:bCs/>
                <w:sz w:val="21"/>
                <w:szCs w:val="21"/>
              </w:rPr>
            </w:pPr>
            <w:r>
              <w:rPr>
                <w:rFonts w:hint="eastAsia" w:ascii="宋体" w:hAnsi="宋体" w:cs="宋体"/>
                <w:sz w:val="21"/>
                <w:szCs w:val="21"/>
              </w:rPr>
              <w:t>本项目货物不接受进口产品（即通过中国海关报关验放进入中国境内且产自关境外的产品）参与投标，</w:t>
            </w:r>
            <w:r>
              <w:rPr>
                <w:rFonts w:hint="eastAsia" w:ascii="宋体" w:hAnsi="宋体" w:cs="宋体"/>
                <w:b/>
                <w:sz w:val="21"/>
                <w:szCs w:val="21"/>
              </w:rPr>
              <w:t>如有此类产品参与投标的做无效标处理</w:t>
            </w:r>
            <w:r>
              <w:rPr>
                <w:rFonts w:hint="eastAsia" w:ascii="宋体" w:hAnsi="宋体" w:cs="宋体"/>
                <w:sz w:val="21"/>
                <w:szCs w:val="21"/>
              </w:rPr>
              <w:t>。</w:t>
            </w:r>
          </w:p>
        </w:tc>
      </w:tr>
      <w:tr w14:paraId="529208B2">
        <w:tblPrEx>
          <w:tblCellMar>
            <w:top w:w="0" w:type="dxa"/>
            <w:left w:w="0" w:type="dxa"/>
            <w:bottom w:w="0" w:type="dxa"/>
            <w:right w:w="0" w:type="dxa"/>
          </w:tblCellMar>
        </w:tblPrEx>
        <w:trPr>
          <w:jc w:val="center"/>
        </w:trPr>
        <w:tc>
          <w:tcPr>
            <w:tcW w:w="1109" w:type="pct"/>
            <w:gridSpan w:val="3"/>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8A66282">
            <w:pPr>
              <w:jc w:val="center"/>
            </w:pPr>
            <w:r>
              <w:rPr>
                <w:rFonts w:hint="eastAsia" w:ascii="宋体" w:hAnsi="宋体" w:cs="宋体"/>
                <w:b/>
                <w:bCs/>
                <w:sz w:val="24"/>
                <w:szCs w:val="22"/>
              </w:rPr>
              <w:t>其他</w:t>
            </w:r>
          </w:p>
        </w:tc>
        <w:tc>
          <w:tcPr>
            <w:tcW w:w="3891" w:type="pct"/>
            <w:gridSpan w:val="4"/>
            <w:tcBorders>
              <w:top w:val="single" w:color="auto" w:sz="4" w:space="0"/>
              <w:left w:val="nil"/>
              <w:bottom w:val="single" w:color="auto" w:sz="4" w:space="0"/>
              <w:right w:val="single" w:color="auto" w:sz="4" w:space="0"/>
            </w:tcBorders>
            <w:tcMar>
              <w:top w:w="0" w:type="dxa"/>
              <w:left w:w="57" w:type="dxa"/>
              <w:bottom w:w="0" w:type="dxa"/>
              <w:right w:w="57" w:type="dxa"/>
            </w:tcMar>
          </w:tcPr>
          <w:p w14:paraId="74AE330B">
            <w:pPr>
              <w:pStyle w:val="15"/>
              <w:widowControl/>
              <w:rPr>
                <w:rFonts w:ascii="宋体" w:hAnsi="宋体" w:cs="宋体"/>
                <w:sz w:val="21"/>
                <w:szCs w:val="21"/>
              </w:rPr>
            </w:pPr>
            <w:r>
              <w:rPr>
                <w:rFonts w:hint="eastAsia" w:ascii="宋体" w:hAnsi="宋体" w:cs="宋体"/>
                <w:sz w:val="21"/>
                <w:lang w:bidi="ar"/>
              </w:rPr>
              <w:t>签订合同前演示</w:t>
            </w:r>
            <w:r>
              <w:rPr>
                <w:rFonts w:hint="eastAsia" w:ascii="宋体" w:hAnsi="宋体" w:cs="宋体"/>
                <w:sz w:val="21"/>
                <w:szCs w:val="21"/>
              </w:rPr>
              <w:t>本项目所有的软件功能</w:t>
            </w:r>
            <w:r>
              <w:rPr>
                <w:rFonts w:hint="eastAsia" w:ascii="宋体" w:hAnsi="宋体" w:cs="宋体"/>
                <w:sz w:val="21"/>
                <w:lang w:bidi="ar"/>
              </w:rPr>
              <w:t>，未完全满足功能要求的均视为虚假应标处理并根据政府采购法等相关法律法规要求追究法律责任</w:t>
            </w:r>
          </w:p>
        </w:tc>
      </w:tr>
    </w:tbl>
    <w:p w14:paraId="27216BDB">
      <w:pPr>
        <w:spacing w:line="428" w:lineRule="exact"/>
        <w:ind w:left="119"/>
        <w:rPr>
          <w:rFonts w:ascii="Arial" w:hAnsi="Arial" w:eastAsia="黑体" w:cs="Arial"/>
          <w:color w:val="000000" w:themeColor="text1"/>
          <w:sz w:val="32"/>
          <w:szCs w:val="32"/>
          <w14:textFill>
            <w14:solidFill>
              <w14:schemeClr w14:val="tx1"/>
            </w14:solidFill>
          </w14:textFill>
        </w:rPr>
      </w:pPr>
    </w:p>
    <w:p w14:paraId="1B87E352">
      <w:pPr>
        <w:pStyle w:val="30"/>
      </w:pPr>
      <w:r>
        <w:br w:type="page"/>
      </w:r>
    </w:p>
    <w:p w14:paraId="5EED665C">
      <w:pPr>
        <w:spacing w:line="428" w:lineRule="exact"/>
        <w:ind w:left="119"/>
        <w:rPr>
          <w:rFonts w:ascii="Arial" w:hAnsi="Arial" w:eastAsia="Arial Unicode MS" w:cs="Arial"/>
          <w:color w:val="000000" w:themeColor="text1"/>
          <w:sz w:val="32"/>
          <w:szCs w:val="32"/>
          <w14:textFill>
            <w14:solidFill>
              <w14:schemeClr w14:val="tx1"/>
            </w14:solidFill>
          </w14:textFill>
        </w:rPr>
      </w:pPr>
      <w:r>
        <w:rPr>
          <w:rFonts w:ascii="Arial" w:hAnsi="Arial" w:eastAsia="黑体" w:cs="Arial"/>
          <w:color w:val="000000" w:themeColor="text1"/>
          <w:sz w:val="32"/>
          <w:szCs w:val="32"/>
          <w14:textFill>
            <w14:solidFill>
              <w14:schemeClr w14:val="tx1"/>
            </w14:solidFill>
          </w14:textFill>
        </w:rPr>
        <w:t>附件1：</w:t>
      </w:r>
    </w:p>
    <w:p w14:paraId="7E02341F">
      <w:pPr>
        <w:spacing w:before="7"/>
        <w:rPr>
          <w:rFonts w:ascii="Arial" w:hAnsi="Arial" w:eastAsia="Arial Unicode MS" w:cs="Arial"/>
          <w:color w:val="000000" w:themeColor="text1"/>
          <w:sz w:val="17"/>
          <w:szCs w:val="17"/>
          <w14:textFill>
            <w14:solidFill>
              <w14:schemeClr w14:val="tx1"/>
            </w14:solidFill>
          </w14:textFill>
        </w:rPr>
      </w:pPr>
    </w:p>
    <w:p w14:paraId="248C4F60">
      <w:pPr>
        <w:spacing w:line="528" w:lineRule="exact"/>
        <w:jc w:val="center"/>
        <w:rPr>
          <w:rFonts w:ascii="Arial" w:hAnsi="Arial" w:eastAsia="Arial Unicode MS" w:cs="Arial"/>
          <w:color w:val="000000" w:themeColor="text1"/>
          <w:sz w:val="40"/>
          <w:szCs w:val="40"/>
          <w14:textFill>
            <w14:solidFill>
              <w14:schemeClr w14:val="tx1"/>
            </w14:solidFill>
          </w14:textFill>
        </w:rPr>
      </w:pPr>
      <w:r>
        <w:rPr>
          <w:rFonts w:ascii="Arial" w:hAnsi="Arial" w:eastAsia="方正小标宋简体" w:cs="Arial"/>
          <w:color w:val="000000" w:themeColor="text1"/>
          <w:sz w:val="44"/>
          <w:szCs w:val="44"/>
          <w14:textFill>
            <w14:solidFill>
              <w14:schemeClr w14:val="tx1"/>
            </w14:solidFill>
          </w14:textFill>
        </w:rPr>
        <w:t>节能产品政府采购品目清单</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508"/>
        <w:gridCol w:w="1511"/>
        <w:gridCol w:w="1541"/>
        <w:gridCol w:w="3452"/>
      </w:tblGrid>
      <w:tr w14:paraId="37710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394D44D9">
            <w:pPr>
              <w:jc w:val="center"/>
              <w:rPr>
                <w:rFonts w:ascii="Arial" w:hAnsi="Arial" w:cs="Arial"/>
                <w:color w:val="000000" w:themeColor="text1"/>
                <w:szCs w:val="22"/>
                <w14:textFill>
                  <w14:solidFill>
                    <w14:schemeClr w14:val="tx1"/>
                  </w14:solidFill>
                </w14:textFill>
              </w:rPr>
            </w:pPr>
            <w:r>
              <w:rPr>
                <w:rFonts w:ascii="Arial" w:hAnsi="Arial" w:cs="Arial"/>
                <w:b/>
                <w:bCs/>
                <w:color w:val="000000" w:themeColor="text1"/>
                <w:w w:val="99"/>
                <w14:textFill>
                  <w14:solidFill>
                    <w14:schemeClr w14:val="tx1"/>
                  </w14:solidFill>
                </w14:textFill>
              </w:rPr>
              <w:t>品目序号</w:t>
            </w:r>
          </w:p>
        </w:tc>
        <w:tc>
          <w:tcPr>
            <w:tcW w:w="4399" w:type="dxa"/>
            <w:gridSpan w:val="3"/>
            <w:tcBorders>
              <w:top w:val="single" w:color="000000" w:sz="4" w:space="0"/>
              <w:left w:val="single" w:color="000000" w:sz="4" w:space="0"/>
              <w:bottom w:val="single" w:color="000000" w:sz="4" w:space="0"/>
              <w:right w:val="single" w:color="000000" w:sz="4" w:space="0"/>
            </w:tcBorders>
            <w:vAlign w:val="center"/>
          </w:tcPr>
          <w:p w14:paraId="775FD4B1">
            <w:pPr>
              <w:jc w:val="center"/>
              <w:rPr>
                <w:rFonts w:ascii="Arial" w:hAnsi="Arial" w:cs="Arial"/>
                <w:color w:val="000000" w:themeColor="text1"/>
                <w:szCs w:val="22"/>
                <w14:textFill>
                  <w14:solidFill>
                    <w14:schemeClr w14:val="tx1"/>
                  </w14:solidFill>
                </w14:textFill>
              </w:rPr>
            </w:pPr>
            <w:r>
              <w:rPr>
                <w:rFonts w:ascii="Arial" w:hAnsi="Arial" w:cs="Arial"/>
                <w:b/>
                <w:bCs/>
                <w:color w:val="000000" w:themeColor="text1"/>
                <w:w w:val="99"/>
                <w14:textFill>
                  <w14:solidFill>
                    <w14:schemeClr w14:val="tx1"/>
                  </w14:solidFill>
                </w14:textFill>
              </w:rPr>
              <w:t>名称</w:t>
            </w:r>
          </w:p>
        </w:tc>
        <w:tc>
          <w:tcPr>
            <w:tcW w:w="3452" w:type="dxa"/>
            <w:tcBorders>
              <w:top w:val="single" w:color="000000" w:sz="4" w:space="0"/>
              <w:left w:val="single" w:color="000000" w:sz="4" w:space="0"/>
              <w:bottom w:val="single" w:color="000000" w:sz="4" w:space="0"/>
              <w:right w:val="single" w:color="000000" w:sz="4" w:space="0"/>
            </w:tcBorders>
            <w:vAlign w:val="center"/>
          </w:tcPr>
          <w:p w14:paraId="03286E0F">
            <w:pPr>
              <w:jc w:val="center"/>
              <w:rPr>
                <w:rFonts w:ascii="Arial" w:hAnsi="Arial" w:cs="Arial"/>
                <w:color w:val="000000" w:themeColor="text1"/>
                <w:szCs w:val="22"/>
                <w14:textFill>
                  <w14:solidFill>
                    <w14:schemeClr w14:val="tx1"/>
                  </w14:solidFill>
                </w14:textFill>
              </w:rPr>
            </w:pPr>
            <w:r>
              <w:rPr>
                <w:rFonts w:ascii="Arial" w:hAnsi="Arial" w:cs="Arial"/>
                <w:b/>
                <w:bCs/>
                <w:color w:val="000000" w:themeColor="text1"/>
                <w:w w:val="99"/>
                <w14:textFill>
                  <w14:solidFill>
                    <w14:schemeClr w14:val="tx1"/>
                  </w14:solidFill>
                </w14:textFill>
              </w:rPr>
              <w:t>依据的标准</w:t>
            </w:r>
          </w:p>
        </w:tc>
      </w:tr>
      <w:tr w14:paraId="6F768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12AD9F31">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786A628F">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A02010100</w:t>
            </w:r>
            <w:r>
              <w:rPr>
                <w:rFonts w:ascii="Arial" w:hAnsi="Arial" w:cs="Arial"/>
                <w:color w:val="000000" w:themeColor="text1"/>
                <w:w w:val="99"/>
                <w:szCs w:val="21"/>
                <w14:textFill>
                  <w14:solidFill>
                    <w14:schemeClr w14:val="tx1"/>
                  </w14:solidFill>
                </w14:textFill>
              </w:rPr>
              <w:t>计算机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2742C022">
            <w:pPr>
              <w:pStyle w:val="108"/>
              <w:spacing w:before="93"/>
              <w:ind w:left="7" w:right="5"/>
              <w:jc w:val="center"/>
              <w:rPr>
                <w:rFonts w:ascii="Arial" w:hAnsi="Arial" w:cs="Arial"/>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w:t>
            </w:r>
            <w:r>
              <w:rPr>
                <w:rFonts w:ascii="Arial" w:hAnsi="Arial" w:cs="Arial"/>
                <w:color w:val="000000" w:themeColor="text1"/>
                <w:kern w:val="2"/>
                <w:sz w:val="21"/>
                <w:szCs w:val="21"/>
                <w14:textFill>
                  <w14:solidFill>
                    <w14:schemeClr w14:val="tx1"/>
                  </w14:solidFill>
                </w14:textFill>
              </w:rPr>
              <w:t>A02010105</w:t>
            </w:r>
            <w:r>
              <w:rPr>
                <w:rFonts w:ascii="Arial" w:hAnsi="Arial" w:cs="Arial"/>
                <w:color w:val="000000" w:themeColor="text1"/>
                <w:w w:val="99"/>
                <w:kern w:val="2"/>
                <w:sz w:val="21"/>
                <w:szCs w:val="21"/>
                <w14:textFill>
                  <w14:solidFill>
                    <w14:schemeClr w14:val="tx1"/>
                  </w14:solidFill>
                </w14:textFill>
              </w:rPr>
              <w:t>台式计算机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1B0503EC">
            <w:pPr>
              <w:jc w:val="center"/>
              <w:rPr>
                <w:rFonts w:ascii="Arial" w:hAnsi="Arial" w:cs="Arial"/>
                <w:color w:val="000000" w:themeColor="text1"/>
                <w:szCs w:val="21"/>
                <w14:textFill>
                  <w14:solidFill>
                    <w14:schemeClr w14:val="tx1"/>
                  </w14:solidFill>
                </w14:textFill>
              </w:rPr>
            </w:pPr>
          </w:p>
        </w:tc>
        <w:tc>
          <w:tcPr>
            <w:tcW w:w="3452" w:type="dxa"/>
            <w:tcBorders>
              <w:top w:val="single" w:color="000000" w:sz="4" w:space="0"/>
              <w:left w:val="single" w:color="000000" w:sz="4" w:space="0"/>
              <w:bottom w:val="single" w:color="000000" w:sz="4" w:space="0"/>
              <w:right w:val="single" w:color="000000" w:sz="4" w:space="0"/>
            </w:tcBorders>
          </w:tcPr>
          <w:p w14:paraId="6910EC82">
            <w:pPr>
              <w:pStyle w:val="108"/>
              <w:spacing w:before="131" w:line="276" w:lineRule="auto"/>
              <w:ind w:left="7" w:right="4"/>
              <w:rPr>
                <w:rFonts w:ascii="Arial" w:hAnsi="Arial" w:cs="Arial"/>
                <w:color w:val="000000" w:themeColor="text1"/>
                <w:spacing w:val="10"/>
                <w:kern w:val="2"/>
                <w:sz w:val="21"/>
                <w:szCs w:val="21"/>
                <w:lang w:eastAsia="zh-CN"/>
                <w14:textFill>
                  <w14:solidFill>
                    <w14:schemeClr w14:val="tx1"/>
                  </w14:solidFill>
                </w14:textFill>
              </w:rPr>
            </w:pPr>
            <w:r>
              <w:rPr>
                <w:rFonts w:ascii="Arial" w:hAnsi="Arial" w:cs="Arial"/>
                <w:color w:val="000000" w:themeColor="text1"/>
                <w:spacing w:val="10"/>
                <w:kern w:val="2"/>
                <w:sz w:val="21"/>
                <w:szCs w:val="21"/>
                <w:lang w:eastAsia="zh-CN"/>
                <w14:textFill>
                  <w14:solidFill>
                    <w14:schemeClr w14:val="tx1"/>
                  </w14:solidFill>
                </w14:textFill>
              </w:rPr>
              <w:t>《微型计算机能效限定值及能效等级》（GB28380）</w:t>
            </w:r>
          </w:p>
        </w:tc>
      </w:tr>
      <w:tr w14:paraId="37D49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C29E9E2">
            <w:pPr>
              <w:widowControl/>
              <w:jc w:val="left"/>
              <w:rPr>
                <w:rFonts w:ascii="Arial" w:hAnsi="Arial" w:cs="Arial"/>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F8A46D2">
            <w:pPr>
              <w:widowControl/>
              <w:jc w:val="left"/>
              <w:rPr>
                <w:rFonts w:ascii="Arial" w:hAnsi="Arial" w:cs="Arial"/>
                <w:color w:val="000000" w:themeColor="text1"/>
                <w:szCs w:val="21"/>
                <w14:textFill>
                  <w14:solidFill>
                    <w14:schemeClr w14:val="tx1"/>
                  </w14:solidFill>
                </w14:textFill>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0843AD88">
            <w:pPr>
              <w:pStyle w:val="108"/>
              <w:spacing w:before="44"/>
              <w:ind w:left="7" w:right="5"/>
              <w:jc w:val="center"/>
              <w:rPr>
                <w:rFonts w:ascii="Arial" w:hAnsi="Arial" w:cs="Arial"/>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w:t>
            </w:r>
            <w:r>
              <w:rPr>
                <w:rFonts w:ascii="Arial" w:hAnsi="Arial" w:cs="Arial"/>
                <w:color w:val="000000" w:themeColor="text1"/>
                <w:kern w:val="2"/>
                <w:sz w:val="21"/>
                <w:szCs w:val="21"/>
                <w14:textFill>
                  <w14:solidFill>
                    <w14:schemeClr w14:val="tx1"/>
                  </w14:solidFill>
                </w14:textFill>
              </w:rPr>
              <w:t>A02010108</w:t>
            </w:r>
            <w:r>
              <w:rPr>
                <w:rFonts w:ascii="Arial" w:hAnsi="Arial" w:cs="Arial"/>
                <w:color w:val="000000" w:themeColor="text1"/>
                <w:w w:val="99"/>
                <w:kern w:val="2"/>
                <w:sz w:val="21"/>
                <w:szCs w:val="21"/>
                <w14:textFill>
                  <w14:solidFill>
                    <w14:schemeClr w14:val="tx1"/>
                  </w14:solidFill>
                </w14:textFill>
              </w:rPr>
              <w:t>便携式计算机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712CA822">
            <w:pPr>
              <w:jc w:val="center"/>
              <w:rPr>
                <w:rFonts w:ascii="Arial" w:hAnsi="Arial" w:cs="Arial"/>
                <w:color w:val="000000" w:themeColor="text1"/>
                <w:szCs w:val="21"/>
                <w14:textFill>
                  <w14:solidFill>
                    <w14:schemeClr w14:val="tx1"/>
                  </w14:solidFill>
                </w14:textFill>
              </w:rPr>
            </w:pPr>
          </w:p>
        </w:tc>
        <w:tc>
          <w:tcPr>
            <w:tcW w:w="3452" w:type="dxa"/>
            <w:tcBorders>
              <w:top w:val="single" w:color="000000" w:sz="4" w:space="0"/>
              <w:left w:val="single" w:color="000000" w:sz="4" w:space="0"/>
              <w:bottom w:val="single" w:color="000000" w:sz="4" w:space="0"/>
              <w:right w:val="single" w:color="000000" w:sz="4" w:space="0"/>
            </w:tcBorders>
          </w:tcPr>
          <w:p w14:paraId="03DFE512">
            <w:pPr>
              <w:pStyle w:val="108"/>
              <w:spacing w:before="131" w:line="276" w:lineRule="auto"/>
              <w:ind w:left="7" w:right="4"/>
              <w:rPr>
                <w:rFonts w:ascii="Arial" w:hAnsi="Arial" w:cs="Arial"/>
                <w:color w:val="000000" w:themeColor="text1"/>
                <w:spacing w:val="10"/>
                <w:kern w:val="2"/>
                <w:sz w:val="21"/>
                <w:szCs w:val="21"/>
                <w:lang w:eastAsia="zh-CN"/>
                <w14:textFill>
                  <w14:solidFill>
                    <w14:schemeClr w14:val="tx1"/>
                  </w14:solidFill>
                </w14:textFill>
              </w:rPr>
            </w:pPr>
            <w:r>
              <w:rPr>
                <w:rFonts w:ascii="Arial" w:hAnsi="Arial" w:cs="Arial"/>
                <w:color w:val="000000" w:themeColor="text1"/>
                <w:spacing w:val="10"/>
                <w:kern w:val="2"/>
                <w:sz w:val="21"/>
                <w:szCs w:val="21"/>
                <w:lang w:eastAsia="zh-CN"/>
                <w14:textFill>
                  <w14:solidFill>
                    <w14:schemeClr w14:val="tx1"/>
                  </w14:solidFill>
                </w14:textFill>
              </w:rPr>
              <w:t>《微型计算机能效限定值及能效等级》（GB28380）</w:t>
            </w:r>
          </w:p>
        </w:tc>
      </w:tr>
      <w:tr w14:paraId="3E2D3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E1397DB">
            <w:pPr>
              <w:widowControl/>
              <w:jc w:val="left"/>
              <w:rPr>
                <w:rFonts w:ascii="Arial" w:hAnsi="Arial" w:cs="Arial"/>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9AA462A">
            <w:pPr>
              <w:widowControl/>
              <w:jc w:val="left"/>
              <w:rPr>
                <w:rFonts w:ascii="Arial" w:hAnsi="Arial" w:cs="Arial"/>
                <w:color w:val="000000" w:themeColor="text1"/>
                <w:szCs w:val="21"/>
                <w14:textFill>
                  <w14:solidFill>
                    <w14:schemeClr w14:val="tx1"/>
                  </w14:solidFill>
                </w14:textFill>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2EA94778">
            <w:pPr>
              <w:pStyle w:val="108"/>
              <w:spacing w:before="64"/>
              <w:ind w:left="7" w:right="5"/>
              <w:jc w:val="center"/>
              <w:rPr>
                <w:rFonts w:ascii="Arial" w:hAnsi="Arial" w:cs="Arial"/>
                <w:color w:val="000000" w:themeColor="text1"/>
                <w:kern w:val="2"/>
                <w:sz w:val="21"/>
                <w:szCs w:val="21"/>
                <w:lang w:eastAsia="zh-CN"/>
                <w14:textFill>
                  <w14:solidFill>
                    <w14:schemeClr w14:val="tx1"/>
                  </w14:solidFill>
                </w14:textFill>
              </w:rPr>
            </w:pPr>
            <w:r>
              <w:rPr>
                <w:rFonts w:hint="eastAsia" w:ascii="宋体" w:hAnsi="宋体" w:cs="宋体"/>
                <w:color w:val="000000" w:themeColor="text1"/>
                <w:w w:val="99"/>
                <w:kern w:val="2"/>
                <w:sz w:val="21"/>
                <w:szCs w:val="21"/>
                <w:lang w:eastAsia="zh-CN"/>
                <w14:textFill>
                  <w14:solidFill>
                    <w14:schemeClr w14:val="tx1"/>
                  </w14:solidFill>
                </w14:textFill>
              </w:rPr>
              <w:t>★</w:t>
            </w:r>
            <w:r>
              <w:rPr>
                <w:rFonts w:ascii="Arial" w:hAnsi="Arial" w:cs="Arial"/>
                <w:color w:val="000000" w:themeColor="text1"/>
                <w:kern w:val="2"/>
                <w:sz w:val="21"/>
                <w:szCs w:val="21"/>
                <w:lang w:eastAsia="zh-CN"/>
                <w14:textFill>
                  <w14:solidFill>
                    <w14:schemeClr w14:val="tx1"/>
                  </w14:solidFill>
                </w14:textFill>
              </w:rPr>
              <w:t>A02010109平板式计算机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0372BAA0">
            <w:pPr>
              <w:jc w:val="center"/>
              <w:rPr>
                <w:rFonts w:ascii="Arial" w:hAnsi="Arial" w:cs="Arial"/>
                <w:color w:val="000000" w:themeColor="text1"/>
                <w:szCs w:val="21"/>
                <w14:textFill>
                  <w14:solidFill>
                    <w14:schemeClr w14:val="tx1"/>
                  </w14:solidFill>
                </w14:textFill>
              </w:rPr>
            </w:pPr>
          </w:p>
        </w:tc>
        <w:tc>
          <w:tcPr>
            <w:tcW w:w="3452" w:type="dxa"/>
            <w:tcBorders>
              <w:top w:val="single" w:color="000000" w:sz="4" w:space="0"/>
              <w:left w:val="single" w:color="000000" w:sz="4" w:space="0"/>
              <w:bottom w:val="single" w:color="000000" w:sz="4" w:space="0"/>
              <w:right w:val="single" w:color="000000" w:sz="4" w:space="0"/>
            </w:tcBorders>
          </w:tcPr>
          <w:p w14:paraId="384321ED">
            <w:pPr>
              <w:pStyle w:val="108"/>
              <w:spacing w:before="131" w:line="276" w:lineRule="auto"/>
              <w:ind w:left="7" w:right="4"/>
              <w:rPr>
                <w:rFonts w:ascii="Arial" w:hAnsi="Arial" w:cs="Arial"/>
                <w:color w:val="000000" w:themeColor="text1"/>
                <w:spacing w:val="10"/>
                <w:kern w:val="2"/>
                <w:sz w:val="21"/>
                <w:szCs w:val="21"/>
                <w:lang w:eastAsia="zh-CN"/>
                <w14:textFill>
                  <w14:solidFill>
                    <w14:schemeClr w14:val="tx1"/>
                  </w14:solidFill>
                </w14:textFill>
              </w:rPr>
            </w:pPr>
            <w:r>
              <w:rPr>
                <w:rFonts w:ascii="Arial" w:hAnsi="Arial" w:cs="Arial"/>
                <w:color w:val="000000" w:themeColor="text1"/>
                <w:spacing w:val="10"/>
                <w:kern w:val="2"/>
                <w:sz w:val="21"/>
                <w:szCs w:val="21"/>
                <w:lang w:eastAsia="zh-CN"/>
                <w14:textFill>
                  <w14:solidFill>
                    <w14:schemeClr w14:val="tx1"/>
                  </w14:solidFill>
                </w14:textFill>
              </w:rPr>
              <w:t>《微型计算机能效限定值及能效等级》（GB28380）</w:t>
            </w:r>
          </w:p>
        </w:tc>
      </w:tr>
      <w:tr w14:paraId="40669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65D2749E">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44AFB947">
            <w:pPr>
              <w:pStyle w:val="108"/>
              <w:ind w:left="7"/>
              <w:jc w:val="center"/>
              <w:rPr>
                <w:rFonts w:ascii="Arial" w:hAnsi="Arial" w:cs="Arial"/>
                <w:color w:val="000000" w:themeColor="text1"/>
                <w:kern w:val="2"/>
                <w:sz w:val="21"/>
                <w:szCs w:val="21"/>
                <w14:textFill>
                  <w14:solidFill>
                    <w14:schemeClr w14:val="tx1"/>
                  </w14:solidFill>
                </w14:textFill>
              </w:rPr>
            </w:pPr>
            <w:r>
              <w:rPr>
                <w:rFonts w:ascii="Arial" w:hAnsi="Arial" w:cs="Arial"/>
                <w:color w:val="000000" w:themeColor="text1"/>
                <w:kern w:val="2"/>
                <w:sz w:val="21"/>
                <w:szCs w:val="21"/>
                <w14:textFill>
                  <w14:solidFill>
                    <w14:schemeClr w14:val="tx1"/>
                  </w14:solidFill>
                </w14:textFill>
              </w:rPr>
              <w:t>A02020000</w:t>
            </w:r>
            <w:r>
              <w:rPr>
                <w:rFonts w:ascii="Arial" w:hAnsi="Arial" w:cs="Arial"/>
                <w:color w:val="000000" w:themeColor="text1"/>
                <w:w w:val="99"/>
                <w:kern w:val="2"/>
                <w:sz w:val="21"/>
                <w:szCs w:val="21"/>
                <w14:textFill>
                  <w14:solidFill>
                    <w14:schemeClr w14:val="tx1"/>
                  </w14:solidFill>
                </w14:textFill>
              </w:rPr>
              <w:t>办公设备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3C5A4D1A">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pacing w:val="1"/>
                <w:w w:val="99"/>
                <w:szCs w:val="21"/>
                <w14:textFill>
                  <w14:solidFill>
                    <w14:schemeClr w14:val="tx1"/>
                  </w14:solidFill>
                </w14:textFill>
              </w:rPr>
              <w:t>A02021000</w:t>
            </w:r>
            <w:r>
              <w:rPr>
                <w:rFonts w:ascii="Arial" w:hAnsi="Arial" w:cs="Arial"/>
                <w:color w:val="000000" w:themeColor="text1"/>
                <w:szCs w:val="21"/>
                <w:shd w:val="clear" w:color="auto" w:fill="FFFFFF"/>
                <w14:textFill>
                  <w14:solidFill>
                    <w14:schemeClr w14:val="tx1"/>
                  </w14:solidFill>
                </w14:textFill>
              </w:rPr>
              <w:t>打印机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7762458A">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A02021001 A3黑白打机</w:t>
            </w:r>
          </w:p>
        </w:tc>
        <w:tc>
          <w:tcPr>
            <w:tcW w:w="3452" w:type="dxa"/>
            <w:tcBorders>
              <w:top w:val="single" w:color="000000" w:sz="4" w:space="0"/>
              <w:left w:val="single" w:color="000000" w:sz="4" w:space="0"/>
              <w:bottom w:val="single" w:color="000000" w:sz="4" w:space="0"/>
              <w:right w:val="single" w:color="000000" w:sz="4" w:space="0"/>
            </w:tcBorders>
          </w:tcPr>
          <w:p w14:paraId="6347BC40">
            <w:pPr>
              <w:pStyle w:val="108"/>
              <w:spacing w:before="131" w:line="276" w:lineRule="auto"/>
              <w:ind w:left="7" w:right="4"/>
              <w:rPr>
                <w:rFonts w:ascii="Arial" w:hAnsi="Arial" w:cs="Arial"/>
                <w:color w:val="000000" w:themeColor="text1"/>
                <w:spacing w:val="10"/>
                <w:kern w:val="2"/>
                <w:sz w:val="21"/>
                <w:szCs w:val="21"/>
                <w:lang w:eastAsia="zh-CN"/>
                <w14:textFill>
                  <w14:solidFill>
                    <w14:schemeClr w14:val="tx1"/>
                  </w14:solidFill>
                </w14:textFill>
              </w:rPr>
            </w:pPr>
            <w:r>
              <w:rPr>
                <w:rFonts w:ascii="Arial" w:hAnsi="Arial" w:cs="Arial"/>
                <w:color w:val="000000" w:themeColor="text1"/>
                <w:spacing w:val="10"/>
                <w:kern w:val="2"/>
                <w:sz w:val="21"/>
                <w:szCs w:val="21"/>
                <w:lang w:eastAsia="zh-CN"/>
                <w14:textFill>
                  <w14:solidFill>
                    <w14:schemeClr w14:val="tx1"/>
                  </w14:solidFill>
                </w14:textFill>
              </w:rPr>
              <w:t>《复印机、打印机和传真机能效限定值及能效等级》（GB21521）</w:t>
            </w:r>
          </w:p>
        </w:tc>
      </w:tr>
      <w:tr w14:paraId="62564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9B7C8A3">
            <w:pPr>
              <w:widowControl/>
              <w:jc w:val="left"/>
              <w:rPr>
                <w:rFonts w:ascii="Arial" w:hAnsi="Arial" w:cs="Arial"/>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41199E8">
            <w:pPr>
              <w:widowControl/>
              <w:jc w:val="left"/>
              <w:rPr>
                <w:rFonts w:ascii="Arial" w:hAnsi="Arial" w:cs="Arial"/>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DB9A2E0">
            <w:pPr>
              <w:widowControl/>
              <w:jc w:val="left"/>
              <w:rPr>
                <w:rFonts w:ascii="Arial" w:hAnsi="Arial" w:cs="Arial"/>
                <w:color w:val="000000" w:themeColor="text1"/>
                <w:szCs w:val="21"/>
                <w14:textFill>
                  <w14:solidFill>
                    <w14:schemeClr w14:val="tx1"/>
                  </w14:solidFill>
                </w14:textFill>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554E90E0">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A02021002 A3彩色打机</w:t>
            </w:r>
          </w:p>
        </w:tc>
        <w:tc>
          <w:tcPr>
            <w:tcW w:w="3452" w:type="dxa"/>
            <w:tcBorders>
              <w:top w:val="single" w:color="000000" w:sz="4" w:space="0"/>
              <w:left w:val="single" w:color="000000" w:sz="4" w:space="0"/>
              <w:bottom w:val="single" w:color="000000" w:sz="4" w:space="0"/>
              <w:right w:val="single" w:color="000000" w:sz="4" w:space="0"/>
            </w:tcBorders>
          </w:tcPr>
          <w:p w14:paraId="6AD78F17">
            <w:pPr>
              <w:pStyle w:val="108"/>
              <w:spacing w:before="131" w:line="276" w:lineRule="auto"/>
              <w:ind w:left="7" w:right="4"/>
              <w:rPr>
                <w:rFonts w:ascii="Arial" w:hAnsi="Arial" w:cs="Arial"/>
                <w:color w:val="000000" w:themeColor="text1"/>
                <w:spacing w:val="10"/>
                <w:kern w:val="2"/>
                <w:sz w:val="21"/>
                <w:szCs w:val="21"/>
                <w:lang w:eastAsia="zh-CN"/>
                <w14:textFill>
                  <w14:solidFill>
                    <w14:schemeClr w14:val="tx1"/>
                  </w14:solidFill>
                </w14:textFill>
              </w:rPr>
            </w:pPr>
            <w:r>
              <w:rPr>
                <w:rFonts w:ascii="Arial" w:hAnsi="Arial" w:cs="Arial"/>
                <w:color w:val="000000" w:themeColor="text1"/>
                <w:spacing w:val="10"/>
                <w:kern w:val="2"/>
                <w:sz w:val="21"/>
                <w:szCs w:val="21"/>
                <w:lang w:eastAsia="zh-CN"/>
                <w14:textFill>
                  <w14:solidFill>
                    <w14:schemeClr w14:val="tx1"/>
                  </w14:solidFill>
                </w14:textFill>
              </w:rPr>
              <w:t>《复印机、打印机和传真机能效限定值及能效等级》（GB21521）</w:t>
            </w:r>
          </w:p>
        </w:tc>
      </w:tr>
      <w:tr w14:paraId="7914C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2DCF897">
            <w:pPr>
              <w:widowControl/>
              <w:jc w:val="left"/>
              <w:rPr>
                <w:rFonts w:ascii="Arial" w:hAnsi="Arial" w:cs="Arial"/>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6F542C3">
            <w:pPr>
              <w:widowControl/>
              <w:jc w:val="left"/>
              <w:rPr>
                <w:rFonts w:ascii="Arial" w:hAnsi="Arial" w:cs="Arial"/>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DF5D2C6">
            <w:pPr>
              <w:widowControl/>
              <w:jc w:val="left"/>
              <w:rPr>
                <w:rFonts w:ascii="Arial" w:hAnsi="Arial" w:cs="Arial"/>
                <w:color w:val="000000" w:themeColor="text1"/>
                <w:szCs w:val="21"/>
                <w14:textFill>
                  <w14:solidFill>
                    <w14:schemeClr w14:val="tx1"/>
                  </w14:solidFill>
                </w14:textFill>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475690F1">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A02021003 A4黑白打印机</w:t>
            </w:r>
          </w:p>
        </w:tc>
        <w:tc>
          <w:tcPr>
            <w:tcW w:w="3452" w:type="dxa"/>
            <w:tcBorders>
              <w:top w:val="single" w:color="000000" w:sz="4" w:space="0"/>
              <w:left w:val="single" w:color="000000" w:sz="4" w:space="0"/>
              <w:bottom w:val="single" w:color="000000" w:sz="4" w:space="0"/>
              <w:right w:val="single" w:color="000000" w:sz="4" w:space="0"/>
            </w:tcBorders>
          </w:tcPr>
          <w:p w14:paraId="26D9A67A">
            <w:pPr>
              <w:pStyle w:val="108"/>
              <w:spacing w:before="131" w:line="276" w:lineRule="auto"/>
              <w:ind w:left="7" w:right="4"/>
              <w:rPr>
                <w:rFonts w:ascii="Arial" w:hAnsi="Arial" w:cs="Arial"/>
                <w:color w:val="000000" w:themeColor="text1"/>
                <w:spacing w:val="10"/>
                <w:kern w:val="2"/>
                <w:sz w:val="21"/>
                <w:szCs w:val="21"/>
                <w:lang w:eastAsia="zh-CN"/>
                <w14:textFill>
                  <w14:solidFill>
                    <w14:schemeClr w14:val="tx1"/>
                  </w14:solidFill>
                </w14:textFill>
              </w:rPr>
            </w:pPr>
            <w:r>
              <w:rPr>
                <w:rFonts w:ascii="Arial" w:hAnsi="Arial" w:cs="Arial"/>
                <w:color w:val="000000" w:themeColor="text1"/>
                <w:spacing w:val="10"/>
                <w:kern w:val="2"/>
                <w:sz w:val="21"/>
                <w:szCs w:val="21"/>
                <w:lang w:eastAsia="zh-CN"/>
                <w14:textFill>
                  <w14:solidFill>
                    <w14:schemeClr w14:val="tx1"/>
                  </w14:solidFill>
                </w14:textFill>
              </w:rPr>
              <w:t>《复印机、打印机和传真机能效限定值及能效等级》（GB21521）</w:t>
            </w:r>
          </w:p>
        </w:tc>
      </w:tr>
      <w:tr w14:paraId="0805E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D5DC4F0">
            <w:pPr>
              <w:widowControl/>
              <w:jc w:val="left"/>
              <w:rPr>
                <w:rFonts w:ascii="Arial" w:hAnsi="Arial" w:cs="Arial"/>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EBBD6B2">
            <w:pPr>
              <w:widowControl/>
              <w:jc w:val="left"/>
              <w:rPr>
                <w:rFonts w:ascii="Arial" w:hAnsi="Arial" w:cs="Arial"/>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BE54CC3">
            <w:pPr>
              <w:widowControl/>
              <w:jc w:val="left"/>
              <w:rPr>
                <w:rFonts w:ascii="Arial" w:hAnsi="Arial" w:cs="Arial"/>
                <w:color w:val="000000" w:themeColor="text1"/>
                <w:szCs w:val="21"/>
                <w14:textFill>
                  <w14:solidFill>
                    <w14:schemeClr w14:val="tx1"/>
                  </w14:solidFill>
                </w14:textFill>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0F5BCBE3">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A02021004 A4彩色打印机</w:t>
            </w:r>
          </w:p>
        </w:tc>
        <w:tc>
          <w:tcPr>
            <w:tcW w:w="3452" w:type="dxa"/>
            <w:tcBorders>
              <w:top w:val="single" w:color="000000" w:sz="4" w:space="0"/>
              <w:left w:val="single" w:color="000000" w:sz="4" w:space="0"/>
              <w:bottom w:val="single" w:color="000000" w:sz="4" w:space="0"/>
              <w:right w:val="single" w:color="000000" w:sz="4" w:space="0"/>
            </w:tcBorders>
          </w:tcPr>
          <w:p w14:paraId="2521D55C">
            <w:pPr>
              <w:pStyle w:val="108"/>
              <w:spacing w:before="131" w:line="276" w:lineRule="auto"/>
              <w:ind w:left="7" w:right="4"/>
              <w:rPr>
                <w:rFonts w:ascii="Arial" w:hAnsi="Arial" w:cs="Arial"/>
                <w:color w:val="000000" w:themeColor="text1"/>
                <w:spacing w:val="10"/>
                <w:kern w:val="2"/>
                <w:sz w:val="21"/>
                <w:szCs w:val="21"/>
                <w:lang w:eastAsia="zh-CN"/>
                <w14:textFill>
                  <w14:solidFill>
                    <w14:schemeClr w14:val="tx1"/>
                  </w14:solidFill>
                </w14:textFill>
              </w:rPr>
            </w:pPr>
            <w:r>
              <w:rPr>
                <w:rFonts w:ascii="Arial" w:hAnsi="Arial" w:cs="Arial"/>
                <w:color w:val="000000" w:themeColor="text1"/>
                <w:spacing w:val="10"/>
                <w:kern w:val="2"/>
                <w:sz w:val="21"/>
                <w:szCs w:val="21"/>
                <w:lang w:eastAsia="zh-CN"/>
                <w14:textFill>
                  <w14:solidFill>
                    <w14:schemeClr w14:val="tx1"/>
                  </w14:solidFill>
                </w14:textFill>
              </w:rPr>
              <w:t>《复印机、打印机和传真机能效限定值及能效等级》（GB21521）</w:t>
            </w:r>
          </w:p>
        </w:tc>
      </w:tr>
      <w:tr w14:paraId="72EA6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646C272">
            <w:pPr>
              <w:widowControl/>
              <w:jc w:val="left"/>
              <w:rPr>
                <w:rFonts w:ascii="Arial" w:hAnsi="Arial" w:cs="Arial"/>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E598CB9">
            <w:pPr>
              <w:widowControl/>
              <w:jc w:val="left"/>
              <w:rPr>
                <w:rFonts w:ascii="Arial" w:hAnsi="Arial" w:cs="Arial"/>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C11BA97">
            <w:pPr>
              <w:widowControl/>
              <w:jc w:val="left"/>
              <w:rPr>
                <w:rFonts w:ascii="Arial" w:hAnsi="Arial" w:cs="Arial"/>
                <w:color w:val="000000" w:themeColor="text1"/>
                <w:szCs w:val="21"/>
                <w14:textFill>
                  <w14:solidFill>
                    <w14:schemeClr w14:val="tx1"/>
                  </w14:solidFill>
                </w14:textFill>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7720D796">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A02021005 3D打印机</w:t>
            </w:r>
          </w:p>
        </w:tc>
        <w:tc>
          <w:tcPr>
            <w:tcW w:w="3452" w:type="dxa"/>
            <w:tcBorders>
              <w:top w:val="single" w:color="000000" w:sz="4" w:space="0"/>
              <w:left w:val="single" w:color="000000" w:sz="4" w:space="0"/>
              <w:bottom w:val="single" w:color="000000" w:sz="4" w:space="0"/>
              <w:right w:val="single" w:color="000000" w:sz="4" w:space="0"/>
            </w:tcBorders>
          </w:tcPr>
          <w:p w14:paraId="4F86F83A">
            <w:pPr>
              <w:pStyle w:val="108"/>
              <w:spacing w:before="131" w:line="276" w:lineRule="auto"/>
              <w:ind w:left="7" w:right="4"/>
              <w:rPr>
                <w:rFonts w:ascii="Arial" w:hAnsi="Arial" w:cs="Arial"/>
                <w:color w:val="000000" w:themeColor="text1"/>
                <w:spacing w:val="10"/>
                <w:kern w:val="2"/>
                <w:sz w:val="21"/>
                <w:szCs w:val="21"/>
                <w:lang w:eastAsia="zh-CN"/>
                <w14:textFill>
                  <w14:solidFill>
                    <w14:schemeClr w14:val="tx1"/>
                  </w14:solidFill>
                </w14:textFill>
              </w:rPr>
            </w:pPr>
            <w:r>
              <w:rPr>
                <w:rFonts w:ascii="Arial" w:hAnsi="Arial" w:cs="Arial"/>
                <w:color w:val="000000" w:themeColor="text1"/>
                <w:spacing w:val="10"/>
                <w:kern w:val="2"/>
                <w:sz w:val="21"/>
                <w:szCs w:val="21"/>
                <w:lang w:eastAsia="zh-CN"/>
                <w14:textFill>
                  <w14:solidFill>
                    <w14:schemeClr w14:val="tx1"/>
                  </w14:solidFill>
                </w14:textFill>
              </w:rPr>
              <w:t>《复印机、打印机和传真机能效限定值及能效等级》（GB21521）</w:t>
            </w:r>
          </w:p>
        </w:tc>
      </w:tr>
      <w:tr w14:paraId="3DEC8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E61C783">
            <w:pPr>
              <w:widowControl/>
              <w:jc w:val="left"/>
              <w:rPr>
                <w:rFonts w:ascii="Arial" w:hAnsi="Arial" w:cs="Arial"/>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8C35B52">
            <w:pPr>
              <w:widowControl/>
              <w:jc w:val="left"/>
              <w:rPr>
                <w:rFonts w:ascii="Arial" w:hAnsi="Arial" w:cs="Arial"/>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5A0BF37">
            <w:pPr>
              <w:widowControl/>
              <w:jc w:val="left"/>
              <w:rPr>
                <w:rFonts w:ascii="Arial" w:hAnsi="Arial" w:cs="Arial"/>
                <w:color w:val="000000" w:themeColor="text1"/>
                <w:szCs w:val="21"/>
                <w14:textFill>
                  <w14:solidFill>
                    <w14:schemeClr w14:val="tx1"/>
                  </w14:solidFill>
                </w14:textFill>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53C20970">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A02021006票据打印机</w:t>
            </w:r>
          </w:p>
        </w:tc>
        <w:tc>
          <w:tcPr>
            <w:tcW w:w="3452" w:type="dxa"/>
            <w:tcBorders>
              <w:top w:val="single" w:color="000000" w:sz="4" w:space="0"/>
              <w:left w:val="single" w:color="000000" w:sz="4" w:space="0"/>
              <w:bottom w:val="single" w:color="000000" w:sz="4" w:space="0"/>
              <w:right w:val="single" w:color="000000" w:sz="4" w:space="0"/>
            </w:tcBorders>
          </w:tcPr>
          <w:p w14:paraId="783887B0">
            <w:pPr>
              <w:pStyle w:val="108"/>
              <w:spacing w:before="131" w:line="276" w:lineRule="auto"/>
              <w:ind w:left="7" w:right="4"/>
              <w:rPr>
                <w:rFonts w:ascii="Arial" w:hAnsi="Arial" w:cs="Arial"/>
                <w:color w:val="000000" w:themeColor="text1"/>
                <w:spacing w:val="10"/>
                <w:kern w:val="2"/>
                <w:sz w:val="21"/>
                <w:szCs w:val="21"/>
                <w:lang w:eastAsia="zh-CN"/>
                <w14:textFill>
                  <w14:solidFill>
                    <w14:schemeClr w14:val="tx1"/>
                  </w14:solidFill>
                </w14:textFill>
              </w:rPr>
            </w:pPr>
            <w:r>
              <w:rPr>
                <w:rFonts w:ascii="Arial" w:hAnsi="Arial" w:cs="Arial"/>
                <w:color w:val="000000" w:themeColor="text1"/>
                <w:spacing w:val="10"/>
                <w:kern w:val="2"/>
                <w:sz w:val="21"/>
                <w:szCs w:val="21"/>
                <w:lang w:eastAsia="zh-CN"/>
                <w14:textFill>
                  <w14:solidFill>
                    <w14:schemeClr w14:val="tx1"/>
                  </w14:solidFill>
                </w14:textFill>
              </w:rPr>
              <w:t>《复印机、打印机和传真机能效限定值及能效等级》（GB21521）</w:t>
            </w:r>
          </w:p>
        </w:tc>
      </w:tr>
      <w:tr w14:paraId="6F4DD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5494696">
            <w:pPr>
              <w:widowControl/>
              <w:jc w:val="left"/>
              <w:rPr>
                <w:rFonts w:ascii="Arial" w:hAnsi="Arial" w:cs="Arial"/>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1E860A6">
            <w:pPr>
              <w:widowControl/>
              <w:jc w:val="left"/>
              <w:rPr>
                <w:rFonts w:ascii="Arial" w:hAnsi="Arial" w:cs="Arial"/>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199CBBC">
            <w:pPr>
              <w:widowControl/>
              <w:jc w:val="left"/>
              <w:rPr>
                <w:rFonts w:ascii="Arial" w:hAnsi="Arial" w:cs="Arial"/>
                <w:color w:val="000000" w:themeColor="text1"/>
                <w:szCs w:val="21"/>
                <w14:textFill>
                  <w14:solidFill>
                    <w14:schemeClr w14:val="tx1"/>
                  </w14:solidFill>
                </w14:textFill>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765B176E">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A02021007条码打印机</w:t>
            </w:r>
          </w:p>
        </w:tc>
        <w:tc>
          <w:tcPr>
            <w:tcW w:w="3452" w:type="dxa"/>
            <w:tcBorders>
              <w:top w:val="single" w:color="000000" w:sz="4" w:space="0"/>
              <w:left w:val="single" w:color="000000" w:sz="4" w:space="0"/>
              <w:bottom w:val="single" w:color="000000" w:sz="4" w:space="0"/>
              <w:right w:val="single" w:color="000000" w:sz="4" w:space="0"/>
            </w:tcBorders>
          </w:tcPr>
          <w:p w14:paraId="700D88C7">
            <w:pPr>
              <w:pStyle w:val="108"/>
              <w:spacing w:before="131" w:line="276" w:lineRule="auto"/>
              <w:ind w:left="7" w:right="4"/>
              <w:rPr>
                <w:rFonts w:ascii="Arial" w:hAnsi="Arial" w:cs="Arial"/>
                <w:color w:val="000000" w:themeColor="text1"/>
                <w:spacing w:val="10"/>
                <w:kern w:val="2"/>
                <w:sz w:val="21"/>
                <w:szCs w:val="21"/>
                <w:lang w:eastAsia="zh-CN"/>
                <w14:textFill>
                  <w14:solidFill>
                    <w14:schemeClr w14:val="tx1"/>
                  </w14:solidFill>
                </w14:textFill>
              </w:rPr>
            </w:pPr>
            <w:r>
              <w:rPr>
                <w:rFonts w:ascii="Arial" w:hAnsi="Arial" w:cs="Arial"/>
                <w:color w:val="000000" w:themeColor="text1"/>
                <w:spacing w:val="10"/>
                <w:kern w:val="2"/>
                <w:sz w:val="21"/>
                <w:szCs w:val="21"/>
                <w:lang w:eastAsia="zh-CN"/>
                <w14:textFill>
                  <w14:solidFill>
                    <w14:schemeClr w14:val="tx1"/>
                  </w14:solidFill>
                </w14:textFill>
              </w:rPr>
              <w:t>《复印机、打印机和传真机能效限定值及能效等级》（GB21521）</w:t>
            </w:r>
          </w:p>
        </w:tc>
      </w:tr>
      <w:tr w14:paraId="05A6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4C8F450">
            <w:pPr>
              <w:widowControl/>
              <w:jc w:val="left"/>
              <w:rPr>
                <w:rFonts w:ascii="Arial" w:hAnsi="Arial" w:cs="Arial"/>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E0D32E9">
            <w:pPr>
              <w:widowControl/>
              <w:jc w:val="left"/>
              <w:rPr>
                <w:rFonts w:ascii="Arial" w:hAnsi="Arial" w:cs="Arial"/>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0F0D26B">
            <w:pPr>
              <w:widowControl/>
              <w:jc w:val="left"/>
              <w:rPr>
                <w:rFonts w:ascii="Arial" w:hAnsi="Arial" w:cs="Arial"/>
                <w:color w:val="000000" w:themeColor="text1"/>
                <w:szCs w:val="21"/>
                <w14:textFill>
                  <w14:solidFill>
                    <w14:schemeClr w14:val="tx1"/>
                  </w14:solidFill>
                </w14:textFill>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772D7004">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A02021008地址打印机</w:t>
            </w:r>
          </w:p>
        </w:tc>
        <w:tc>
          <w:tcPr>
            <w:tcW w:w="3452" w:type="dxa"/>
            <w:tcBorders>
              <w:top w:val="single" w:color="000000" w:sz="4" w:space="0"/>
              <w:left w:val="single" w:color="000000" w:sz="4" w:space="0"/>
              <w:bottom w:val="single" w:color="000000" w:sz="4" w:space="0"/>
              <w:right w:val="single" w:color="000000" w:sz="4" w:space="0"/>
            </w:tcBorders>
          </w:tcPr>
          <w:p w14:paraId="2FF506E0">
            <w:pPr>
              <w:pStyle w:val="108"/>
              <w:spacing w:before="131" w:line="276" w:lineRule="auto"/>
              <w:ind w:left="7" w:right="4"/>
              <w:rPr>
                <w:rFonts w:ascii="Arial" w:hAnsi="Arial" w:cs="Arial"/>
                <w:color w:val="000000" w:themeColor="text1"/>
                <w:spacing w:val="10"/>
                <w:kern w:val="2"/>
                <w:sz w:val="21"/>
                <w:szCs w:val="21"/>
                <w:lang w:eastAsia="zh-CN"/>
                <w14:textFill>
                  <w14:solidFill>
                    <w14:schemeClr w14:val="tx1"/>
                  </w14:solidFill>
                </w14:textFill>
              </w:rPr>
            </w:pPr>
            <w:r>
              <w:rPr>
                <w:rFonts w:ascii="Arial" w:hAnsi="Arial" w:cs="Arial"/>
                <w:color w:val="000000" w:themeColor="text1"/>
                <w:spacing w:val="10"/>
                <w:kern w:val="2"/>
                <w:sz w:val="21"/>
                <w:szCs w:val="21"/>
                <w:lang w:eastAsia="zh-CN"/>
                <w14:textFill>
                  <w14:solidFill>
                    <w14:schemeClr w14:val="tx1"/>
                  </w14:solidFill>
                </w14:textFill>
              </w:rPr>
              <w:t>《复印机、打印机和传真机能效限定值及能效等级》（GB21521）</w:t>
            </w:r>
          </w:p>
        </w:tc>
      </w:tr>
      <w:tr w14:paraId="16DA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BA1F518">
            <w:pPr>
              <w:widowControl/>
              <w:jc w:val="left"/>
              <w:rPr>
                <w:rFonts w:ascii="Arial" w:hAnsi="Arial" w:cs="Arial"/>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38417DA">
            <w:pPr>
              <w:widowControl/>
              <w:jc w:val="left"/>
              <w:rPr>
                <w:rFonts w:ascii="Arial" w:hAnsi="Arial" w:cs="Arial"/>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0A1CE50">
            <w:pPr>
              <w:widowControl/>
              <w:jc w:val="left"/>
              <w:rPr>
                <w:rFonts w:ascii="Arial" w:hAnsi="Arial" w:cs="Arial"/>
                <w:color w:val="000000" w:themeColor="text1"/>
                <w:szCs w:val="21"/>
                <w14:textFill>
                  <w14:solidFill>
                    <w14:schemeClr w14:val="tx1"/>
                  </w14:solidFill>
                </w14:textFill>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3641148B">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A02021099其他打印机</w:t>
            </w:r>
          </w:p>
        </w:tc>
        <w:tc>
          <w:tcPr>
            <w:tcW w:w="3452" w:type="dxa"/>
            <w:tcBorders>
              <w:top w:val="single" w:color="000000" w:sz="4" w:space="0"/>
              <w:left w:val="single" w:color="000000" w:sz="4" w:space="0"/>
              <w:bottom w:val="single" w:color="000000" w:sz="4" w:space="0"/>
              <w:right w:val="single" w:color="000000" w:sz="4" w:space="0"/>
            </w:tcBorders>
          </w:tcPr>
          <w:p w14:paraId="7D06ABFB">
            <w:pPr>
              <w:pStyle w:val="108"/>
              <w:spacing w:before="131" w:line="276" w:lineRule="auto"/>
              <w:ind w:left="7" w:right="4"/>
              <w:rPr>
                <w:rFonts w:ascii="Arial" w:hAnsi="Arial" w:cs="Arial"/>
                <w:color w:val="000000" w:themeColor="text1"/>
                <w:spacing w:val="10"/>
                <w:kern w:val="2"/>
                <w:sz w:val="21"/>
                <w:szCs w:val="21"/>
                <w:lang w:eastAsia="zh-CN"/>
                <w14:textFill>
                  <w14:solidFill>
                    <w14:schemeClr w14:val="tx1"/>
                  </w14:solidFill>
                </w14:textFill>
              </w:rPr>
            </w:pPr>
            <w:r>
              <w:rPr>
                <w:rFonts w:ascii="Arial" w:hAnsi="Arial" w:cs="Arial"/>
                <w:color w:val="000000" w:themeColor="text1"/>
                <w:spacing w:val="10"/>
                <w:kern w:val="2"/>
                <w:sz w:val="21"/>
                <w:szCs w:val="21"/>
                <w:lang w:eastAsia="zh-CN"/>
                <w14:textFill>
                  <w14:solidFill>
                    <w14:schemeClr w14:val="tx1"/>
                  </w14:solidFill>
                </w14:textFill>
              </w:rPr>
              <w:t>《复印机、打印机和传真机能效限定值及能效等级》（GB21521）</w:t>
            </w:r>
          </w:p>
        </w:tc>
      </w:tr>
      <w:tr w14:paraId="25A00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8EA9A7A">
            <w:pPr>
              <w:widowControl/>
              <w:jc w:val="left"/>
              <w:rPr>
                <w:rFonts w:ascii="Arial" w:hAnsi="Arial" w:cs="Arial"/>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3190D5F">
            <w:pPr>
              <w:widowControl/>
              <w:jc w:val="left"/>
              <w:rPr>
                <w:rFonts w:ascii="Arial" w:hAnsi="Arial" w:cs="Arial"/>
                <w:color w:val="000000" w:themeColor="text1"/>
                <w:szCs w:val="21"/>
                <w14:textFill>
                  <w14:solidFill>
                    <w14:schemeClr w14:val="tx1"/>
                  </w14:solidFill>
                </w14:textFill>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204FFF72">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A02021100输入输出设备</w:t>
            </w:r>
          </w:p>
        </w:tc>
        <w:tc>
          <w:tcPr>
            <w:tcW w:w="1481" w:type="dxa"/>
            <w:tcBorders>
              <w:top w:val="single" w:color="000000" w:sz="4" w:space="0"/>
              <w:left w:val="single" w:color="000000" w:sz="4" w:space="0"/>
              <w:bottom w:val="single" w:color="000000" w:sz="4" w:space="0"/>
              <w:right w:val="single" w:color="000000" w:sz="4" w:space="0"/>
            </w:tcBorders>
            <w:vAlign w:val="center"/>
          </w:tcPr>
          <w:p w14:paraId="7B25D3C3">
            <w:pPr>
              <w:jc w:val="center"/>
              <w:rPr>
                <w:rFonts w:ascii="Arial" w:hAnsi="Arial" w:cs="Arial"/>
                <w:color w:val="000000" w:themeColor="text1"/>
                <w:szCs w:val="21"/>
                <w14:textFill>
                  <w14:solidFill>
                    <w14:schemeClr w14:val="tx1"/>
                  </w14:solidFill>
                </w14:textFill>
              </w:rPr>
            </w:pPr>
            <w:r>
              <w:rPr>
                <w:rFonts w:hint="eastAsia" w:ascii="宋体" w:hAnsi="宋体" w:cs="宋体"/>
                <w:color w:val="000000" w:themeColor="text1"/>
                <w:w w:val="99"/>
                <w:szCs w:val="21"/>
                <w14:textFill>
                  <w14:solidFill>
                    <w14:schemeClr w14:val="tx1"/>
                  </w14:solidFill>
                </w14:textFill>
              </w:rPr>
              <w:t>★</w:t>
            </w:r>
            <w:r>
              <w:rPr>
                <w:rFonts w:ascii="Arial" w:hAnsi="Arial" w:cs="Arial"/>
                <w:color w:val="000000" w:themeColor="text1"/>
                <w:szCs w:val="21"/>
                <w14:textFill>
                  <w14:solidFill>
                    <w14:schemeClr w14:val="tx1"/>
                  </w14:solidFill>
                </w14:textFill>
              </w:rPr>
              <w:t>A02021104液晶显示器</w:t>
            </w:r>
          </w:p>
        </w:tc>
        <w:tc>
          <w:tcPr>
            <w:tcW w:w="3452" w:type="dxa"/>
            <w:tcBorders>
              <w:top w:val="single" w:color="000000" w:sz="4" w:space="0"/>
              <w:left w:val="single" w:color="000000" w:sz="4" w:space="0"/>
              <w:bottom w:val="single" w:color="000000" w:sz="4" w:space="0"/>
              <w:right w:val="single" w:color="000000" w:sz="4" w:space="0"/>
            </w:tcBorders>
            <w:vAlign w:val="center"/>
          </w:tcPr>
          <w:p w14:paraId="4ECB01CD">
            <w:pPr>
              <w:pStyle w:val="108"/>
              <w:spacing w:before="131" w:line="276" w:lineRule="auto"/>
              <w:ind w:left="7" w:right="4"/>
              <w:rPr>
                <w:rFonts w:ascii="Arial" w:hAnsi="Arial" w:cs="Arial"/>
                <w:color w:val="000000" w:themeColor="text1"/>
                <w:spacing w:val="10"/>
                <w:kern w:val="2"/>
                <w:sz w:val="21"/>
                <w:szCs w:val="21"/>
                <w:lang w:eastAsia="zh-CN"/>
                <w14:textFill>
                  <w14:solidFill>
                    <w14:schemeClr w14:val="tx1"/>
                  </w14:solidFill>
                </w14:textFill>
              </w:rPr>
            </w:pPr>
            <w:r>
              <w:rPr>
                <w:rFonts w:ascii="Arial" w:hAnsi="Arial" w:cs="Arial"/>
                <w:color w:val="000000" w:themeColor="text1"/>
                <w:spacing w:val="10"/>
                <w:kern w:val="2"/>
                <w:sz w:val="21"/>
                <w:szCs w:val="21"/>
                <w:lang w:eastAsia="zh-CN"/>
                <w14:textFill>
                  <w14:solidFill>
                    <w14:schemeClr w14:val="tx1"/>
                  </w14:solidFill>
                </w14:textFill>
              </w:rPr>
              <w:t>《计算机显示器能效限定值及能效等级》（GB21520）</w:t>
            </w:r>
          </w:p>
        </w:tc>
      </w:tr>
      <w:tr w14:paraId="20AC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D51AC05">
            <w:pPr>
              <w:widowControl/>
              <w:jc w:val="left"/>
              <w:rPr>
                <w:rFonts w:ascii="Arial" w:hAnsi="Arial" w:cs="Arial"/>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F854858">
            <w:pPr>
              <w:widowControl/>
              <w:jc w:val="left"/>
              <w:rPr>
                <w:rFonts w:ascii="Arial" w:hAnsi="Arial" w:cs="Arial"/>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EB9ED18">
            <w:pPr>
              <w:widowControl/>
              <w:jc w:val="left"/>
              <w:rPr>
                <w:rFonts w:ascii="Arial" w:hAnsi="Arial" w:cs="Arial"/>
                <w:color w:val="000000" w:themeColor="text1"/>
                <w:szCs w:val="21"/>
                <w14:textFill>
                  <w14:solidFill>
                    <w14:schemeClr w14:val="tx1"/>
                  </w14:solidFill>
                </w14:textFill>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4167CF3C">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A02021118扫描仪</w:t>
            </w:r>
          </w:p>
        </w:tc>
        <w:tc>
          <w:tcPr>
            <w:tcW w:w="3452" w:type="dxa"/>
            <w:tcBorders>
              <w:top w:val="single" w:color="000000" w:sz="4" w:space="0"/>
              <w:left w:val="single" w:color="000000" w:sz="4" w:space="0"/>
              <w:bottom w:val="single" w:color="000000" w:sz="4" w:space="0"/>
              <w:right w:val="single" w:color="000000" w:sz="4" w:space="0"/>
            </w:tcBorders>
            <w:vAlign w:val="center"/>
          </w:tcPr>
          <w:p w14:paraId="4E55D1C4">
            <w:pPr>
              <w:pStyle w:val="108"/>
              <w:spacing w:before="131" w:line="276" w:lineRule="auto"/>
              <w:ind w:left="7" w:right="4"/>
              <w:rPr>
                <w:rFonts w:ascii="Arial" w:hAnsi="Arial" w:cs="Arial"/>
                <w:color w:val="000000" w:themeColor="text1"/>
                <w:spacing w:val="10"/>
                <w:kern w:val="2"/>
                <w:sz w:val="21"/>
                <w:szCs w:val="21"/>
                <w:lang w:eastAsia="zh-CN"/>
                <w14:textFill>
                  <w14:solidFill>
                    <w14:schemeClr w14:val="tx1"/>
                  </w14:solidFill>
                </w14:textFill>
              </w:rPr>
            </w:pPr>
            <w:r>
              <w:rPr>
                <w:rFonts w:ascii="Arial" w:hAnsi="Arial" w:cs="Arial"/>
                <w:color w:val="000000" w:themeColor="text1"/>
                <w:spacing w:val="10"/>
                <w:kern w:val="2"/>
                <w:sz w:val="21"/>
                <w:szCs w:val="21"/>
                <w:lang w:eastAsia="zh-CN"/>
                <w14:textFill>
                  <w14:solidFill>
                    <w14:schemeClr w14:val="tx1"/>
                  </w14:solidFill>
                </w14:textFill>
              </w:rPr>
              <w:t>参照《复印机、打印机和传真机能效限定值及能效等级》（GB21521）中打印速度为15页/分的针式打印机相关要求</w:t>
            </w:r>
          </w:p>
        </w:tc>
      </w:tr>
      <w:tr w14:paraId="57E1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2E9F4AC7">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w w:val="99"/>
                <w:szCs w:val="21"/>
                <w14:textFill>
                  <w14:solidFill>
                    <w14:schemeClr w14:val="tx1"/>
                  </w14:solidFill>
                </w14:textFill>
              </w:rPr>
              <w:t>3</w:t>
            </w:r>
          </w:p>
        </w:tc>
        <w:tc>
          <w:tcPr>
            <w:tcW w:w="1422" w:type="dxa"/>
            <w:tcBorders>
              <w:top w:val="single" w:color="000000" w:sz="4" w:space="0"/>
              <w:left w:val="single" w:color="000000" w:sz="4" w:space="0"/>
              <w:bottom w:val="single" w:color="000000" w:sz="4" w:space="0"/>
              <w:right w:val="single" w:color="000000" w:sz="4" w:space="0"/>
            </w:tcBorders>
            <w:vAlign w:val="center"/>
          </w:tcPr>
          <w:p w14:paraId="33B8E7B0">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A02020200投影仪</w:t>
            </w:r>
          </w:p>
        </w:tc>
        <w:tc>
          <w:tcPr>
            <w:tcW w:w="1496" w:type="dxa"/>
            <w:tcBorders>
              <w:top w:val="single" w:color="000000" w:sz="4" w:space="0"/>
              <w:left w:val="single" w:color="000000" w:sz="4" w:space="0"/>
              <w:bottom w:val="single" w:color="000000" w:sz="4" w:space="0"/>
              <w:right w:val="single" w:color="000000" w:sz="4" w:space="0"/>
            </w:tcBorders>
            <w:vAlign w:val="center"/>
          </w:tcPr>
          <w:p w14:paraId="6E92809D">
            <w:pPr>
              <w:jc w:val="center"/>
              <w:rPr>
                <w:rFonts w:ascii="Arial" w:hAnsi="Arial" w:cs="Arial"/>
                <w:color w:val="000000" w:themeColor="text1"/>
                <w:szCs w:val="21"/>
                <w14:textFill>
                  <w14:solidFill>
                    <w14:schemeClr w14:val="tx1"/>
                  </w14:solidFill>
                </w14:textFill>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3D5E861E">
            <w:pPr>
              <w:jc w:val="center"/>
              <w:rPr>
                <w:rFonts w:ascii="Arial" w:hAnsi="Arial" w:cs="Arial"/>
                <w:color w:val="000000" w:themeColor="text1"/>
                <w:szCs w:val="21"/>
                <w14:textFill>
                  <w14:solidFill>
                    <w14:schemeClr w14:val="tx1"/>
                  </w14:solidFill>
                </w14:textFill>
              </w:rPr>
            </w:pPr>
          </w:p>
        </w:tc>
        <w:tc>
          <w:tcPr>
            <w:tcW w:w="3452" w:type="dxa"/>
            <w:tcBorders>
              <w:top w:val="single" w:color="000000" w:sz="4" w:space="0"/>
              <w:left w:val="single" w:color="000000" w:sz="4" w:space="0"/>
              <w:bottom w:val="single" w:color="000000" w:sz="4" w:space="0"/>
              <w:right w:val="single" w:color="000000" w:sz="4" w:space="0"/>
            </w:tcBorders>
            <w:vAlign w:val="center"/>
          </w:tcPr>
          <w:p w14:paraId="2C7AD4D9">
            <w:pPr>
              <w:pStyle w:val="108"/>
              <w:spacing w:before="131" w:line="276" w:lineRule="auto"/>
              <w:ind w:left="7" w:right="4"/>
              <w:rPr>
                <w:rFonts w:ascii="Arial" w:hAnsi="Arial" w:cs="Arial"/>
                <w:color w:val="000000" w:themeColor="text1"/>
                <w:spacing w:val="10"/>
                <w:kern w:val="2"/>
                <w:sz w:val="21"/>
                <w:szCs w:val="21"/>
                <w:lang w:eastAsia="zh-CN"/>
                <w14:textFill>
                  <w14:solidFill>
                    <w14:schemeClr w14:val="tx1"/>
                  </w14:solidFill>
                </w14:textFill>
              </w:rPr>
            </w:pPr>
            <w:r>
              <w:rPr>
                <w:rFonts w:ascii="Arial" w:hAnsi="Arial" w:cs="Arial"/>
                <w:color w:val="000000" w:themeColor="text1"/>
                <w:spacing w:val="10"/>
                <w:kern w:val="2"/>
                <w:sz w:val="21"/>
                <w:szCs w:val="21"/>
                <w:lang w:eastAsia="zh-CN"/>
                <w14:textFill>
                  <w14:solidFill>
                    <w14:schemeClr w14:val="tx1"/>
                  </w14:solidFill>
                </w14:textFill>
              </w:rPr>
              <w:t>《投影机能效限定值及能效等级》（GB32028）</w:t>
            </w:r>
          </w:p>
        </w:tc>
      </w:tr>
      <w:tr w14:paraId="7C39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2E773366">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w:t>
            </w:r>
          </w:p>
        </w:tc>
        <w:tc>
          <w:tcPr>
            <w:tcW w:w="1422" w:type="dxa"/>
            <w:tcBorders>
              <w:top w:val="single" w:color="000000" w:sz="4" w:space="0"/>
              <w:left w:val="single" w:color="000000" w:sz="4" w:space="0"/>
              <w:bottom w:val="single" w:color="000000" w:sz="4" w:space="0"/>
              <w:right w:val="single" w:color="000000" w:sz="4" w:space="0"/>
            </w:tcBorders>
            <w:vAlign w:val="center"/>
          </w:tcPr>
          <w:p w14:paraId="27ED8BF5">
            <w:pPr>
              <w:pStyle w:val="108"/>
              <w:spacing w:before="66"/>
              <w:ind w:left="7"/>
              <w:jc w:val="center"/>
              <w:rPr>
                <w:rFonts w:ascii="Arial" w:hAnsi="Arial" w:cs="Arial"/>
                <w:color w:val="000000" w:themeColor="text1"/>
                <w:kern w:val="2"/>
                <w:sz w:val="21"/>
                <w:szCs w:val="21"/>
                <w14:textFill>
                  <w14:solidFill>
                    <w14:schemeClr w14:val="tx1"/>
                  </w14:solidFill>
                </w14:textFill>
              </w:rPr>
            </w:pPr>
            <w:r>
              <w:rPr>
                <w:rFonts w:ascii="Arial" w:hAnsi="Arial" w:cs="Arial"/>
                <w:color w:val="000000" w:themeColor="text1"/>
                <w:kern w:val="2"/>
                <w:sz w:val="21"/>
                <w:szCs w:val="21"/>
                <w14:textFill>
                  <w14:solidFill>
                    <w14:schemeClr w14:val="tx1"/>
                  </w14:solidFill>
                </w14:textFill>
              </w:rPr>
              <w:t>A02020400</w:t>
            </w:r>
            <w:r>
              <w:rPr>
                <w:rFonts w:ascii="Arial" w:hAnsi="Arial" w:cs="Arial"/>
                <w:color w:val="000000" w:themeColor="text1"/>
                <w:w w:val="99"/>
                <w:kern w:val="2"/>
                <w:sz w:val="21"/>
                <w:szCs w:val="21"/>
                <w14:textFill>
                  <w14:solidFill>
                    <w14:schemeClr w14:val="tx1"/>
                  </w14:solidFill>
                </w14:textFill>
              </w:rPr>
              <w:t>多功能一体机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4353925E">
            <w:pPr>
              <w:jc w:val="center"/>
              <w:rPr>
                <w:rFonts w:ascii="Arial" w:hAnsi="Arial" w:cs="Arial"/>
                <w:color w:val="000000" w:themeColor="text1"/>
                <w:szCs w:val="21"/>
                <w14:textFill>
                  <w14:solidFill>
                    <w14:schemeClr w14:val="tx1"/>
                  </w14:solidFill>
                </w14:textFill>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72C62321">
            <w:pPr>
              <w:jc w:val="center"/>
              <w:rPr>
                <w:rFonts w:ascii="Arial" w:hAnsi="Arial" w:cs="Arial"/>
                <w:color w:val="000000" w:themeColor="text1"/>
                <w:szCs w:val="21"/>
                <w14:textFill>
                  <w14:solidFill>
                    <w14:schemeClr w14:val="tx1"/>
                  </w14:solidFill>
                </w14:textFill>
              </w:rPr>
            </w:pPr>
          </w:p>
        </w:tc>
        <w:tc>
          <w:tcPr>
            <w:tcW w:w="3452" w:type="dxa"/>
            <w:tcBorders>
              <w:top w:val="single" w:color="000000" w:sz="4" w:space="0"/>
              <w:left w:val="single" w:color="000000" w:sz="4" w:space="0"/>
              <w:bottom w:val="single" w:color="000000" w:sz="4" w:space="0"/>
              <w:right w:val="single" w:color="000000" w:sz="4" w:space="0"/>
            </w:tcBorders>
            <w:vAlign w:val="center"/>
          </w:tcPr>
          <w:p w14:paraId="70DB0BB8">
            <w:pPr>
              <w:pStyle w:val="108"/>
              <w:spacing w:before="131" w:line="276" w:lineRule="auto"/>
              <w:ind w:left="7" w:right="4"/>
              <w:rPr>
                <w:rFonts w:ascii="Arial" w:hAnsi="Arial" w:cs="Arial"/>
                <w:color w:val="000000" w:themeColor="text1"/>
                <w:spacing w:val="10"/>
                <w:kern w:val="2"/>
                <w:sz w:val="21"/>
                <w:szCs w:val="21"/>
                <w:lang w:eastAsia="zh-CN"/>
                <w14:textFill>
                  <w14:solidFill>
                    <w14:schemeClr w14:val="tx1"/>
                  </w14:solidFill>
                </w14:textFill>
              </w:rPr>
            </w:pPr>
            <w:r>
              <w:rPr>
                <w:rFonts w:ascii="Arial" w:hAnsi="Arial" w:cs="Arial"/>
                <w:color w:val="000000" w:themeColor="text1"/>
                <w:spacing w:val="10"/>
                <w:kern w:val="2"/>
                <w:sz w:val="21"/>
                <w:szCs w:val="21"/>
                <w:lang w:eastAsia="zh-CN"/>
                <w14:textFill>
                  <w14:solidFill>
                    <w14:schemeClr w14:val="tx1"/>
                  </w14:solidFill>
                </w14:textFill>
              </w:rPr>
              <w:t>《复印机、打印机和传真机能效限定值及能效等级》（GB21521）</w:t>
            </w:r>
          </w:p>
        </w:tc>
      </w:tr>
      <w:tr w14:paraId="2C6E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56EECD1B">
            <w:pPr>
              <w:pStyle w:val="108"/>
              <w:spacing w:before="160"/>
              <w:ind w:right="1"/>
              <w:jc w:val="center"/>
              <w:rPr>
                <w:rFonts w:ascii="Arial" w:hAnsi="Arial" w:cs="Arial"/>
                <w:color w:val="000000" w:themeColor="text1"/>
                <w:kern w:val="2"/>
                <w:sz w:val="21"/>
                <w:szCs w:val="21"/>
                <w14:textFill>
                  <w14:solidFill>
                    <w14:schemeClr w14:val="tx1"/>
                  </w14:solidFill>
                </w14:textFill>
              </w:rPr>
            </w:pPr>
            <w:r>
              <w:rPr>
                <w:rFonts w:ascii="Arial" w:hAnsi="Arial" w:cs="Arial"/>
                <w:color w:val="000000" w:themeColor="text1"/>
                <w:w w:val="99"/>
                <w:kern w:val="2"/>
                <w:sz w:val="21"/>
                <w:szCs w:val="21"/>
                <w14:textFill>
                  <w14:solidFill>
                    <w14:schemeClr w14:val="tx1"/>
                  </w14:solidFill>
                </w14:textFill>
              </w:rPr>
              <w:t>5</w:t>
            </w:r>
          </w:p>
        </w:tc>
        <w:tc>
          <w:tcPr>
            <w:tcW w:w="1422" w:type="dxa"/>
            <w:tcBorders>
              <w:top w:val="single" w:color="000000" w:sz="4" w:space="0"/>
              <w:left w:val="single" w:color="000000" w:sz="4" w:space="0"/>
              <w:bottom w:val="single" w:color="000000" w:sz="4" w:space="0"/>
              <w:right w:val="single" w:color="000000" w:sz="4" w:space="0"/>
            </w:tcBorders>
            <w:vAlign w:val="center"/>
          </w:tcPr>
          <w:p w14:paraId="6411D5A3">
            <w:pPr>
              <w:pStyle w:val="108"/>
              <w:spacing w:before="160"/>
              <w:ind w:left="7"/>
              <w:jc w:val="center"/>
              <w:rPr>
                <w:rFonts w:ascii="Arial" w:hAnsi="Arial" w:cs="Arial"/>
                <w:color w:val="000000" w:themeColor="text1"/>
                <w:kern w:val="2"/>
                <w:sz w:val="21"/>
                <w:szCs w:val="21"/>
                <w14:textFill>
                  <w14:solidFill>
                    <w14:schemeClr w14:val="tx1"/>
                  </w14:solidFill>
                </w14:textFill>
              </w:rPr>
            </w:pPr>
            <w:r>
              <w:rPr>
                <w:rFonts w:ascii="Arial" w:hAnsi="Arial" w:cs="Arial"/>
                <w:color w:val="000000" w:themeColor="text1"/>
                <w:kern w:val="2"/>
                <w:sz w:val="21"/>
                <w:szCs w:val="21"/>
                <w14:textFill>
                  <w14:solidFill>
                    <w14:schemeClr w14:val="tx1"/>
                  </w14:solidFill>
                </w14:textFill>
              </w:rPr>
              <w:t>A02051900</w:t>
            </w:r>
            <w:r>
              <w:rPr>
                <w:rFonts w:ascii="Arial" w:hAnsi="Arial" w:cs="Arial"/>
                <w:color w:val="000000" w:themeColor="text1"/>
                <w:w w:val="99"/>
                <w:kern w:val="2"/>
                <w:sz w:val="21"/>
                <w:szCs w:val="21"/>
                <w14:textFill>
                  <w14:solidFill>
                    <w14:schemeClr w14:val="tx1"/>
                  </w14:solidFill>
                </w14:textFill>
              </w:rPr>
              <w:t>泵</w:t>
            </w:r>
          </w:p>
        </w:tc>
        <w:tc>
          <w:tcPr>
            <w:tcW w:w="1496" w:type="dxa"/>
            <w:tcBorders>
              <w:top w:val="single" w:color="000000" w:sz="4" w:space="0"/>
              <w:left w:val="single" w:color="000000" w:sz="4" w:space="0"/>
              <w:bottom w:val="single" w:color="000000" w:sz="4" w:space="0"/>
              <w:right w:val="single" w:color="000000" w:sz="4" w:space="0"/>
            </w:tcBorders>
            <w:vAlign w:val="center"/>
          </w:tcPr>
          <w:p w14:paraId="375F14F6">
            <w:pPr>
              <w:pStyle w:val="108"/>
              <w:spacing w:before="160"/>
              <w:ind w:left="7"/>
              <w:jc w:val="center"/>
              <w:rPr>
                <w:rFonts w:ascii="Arial" w:hAnsi="Arial" w:cs="Arial"/>
                <w:color w:val="000000" w:themeColor="text1"/>
                <w:kern w:val="2"/>
                <w:sz w:val="21"/>
                <w:szCs w:val="21"/>
                <w14:textFill>
                  <w14:solidFill>
                    <w14:schemeClr w14:val="tx1"/>
                  </w14:solidFill>
                </w14:textFill>
              </w:rPr>
            </w:pPr>
            <w:r>
              <w:rPr>
                <w:rFonts w:ascii="Arial" w:hAnsi="Arial" w:cs="Arial"/>
                <w:color w:val="000000" w:themeColor="text1"/>
                <w:spacing w:val="1"/>
                <w:w w:val="99"/>
                <w:kern w:val="2"/>
                <w:sz w:val="21"/>
                <w:szCs w:val="21"/>
                <w14:textFill>
                  <w14:solidFill>
                    <w14:schemeClr w14:val="tx1"/>
                  </w14:solidFill>
                </w14:textFill>
              </w:rPr>
              <w:t>A02</w:t>
            </w:r>
            <w:r>
              <w:rPr>
                <w:rFonts w:ascii="Arial" w:hAnsi="Arial" w:cs="Arial"/>
                <w:color w:val="000000" w:themeColor="text1"/>
                <w:w w:val="99"/>
                <w:kern w:val="2"/>
                <w:sz w:val="21"/>
                <w:szCs w:val="21"/>
                <w14:textFill>
                  <w14:solidFill>
                    <w14:schemeClr w14:val="tx1"/>
                  </w14:solidFill>
                </w14:textFill>
              </w:rPr>
              <w:t>05</w:t>
            </w:r>
            <w:r>
              <w:rPr>
                <w:rFonts w:ascii="Arial" w:hAnsi="Arial" w:cs="Arial"/>
                <w:color w:val="000000" w:themeColor="text1"/>
                <w:spacing w:val="1"/>
                <w:w w:val="99"/>
                <w:kern w:val="2"/>
                <w:sz w:val="21"/>
                <w:szCs w:val="21"/>
                <w14:textFill>
                  <w14:solidFill>
                    <w14:schemeClr w14:val="tx1"/>
                  </w14:solidFill>
                </w14:textFill>
              </w:rPr>
              <w:t>1</w:t>
            </w:r>
            <w:r>
              <w:rPr>
                <w:rFonts w:ascii="Arial" w:hAnsi="Arial" w:cs="Arial"/>
                <w:color w:val="000000" w:themeColor="text1"/>
                <w:w w:val="99"/>
                <w:kern w:val="2"/>
                <w:sz w:val="21"/>
                <w:szCs w:val="21"/>
                <w14:textFill>
                  <w14:solidFill>
                    <w14:schemeClr w14:val="tx1"/>
                  </w14:solidFill>
                </w14:textFill>
              </w:rPr>
              <w:t>901离心泵</w:t>
            </w:r>
          </w:p>
        </w:tc>
        <w:tc>
          <w:tcPr>
            <w:tcW w:w="1481" w:type="dxa"/>
            <w:tcBorders>
              <w:top w:val="single" w:color="000000" w:sz="4" w:space="0"/>
              <w:left w:val="single" w:color="000000" w:sz="4" w:space="0"/>
              <w:bottom w:val="single" w:color="000000" w:sz="4" w:space="0"/>
              <w:right w:val="single" w:color="000000" w:sz="4" w:space="0"/>
            </w:tcBorders>
            <w:vAlign w:val="center"/>
          </w:tcPr>
          <w:p w14:paraId="0E62C65B">
            <w:pPr>
              <w:jc w:val="center"/>
              <w:rPr>
                <w:rFonts w:ascii="Arial" w:hAnsi="Arial" w:cs="Arial"/>
                <w:color w:val="000000" w:themeColor="text1"/>
                <w:szCs w:val="21"/>
                <w14:textFill>
                  <w14:solidFill>
                    <w14:schemeClr w14:val="tx1"/>
                  </w14:solidFill>
                </w14:textFill>
              </w:rPr>
            </w:pPr>
          </w:p>
        </w:tc>
        <w:tc>
          <w:tcPr>
            <w:tcW w:w="3452" w:type="dxa"/>
            <w:tcBorders>
              <w:top w:val="single" w:color="000000" w:sz="4" w:space="0"/>
              <w:left w:val="single" w:color="000000" w:sz="4" w:space="0"/>
              <w:bottom w:val="single" w:color="000000" w:sz="4" w:space="0"/>
              <w:right w:val="single" w:color="000000" w:sz="4" w:space="0"/>
            </w:tcBorders>
          </w:tcPr>
          <w:p w14:paraId="2A1D4584">
            <w:pPr>
              <w:pStyle w:val="108"/>
              <w:spacing w:before="131" w:line="276" w:lineRule="auto"/>
              <w:ind w:left="7" w:right="4"/>
              <w:rPr>
                <w:rFonts w:ascii="Arial" w:hAnsi="Arial" w:cs="Arial"/>
                <w:color w:val="000000" w:themeColor="text1"/>
                <w:spacing w:val="10"/>
                <w:kern w:val="2"/>
                <w:sz w:val="21"/>
                <w:szCs w:val="21"/>
                <w:lang w:eastAsia="zh-CN"/>
                <w14:textFill>
                  <w14:solidFill>
                    <w14:schemeClr w14:val="tx1"/>
                  </w14:solidFill>
                </w14:textFill>
              </w:rPr>
            </w:pPr>
            <w:r>
              <w:rPr>
                <w:rFonts w:ascii="Arial" w:hAnsi="Arial" w:cs="Arial"/>
                <w:color w:val="000000" w:themeColor="text1"/>
                <w:spacing w:val="10"/>
                <w:kern w:val="2"/>
                <w:sz w:val="21"/>
                <w:szCs w:val="21"/>
                <w:lang w:eastAsia="zh-CN"/>
                <w14:textFill>
                  <w14:solidFill>
                    <w14:schemeClr w14:val="tx1"/>
                  </w14:solidFill>
                </w14:textFill>
              </w:rPr>
              <w:t>《清水离心泵能效限定值及节能评价值》（GB19762）</w:t>
            </w:r>
          </w:p>
        </w:tc>
      </w:tr>
      <w:tr w14:paraId="7A1B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1D661BAC">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4DB14922">
            <w:pPr>
              <w:pStyle w:val="108"/>
              <w:jc w:val="center"/>
              <w:rPr>
                <w:rFonts w:ascii="Arial" w:hAnsi="Arial" w:cs="Arial"/>
                <w:color w:val="000000" w:themeColor="text1"/>
                <w:kern w:val="2"/>
                <w:sz w:val="21"/>
                <w:szCs w:val="21"/>
                <w14:textFill>
                  <w14:solidFill>
                    <w14:schemeClr w14:val="tx1"/>
                  </w14:solidFill>
                </w14:textFill>
              </w:rPr>
            </w:pPr>
            <w:r>
              <w:rPr>
                <w:rFonts w:ascii="Arial" w:hAnsi="Arial" w:cs="Arial"/>
                <w:color w:val="000000" w:themeColor="text1"/>
                <w:kern w:val="2"/>
                <w:sz w:val="21"/>
                <w:szCs w:val="21"/>
                <w14:textFill>
                  <w14:solidFill>
                    <w14:schemeClr w14:val="tx1"/>
                  </w14:solidFill>
                </w14:textFill>
              </w:rPr>
              <w:t>A02052300</w:t>
            </w:r>
            <w:r>
              <w:rPr>
                <w:rFonts w:ascii="Arial" w:hAnsi="Arial" w:cs="Arial"/>
                <w:color w:val="000000" w:themeColor="text1"/>
                <w:w w:val="99"/>
                <w:kern w:val="2"/>
                <w:sz w:val="21"/>
                <w:szCs w:val="21"/>
                <w14:textFill>
                  <w14:solidFill>
                    <w14:schemeClr w14:val="tx1"/>
                  </w14:solidFill>
                </w14:textFill>
              </w:rPr>
              <w:t>制冷空调设备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633B3AAF">
            <w:pPr>
              <w:pStyle w:val="108"/>
              <w:spacing w:line="276" w:lineRule="auto"/>
              <w:ind w:right="5"/>
              <w:jc w:val="center"/>
              <w:rPr>
                <w:rFonts w:ascii="Arial" w:hAnsi="Arial" w:cs="Arial"/>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w:t>
            </w:r>
            <w:r>
              <w:rPr>
                <w:rFonts w:ascii="Arial" w:hAnsi="Arial" w:cs="Arial"/>
                <w:color w:val="000000" w:themeColor="text1"/>
                <w:spacing w:val="1"/>
                <w:w w:val="99"/>
                <w:kern w:val="2"/>
                <w:sz w:val="21"/>
                <w:szCs w:val="21"/>
                <w14:textFill>
                  <w14:solidFill>
                    <w14:schemeClr w14:val="tx1"/>
                  </w14:solidFill>
                </w14:textFill>
              </w:rPr>
              <w:t>A020</w:t>
            </w:r>
            <w:r>
              <w:rPr>
                <w:rFonts w:ascii="Arial" w:hAnsi="Arial" w:cs="Arial"/>
                <w:color w:val="000000" w:themeColor="text1"/>
                <w:w w:val="99"/>
                <w:kern w:val="2"/>
                <w:sz w:val="21"/>
                <w:szCs w:val="21"/>
                <w14:textFill>
                  <w14:solidFill>
                    <w14:schemeClr w14:val="tx1"/>
                  </w14:solidFill>
                </w14:textFill>
              </w:rPr>
              <w:t>52</w:t>
            </w:r>
            <w:r>
              <w:rPr>
                <w:rFonts w:ascii="Arial" w:hAnsi="Arial" w:cs="Arial"/>
                <w:color w:val="000000" w:themeColor="text1"/>
                <w:spacing w:val="1"/>
                <w:w w:val="99"/>
                <w:kern w:val="2"/>
                <w:sz w:val="21"/>
                <w:szCs w:val="21"/>
                <w14:textFill>
                  <w14:solidFill>
                    <w14:schemeClr w14:val="tx1"/>
                  </w14:solidFill>
                </w14:textFill>
              </w:rPr>
              <w:t>3</w:t>
            </w:r>
            <w:r>
              <w:rPr>
                <w:rFonts w:ascii="Arial" w:hAnsi="Arial" w:cs="Arial"/>
                <w:color w:val="000000" w:themeColor="text1"/>
                <w:w w:val="99"/>
                <w:kern w:val="2"/>
                <w:sz w:val="21"/>
                <w:szCs w:val="21"/>
                <w14:textFill>
                  <w14:solidFill>
                    <w14:schemeClr w14:val="tx1"/>
                  </w14:solidFill>
                </w14:textFill>
              </w:rPr>
              <w:t>01制冷压缩机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5190AC6A">
            <w:pPr>
              <w:pStyle w:val="108"/>
              <w:jc w:val="center"/>
              <w:rPr>
                <w:rFonts w:ascii="Arial" w:hAnsi="Arial" w:cs="Arial"/>
                <w:color w:val="000000" w:themeColor="text1"/>
                <w:kern w:val="2"/>
                <w:sz w:val="21"/>
                <w:szCs w:val="21"/>
                <w14:textFill>
                  <w14:solidFill>
                    <w14:schemeClr w14:val="tx1"/>
                  </w14:solidFill>
                </w14:textFill>
              </w:rPr>
            </w:pPr>
            <w:r>
              <w:rPr>
                <w:rFonts w:ascii="Arial" w:hAnsi="Arial" w:cs="Arial"/>
                <w:color w:val="000000" w:themeColor="text1"/>
                <w:w w:val="99"/>
                <w:kern w:val="2"/>
                <w:sz w:val="21"/>
                <w:szCs w:val="21"/>
                <w14:textFill>
                  <w14:solidFill>
                    <w14:schemeClr w14:val="tx1"/>
                  </w14:solidFill>
                </w14:textFill>
              </w:rPr>
              <w:t>冷水机组</w:t>
            </w:r>
          </w:p>
        </w:tc>
        <w:tc>
          <w:tcPr>
            <w:tcW w:w="3452" w:type="dxa"/>
            <w:tcBorders>
              <w:top w:val="single" w:color="000000" w:sz="4" w:space="0"/>
              <w:left w:val="single" w:color="000000" w:sz="4" w:space="0"/>
              <w:bottom w:val="single" w:color="000000" w:sz="4" w:space="0"/>
              <w:right w:val="single" w:color="000000" w:sz="4" w:space="0"/>
            </w:tcBorders>
          </w:tcPr>
          <w:p w14:paraId="2B1B02AA">
            <w:pPr>
              <w:pStyle w:val="108"/>
              <w:spacing w:before="131" w:line="276" w:lineRule="auto"/>
              <w:ind w:left="7" w:right="4"/>
              <w:rPr>
                <w:rFonts w:ascii="Arial" w:hAnsi="Arial" w:cs="Arial"/>
                <w:color w:val="000000" w:themeColor="text1"/>
                <w:spacing w:val="10"/>
                <w:kern w:val="2"/>
                <w:sz w:val="21"/>
                <w:szCs w:val="21"/>
                <w:lang w:eastAsia="zh-CN"/>
                <w14:textFill>
                  <w14:solidFill>
                    <w14:schemeClr w14:val="tx1"/>
                  </w14:solidFill>
                </w14:textFill>
              </w:rPr>
            </w:pPr>
            <w:r>
              <w:rPr>
                <w:rFonts w:ascii="Arial" w:hAnsi="Arial" w:cs="Arial"/>
                <w:color w:val="000000" w:themeColor="text1"/>
                <w:spacing w:val="10"/>
                <w:kern w:val="2"/>
                <w:sz w:val="21"/>
                <w:szCs w:val="21"/>
                <w:lang w:eastAsia="zh-CN"/>
                <w14:textFill>
                  <w14:solidFill>
                    <w14:schemeClr w14:val="tx1"/>
                  </w14:solidFill>
                </w14:textFill>
              </w:rPr>
              <w:t>《冷水机组能效限定值及能效等级》（GB19577），《低环境温度空气源热泵（冷水）机组能效限定值及能效等级》（GB37480）</w:t>
            </w:r>
          </w:p>
        </w:tc>
      </w:tr>
      <w:tr w14:paraId="4BDC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9BEBB45">
            <w:pPr>
              <w:widowControl/>
              <w:jc w:val="left"/>
              <w:rPr>
                <w:rFonts w:ascii="Arial" w:hAnsi="Arial" w:cs="Arial"/>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C4D0EEB">
            <w:pPr>
              <w:widowControl/>
              <w:jc w:val="left"/>
              <w:rPr>
                <w:rFonts w:ascii="Arial" w:hAnsi="Arial" w:cs="Arial"/>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BAEC3AF">
            <w:pPr>
              <w:widowControl/>
              <w:jc w:val="left"/>
              <w:rPr>
                <w:rFonts w:ascii="Arial" w:hAnsi="Arial" w:cs="Arial"/>
                <w:color w:val="000000" w:themeColor="text1"/>
                <w:szCs w:val="21"/>
                <w14:textFill>
                  <w14:solidFill>
                    <w14:schemeClr w14:val="tx1"/>
                  </w14:solidFill>
                </w14:textFill>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21A2CAFB">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溴化锂吸收式冷水机组</w:t>
            </w:r>
          </w:p>
        </w:tc>
        <w:tc>
          <w:tcPr>
            <w:tcW w:w="3452" w:type="dxa"/>
            <w:tcBorders>
              <w:top w:val="single" w:color="000000" w:sz="4" w:space="0"/>
              <w:left w:val="single" w:color="000000" w:sz="4" w:space="0"/>
              <w:bottom w:val="single" w:color="000000" w:sz="4" w:space="0"/>
              <w:right w:val="single" w:color="000000" w:sz="4" w:space="0"/>
            </w:tcBorders>
            <w:vAlign w:val="center"/>
          </w:tcPr>
          <w:p w14:paraId="6E475C6D">
            <w:pPr>
              <w:pStyle w:val="108"/>
              <w:spacing w:before="131" w:line="276" w:lineRule="auto"/>
              <w:ind w:left="7" w:right="4"/>
              <w:rPr>
                <w:rFonts w:ascii="Arial" w:hAnsi="Arial" w:cs="Arial"/>
                <w:color w:val="000000" w:themeColor="text1"/>
                <w:spacing w:val="10"/>
                <w:kern w:val="2"/>
                <w:sz w:val="21"/>
                <w:szCs w:val="21"/>
                <w:lang w:eastAsia="zh-CN"/>
                <w14:textFill>
                  <w14:solidFill>
                    <w14:schemeClr w14:val="tx1"/>
                  </w14:solidFill>
                </w14:textFill>
              </w:rPr>
            </w:pPr>
            <w:r>
              <w:rPr>
                <w:rFonts w:ascii="Arial" w:hAnsi="Arial" w:cs="Arial"/>
                <w:color w:val="000000" w:themeColor="text1"/>
                <w:spacing w:val="10"/>
                <w:kern w:val="2"/>
                <w:sz w:val="21"/>
                <w:szCs w:val="21"/>
                <w:lang w:eastAsia="zh-CN"/>
                <w14:textFill>
                  <w14:solidFill>
                    <w14:schemeClr w14:val="tx1"/>
                  </w14:solidFill>
                </w14:textFill>
              </w:rPr>
              <w:t>《溴化锂吸收式冷水机组能效限</w:t>
            </w:r>
          </w:p>
          <w:p w14:paraId="5D63A526">
            <w:pPr>
              <w:spacing w:before="131" w:line="276" w:lineRule="auto"/>
              <w:ind w:right="4"/>
              <w:rPr>
                <w:rFonts w:ascii="Arial" w:hAnsi="Arial" w:cs="Arial"/>
                <w:color w:val="000000" w:themeColor="text1"/>
                <w:spacing w:val="10"/>
                <w:szCs w:val="21"/>
                <w14:textFill>
                  <w14:solidFill>
                    <w14:schemeClr w14:val="tx1"/>
                  </w14:solidFill>
                </w14:textFill>
              </w:rPr>
            </w:pPr>
            <w:r>
              <w:rPr>
                <w:rFonts w:ascii="Arial" w:hAnsi="Arial" w:cs="Arial"/>
                <w:color w:val="000000" w:themeColor="text1"/>
                <w:spacing w:val="10"/>
                <w:szCs w:val="21"/>
                <w14:textFill>
                  <w14:solidFill>
                    <w14:schemeClr w14:val="tx1"/>
                  </w14:solidFill>
                </w14:textFill>
              </w:rPr>
              <w:t>定值及能效等级》（GB29540）</w:t>
            </w:r>
          </w:p>
        </w:tc>
      </w:tr>
      <w:tr w14:paraId="0A98E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4904A43">
            <w:pPr>
              <w:widowControl/>
              <w:jc w:val="left"/>
              <w:rPr>
                <w:rFonts w:ascii="Arial" w:hAnsi="Arial" w:cs="Arial"/>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DA11070">
            <w:pPr>
              <w:widowControl/>
              <w:jc w:val="left"/>
              <w:rPr>
                <w:rFonts w:ascii="Arial" w:hAnsi="Arial" w:cs="Arial"/>
                <w:color w:val="000000" w:themeColor="text1"/>
                <w:szCs w:val="21"/>
                <w14:textFill>
                  <w14:solidFill>
                    <w14:schemeClr w14:val="tx1"/>
                  </w14:solidFill>
                </w14:textFill>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11850212">
            <w:pPr>
              <w:pStyle w:val="108"/>
              <w:spacing w:line="276" w:lineRule="auto"/>
              <w:ind w:right="5"/>
              <w:jc w:val="center"/>
              <w:rPr>
                <w:rFonts w:ascii="Arial" w:hAnsi="Arial" w:cs="Arial"/>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w:t>
            </w:r>
            <w:r>
              <w:rPr>
                <w:rFonts w:ascii="Arial" w:hAnsi="Arial" w:cs="Arial"/>
                <w:color w:val="000000" w:themeColor="text1"/>
                <w:w w:val="99"/>
                <w:kern w:val="2"/>
                <w:sz w:val="21"/>
                <w:szCs w:val="21"/>
                <w14:textFill>
                  <w14:solidFill>
                    <w14:schemeClr w14:val="tx1"/>
                  </w14:solidFill>
                </w14:textFill>
              </w:rPr>
              <w:t>A02052305空调机组</w:t>
            </w:r>
          </w:p>
        </w:tc>
        <w:tc>
          <w:tcPr>
            <w:tcW w:w="1481" w:type="dxa"/>
            <w:tcBorders>
              <w:top w:val="single" w:color="000000" w:sz="4" w:space="0"/>
              <w:left w:val="single" w:color="000000" w:sz="4" w:space="0"/>
              <w:bottom w:val="single" w:color="000000" w:sz="4" w:space="0"/>
              <w:right w:val="single" w:color="000000" w:sz="4" w:space="0"/>
            </w:tcBorders>
            <w:vAlign w:val="center"/>
          </w:tcPr>
          <w:p w14:paraId="173604AE">
            <w:pPr>
              <w:pStyle w:val="108"/>
              <w:spacing w:before="4" w:line="276" w:lineRule="auto"/>
              <w:ind w:left="7" w:right="7"/>
              <w:jc w:val="center"/>
              <w:rPr>
                <w:rFonts w:ascii="Arial" w:hAnsi="Arial" w:cs="Arial"/>
                <w:color w:val="000000" w:themeColor="text1"/>
                <w:w w:val="99"/>
                <w:kern w:val="2"/>
                <w:sz w:val="21"/>
                <w:szCs w:val="21"/>
                <w:lang w:eastAsia="zh-CN"/>
                <w14:textFill>
                  <w14:solidFill>
                    <w14:schemeClr w14:val="tx1"/>
                  </w14:solidFill>
                </w14:textFill>
              </w:rPr>
            </w:pPr>
            <w:r>
              <w:rPr>
                <w:rFonts w:ascii="Arial" w:hAnsi="Arial" w:cs="Arial"/>
                <w:color w:val="000000" w:themeColor="text1"/>
                <w:w w:val="99"/>
                <w:kern w:val="2"/>
                <w:sz w:val="21"/>
                <w:szCs w:val="21"/>
                <w:lang w:eastAsia="zh-CN"/>
                <w14:textFill>
                  <w14:solidFill>
                    <w14:schemeClr w14:val="tx1"/>
                  </w14:solidFill>
                </w14:textFill>
              </w:rPr>
              <w:t>多联式空调（热泵）机组（制冷量&gt;14000W）</w:t>
            </w:r>
          </w:p>
        </w:tc>
        <w:tc>
          <w:tcPr>
            <w:tcW w:w="3452" w:type="dxa"/>
            <w:tcBorders>
              <w:top w:val="single" w:color="000000" w:sz="4" w:space="0"/>
              <w:left w:val="single" w:color="000000" w:sz="4" w:space="0"/>
              <w:bottom w:val="single" w:color="000000" w:sz="4" w:space="0"/>
              <w:right w:val="single" w:color="000000" w:sz="4" w:space="0"/>
            </w:tcBorders>
          </w:tcPr>
          <w:p w14:paraId="129A9B25">
            <w:pPr>
              <w:pStyle w:val="108"/>
              <w:spacing w:before="131" w:line="276" w:lineRule="auto"/>
              <w:ind w:left="7" w:right="4"/>
              <w:rPr>
                <w:rFonts w:ascii="Arial" w:hAnsi="Arial" w:cs="Arial"/>
                <w:color w:val="000000" w:themeColor="text1"/>
                <w:spacing w:val="10"/>
                <w:kern w:val="2"/>
                <w:sz w:val="21"/>
                <w:szCs w:val="21"/>
                <w:lang w:eastAsia="zh-CN"/>
                <w14:textFill>
                  <w14:solidFill>
                    <w14:schemeClr w14:val="tx1"/>
                  </w14:solidFill>
                </w14:textFill>
              </w:rPr>
            </w:pPr>
            <w:r>
              <w:rPr>
                <w:rFonts w:ascii="Arial" w:hAnsi="Arial" w:cs="Arial"/>
                <w:color w:val="000000" w:themeColor="text1"/>
                <w:spacing w:val="10"/>
                <w:kern w:val="2"/>
                <w:sz w:val="21"/>
                <w:szCs w:val="21"/>
                <w:lang w:eastAsia="zh-CN"/>
                <w14:textFill>
                  <w14:solidFill>
                    <w14:schemeClr w14:val="tx1"/>
                  </w14:solidFill>
                </w14:textFill>
              </w:rPr>
              <w:t>《多联式空调（热泵）机组能效限定值及能源效率等级》（GB21454）</w:t>
            </w:r>
          </w:p>
        </w:tc>
      </w:tr>
      <w:tr w14:paraId="0264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FD19742">
            <w:pPr>
              <w:widowControl/>
              <w:jc w:val="left"/>
              <w:rPr>
                <w:rFonts w:ascii="Arial" w:hAnsi="Arial" w:cs="Arial"/>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3C58690">
            <w:pPr>
              <w:widowControl/>
              <w:jc w:val="left"/>
              <w:rPr>
                <w:rFonts w:ascii="Arial" w:hAnsi="Arial" w:cs="Arial"/>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D5C89C3">
            <w:pPr>
              <w:widowControl/>
              <w:jc w:val="left"/>
              <w:rPr>
                <w:rFonts w:ascii="Arial" w:hAnsi="Arial" w:cs="Arial"/>
                <w:color w:val="000000" w:themeColor="text1"/>
                <w:szCs w:val="21"/>
                <w14:textFill>
                  <w14:solidFill>
                    <w14:schemeClr w14:val="tx1"/>
                  </w14:solidFill>
                </w14:textFill>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397FCC74">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w w:val="99"/>
                <w:szCs w:val="21"/>
                <w14:textFill>
                  <w14:solidFill>
                    <w14:schemeClr w14:val="tx1"/>
                  </w14:solidFill>
                </w14:textFill>
              </w:rPr>
              <w:t>单元式空气调节机</w:t>
            </w:r>
          </w:p>
        </w:tc>
        <w:tc>
          <w:tcPr>
            <w:tcW w:w="3452" w:type="dxa"/>
            <w:tcBorders>
              <w:top w:val="single" w:color="000000" w:sz="4" w:space="0"/>
              <w:left w:val="single" w:color="000000" w:sz="4" w:space="0"/>
              <w:bottom w:val="single" w:color="000000" w:sz="4" w:space="0"/>
              <w:right w:val="single" w:color="000000" w:sz="4" w:space="0"/>
            </w:tcBorders>
          </w:tcPr>
          <w:p w14:paraId="73F7C95F">
            <w:pPr>
              <w:pStyle w:val="108"/>
              <w:spacing w:before="131" w:line="276" w:lineRule="auto"/>
              <w:ind w:left="7" w:right="4"/>
              <w:rPr>
                <w:rFonts w:ascii="Arial" w:hAnsi="Arial" w:cs="Arial"/>
                <w:color w:val="000000" w:themeColor="text1"/>
                <w:spacing w:val="10"/>
                <w:kern w:val="2"/>
                <w:sz w:val="21"/>
                <w:szCs w:val="21"/>
                <w:lang w:eastAsia="zh-CN"/>
                <w14:textFill>
                  <w14:solidFill>
                    <w14:schemeClr w14:val="tx1"/>
                  </w14:solidFill>
                </w14:textFill>
              </w:rPr>
            </w:pPr>
            <w:r>
              <w:rPr>
                <w:rFonts w:ascii="Arial" w:hAnsi="Arial" w:cs="Arial"/>
                <w:color w:val="000000" w:themeColor="text1"/>
                <w:spacing w:val="10"/>
                <w:kern w:val="2"/>
                <w:sz w:val="21"/>
                <w:szCs w:val="21"/>
                <w:lang w:eastAsia="zh-CN"/>
                <w14:textFill>
                  <w14:solidFill>
                    <w14:schemeClr w14:val="tx1"/>
                  </w14:solidFill>
                </w14:textFill>
              </w:rPr>
              <w:t>《单元式空气调节机能效限定值及能效等级》（GB19576）《风管送风式空调机组能效限定值及能效等级》（GB37479）</w:t>
            </w:r>
          </w:p>
        </w:tc>
      </w:tr>
      <w:tr w14:paraId="102CA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F373730">
            <w:pPr>
              <w:widowControl/>
              <w:jc w:val="left"/>
              <w:rPr>
                <w:rFonts w:ascii="Arial" w:hAnsi="Arial" w:cs="Arial"/>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72DC4C9">
            <w:pPr>
              <w:widowControl/>
              <w:jc w:val="left"/>
              <w:rPr>
                <w:rFonts w:ascii="Arial" w:hAnsi="Arial" w:cs="Arial"/>
                <w:color w:val="000000" w:themeColor="text1"/>
                <w:szCs w:val="21"/>
                <w14:textFill>
                  <w14:solidFill>
                    <w14:schemeClr w14:val="tx1"/>
                  </w14:solidFill>
                </w14:textFill>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3A78DA2B">
            <w:pPr>
              <w:pStyle w:val="108"/>
              <w:spacing w:before="83"/>
              <w:ind w:left="7"/>
              <w:jc w:val="center"/>
              <w:rPr>
                <w:rFonts w:ascii="Arial" w:hAnsi="Arial" w:cs="Arial"/>
                <w:color w:val="000000" w:themeColor="text1"/>
                <w:w w:val="99"/>
                <w:kern w:val="2"/>
                <w:sz w:val="21"/>
                <w:szCs w:val="21"/>
                <w:lang w:eastAsia="zh-CN"/>
                <w14:textFill>
                  <w14:solidFill>
                    <w14:schemeClr w14:val="tx1"/>
                  </w14:solidFill>
                </w14:textFill>
              </w:rPr>
            </w:pPr>
            <w:r>
              <w:rPr>
                <w:rFonts w:hint="eastAsia" w:ascii="宋体" w:hAnsi="宋体" w:cs="宋体"/>
                <w:color w:val="000000" w:themeColor="text1"/>
                <w:w w:val="99"/>
                <w:kern w:val="2"/>
                <w:sz w:val="21"/>
                <w:szCs w:val="21"/>
                <w:lang w:eastAsia="zh-CN"/>
                <w14:textFill>
                  <w14:solidFill>
                    <w14:schemeClr w14:val="tx1"/>
                  </w14:solidFill>
                </w14:textFill>
              </w:rPr>
              <w:t>★</w:t>
            </w:r>
            <w:r>
              <w:rPr>
                <w:rFonts w:ascii="Arial" w:hAnsi="Arial" w:cs="Arial"/>
                <w:color w:val="000000" w:themeColor="text1"/>
                <w:w w:val="99"/>
                <w:kern w:val="2"/>
                <w:sz w:val="21"/>
                <w:szCs w:val="21"/>
                <w:lang w:eastAsia="zh-CN"/>
                <w14:textFill>
                  <w14:solidFill>
                    <w14:schemeClr w14:val="tx1"/>
                  </w14:solidFill>
                </w14:textFill>
              </w:rPr>
              <w:t>A02052309专用制冷、空调设备</w:t>
            </w:r>
          </w:p>
        </w:tc>
        <w:tc>
          <w:tcPr>
            <w:tcW w:w="1481" w:type="dxa"/>
            <w:tcBorders>
              <w:top w:val="single" w:color="000000" w:sz="4" w:space="0"/>
              <w:left w:val="single" w:color="000000" w:sz="4" w:space="0"/>
              <w:bottom w:val="single" w:color="000000" w:sz="4" w:space="0"/>
              <w:right w:val="single" w:color="000000" w:sz="4" w:space="0"/>
            </w:tcBorders>
            <w:vAlign w:val="center"/>
          </w:tcPr>
          <w:p w14:paraId="005FA54D">
            <w:pPr>
              <w:pStyle w:val="108"/>
              <w:jc w:val="center"/>
              <w:rPr>
                <w:rFonts w:ascii="Arial" w:hAnsi="Arial" w:cs="Arial"/>
                <w:color w:val="000000" w:themeColor="text1"/>
                <w:kern w:val="2"/>
                <w:sz w:val="21"/>
                <w:szCs w:val="21"/>
                <w14:textFill>
                  <w14:solidFill>
                    <w14:schemeClr w14:val="tx1"/>
                  </w14:solidFill>
                </w14:textFill>
              </w:rPr>
            </w:pPr>
            <w:r>
              <w:rPr>
                <w:rFonts w:ascii="Arial" w:hAnsi="Arial" w:cs="Arial"/>
                <w:color w:val="000000" w:themeColor="text1"/>
                <w:w w:val="99"/>
                <w:kern w:val="2"/>
                <w:sz w:val="21"/>
                <w:szCs w:val="21"/>
                <w14:textFill>
                  <w14:solidFill>
                    <w14:schemeClr w14:val="tx1"/>
                  </w14:solidFill>
                </w14:textFill>
              </w:rPr>
              <w:t>机房空调</w:t>
            </w:r>
          </w:p>
        </w:tc>
        <w:tc>
          <w:tcPr>
            <w:tcW w:w="3452" w:type="dxa"/>
            <w:tcBorders>
              <w:top w:val="single" w:color="000000" w:sz="4" w:space="0"/>
              <w:left w:val="single" w:color="000000" w:sz="4" w:space="0"/>
              <w:bottom w:val="single" w:color="000000" w:sz="4" w:space="0"/>
              <w:right w:val="single" w:color="000000" w:sz="4" w:space="0"/>
            </w:tcBorders>
          </w:tcPr>
          <w:p w14:paraId="4005C663">
            <w:pPr>
              <w:pStyle w:val="108"/>
              <w:spacing w:before="131" w:line="276" w:lineRule="auto"/>
              <w:ind w:left="7" w:right="4"/>
              <w:rPr>
                <w:rFonts w:ascii="Arial" w:hAnsi="Arial" w:cs="Arial"/>
                <w:color w:val="000000" w:themeColor="text1"/>
                <w:spacing w:val="10"/>
                <w:kern w:val="2"/>
                <w:sz w:val="21"/>
                <w:szCs w:val="21"/>
                <w:lang w:eastAsia="zh-CN"/>
                <w14:textFill>
                  <w14:solidFill>
                    <w14:schemeClr w14:val="tx1"/>
                  </w14:solidFill>
                </w14:textFill>
              </w:rPr>
            </w:pPr>
            <w:r>
              <w:rPr>
                <w:rFonts w:ascii="Arial" w:hAnsi="Arial" w:cs="Arial"/>
                <w:color w:val="000000" w:themeColor="text1"/>
                <w:spacing w:val="10"/>
                <w:kern w:val="2"/>
                <w:sz w:val="21"/>
                <w:szCs w:val="21"/>
                <w:lang w:eastAsia="zh-CN"/>
                <w14:textFill>
                  <w14:solidFill>
                    <w14:schemeClr w14:val="tx1"/>
                  </w14:solidFill>
                </w14:textFill>
              </w:rPr>
              <w:t>《单元式空气调节机能效限定值</w:t>
            </w:r>
          </w:p>
          <w:p w14:paraId="177C49D1">
            <w:pPr>
              <w:pStyle w:val="108"/>
              <w:spacing w:before="131" w:line="276" w:lineRule="auto"/>
              <w:ind w:left="7" w:right="4"/>
              <w:rPr>
                <w:rFonts w:ascii="Arial" w:hAnsi="Arial" w:cs="Arial"/>
                <w:color w:val="000000" w:themeColor="text1"/>
                <w:spacing w:val="10"/>
                <w:kern w:val="2"/>
                <w:sz w:val="21"/>
                <w:szCs w:val="21"/>
                <w:lang w:eastAsia="zh-CN"/>
                <w14:textFill>
                  <w14:solidFill>
                    <w14:schemeClr w14:val="tx1"/>
                  </w14:solidFill>
                </w14:textFill>
              </w:rPr>
            </w:pPr>
            <w:r>
              <w:rPr>
                <w:rFonts w:ascii="Arial" w:hAnsi="Arial" w:cs="Arial"/>
                <w:color w:val="000000" w:themeColor="text1"/>
                <w:spacing w:val="10"/>
                <w:kern w:val="2"/>
                <w:sz w:val="21"/>
                <w:szCs w:val="21"/>
                <w:lang w:eastAsia="zh-CN"/>
                <w14:textFill>
                  <w14:solidFill>
                    <w14:schemeClr w14:val="tx1"/>
                  </w14:solidFill>
                </w14:textFill>
              </w:rPr>
              <w:t>及能效等级》（GB19576）</w:t>
            </w:r>
          </w:p>
        </w:tc>
      </w:tr>
      <w:tr w14:paraId="2551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99FE3A2">
            <w:pPr>
              <w:widowControl/>
              <w:jc w:val="left"/>
              <w:rPr>
                <w:rFonts w:ascii="Arial" w:hAnsi="Arial" w:cs="Arial"/>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154A95A">
            <w:pPr>
              <w:widowControl/>
              <w:jc w:val="left"/>
              <w:rPr>
                <w:rFonts w:ascii="Arial" w:hAnsi="Arial" w:cs="Arial"/>
                <w:color w:val="000000" w:themeColor="text1"/>
                <w:szCs w:val="21"/>
                <w14:textFill>
                  <w14:solidFill>
                    <w14:schemeClr w14:val="tx1"/>
                  </w14:solidFill>
                </w14:textFill>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03EAD8D3">
            <w:pPr>
              <w:pStyle w:val="108"/>
              <w:spacing w:line="254" w:lineRule="exact"/>
              <w:ind w:left="7"/>
              <w:jc w:val="center"/>
              <w:rPr>
                <w:rFonts w:ascii="Arial" w:hAnsi="Arial" w:cs="Arial"/>
                <w:color w:val="000000" w:themeColor="text1"/>
                <w:w w:val="99"/>
                <w:kern w:val="2"/>
                <w:sz w:val="21"/>
                <w:szCs w:val="21"/>
                <w14:textFill>
                  <w14:solidFill>
                    <w14:schemeClr w14:val="tx1"/>
                  </w14:solidFill>
                </w14:textFill>
              </w:rPr>
            </w:pPr>
            <w:r>
              <w:rPr>
                <w:rFonts w:ascii="Arial" w:hAnsi="Arial" w:cs="Arial"/>
                <w:color w:val="000000" w:themeColor="text1"/>
                <w:w w:val="99"/>
                <w:kern w:val="2"/>
                <w:sz w:val="21"/>
                <w:szCs w:val="21"/>
                <w14:textFill>
                  <w14:solidFill>
                    <w14:schemeClr w14:val="tx1"/>
                  </w14:solidFill>
                </w14:textFill>
              </w:rPr>
              <w:t>A02052399其他制冷</w:t>
            </w:r>
          </w:p>
          <w:p w14:paraId="41D5F2AF">
            <w:pPr>
              <w:pStyle w:val="108"/>
              <w:spacing w:line="254" w:lineRule="exact"/>
              <w:ind w:left="7"/>
              <w:jc w:val="center"/>
              <w:rPr>
                <w:rFonts w:ascii="Arial" w:hAnsi="Arial" w:cs="Arial"/>
                <w:color w:val="000000" w:themeColor="text1"/>
                <w:kern w:val="2"/>
                <w:sz w:val="21"/>
                <w:szCs w:val="21"/>
                <w14:textFill>
                  <w14:solidFill>
                    <w14:schemeClr w14:val="tx1"/>
                  </w14:solidFill>
                </w14:textFill>
              </w:rPr>
            </w:pPr>
            <w:r>
              <w:rPr>
                <w:rFonts w:ascii="Arial" w:hAnsi="Arial" w:cs="Arial"/>
                <w:color w:val="000000" w:themeColor="text1"/>
                <w:w w:val="99"/>
                <w:kern w:val="2"/>
                <w:sz w:val="21"/>
                <w:szCs w:val="21"/>
                <w14:textFill>
                  <w14:solidFill>
                    <w14:schemeClr w14:val="tx1"/>
                  </w14:solidFill>
                </w14:textFill>
              </w:rPr>
              <w:t>空调设备</w:t>
            </w:r>
          </w:p>
        </w:tc>
        <w:tc>
          <w:tcPr>
            <w:tcW w:w="1481" w:type="dxa"/>
            <w:tcBorders>
              <w:top w:val="single" w:color="000000" w:sz="4" w:space="0"/>
              <w:left w:val="single" w:color="000000" w:sz="4" w:space="0"/>
              <w:bottom w:val="single" w:color="000000" w:sz="4" w:space="0"/>
              <w:right w:val="single" w:color="000000" w:sz="4" w:space="0"/>
            </w:tcBorders>
            <w:vAlign w:val="center"/>
          </w:tcPr>
          <w:p w14:paraId="2AD080BD">
            <w:pPr>
              <w:widowControl/>
              <w:jc w:val="center"/>
              <w:rPr>
                <w:rFonts w:ascii="Arial" w:hAnsi="Arial" w:cs="Arial"/>
                <w:color w:val="000000" w:themeColor="text1"/>
                <w:szCs w:val="21"/>
                <w:lang w:eastAsia="en-US"/>
                <w14:textFill>
                  <w14:solidFill>
                    <w14:schemeClr w14:val="tx1"/>
                  </w14:solidFill>
                </w14:textFill>
              </w:rPr>
            </w:pPr>
            <w:r>
              <w:rPr>
                <w:rFonts w:ascii="Arial" w:hAnsi="Arial" w:cs="Arial"/>
                <w:color w:val="000000" w:themeColor="text1"/>
                <w:w w:val="99"/>
                <w:szCs w:val="21"/>
                <w14:textFill>
                  <w14:solidFill>
                    <w14:schemeClr w14:val="tx1"/>
                  </w14:solidFill>
                </w14:textFill>
              </w:rPr>
              <w:t>冷却塔</w:t>
            </w:r>
          </w:p>
        </w:tc>
        <w:tc>
          <w:tcPr>
            <w:tcW w:w="3452" w:type="dxa"/>
            <w:tcBorders>
              <w:top w:val="single" w:color="000000" w:sz="4" w:space="0"/>
              <w:left w:val="single" w:color="000000" w:sz="4" w:space="0"/>
              <w:bottom w:val="single" w:color="000000" w:sz="4" w:space="0"/>
              <w:right w:val="single" w:color="000000" w:sz="4" w:space="0"/>
            </w:tcBorders>
          </w:tcPr>
          <w:p w14:paraId="4765B85A">
            <w:pPr>
              <w:pStyle w:val="108"/>
              <w:spacing w:before="131" w:line="276" w:lineRule="auto"/>
              <w:ind w:left="7" w:right="4"/>
              <w:rPr>
                <w:rFonts w:ascii="Arial" w:hAnsi="Arial" w:cs="Arial"/>
                <w:color w:val="000000" w:themeColor="text1"/>
                <w:spacing w:val="10"/>
                <w:kern w:val="2"/>
                <w:sz w:val="21"/>
                <w:szCs w:val="21"/>
                <w:lang w:eastAsia="zh-CN"/>
                <w14:textFill>
                  <w14:solidFill>
                    <w14:schemeClr w14:val="tx1"/>
                  </w14:solidFill>
                </w14:textFill>
              </w:rPr>
            </w:pPr>
            <w:r>
              <w:rPr>
                <w:rFonts w:ascii="Arial" w:hAnsi="Arial" w:cs="Arial"/>
                <w:color w:val="000000" w:themeColor="text1"/>
                <w:spacing w:val="10"/>
                <w:kern w:val="2"/>
                <w:sz w:val="21"/>
                <w:szCs w:val="21"/>
                <w:lang w:eastAsia="zh-CN"/>
                <w14:textFill>
                  <w14:solidFill>
                    <w14:schemeClr w14:val="tx1"/>
                  </w14:solidFill>
                </w14:textFill>
              </w:rPr>
              <w:t>《机械通风冷却塔第1部分：中小型开式冷却塔》（GB/T7190.1）</w:t>
            </w:r>
          </w:p>
          <w:p w14:paraId="0A0337F3">
            <w:pPr>
              <w:pStyle w:val="108"/>
              <w:spacing w:before="131" w:line="276" w:lineRule="auto"/>
              <w:ind w:left="7" w:right="4"/>
              <w:rPr>
                <w:rFonts w:ascii="Arial" w:hAnsi="Arial" w:cs="Arial"/>
                <w:color w:val="000000" w:themeColor="text1"/>
                <w:spacing w:val="10"/>
                <w:kern w:val="2"/>
                <w:sz w:val="21"/>
                <w:szCs w:val="21"/>
                <w:lang w:eastAsia="zh-CN"/>
                <w14:textFill>
                  <w14:solidFill>
                    <w14:schemeClr w14:val="tx1"/>
                  </w14:solidFill>
                </w14:textFill>
              </w:rPr>
            </w:pPr>
            <w:r>
              <w:rPr>
                <w:rFonts w:ascii="Arial" w:hAnsi="Arial" w:cs="Arial"/>
                <w:color w:val="000000" w:themeColor="text1"/>
                <w:spacing w:val="10"/>
                <w:kern w:val="2"/>
                <w:sz w:val="21"/>
                <w:szCs w:val="21"/>
                <w:lang w:eastAsia="zh-CN"/>
                <w14:textFill>
                  <w14:solidFill>
                    <w14:schemeClr w14:val="tx1"/>
                  </w14:solidFill>
                </w14:textFill>
              </w:rPr>
              <w:t>《机械通风冷却塔第2部分：大型开式冷却塔》（GB/T7190.2）</w:t>
            </w:r>
          </w:p>
        </w:tc>
      </w:tr>
      <w:tr w14:paraId="3BB21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22A94106">
            <w:pPr>
              <w:pStyle w:val="108"/>
              <w:ind w:right="1"/>
              <w:jc w:val="center"/>
              <w:rPr>
                <w:rFonts w:ascii="Arial" w:hAnsi="Arial" w:cs="Arial"/>
                <w:color w:val="000000" w:themeColor="text1"/>
                <w:kern w:val="2"/>
                <w:sz w:val="21"/>
                <w:szCs w:val="21"/>
                <w14:textFill>
                  <w14:solidFill>
                    <w14:schemeClr w14:val="tx1"/>
                  </w14:solidFill>
                </w14:textFill>
              </w:rPr>
            </w:pPr>
            <w:r>
              <w:rPr>
                <w:rFonts w:ascii="Arial" w:hAnsi="Arial" w:cs="Arial"/>
                <w:color w:val="000000" w:themeColor="text1"/>
                <w:w w:val="99"/>
                <w:kern w:val="2"/>
                <w:sz w:val="21"/>
                <w:szCs w:val="21"/>
                <w14:textFill>
                  <w14:solidFill>
                    <w14:schemeClr w14:val="tx1"/>
                  </w14:solidFill>
                </w14:textFill>
              </w:rPr>
              <w:t>7</w:t>
            </w:r>
          </w:p>
        </w:tc>
        <w:tc>
          <w:tcPr>
            <w:tcW w:w="1422" w:type="dxa"/>
            <w:tcBorders>
              <w:top w:val="single" w:color="000000" w:sz="4" w:space="0"/>
              <w:left w:val="single" w:color="000000" w:sz="4" w:space="0"/>
              <w:bottom w:val="single" w:color="000000" w:sz="4" w:space="0"/>
              <w:right w:val="single" w:color="000000" w:sz="4" w:space="0"/>
            </w:tcBorders>
            <w:vAlign w:val="center"/>
          </w:tcPr>
          <w:p w14:paraId="46AB1DEF">
            <w:pPr>
              <w:pStyle w:val="108"/>
              <w:jc w:val="center"/>
              <w:rPr>
                <w:rFonts w:ascii="Arial" w:hAnsi="Arial" w:cs="Arial"/>
                <w:color w:val="000000" w:themeColor="text1"/>
                <w:kern w:val="2"/>
                <w:sz w:val="21"/>
                <w:szCs w:val="21"/>
                <w14:textFill>
                  <w14:solidFill>
                    <w14:schemeClr w14:val="tx1"/>
                  </w14:solidFill>
                </w14:textFill>
              </w:rPr>
            </w:pPr>
            <w:r>
              <w:rPr>
                <w:rFonts w:ascii="Arial" w:hAnsi="Arial" w:cs="Arial"/>
                <w:color w:val="000000" w:themeColor="text1"/>
                <w:kern w:val="2"/>
                <w:sz w:val="21"/>
                <w:szCs w:val="21"/>
                <w14:textFill>
                  <w14:solidFill>
                    <w14:schemeClr w14:val="tx1"/>
                  </w14:solidFill>
                </w14:textFill>
              </w:rPr>
              <w:t>A02060100</w:t>
            </w:r>
            <w:r>
              <w:rPr>
                <w:rFonts w:ascii="Arial" w:hAnsi="Arial" w:cs="Arial"/>
                <w:color w:val="000000" w:themeColor="text1"/>
                <w:w w:val="99"/>
                <w:kern w:val="2"/>
                <w:sz w:val="21"/>
                <w:szCs w:val="21"/>
                <w14:textFill>
                  <w14:solidFill>
                    <w14:schemeClr w14:val="tx1"/>
                  </w14:solidFill>
                </w14:textFill>
              </w:rPr>
              <w:t>电机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61831944">
            <w:pPr>
              <w:jc w:val="center"/>
              <w:rPr>
                <w:rFonts w:ascii="Arial" w:hAnsi="Arial" w:cs="Arial"/>
                <w:color w:val="000000" w:themeColor="text1"/>
                <w:szCs w:val="21"/>
                <w14:textFill>
                  <w14:solidFill>
                    <w14:schemeClr w14:val="tx1"/>
                  </w14:solidFill>
                </w14:textFill>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17DE2585">
            <w:pPr>
              <w:jc w:val="center"/>
              <w:rPr>
                <w:rFonts w:ascii="Arial" w:hAnsi="Arial" w:cs="Arial"/>
                <w:color w:val="000000" w:themeColor="text1"/>
                <w:szCs w:val="21"/>
                <w14:textFill>
                  <w14:solidFill>
                    <w14:schemeClr w14:val="tx1"/>
                  </w14:solidFill>
                </w14:textFill>
              </w:rPr>
            </w:pPr>
          </w:p>
        </w:tc>
        <w:tc>
          <w:tcPr>
            <w:tcW w:w="3452" w:type="dxa"/>
            <w:tcBorders>
              <w:top w:val="single" w:color="000000" w:sz="4" w:space="0"/>
              <w:left w:val="single" w:color="000000" w:sz="4" w:space="0"/>
              <w:bottom w:val="single" w:color="000000" w:sz="4" w:space="0"/>
              <w:right w:val="single" w:color="000000" w:sz="4" w:space="0"/>
            </w:tcBorders>
          </w:tcPr>
          <w:p w14:paraId="0CD3A750">
            <w:pPr>
              <w:pStyle w:val="108"/>
              <w:spacing w:before="131" w:line="276" w:lineRule="auto"/>
              <w:ind w:left="7" w:right="4"/>
              <w:rPr>
                <w:rFonts w:ascii="Arial" w:hAnsi="Arial" w:cs="Arial"/>
                <w:color w:val="000000" w:themeColor="text1"/>
                <w:spacing w:val="10"/>
                <w:kern w:val="2"/>
                <w:sz w:val="21"/>
                <w:szCs w:val="21"/>
                <w:lang w:eastAsia="zh-CN"/>
                <w14:textFill>
                  <w14:solidFill>
                    <w14:schemeClr w14:val="tx1"/>
                  </w14:solidFill>
                </w14:textFill>
              </w:rPr>
            </w:pPr>
            <w:r>
              <w:rPr>
                <w:rFonts w:ascii="Arial" w:hAnsi="Arial" w:cs="Arial"/>
                <w:color w:val="000000" w:themeColor="text1"/>
                <w:spacing w:val="10"/>
                <w:kern w:val="2"/>
                <w:sz w:val="21"/>
                <w:szCs w:val="21"/>
                <w:lang w:eastAsia="zh-CN"/>
                <w14:textFill>
                  <w14:solidFill>
                    <w14:schemeClr w14:val="tx1"/>
                  </w14:solidFill>
                </w14:textFill>
              </w:rPr>
              <w:t>《中小型三相异步电动机能效限定值及能效等级》（GB18613）</w:t>
            </w:r>
          </w:p>
        </w:tc>
      </w:tr>
      <w:tr w14:paraId="6219A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46C8F930">
            <w:pPr>
              <w:pStyle w:val="108"/>
              <w:ind w:right="1"/>
              <w:jc w:val="center"/>
              <w:rPr>
                <w:rFonts w:ascii="Arial" w:hAnsi="Arial" w:cs="Arial"/>
                <w:color w:val="000000" w:themeColor="text1"/>
                <w:kern w:val="2"/>
                <w:sz w:val="21"/>
                <w:szCs w:val="21"/>
                <w14:textFill>
                  <w14:solidFill>
                    <w14:schemeClr w14:val="tx1"/>
                  </w14:solidFill>
                </w14:textFill>
              </w:rPr>
            </w:pPr>
            <w:r>
              <w:rPr>
                <w:rFonts w:ascii="Arial" w:hAnsi="Arial" w:cs="Arial"/>
                <w:color w:val="000000" w:themeColor="text1"/>
                <w:w w:val="99"/>
                <w:kern w:val="2"/>
                <w:sz w:val="21"/>
                <w:szCs w:val="21"/>
                <w14:textFill>
                  <w14:solidFill>
                    <w14:schemeClr w14:val="tx1"/>
                  </w14:solidFill>
                </w14:textFill>
              </w:rPr>
              <w:t>8</w:t>
            </w:r>
          </w:p>
        </w:tc>
        <w:tc>
          <w:tcPr>
            <w:tcW w:w="1422" w:type="dxa"/>
            <w:tcBorders>
              <w:top w:val="single" w:color="000000" w:sz="4" w:space="0"/>
              <w:left w:val="single" w:color="000000" w:sz="4" w:space="0"/>
              <w:bottom w:val="single" w:color="000000" w:sz="4" w:space="0"/>
              <w:right w:val="single" w:color="000000" w:sz="4" w:space="0"/>
            </w:tcBorders>
            <w:vAlign w:val="center"/>
          </w:tcPr>
          <w:p w14:paraId="64023803">
            <w:pPr>
              <w:pStyle w:val="108"/>
              <w:spacing w:before="30"/>
              <w:ind w:left="7"/>
              <w:jc w:val="center"/>
              <w:rPr>
                <w:rFonts w:ascii="Arial" w:hAnsi="Arial" w:cs="Arial"/>
                <w:color w:val="000000" w:themeColor="text1"/>
                <w:kern w:val="2"/>
                <w:sz w:val="21"/>
                <w:szCs w:val="21"/>
                <w14:textFill>
                  <w14:solidFill>
                    <w14:schemeClr w14:val="tx1"/>
                  </w14:solidFill>
                </w14:textFill>
              </w:rPr>
            </w:pPr>
            <w:r>
              <w:rPr>
                <w:rFonts w:ascii="Arial" w:hAnsi="Arial" w:cs="Arial"/>
                <w:color w:val="000000" w:themeColor="text1"/>
                <w:kern w:val="2"/>
                <w:sz w:val="21"/>
                <w:szCs w:val="21"/>
                <w14:textFill>
                  <w14:solidFill>
                    <w14:schemeClr w14:val="tx1"/>
                  </w14:solidFill>
                </w14:textFill>
              </w:rPr>
              <w:t>A02060200</w:t>
            </w:r>
            <w:r>
              <w:rPr>
                <w:rFonts w:ascii="Arial" w:hAnsi="Arial" w:cs="Arial"/>
                <w:color w:val="000000" w:themeColor="text1"/>
                <w:w w:val="99"/>
                <w:kern w:val="2"/>
                <w:sz w:val="21"/>
                <w:szCs w:val="21"/>
                <w14:textFill>
                  <w14:solidFill>
                    <w14:schemeClr w14:val="tx1"/>
                  </w14:solidFill>
                </w14:textFill>
              </w:rPr>
              <w:t>变压</w:t>
            </w:r>
          </w:p>
        </w:tc>
        <w:tc>
          <w:tcPr>
            <w:tcW w:w="1496" w:type="dxa"/>
            <w:tcBorders>
              <w:top w:val="single" w:color="000000" w:sz="4" w:space="0"/>
              <w:left w:val="single" w:color="000000" w:sz="4" w:space="0"/>
              <w:bottom w:val="single" w:color="000000" w:sz="4" w:space="0"/>
              <w:right w:val="single" w:color="000000" w:sz="4" w:space="0"/>
            </w:tcBorders>
            <w:vAlign w:val="center"/>
          </w:tcPr>
          <w:p w14:paraId="4D360053">
            <w:pPr>
              <w:pStyle w:val="108"/>
              <w:jc w:val="center"/>
              <w:rPr>
                <w:rFonts w:ascii="Arial" w:hAnsi="Arial" w:cs="Arial"/>
                <w:color w:val="000000" w:themeColor="text1"/>
                <w:kern w:val="2"/>
                <w:sz w:val="21"/>
                <w:szCs w:val="21"/>
                <w14:textFill>
                  <w14:solidFill>
                    <w14:schemeClr w14:val="tx1"/>
                  </w14:solidFill>
                </w14:textFill>
              </w:rPr>
            </w:pPr>
            <w:r>
              <w:rPr>
                <w:rFonts w:ascii="Arial" w:hAnsi="Arial" w:cs="Arial"/>
                <w:color w:val="000000" w:themeColor="text1"/>
                <w:w w:val="99"/>
                <w:kern w:val="2"/>
                <w:sz w:val="21"/>
                <w:szCs w:val="21"/>
                <w14:textFill>
                  <w14:solidFill>
                    <w14:schemeClr w14:val="tx1"/>
                  </w14:solidFill>
                </w14:textFill>
              </w:rPr>
              <w:t>配电变压器</w:t>
            </w:r>
          </w:p>
        </w:tc>
        <w:tc>
          <w:tcPr>
            <w:tcW w:w="1481" w:type="dxa"/>
            <w:tcBorders>
              <w:top w:val="single" w:color="000000" w:sz="4" w:space="0"/>
              <w:left w:val="single" w:color="000000" w:sz="4" w:space="0"/>
              <w:bottom w:val="single" w:color="000000" w:sz="4" w:space="0"/>
              <w:right w:val="single" w:color="000000" w:sz="4" w:space="0"/>
            </w:tcBorders>
            <w:vAlign w:val="center"/>
          </w:tcPr>
          <w:p w14:paraId="4E135410">
            <w:pPr>
              <w:jc w:val="center"/>
              <w:rPr>
                <w:rFonts w:ascii="Arial" w:hAnsi="Arial" w:cs="Arial"/>
                <w:color w:val="000000" w:themeColor="text1"/>
                <w:szCs w:val="21"/>
                <w14:textFill>
                  <w14:solidFill>
                    <w14:schemeClr w14:val="tx1"/>
                  </w14:solidFill>
                </w14:textFill>
              </w:rPr>
            </w:pPr>
          </w:p>
        </w:tc>
        <w:tc>
          <w:tcPr>
            <w:tcW w:w="3452" w:type="dxa"/>
            <w:tcBorders>
              <w:top w:val="single" w:color="000000" w:sz="4" w:space="0"/>
              <w:left w:val="single" w:color="000000" w:sz="4" w:space="0"/>
              <w:bottom w:val="single" w:color="000000" w:sz="4" w:space="0"/>
              <w:right w:val="single" w:color="000000" w:sz="4" w:space="0"/>
            </w:tcBorders>
          </w:tcPr>
          <w:p w14:paraId="2B261F41">
            <w:pPr>
              <w:pStyle w:val="108"/>
              <w:spacing w:before="131" w:line="276" w:lineRule="auto"/>
              <w:ind w:left="7" w:right="4"/>
              <w:rPr>
                <w:rFonts w:ascii="Arial" w:hAnsi="Arial" w:cs="Arial"/>
                <w:color w:val="000000" w:themeColor="text1"/>
                <w:spacing w:val="10"/>
                <w:kern w:val="2"/>
                <w:sz w:val="21"/>
                <w:szCs w:val="21"/>
                <w:lang w:eastAsia="zh-CN"/>
                <w14:textFill>
                  <w14:solidFill>
                    <w14:schemeClr w14:val="tx1"/>
                  </w14:solidFill>
                </w14:textFill>
              </w:rPr>
            </w:pPr>
            <w:r>
              <w:rPr>
                <w:rFonts w:ascii="Arial" w:hAnsi="Arial" w:cs="Arial"/>
                <w:color w:val="000000" w:themeColor="text1"/>
                <w:spacing w:val="10"/>
                <w:kern w:val="2"/>
                <w:sz w:val="21"/>
                <w:szCs w:val="21"/>
                <w:lang w:eastAsia="zh-CN"/>
                <w14:textFill>
                  <w14:solidFill>
                    <w14:schemeClr w14:val="tx1"/>
                  </w14:solidFill>
                </w14:textFill>
              </w:rPr>
              <w:t>《三相配电变压器能效限定值及能效等级》（GB 20052）</w:t>
            </w:r>
          </w:p>
        </w:tc>
      </w:tr>
      <w:tr w14:paraId="0523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546FFAB8">
            <w:pPr>
              <w:pStyle w:val="108"/>
              <w:ind w:right="1"/>
              <w:jc w:val="center"/>
              <w:rPr>
                <w:rFonts w:ascii="Arial" w:hAnsi="Arial" w:cs="Arial"/>
                <w:color w:val="000000" w:themeColor="text1"/>
                <w:kern w:val="2"/>
                <w:sz w:val="21"/>
                <w:szCs w:val="21"/>
                <w14:textFill>
                  <w14:solidFill>
                    <w14:schemeClr w14:val="tx1"/>
                  </w14:solidFill>
                </w14:textFill>
              </w:rPr>
            </w:pPr>
            <w:r>
              <w:rPr>
                <w:rFonts w:ascii="Arial" w:hAnsi="Arial" w:cs="Arial"/>
                <w:color w:val="000000" w:themeColor="text1"/>
                <w:w w:val="99"/>
                <w:kern w:val="2"/>
                <w:sz w:val="21"/>
                <w:szCs w:val="21"/>
                <w14:textFill>
                  <w14:solidFill>
                    <w14:schemeClr w14:val="tx1"/>
                  </w14:solidFill>
                </w14:textFill>
              </w:rPr>
              <w:t>9</w:t>
            </w:r>
          </w:p>
        </w:tc>
        <w:tc>
          <w:tcPr>
            <w:tcW w:w="1422" w:type="dxa"/>
            <w:tcBorders>
              <w:top w:val="single" w:color="000000" w:sz="4" w:space="0"/>
              <w:left w:val="single" w:color="000000" w:sz="4" w:space="0"/>
              <w:bottom w:val="single" w:color="000000" w:sz="4" w:space="0"/>
              <w:right w:val="single" w:color="000000" w:sz="4" w:space="0"/>
            </w:tcBorders>
            <w:vAlign w:val="center"/>
          </w:tcPr>
          <w:p w14:paraId="043C731E">
            <w:pPr>
              <w:pStyle w:val="108"/>
              <w:spacing w:before="126"/>
              <w:ind w:left="7"/>
              <w:jc w:val="center"/>
              <w:rPr>
                <w:rFonts w:ascii="Arial" w:hAnsi="Arial" w:cs="Arial"/>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w:t>
            </w:r>
            <w:r>
              <w:rPr>
                <w:rFonts w:ascii="Arial" w:hAnsi="Arial" w:cs="Arial"/>
                <w:color w:val="000000" w:themeColor="text1"/>
                <w:w w:val="99"/>
                <w:kern w:val="2"/>
                <w:sz w:val="21"/>
                <w:szCs w:val="21"/>
                <w14:textFill>
                  <w14:solidFill>
                    <w14:schemeClr w14:val="tx1"/>
                  </w14:solidFill>
                </w14:textFill>
              </w:rPr>
              <w:t>A02060900镇流器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1CD7D527">
            <w:pPr>
              <w:pStyle w:val="108"/>
              <w:jc w:val="center"/>
              <w:rPr>
                <w:rFonts w:ascii="Arial" w:hAnsi="Arial" w:cs="Arial"/>
                <w:color w:val="000000" w:themeColor="text1"/>
                <w:kern w:val="2"/>
                <w:sz w:val="21"/>
                <w:szCs w:val="21"/>
                <w14:textFill>
                  <w14:solidFill>
                    <w14:schemeClr w14:val="tx1"/>
                  </w14:solidFill>
                </w14:textFill>
              </w:rPr>
            </w:pPr>
            <w:r>
              <w:rPr>
                <w:rFonts w:ascii="Arial" w:hAnsi="Arial" w:cs="Arial"/>
                <w:color w:val="000000" w:themeColor="text1"/>
                <w:w w:val="99"/>
                <w:kern w:val="2"/>
                <w:sz w:val="21"/>
                <w:szCs w:val="21"/>
                <w14:textFill>
                  <w14:solidFill>
                    <w14:schemeClr w14:val="tx1"/>
                  </w14:solidFill>
                </w14:textFill>
              </w:rPr>
              <w:t>管型荧光灯镇流器</w:t>
            </w:r>
          </w:p>
        </w:tc>
        <w:tc>
          <w:tcPr>
            <w:tcW w:w="1481" w:type="dxa"/>
            <w:tcBorders>
              <w:top w:val="single" w:color="000000" w:sz="4" w:space="0"/>
              <w:left w:val="single" w:color="000000" w:sz="4" w:space="0"/>
              <w:bottom w:val="single" w:color="000000" w:sz="4" w:space="0"/>
              <w:right w:val="single" w:color="000000" w:sz="4" w:space="0"/>
            </w:tcBorders>
            <w:vAlign w:val="center"/>
          </w:tcPr>
          <w:p w14:paraId="720F7E5A">
            <w:pPr>
              <w:jc w:val="center"/>
              <w:rPr>
                <w:rFonts w:ascii="Arial" w:hAnsi="Arial" w:cs="Arial"/>
                <w:color w:val="000000" w:themeColor="text1"/>
                <w:szCs w:val="21"/>
                <w14:textFill>
                  <w14:solidFill>
                    <w14:schemeClr w14:val="tx1"/>
                  </w14:solidFill>
                </w14:textFill>
              </w:rPr>
            </w:pPr>
          </w:p>
        </w:tc>
        <w:tc>
          <w:tcPr>
            <w:tcW w:w="3452" w:type="dxa"/>
            <w:tcBorders>
              <w:top w:val="single" w:color="000000" w:sz="4" w:space="0"/>
              <w:left w:val="single" w:color="000000" w:sz="4" w:space="0"/>
              <w:bottom w:val="single" w:color="000000" w:sz="4" w:space="0"/>
              <w:right w:val="single" w:color="000000" w:sz="4" w:space="0"/>
            </w:tcBorders>
          </w:tcPr>
          <w:p w14:paraId="4AC009D6">
            <w:pPr>
              <w:pStyle w:val="108"/>
              <w:spacing w:before="131" w:line="276" w:lineRule="auto"/>
              <w:ind w:left="7" w:right="4"/>
              <w:rPr>
                <w:rFonts w:ascii="Arial" w:hAnsi="Arial" w:cs="Arial"/>
                <w:color w:val="000000" w:themeColor="text1"/>
                <w:spacing w:val="10"/>
                <w:kern w:val="2"/>
                <w:sz w:val="21"/>
                <w:szCs w:val="21"/>
                <w:lang w:eastAsia="zh-CN"/>
                <w14:textFill>
                  <w14:solidFill>
                    <w14:schemeClr w14:val="tx1"/>
                  </w14:solidFill>
                </w14:textFill>
              </w:rPr>
            </w:pPr>
            <w:r>
              <w:rPr>
                <w:rFonts w:ascii="Arial" w:hAnsi="Arial" w:cs="Arial"/>
                <w:color w:val="000000" w:themeColor="text1"/>
                <w:spacing w:val="10"/>
                <w:kern w:val="2"/>
                <w:sz w:val="21"/>
                <w:szCs w:val="21"/>
                <w:lang w:eastAsia="zh-CN"/>
                <w14:textFill>
                  <w14:solidFill>
                    <w14:schemeClr w14:val="tx1"/>
                  </w14:solidFill>
                </w14:textFill>
              </w:rPr>
              <w:t>《管形荧光灯镇流器能效限定值及能效等级》（GB17896）</w:t>
            </w:r>
          </w:p>
        </w:tc>
      </w:tr>
      <w:tr w14:paraId="3FF7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6F75B14C">
            <w:pPr>
              <w:pStyle w:val="108"/>
              <w:jc w:val="center"/>
              <w:rPr>
                <w:rFonts w:ascii="Arial" w:hAnsi="Arial" w:cs="Arial"/>
                <w:color w:val="000000" w:themeColor="text1"/>
                <w:kern w:val="2"/>
                <w:sz w:val="21"/>
                <w:szCs w:val="21"/>
                <w14:textFill>
                  <w14:solidFill>
                    <w14:schemeClr w14:val="tx1"/>
                  </w14:solidFill>
                </w14:textFill>
              </w:rPr>
            </w:pPr>
            <w:r>
              <w:rPr>
                <w:rFonts w:ascii="Arial" w:hAnsi="Arial" w:cs="Arial"/>
                <w:color w:val="000000" w:themeColor="text1"/>
                <w:w w:val="99"/>
                <w:kern w:val="2"/>
                <w:sz w:val="21"/>
                <w:szCs w:val="21"/>
                <w14:textFill>
                  <w14:solidFill>
                    <w14:schemeClr w14:val="tx1"/>
                  </w14:solidFill>
                </w14:textFill>
              </w:rPr>
              <w:t>10</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790C6300">
            <w:pPr>
              <w:pStyle w:val="108"/>
              <w:jc w:val="center"/>
              <w:rPr>
                <w:rFonts w:ascii="Arial" w:hAnsi="Arial" w:cs="Arial"/>
                <w:color w:val="000000" w:themeColor="text1"/>
                <w:kern w:val="2"/>
                <w:sz w:val="21"/>
                <w:szCs w:val="21"/>
                <w14:textFill>
                  <w14:solidFill>
                    <w14:schemeClr w14:val="tx1"/>
                  </w14:solidFill>
                </w14:textFill>
              </w:rPr>
            </w:pPr>
            <w:r>
              <w:rPr>
                <w:rFonts w:ascii="Arial" w:hAnsi="Arial" w:cs="Arial"/>
                <w:color w:val="000000" w:themeColor="text1"/>
                <w:w w:val="99"/>
                <w:kern w:val="2"/>
                <w:sz w:val="21"/>
                <w:szCs w:val="21"/>
                <w14:textFill>
                  <w14:solidFill>
                    <w14:schemeClr w14:val="tx1"/>
                  </w14:solidFill>
                </w14:textFill>
              </w:rPr>
              <w:t>A02061800生活用电器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3BD3161D">
            <w:pPr>
              <w:pStyle w:val="108"/>
              <w:jc w:val="center"/>
              <w:rPr>
                <w:rFonts w:ascii="Arial" w:hAnsi="Arial" w:cs="Arial"/>
                <w:color w:val="000000" w:themeColor="text1"/>
                <w:kern w:val="2"/>
                <w:sz w:val="21"/>
                <w:szCs w:val="21"/>
                <w14:textFill>
                  <w14:solidFill>
                    <w14:schemeClr w14:val="tx1"/>
                  </w14:solidFill>
                </w14:textFill>
              </w:rPr>
            </w:pPr>
            <w:r>
              <w:rPr>
                <w:rFonts w:ascii="Arial" w:hAnsi="Arial" w:cs="Arial"/>
                <w:color w:val="000000" w:themeColor="text1"/>
                <w:w w:val="99"/>
                <w:kern w:val="2"/>
                <w:sz w:val="21"/>
                <w:szCs w:val="21"/>
                <w14:textFill>
                  <w14:solidFill>
                    <w14:schemeClr w14:val="tx1"/>
                  </w14:solidFill>
                </w14:textFill>
              </w:rPr>
              <w:t>A02061801电冰箱</w:t>
            </w:r>
          </w:p>
        </w:tc>
        <w:tc>
          <w:tcPr>
            <w:tcW w:w="1481" w:type="dxa"/>
            <w:tcBorders>
              <w:top w:val="single" w:color="000000" w:sz="4" w:space="0"/>
              <w:left w:val="single" w:color="000000" w:sz="4" w:space="0"/>
              <w:bottom w:val="single" w:color="000000" w:sz="4" w:space="0"/>
              <w:right w:val="single" w:color="000000" w:sz="4" w:space="0"/>
            </w:tcBorders>
            <w:vAlign w:val="center"/>
          </w:tcPr>
          <w:p w14:paraId="76EC0078">
            <w:pPr>
              <w:jc w:val="center"/>
              <w:rPr>
                <w:rFonts w:ascii="Arial" w:hAnsi="Arial" w:cs="Arial"/>
                <w:color w:val="000000" w:themeColor="text1"/>
                <w:szCs w:val="21"/>
                <w14:textFill>
                  <w14:solidFill>
                    <w14:schemeClr w14:val="tx1"/>
                  </w14:solidFill>
                </w14:textFill>
              </w:rPr>
            </w:pPr>
          </w:p>
        </w:tc>
        <w:tc>
          <w:tcPr>
            <w:tcW w:w="3452" w:type="dxa"/>
            <w:tcBorders>
              <w:top w:val="single" w:color="000000" w:sz="4" w:space="0"/>
              <w:left w:val="single" w:color="000000" w:sz="4" w:space="0"/>
              <w:bottom w:val="single" w:color="000000" w:sz="4" w:space="0"/>
              <w:right w:val="single" w:color="000000" w:sz="4" w:space="0"/>
            </w:tcBorders>
          </w:tcPr>
          <w:p w14:paraId="19112B47">
            <w:pPr>
              <w:pStyle w:val="108"/>
              <w:spacing w:before="131" w:line="276" w:lineRule="auto"/>
              <w:ind w:left="7" w:right="4"/>
              <w:rPr>
                <w:rFonts w:ascii="Arial" w:hAnsi="Arial" w:cs="Arial"/>
                <w:color w:val="000000" w:themeColor="text1"/>
                <w:spacing w:val="10"/>
                <w:kern w:val="2"/>
                <w:sz w:val="21"/>
                <w:szCs w:val="21"/>
                <w:lang w:eastAsia="zh-CN"/>
                <w14:textFill>
                  <w14:solidFill>
                    <w14:schemeClr w14:val="tx1"/>
                  </w14:solidFill>
                </w14:textFill>
              </w:rPr>
            </w:pPr>
            <w:r>
              <w:rPr>
                <w:rFonts w:ascii="Arial" w:hAnsi="Arial" w:cs="Arial"/>
                <w:color w:val="000000" w:themeColor="text1"/>
                <w:spacing w:val="10"/>
                <w:kern w:val="2"/>
                <w:sz w:val="21"/>
                <w:szCs w:val="21"/>
                <w:lang w:eastAsia="zh-CN"/>
                <w14:textFill>
                  <w14:solidFill>
                    <w14:schemeClr w14:val="tx1"/>
                  </w14:solidFill>
                </w14:textFill>
              </w:rPr>
              <w:t>《家用电冰箱耗电量限定值及能效等级》（GB12021.2）</w:t>
            </w:r>
          </w:p>
        </w:tc>
      </w:tr>
      <w:tr w14:paraId="080A9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76C282E">
            <w:pPr>
              <w:widowControl/>
              <w:jc w:val="left"/>
              <w:rPr>
                <w:rFonts w:ascii="Arial" w:hAnsi="Arial" w:cs="Arial"/>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993DB2A">
            <w:pPr>
              <w:widowControl/>
              <w:jc w:val="left"/>
              <w:rPr>
                <w:rFonts w:ascii="Arial" w:hAnsi="Arial" w:cs="Arial"/>
                <w:color w:val="000000" w:themeColor="text1"/>
                <w:szCs w:val="21"/>
                <w14:textFill>
                  <w14:solidFill>
                    <w14:schemeClr w14:val="tx1"/>
                  </w14:solidFill>
                </w14:textFill>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35AECF7A">
            <w:pPr>
              <w:pStyle w:val="108"/>
              <w:spacing w:before="171"/>
              <w:jc w:val="center"/>
              <w:rPr>
                <w:rFonts w:ascii="Arial" w:hAnsi="Arial" w:cs="Arial"/>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w:t>
            </w:r>
            <w:r>
              <w:rPr>
                <w:rFonts w:ascii="Arial" w:hAnsi="Arial" w:cs="Arial"/>
                <w:color w:val="000000" w:themeColor="text1"/>
                <w:kern w:val="2"/>
                <w:sz w:val="21"/>
                <w:szCs w:val="21"/>
                <w14:textFill>
                  <w14:solidFill>
                    <w14:schemeClr w14:val="tx1"/>
                  </w14:solidFill>
                </w14:textFill>
              </w:rPr>
              <w:t>A02061804</w:t>
            </w:r>
            <w:r>
              <w:rPr>
                <w:rFonts w:ascii="Arial" w:hAnsi="Arial" w:cs="Arial"/>
                <w:color w:val="000000" w:themeColor="text1"/>
                <w:w w:val="99"/>
                <w:kern w:val="2"/>
                <w:sz w:val="21"/>
                <w:szCs w:val="21"/>
                <w14:textFill>
                  <w14:solidFill>
                    <w14:schemeClr w14:val="tx1"/>
                  </w14:solidFill>
                </w14:textFill>
              </w:rPr>
              <w:t>空调机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4E0E7569">
            <w:pPr>
              <w:pStyle w:val="108"/>
              <w:jc w:val="center"/>
              <w:rPr>
                <w:rFonts w:ascii="Arial" w:hAnsi="Arial" w:cs="Arial"/>
                <w:color w:val="000000" w:themeColor="text1"/>
                <w:kern w:val="2"/>
                <w:sz w:val="21"/>
                <w:szCs w:val="21"/>
                <w14:textFill>
                  <w14:solidFill>
                    <w14:schemeClr w14:val="tx1"/>
                  </w14:solidFill>
                </w14:textFill>
              </w:rPr>
            </w:pPr>
            <w:r>
              <w:rPr>
                <w:rFonts w:ascii="Arial" w:hAnsi="Arial" w:cs="Arial"/>
                <w:color w:val="000000" w:themeColor="text1"/>
                <w:w w:val="99"/>
                <w:kern w:val="2"/>
                <w:sz w:val="21"/>
                <w:szCs w:val="21"/>
                <w14:textFill>
                  <w14:solidFill>
                    <w14:schemeClr w14:val="tx1"/>
                  </w14:solidFill>
                </w14:textFill>
              </w:rPr>
              <w:t>房间空气调节器</w:t>
            </w:r>
          </w:p>
        </w:tc>
        <w:tc>
          <w:tcPr>
            <w:tcW w:w="3452" w:type="dxa"/>
            <w:tcBorders>
              <w:top w:val="single" w:color="000000" w:sz="4" w:space="0"/>
              <w:left w:val="single" w:color="000000" w:sz="4" w:space="0"/>
              <w:bottom w:val="single" w:color="000000" w:sz="4" w:space="0"/>
              <w:right w:val="single" w:color="000000" w:sz="4" w:space="0"/>
            </w:tcBorders>
          </w:tcPr>
          <w:p w14:paraId="6FE038C9">
            <w:pPr>
              <w:pStyle w:val="108"/>
              <w:spacing w:before="131" w:line="276" w:lineRule="auto"/>
              <w:ind w:left="7" w:right="4"/>
              <w:rPr>
                <w:rFonts w:ascii="Arial" w:hAnsi="Arial" w:cs="Arial"/>
                <w:color w:val="000000" w:themeColor="text1"/>
                <w:spacing w:val="10"/>
                <w:kern w:val="2"/>
                <w:sz w:val="21"/>
                <w:szCs w:val="21"/>
                <w:lang w:eastAsia="zh-CN"/>
                <w14:textFill>
                  <w14:solidFill>
                    <w14:schemeClr w14:val="tx1"/>
                  </w14:solidFill>
                </w14:textFill>
              </w:rPr>
            </w:pPr>
            <w:r>
              <w:rPr>
                <w:rFonts w:ascii="Arial" w:hAnsi="Arial" w:cs="Arial"/>
                <w:color w:val="000000" w:themeColor="text1"/>
                <w:spacing w:val="10"/>
                <w:kern w:val="2"/>
                <w:sz w:val="21"/>
                <w:szCs w:val="21"/>
                <w:lang w:eastAsia="zh-CN"/>
                <w14:textFill>
                  <w14:solidFill>
                    <w14:schemeClr w14:val="tx1"/>
                  </w14:solidFill>
                </w14:textFill>
              </w:rPr>
              <w:t>《房间空气调节器能效限定值及能效等级》（GB21455-2019）</w:t>
            </w:r>
          </w:p>
        </w:tc>
      </w:tr>
      <w:tr w14:paraId="6E800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2D61F6D">
            <w:pPr>
              <w:widowControl/>
              <w:jc w:val="left"/>
              <w:rPr>
                <w:rFonts w:ascii="Arial" w:hAnsi="Arial" w:cs="Arial"/>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87474B5">
            <w:pPr>
              <w:widowControl/>
              <w:jc w:val="left"/>
              <w:rPr>
                <w:rFonts w:ascii="Arial" w:hAnsi="Arial" w:cs="Arial"/>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0EBC252">
            <w:pPr>
              <w:widowControl/>
              <w:jc w:val="left"/>
              <w:rPr>
                <w:rFonts w:ascii="Arial" w:hAnsi="Arial" w:cs="Arial"/>
                <w:color w:val="000000" w:themeColor="text1"/>
                <w:szCs w:val="21"/>
                <w14:textFill>
                  <w14:solidFill>
                    <w14:schemeClr w14:val="tx1"/>
                  </w14:solidFill>
                </w14:textFill>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3F8318CC">
            <w:pPr>
              <w:pStyle w:val="108"/>
              <w:spacing w:before="4" w:line="276" w:lineRule="auto"/>
              <w:ind w:left="7" w:right="7"/>
              <w:jc w:val="center"/>
              <w:rPr>
                <w:rFonts w:ascii="Arial" w:hAnsi="Arial" w:cs="Arial"/>
                <w:color w:val="000000" w:themeColor="text1"/>
                <w:kern w:val="2"/>
                <w:sz w:val="21"/>
                <w:szCs w:val="21"/>
                <w:lang w:eastAsia="zh-CN"/>
                <w14:textFill>
                  <w14:solidFill>
                    <w14:schemeClr w14:val="tx1"/>
                  </w14:solidFill>
                </w14:textFill>
              </w:rPr>
            </w:pPr>
            <w:r>
              <w:rPr>
                <w:rFonts w:ascii="Arial" w:hAnsi="Arial" w:cs="Arial"/>
                <w:color w:val="000000" w:themeColor="text1"/>
                <w:w w:val="99"/>
                <w:kern w:val="2"/>
                <w:sz w:val="21"/>
                <w:szCs w:val="21"/>
                <w:lang w:eastAsia="zh-CN"/>
                <w14:textFill>
                  <w14:solidFill>
                    <w14:schemeClr w14:val="tx1"/>
                  </w14:solidFill>
                </w14:textFill>
              </w:rPr>
              <w:t>多联式空调（热泵）机组（制冷量≤ 14000W）</w:t>
            </w:r>
          </w:p>
        </w:tc>
        <w:tc>
          <w:tcPr>
            <w:tcW w:w="3452" w:type="dxa"/>
            <w:tcBorders>
              <w:top w:val="single" w:color="000000" w:sz="4" w:space="0"/>
              <w:left w:val="single" w:color="000000" w:sz="4" w:space="0"/>
              <w:bottom w:val="single" w:color="000000" w:sz="4" w:space="0"/>
              <w:right w:val="single" w:color="000000" w:sz="4" w:space="0"/>
            </w:tcBorders>
          </w:tcPr>
          <w:p w14:paraId="52343059">
            <w:pPr>
              <w:pStyle w:val="108"/>
              <w:spacing w:before="131" w:line="276" w:lineRule="auto"/>
              <w:ind w:left="7" w:right="4"/>
              <w:rPr>
                <w:rFonts w:ascii="Arial" w:hAnsi="Arial" w:cs="Arial"/>
                <w:color w:val="000000" w:themeColor="text1"/>
                <w:spacing w:val="10"/>
                <w:kern w:val="2"/>
                <w:sz w:val="21"/>
                <w:szCs w:val="21"/>
                <w:lang w:eastAsia="zh-CN"/>
                <w14:textFill>
                  <w14:solidFill>
                    <w14:schemeClr w14:val="tx1"/>
                  </w14:solidFill>
                </w14:textFill>
              </w:rPr>
            </w:pPr>
            <w:r>
              <w:rPr>
                <w:rFonts w:ascii="Arial" w:hAnsi="Arial" w:cs="Arial"/>
                <w:color w:val="000000" w:themeColor="text1"/>
                <w:spacing w:val="10"/>
                <w:kern w:val="2"/>
                <w:sz w:val="21"/>
                <w:szCs w:val="21"/>
                <w:lang w:eastAsia="zh-CN"/>
                <w14:textFill>
                  <w14:solidFill>
                    <w14:schemeClr w14:val="tx1"/>
                  </w14:solidFill>
                </w14:textFill>
              </w:rPr>
              <w:t>《多联式空调（热泵）机组能效限定值及能源效率等级》（GB21454）</w:t>
            </w:r>
          </w:p>
        </w:tc>
      </w:tr>
      <w:tr w14:paraId="0661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ECDFFD1">
            <w:pPr>
              <w:widowControl/>
              <w:jc w:val="left"/>
              <w:rPr>
                <w:rFonts w:ascii="Arial" w:hAnsi="Arial" w:cs="Arial"/>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63B5C12">
            <w:pPr>
              <w:widowControl/>
              <w:jc w:val="left"/>
              <w:rPr>
                <w:rFonts w:ascii="Arial" w:hAnsi="Arial" w:cs="Arial"/>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489A378">
            <w:pPr>
              <w:widowControl/>
              <w:jc w:val="left"/>
              <w:rPr>
                <w:rFonts w:ascii="Arial" w:hAnsi="Arial" w:cs="Arial"/>
                <w:color w:val="000000" w:themeColor="text1"/>
                <w:szCs w:val="21"/>
                <w14:textFill>
                  <w14:solidFill>
                    <w14:schemeClr w14:val="tx1"/>
                  </w14:solidFill>
                </w14:textFill>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2D3C2364">
            <w:pPr>
              <w:pStyle w:val="108"/>
              <w:jc w:val="center"/>
              <w:rPr>
                <w:rFonts w:ascii="Arial" w:hAnsi="Arial" w:cs="Arial"/>
                <w:color w:val="000000" w:themeColor="text1"/>
                <w:kern w:val="2"/>
                <w:sz w:val="21"/>
                <w:szCs w:val="21"/>
                <w:lang w:eastAsia="zh-CN"/>
                <w14:textFill>
                  <w14:solidFill>
                    <w14:schemeClr w14:val="tx1"/>
                  </w14:solidFill>
                </w14:textFill>
              </w:rPr>
            </w:pPr>
            <w:r>
              <w:rPr>
                <w:rFonts w:ascii="Arial" w:hAnsi="Arial" w:cs="Arial"/>
                <w:color w:val="000000" w:themeColor="text1"/>
                <w:w w:val="99"/>
                <w:kern w:val="2"/>
                <w:sz w:val="21"/>
                <w:szCs w:val="21"/>
                <w:lang w:eastAsia="zh-CN"/>
                <w14:textFill>
                  <w14:solidFill>
                    <w14:schemeClr w14:val="tx1"/>
                  </w14:solidFill>
                </w14:textFill>
              </w:rPr>
              <w:t>单元式空气调节机（制冷量≤ 14000W）</w:t>
            </w:r>
          </w:p>
        </w:tc>
        <w:tc>
          <w:tcPr>
            <w:tcW w:w="3452" w:type="dxa"/>
            <w:tcBorders>
              <w:top w:val="single" w:color="000000" w:sz="4" w:space="0"/>
              <w:left w:val="single" w:color="000000" w:sz="4" w:space="0"/>
              <w:bottom w:val="single" w:color="000000" w:sz="4" w:space="0"/>
              <w:right w:val="single" w:color="000000" w:sz="4" w:space="0"/>
            </w:tcBorders>
          </w:tcPr>
          <w:p w14:paraId="3F37DCEC">
            <w:pPr>
              <w:pStyle w:val="108"/>
              <w:spacing w:before="131" w:line="276" w:lineRule="auto"/>
              <w:ind w:left="7" w:right="4"/>
              <w:rPr>
                <w:rFonts w:ascii="Arial" w:hAnsi="Arial" w:cs="Arial"/>
                <w:color w:val="000000" w:themeColor="text1"/>
                <w:spacing w:val="10"/>
                <w:kern w:val="2"/>
                <w:sz w:val="21"/>
                <w:szCs w:val="21"/>
                <w:lang w:eastAsia="zh-CN"/>
                <w14:textFill>
                  <w14:solidFill>
                    <w14:schemeClr w14:val="tx1"/>
                  </w14:solidFill>
                </w14:textFill>
              </w:rPr>
            </w:pPr>
            <w:r>
              <w:rPr>
                <w:rFonts w:ascii="Arial" w:hAnsi="Arial" w:cs="Arial"/>
                <w:color w:val="000000" w:themeColor="text1"/>
                <w:spacing w:val="10"/>
                <w:kern w:val="2"/>
                <w:sz w:val="21"/>
                <w:szCs w:val="21"/>
                <w:lang w:eastAsia="zh-CN"/>
                <w14:textFill>
                  <w14:solidFill>
                    <w14:schemeClr w14:val="tx1"/>
                  </w14:solidFill>
                </w14:textFill>
              </w:rPr>
              <w:t>《单元式空气调节机能效限定值及能源效率等级》（GB19576）《风管送风式空调机组能效限定值及能效等级》（GB37479）</w:t>
            </w:r>
          </w:p>
        </w:tc>
      </w:tr>
      <w:tr w14:paraId="40F3E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A7DEFC3">
            <w:pPr>
              <w:widowControl/>
              <w:jc w:val="left"/>
              <w:rPr>
                <w:rFonts w:ascii="Arial" w:hAnsi="Arial" w:cs="Arial"/>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ADF7097">
            <w:pPr>
              <w:widowControl/>
              <w:jc w:val="left"/>
              <w:rPr>
                <w:rFonts w:ascii="Arial" w:hAnsi="Arial" w:cs="Arial"/>
                <w:color w:val="000000" w:themeColor="text1"/>
                <w:szCs w:val="21"/>
                <w14:textFill>
                  <w14:solidFill>
                    <w14:schemeClr w14:val="tx1"/>
                  </w14:solidFill>
                </w14:textFill>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58D39429">
            <w:pPr>
              <w:pStyle w:val="108"/>
              <w:spacing w:before="162"/>
              <w:ind w:left="7"/>
              <w:jc w:val="center"/>
              <w:rPr>
                <w:rFonts w:ascii="Arial" w:hAnsi="Arial" w:cs="Arial"/>
                <w:color w:val="000000" w:themeColor="text1"/>
                <w:kern w:val="2"/>
                <w:sz w:val="21"/>
                <w:szCs w:val="21"/>
                <w14:textFill>
                  <w14:solidFill>
                    <w14:schemeClr w14:val="tx1"/>
                  </w14:solidFill>
                </w14:textFill>
              </w:rPr>
            </w:pPr>
            <w:r>
              <w:rPr>
                <w:rFonts w:ascii="Arial" w:hAnsi="Arial" w:cs="Arial"/>
                <w:color w:val="000000" w:themeColor="text1"/>
                <w:kern w:val="2"/>
                <w:sz w:val="21"/>
                <w:szCs w:val="21"/>
                <w14:textFill>
                  <w14:solidFill>
                    <w14:schemeClr w14:val="tx1"/>
                  </w14:solidFill>
                </w14:textFill>
              </w:rPr>
              <w:t>A02061810</w:t>
            </w:r>
            <w:r>
              <w:rPr>
                <w:rFonts w:ascii="Arial" w:hAnsi="Arial" w:cs="Arial"/>
                <w:color w:val="000000" w:themeColor="text1"/>
                <w:w w:val="99"/>
                <w:kern w:val="2"/>
                <w:sz w:val="21"/>
                <w:szCs w:val="21"/>
                <w14:textFill>
                  <w14:solidFill>
                    <w14:schemeClr w14:val="tx1"/>
                  </w14:solidFill>
                </w14:textFill>
              </w:rPr>
              <w:t>洗衣机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2A6B1DC8">
            <w:pPr>
              <w:jc w:val="center"/>
              <w:rPr>
                <w:rFonts w:ascii="Arial" w:hAnsi="Arial" w:cs="Arial"/>
                <w:color w:val="000000" w:themeColor="text1"/>
                <w:szCs w:val="21"/>
                <w14:textFill>
                  <w14:solidFill>
                    <w14:schemeClr w14:val="tx1"/>
                  </w14:solidFill>
                </w14:textFill>
              </w:rPr>
            </w:pPr>
          </w:p>
        </w:tc>
        <w:tc>
          <w:tcPr>
            <w:tcW w:w="3452" w:type="dxa"/>
            <w:tcBorders>
              <w:top w:val="single" w:color="000000" w:sz="4" w:space="0"/>
              <w:left w:val="single" w:color="000000" w:sz="4" w:space="0"/>
              <w:bottom w:val="single" w:color="000000" w:sz="4" w:space="0"/>
              <w:right w:val="single" w:color="000000" w:sz="4" w:space="0"/>
            </w:tcBorders>
          </w:tcPr>
          <w:p w14:paraId="189CB759">
            <w:pPr>
              <w:pStyle w:val="108"/>
              <w:spacing w:before="131" w:line="276" w:lineRule="auto"/>
              <w:ind w:left="7" w:right="4"/>
              <w:rPr>
                <w:rFonts w:ascii="Arial" w:hAnsi="Arial" w:cs="Arial"/>
                <w:color w:val="000000" w:themeColor="text1"/>
                <w:spacing w:val="10"/>
                <w:kern w:val="2"/>
                <w:sz w:val="21"/>
                <w:szCs w:val="21"/>
                <w:lang w:eastAsia="zh-CN"/>
                <w14:textFill>
                  <w14:solidFill>
                    <w14:schemeClr w14:val="tx1"/>
                  </w14:solidFill>
                </w14:textFill>
              </w:rPr>
            </w:pPr>
            <w:r>
              <w:rPr>
                <w:rFonts w:ascii="Arial" w:hAnsi="Arial" w:cs="Arial"/>
                <w:color w:val="000000" w:themeColor="text1"/>
                <w:spacing w:val="10"/>
                <w:kern w:val="2"/>
                <w:sz w:val="21"/>
                <w:szCs w:val="21"/>
                <w:lang w:eastAsia="zh-CN"/>
                <w14:textFill>
                  <w14:solidFill>
                    <w14:schemeClr w14:val="tx1"/>
                  </w14:solidFill>
                </w14:textFill>
              </w:rPr>
              <w:t>《电动洗衣机能效水效限定值及等级》（GB12021.4）</w:t>
            </w:r>
          </w:p>
        </w:tc>
      </w:tr>
      <w:tr w14:paraId="3E100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7BBDAE7">
            <w:pPr>
              <w:widowControl/>
              <w:jc w:val="left"/>
              <w:rPr>
                <w:rFonts w:ascii="Arial" w:hAnsi="Arial" w:cs="Arial"/>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BA4B152">
            <w:pPr>
              <w:widowControl/>
              <w:jc w:val="left"/>
              <w:rPr>
                <w:rFonts w:ascii="Arial" w:hAnsi="Arial" w:cs="Arial"/>
                <w:color w:val="000000" w:themeColor="text1"/>
                <w:szCs w:val="21"/>
                <w14:textFill>
                  <w14:solidFill>
                    <w14:schemeClr w14:val="tx1"/>
                  </w14:solidFill>
                </w14:textFill>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2D5F990B">
            <w:pPr>
              <w:pStyle w:val="108"/>
              <w:spacing w:before="161"/>
              <w:jc w:val="center"/>
              <w:rPr>
                <w:rFonts w:ascii="Arial" w:hAnsi="Arial" w:cs="Arial"/>
                <w:color w:val="000000" w:themeColor="text1"/>
                <w:kern w:val="2"/>
                <w:sz w:val="21"/>
                <w:szCs w:val="21"/>
                <w14:textFill>
                  <w14:solidFill>
                    <w14:schemeClr w14:val="tx1"/>
                  </w14:solidFill>
                </w14:textFill>
              </w:rPr>
            </w:pPr>
            <w:r>
              <w:rPr>
                <w:rFonts w:ascii="Arial" w:hAnsi="Arial" w:cs="Arial"/>
                <w:color w:val="000000" w:themeColor="text1"/>
                <w:kern w:val="2"/>
                <w:sz w:val="21"/>
                <w:szCs w:val="21"/>
                <w14:textFill>
                  <w14:solidFill>
                    <w14:schemeClr w14:val="tx1"/>
                  </w14:solidFill>
                </w14:textFill>
              </w:rPr>
              <w:t>A02061819</w:t>
            </w:r>
            <w:r>
              <w:rPr>
                <w:rFonts w:ascii="Arial" w:hAnsi="Arial" w:cs="Arial"/>
                <w:color w:val="000000" w:themeColor="text1"/>
                <w:w w:val="99"/>
                <w:kern w:val="2"/>
                <w:sz w:val="21"/>
                <w:szCs w:val="21"/>
                <w14:textFill>
                  <w14:solidFill>
                    <w14:schemeClr w14:val="tx1"/>
                  </w14:solidFill>
                </w14:textFill>
              </w:rPr>
              <w:t>热水器</w:t>
            </w:r>
          </w:p>
        </w:tc>
        <w:tc>
          <w:tcPr>
            <w:tcW w:w="1481" w:type="dxa"/>
            <w:tcBorders>
              <w:top w:val="single" w:color="000000" w:sz="4" w:space="0"/>
              <w:left w:val="single" w:color="000000" w:sz="4" w:space="0"/>
              <w:bottom w:val="single" w:color="000000" w:sz="4" w:space="0"/>
              <w:right w:val="single" w:color="000000" w:sz="4" w:space="0"/>
            </w:tcBorders>
            <w:vAlign w:val="center"/>
          </w:tcPr>
          <w:p w14:paraId="56EECE76">
            <w:pPr>
              <w:pStyle w:val="108"/>
              <w:jc w:val="center"/>
              <w:rPr>
                <w:rFonts w:ascii="Arial" w:hAnsi="Arial" w:cs="Arial"/>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w:t>
            </w:r>
            <w:r>
              <w:rPr>
                <w:rFonts w:ascii="Arial" w:hAnsi="Arial" w:cs="Arial"/>
                <w:color w:val="000000" w:themeColor="text1"/>
                <w:w w:val="99"/>
                <w:kern w:val="2"/>
                <w:sz w:val="21"/>
                <w:szCs w:val="21"/>
                <w14:textFill>
                  <w14:solidFill>
                    <w14:schemeClr w14:val="tx1"/>
                  </w14:solidFill>
                </w14:textFill>
              </w:rPr>
              <w:t>电热</w:t>
            </w:r>
            <w:r>
              <w:rPr>
                <w:rFonts w:ascii="Arial" w:hAnsi="Arial" w:cs="Arial"/>
                <w:color w:val="000000" w:themeColor="text1"/>
                <w:spacing w:val="2"/>
                <w:w w:val="99"/>
                <w:kern w:val="2"/>
                <w:sz w:val="21"/>
                <w:szCs w:val="21"/>
                <w14:textFill>
                  <w14:solidFill>
                    <w14:schemeClr w14:val="tx1"/>
                  </w14:solidFill>
                </w14:textFill>
              </w:rPr>
              <w:t>水</w:t>
            </w:r>
            <w:r>
              <w:rPr>
                <w:rFonts w:ascii="Arial" w:hAnsi="Arial" w:cs="Arial"/>
                <w:color w:val="000000" w:themeColor="text1"/>
                <w:w w:val="99"/>
                <w:kern w:val="2"/>
                <w:sz w:val="21"/>
                <w:szCs w:val="21"/>
                <w14:textFill>
                  <w14:solidFill>
                    <w14:schemeClr w14:val="tx1"/>
                  </w14:solidFill>
                </w14:textFill>
              </w:rPr>
              <w:t>器</w:t>
            </w:r>
          </w:p>
        </w:tc>
        <w:tc>
          <w:tcPr>
            <w:tcW w:w="3452" w:type="dxa"/>
            <w:tcBorders>
              <w:top w:val="single" w:color="000000" w:sz="4" w:space="0"/>
              <w:left w:val="single" w:color="000000" w:sz="4" w:space="0"/>
              <w:bottom w:val="single" w:color="000000" w:sz="4" w:space="0"/>
              <w:right w:val="single" w:color="000000" w:sz="4" w:space="0"/>
            </w:tcBorders>
          </w:tcPr>
          <w:p w14:paraId="4360D1EA">
            <w:pPr>
              <w:pStyle w:val="108"/>
              <w:spacing w:before="131" w:line="276" w:lineRule="auto"/>
              <w:ind w:left="7" w:right="4"/>
              <w:rPr>
                <w:rFonts w:ascii="Arial" w:hAnsi="Arial" w:cs="Arial"/>
                <w:color w:val="000000" w:themeColor="text1"/>
                <w:spacing w:val="10"/>
                <w:kern w:val="2"/>
                <w:sz w:val="21"/>
                <w:szCs w:val="21"/>
                <w:lang w:eastAsia="zh-CN"/>
                <w14:textFill>
                  <w14:solidFill>
                    <w14:schemeClr w14:val="tx1"/>
                  </w14:solidFill>
                </w14:textFill>
              </w:rPr>
            </w:pPr>
            <w:r>
              <w:rPr>
                <w:rFonts w:ascii="Arial" w:hAnsi="Arial" w:cs="Arial"/>
                <w:color w:val="000000" w:themeColor="text1"/>
                <w:spacing w:val="10"/>
                <w:kern w:val="2"/>
                <w:sz w:val="21"/>
                <w:szCs w:val="21"/>
                <w:lang w:eastAsia="zh-CN"/>
                <w14:textFill>
                  <w14:solidFill>
                    <w14:schemeClr w14:val="tx1"/>
                  </w14:solidFill>
                </w14:textFill>
              </w:rPr>
              <w:t>《储水式电热水器能效限定值及能效等级》（GB21519）</w:t>
            </w:r>
          </w:p>
        </w:tc>
      </w:tr>
      <w:tr w14:paraId="715CE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3277C95">
            <w:pPr>
              <w:widowControl/>
              <w:jc w:val="left"/>
              <w:rPr>
                <w:rFonts w:ascii="Arial" w:hAnsi="Arial" w:cs="Arial"/>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A11B0AF">
            <w:pPr>
              <w:widowControl/>
              <w:jc w:val="left"/>
              <w:rPr>
                <w:rFonts w:ascii="Arial" w:hAnsi="Arial" w:cs="Arial"/>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BAB382B">
            <w:pPr>
              <w:widowControl/>
              <w:jc w:val="left"/>
              <w:rPr>
                <w:rFonts w:ascii="Arial" w:hAnsi="Arial" w:cs="Arial"/>
                <w:color w:val="000000" w:themeColor="text1"/>
                <w:szCs w:val="21"/>
                <w14:textFill>
                  <w14:solidFill>
                    <w14:schemeClr w14:val="tx1"/>
                  </w14:solidFill>
                </w14:textFill>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4C5585B5">
            <w:pPr>
              <w:pStyle w:val="108"/>
              <w:jc w:val="center"/>
              <w:rPr>
                <w:rFonts w:ascii="Arial" w:hAnsi="Arial" w:cs="Arial"/>
                <w:color w:val="000000" w:themeColor="text1"/>
                <w:kern w:val="2"/>
                <w:sz w:val="21"/>
                <w:szCs w:val="21"/>
                <w14:textFill>
                  <w14:solidFill>
                    <w14:schemeClr w14:val="tx1"/>
                  </w14:solidFill>
                </w14:textFill>
              </w:rPr>
            </w:pPr>
            <w:r>
              <w:rPr>
                <w:rFonts w:ascii="Arial" w:hAnsi="Arial" w:cs="Arial"/>
                <w:color w:val="000000" w:themeColor="text1"/>
                <w:w w:val="99"/>
                <w:kern w:val="2"/>
                <w:sz w:val="21"/>
                <w:szCs w:val="21"/>
                <w14:textFill>
                  <w14:solidFill>
                    <w14:schemeClr w14:val="tx1"/>
                  </w14:solidFill>
                </w14:textFill>
              </w:rPr>
              <w:t>燃气热</w:t>
            </w:r>
            <w:r>
              <w:rPr>
                <w:rFonts w:ascii="Arial" w:hAnsi="Arial" w:cs="Arial"/>
                <w:color w:val="000000" w:themeColor="text1"/>
                <w:spacing w:val="2"/>
                <w:w w:val="99"/>
                <w:kern w:val="2"/>
                <w:sz w:val="21"/>
                <w:szCs w:val="21"/>
                <w14:textFill>
                  <w14:solidFill>
                    <w14:schemeClr w14:val="tx1"/>
                  </w14:solidFill>
                </w14:textFill>
              </w:rPr>
              <w:t>水</w:t>
            </w:r>
            <w:r>
              <w:rPr>
                <w:rFonts w:ascii="Arial" w:hAnsi="Arial" w:cs="Arial"/>
                <w:color w:val="000000" w:themeColor="text1"/>
                <w:w w:val="99"/>
                <w:kern w:val="2"/>
                <w:sz w:val="21"/>
                <w:szCs w:val="21"/>
                <w14:textFill>
                  <w14:solidFill>
                    <w14:schemeClr w14:val="tx1"/>
                  </w14:solidFill>
                </w14:textFill>
              </w:rPr>
              <w:t>器</w:t>
            </w:r>
          </w:p>
        </w:tc>
        <w:tc>
          <w:tcPr>
            <w:tcW w:w="3452" w:type="dxa"/>
            <w:tcBorders>
              <w:top w:val="single" w:color="000000" w:sz="4" w:space="0"/>
              <w:left w:val="single" w:color="000000" w:sz="4" w:space="0"/>
              <w:bottom w:val="single" w:color="000000" w:sz="4" w:space="0"/>
              <w:right w:val="single" w:color="000000" w:sz="4" w:space="0"/>
            </w:tcBorders>
          </w:tcPr>
          <w:p w14:paraId="13E38EE0">
            <w:pPr>
              <w:pStyle w:val="108"/>
              <w:spacing w:before="131" w:line="276" w:lineRule="auto"/>
              <w:ind w:left="7" w:right="4"/>
              <w:rPr>
                <w:rFonts w:ascii="Arial" w:hAnsi="Arial" w:cs="Arial"/>
                <w:color w:val="000000" w:themeColor="text1"/>
                <w:spacing w:val="10"/>
                <w:kern w:val="2"/>
                <w:sz w:val="21"/>
                <w:szCs w:val="21"/>
                <w:lang w:eastAsia="zh-CN"/>
                <w14:textFill>
                  <w14:solidFill>
                    <w14:schemeClr w14:val="tx1"/>
                  </w14:solidFill>
                </w14:textFill>
              </w:rPr>
            </w:pPr>
            <w:r>
              <w:rPr>
                <w:rFonts w:ascii="Arial" w:hAnsi="Arial" w:cs="Arial"/>
                <w:color w:val="000000" w:themeColor="text1"/>
                <w:spacing w:val="10"/>
                <w:kern w:val="2"/>
                <w:sz w:val="21"/>
                <w:szCs w:val="21"/>
                <w:lang w:eastAsia="zh-CN"/>
                <w14:textFill>
                  <w14:solidFill>
                    <w14:schemeClr w14:val="tx1"/>
                  </w14:solidFill>
                </w14:textFill>
              </w:rPr>
              <w:t>《家用燃气快速热水器和燃气采暖热水炉能效限定值及能效等级》（GB20665）</w:t>
            </w:r>
          </w:p>
        </w:tc>
      </w:tr>
      <w:tr w14:paraId="1EBD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B52CAA6">
            <w:pPr>
              <w:widowControl/>
              <w:jc w:val="left"/>
              <w:rPr>
                <w:rFonts w:ascii="Arial" w:hAnsi="Arial" w:cs="Arial"/>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44C4353">
            <w:pPr>
              <w:widowControl/>
              <w:jc w:val="left"/>
              <w:rPr>
                <w:rFonts w:ascii="Arial" w:hAnsi="Arial" w:cs="Arial"/>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4C5B3C3">
            <w:pPr>
              <w:widowControl/>
              <w:jc w:val="left"/>
              <w:rPr>
                <w:rFonts w:ascii="Arial" w:hAnsi="Arial" w:cs="Arial"/>
                <w:color w:val="000000" w:themeColor="text1"/>
                <w:szCs w:val="21"/>
                <w14:textFill>
                  <w14:solidFill>
                    <w14:schemeClr w14:val="tx1"/>
                  </w14:solidFill>
                </w14:textFill>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00780A4D">
            <w:pPr>
              <w:pStyle w:val="108"/>
              <w:jc w:val="center"/>
              <w:rPr>
                <w:rFonts w:ascii="Arial" w:hAnsi="Arial" w:cs="Arial"/>
                <w:color w:val="000000" w:themeColor="text1"/>
                <w:kern w:val="2"/>
                <w:sz w:val="21"/>
                <w:szCs w:val="21"/>
                <w14:textFill>
                  <w14:solidFill>
                    <w14:schemeClr w14:val="tx1"/>
                  </w14:solidFill>
                </w14:textFill>
              </w:rPr>
            </w:pPr>
            <w:r>
              <w:rPr>
                <w:rFonts w:ascii="Arial" w:hAnsi="Arial" w:cs="Arial"/>
                <w:color w:val="000000" w:themeColor="text1"/>
                <w:w w:val="99"/>
                <w:kern w:val="2"/>
                <w:sz w:val="21"/>
                <w:szCs w:val="21"/>
                <w14:textFill>
                  <w14:solidFill>
                    <w14:schemeClr w14:val="tx1"/>
                  </w14:solidFill>
                </w14:textFill>
              </w:rPr>
              <w:t>热泵热</w:t>
            </w:r>
            <w:r>
              <w:rPr>
                <w:rFonts w:ascii="Arial" w:hAnsi="Arial" w:cs="Arial"/>
                <w:color w:val="000000" w:themeColor="text1"/>
                <w:spacing w:val="2"/>
                <w:w w:val="99"/>
                <w:kern w:val="2"/>
                <w:sz w:val="21"/>
                <w:szCs w:val="21"/>
                <w14:textFill>
                  <w14:solidFill>
                    <w14:schemeClr w14:val="tx1"/>
                  </w14:solidFill>
                </w14:textFill>
              </w:rPr>
              <w:t>水</w:t>
            </w:r>
            <w:r>
              <w:rPr>
                <w:rFonts w:ascii="Arial" w:hAnsi="Arial" w:cs="Arial"/>
                <w:color w:val="000000" w:themeColor="text1"/>
                <w:w w:val="99"/>
                <w:kern w:val="2"/>
                <w:sz w:val="21"/>
                <w:szCs w:val="21"/>
                <w14:textFill>
                  <w14:solidFill>
                    <w14:schemeClr w14:val="tx1"/>
                  </w14:solidFill>
                </w14:textFill>
              </w:rPr>
              <w:t>器</w:t>
            </w:r>
          </w:p>
        </w:tc>
        <w:tc>
          <w:tcPr>
            <w:tcW w:w="3452" w:type="dxa"/>
            <w:tcBorders>
              <w:top w:val="single" w:color="000000" w:sz="4" w:space="0"/>
              <w:left w:val="single" w:color="000000" w:sz="4" w:space="0"/>
              <w:bottom w:val="single" w:color="000000" w:sz="4" w:space="0"/>
              <w:right w:val="single" w:color="000000" w:sz="4" w:space="0"/>
            </w:tcBorders>
          </w:tcPr>
          <w:p w14:paraId="7D1E9B57">
            <w:pPr>
              <w:pStyle w:val="108"/>
              <w:spacing w:before="131" w:line="276" w:lineRule="auto"/>
              <w:ind w:left="7" w:right="4"/>
              <w:rPr>
                <w:rFonts w:ascii="Arial" w:hAnsi="Arial" w:cs="Arial"/>
                <w:color w:val="000000" w:themeColor="text1"/>
                <w:spacing w:val="10"/>
                <w:kern w:val="2"/>
                <w:sz w:val="21"/>
                <w:szCs w:val="21"/>
                <w:lang w:eastAsia="zh-CN"/>
                <w14:textFill>
                  <w14:solidFill>
                    <w14:schemeClr w14:val="tx1"/>
                  </w14:solidFill>
                </w14:textFill>
              </w:rPr>
            </w:pPr>
            <w:r>
              <w:rPr>
                <w:rFonts w:ascii="Arial" w:hAnsi="Arial" w:cs="Arial"/>
                <w:color w:val="000000" w:themeColor="text1"/>
                <w:spacing w:val="10"/>
                <w:kern w:val="2"/>
                <w:sz w:val="21"/>
                <w:szCs w:val="21"/>
                <w:lang w:eastAsia="zh-CN"/>
                <w14:textFill>
                  <w14:solidFill>
                    <w14:schemeClr w14:val="tx1"/>
                  </w14:solidFill>
                </w14:textFill>
              </w:rPr>
              <w:t>《热泵热水机（器）能效限定值及能效等级》（GB29541）</w:t>
            </w:r>
          </w:p>
        </w:tc>
      </w:tr>
      <w:tr w14:paraId="4A5EC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D641E17">
            <w:pPr>
              <w:widowControl/>
              <w:jc w:val="left"/>
              <w:rPr>
                <w:rFonts w:ascii="Arial" w:hAnsi="Arial" w:cs="Arial"/>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2B9DAE6">
            <w:pPr>
              <w:widowControl/>
              <w:jc w:val="left"/>
              <w:rPr>
                <w:rFonts w:ascii="Arial" w:hAnsi="Arial" w:cs="Arial"/>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4C55425">
            <w:pPr>
              <w:widowControl/>
              <w:jc w:val="left"/>
              <w:rPr>
                <w:rFonts w:ascii="Arial" w:hAnsi="Arial" w:cs="Arial"/>
                <w:color w:val="000000" w:themeColor="text1"/>
                <w:szCs w:val="21"/>
                <w14:textFill>
                  <w14:solidFill>
                    <w14:schemeClr w14:val="tx1"/>
                  </w14:solidFill>
                </w14:textFill>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72FE7712">
            <w:pPr>
              <w:pStyle w:val="108"/>
              <w:jc w:val="center"/>
              <w:rPr>
                <w:rFonts w:ascii="Arial" w:hAnsi="Arial" w:cs="Arial"/>
                <w:color w:val="000000" w:themeColor="text1"/>
                <w:kern w:val="2"/>
                <w:sz w:val="21"/>
                <w:szCs w:val="21"/>
                <w14:textFill>
                  <w14:solidFill>
                    <w14:schemeClr w14:val="tx1"/>
                  </w14:solidFill>
                </w14:textFill>
              </w:rPr>
            </w:pPr>
            <w:r>
              <w:rPr>
                <w:rFonts w:ascii="Arial" w:hAnsi="Arial" w:cs="Arial"/>
                <w:color w:val="000000" w:themeColor="text1"/>
                <w:w w:val="99"/>
                <w:kern w:val="2"/>
                <w:sz w:val="21"/>
                <w:szCs w:val="21"/>
                <w14:textFill>
                  <w14:solidFill>
                    <w14:schemeClr w14:val="tx1"/>
                  </w14:solidFill>
                </w14:textFill>
              </w:rPr>
              <w:t>太阳能</w:t>
            </w:r>
            <w:r>
              <w:rPr>
                <w:rFonts w:ascii="Arial" w:hAnsi="Arial" w:cs="Arial"/>
                <w:color w:val="000000" w:themeColor="text1"/>
                <w:spacing w:val="2"/>
                <w:w w:val="99"/>
                <w:kern w:val="2"/>
                <w:sz w:val="21"/>
                <w:szCs w:val="21"/>
                <w14:textFill>
                  <w14:solidFill>
                    <w14:schemeClr w14:val="tx1"/>
                  </w14:solidFill>
                </w14:textFill>
              </w:rPr>
              <w:t>热</w:t>
            </w:r>
            <w:r>
              <w:rPr>
                <w:rFonts w:ascii="Arial" w:hAnsi="Arial" w:cs="Arial"/>
                <w:color w:val="000000" w:themeColor="text1"/>
                <w:w w:val="99"/>
                <w:kern w:val="2"/>
                <w:sz w:val="21"/>
                <w:szCs w:val="21"/>
                <w14:textFill>
                  <w14:solidFill>
                    <w14:schemeClr w14:val="tx1"/>
                  </w14:solidFill>
                </w14:textFill>
              </w:rPr>
              <w:t>水系统</w:t>
            </w:r>
          </w:p>
        </w:tc>
        <w:tc>
          <w:tcPr>
            <w:tcW w:w="3452" w:type="dxa"/>
            <w:tcBorders>
              <w:top w:val="single" w:color="000000" w:sz="4" w:space="0"/>
              <w:left w:val="single" w:color="000000" w:sz="4" w:space="0"/>
              <w:bottom w:val="single" w:color="000000" w:sz="4" w:space="0"/>
              <w:right w:val="single" w:color="000000" w:sz="4" w:space="0"/>
            </w:tcBorders>
          </w:tcPr>
          <w:p w14:paraId="08D11C26">
            <w:pPr>
              <w:pStyle w:val="108"/>
              <w:spacing w:before="131" w:line="276" w:lineRule="auto"/>
              <w:ind w:left="7" w:right="4"/>
              <w:rPr>
                <w:rFonts w:ascii="Arial" w:hAnsi="Arial" w:cs="Arial"/>
                <w:color w:val="000000" w:themeColor="text1"/>
                <w:spacing w:val="10"/>
                <w:kern w:val="2"/>
                <w:sz w:val="21"/>
                <w:szCs w:val="21"/>
                <w:lang w:eastAsia="zh-CN"/>
                <w14:textFill>
                  <w14:solidFill>
                    <w14:schemeClr w14:val="tx1"/>
                  </w14:solidFill>
                </w14:textFill>
              </w:rPr>
            </w:pPr>
            <w:r>
              <w:rPr>
                <w:rFonts w:ascii="Arial" w:hAnsi="Arial" w:cs="Arial"/>
                <w:color w:val="000000" w:themeColor="text1"/>
                <w:spacing w:val="10"/>
                <w:kern w:val="2"/>
                <w:sz w:val="21"/>
                <w:szCs w:val="21"/>
                <w:lang w:eastAsia="zh-CN"/>
                <w14:textFill>
                  <w14:solidFill>
                    <w14:schemeClr w14:val="tx1"/>
                  </w14:solidFill>
                </w14:textFill>
              </w:rPr>
              <w:t>《家用太阳能热水系统能效限定值及能效等级》（GB26969）</w:t>
            </w:r>
          </w:p>
        </w:tc>
      </w:tr>
      <w:tr w14:paraId="17AB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7D60255A">
            <w:pPr>
              <w:pStyle w:val="108"/>
              <w:jc w:val="center"/>
              <w:rPr>
                <w:rFonts w:ascii="Arial" w:hAnsi="Arial" w:cs="Arial"/>
                <w:color w:val="000000" w:themeColor="text1"/>
                <w:kern w:val="2"/>
                <w:sz w:val="21"/>
                <w:szCs w:val="21"/>
                <w14:textFill>
                  <w14:solidFill>
                    <w14:schemeClr w14:val="tx1"/>
                  </w14:solidFill>
                </w14:textFill>
              </w:rPr>
            </w:pPr>
            <w:r>
              <w:rPr>
                <w:rFonts w:ascii="Arial" w:hAnsi="Arial" w:cs="Arial"/>
                <w:color w:val="000000" w:themeColor="text1"/>
                <w:spacing w:val="1"/>
                <w:w w:val="99"/>
                <w:kern w:val="2"/>
                <w:sz w:val="21"/>
                <w:szCs w:val="21"/>
                <w14:textFill>
                  <w14:solidFill>
                    <w14:schemeClr w14:val="tx1"/>
                  </w14:solidFill>
                </w14:textFill>
              </w:rPr>
              <w:t>1</w:t>
            </w:r>
            <w:r>
              <w:rPr>
                <w:rFonts w:ascii="Arial" w:hAnsi="Arial" w:cs="Arial"/>
                <w:color w:val="000000" w:themeColor="text1"/>
                <w:w w:val="99"/>
                <w:kern w:val="2"/>
                <w:sz w:val="21"/>
                <w:szCs w:val="21"/>
                <w14:textFill>
                  <w14:solidFill>
                    <w14:schemeClr w14:val="tx1"/>
                  </w14:solidFill>
                </w14:textFill>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586D1DAD">
            <w:pPr>
              <w:pStyle w:val="108"/>
              <w:spacing w:before="157"/>
              <w:jc w:val="both"/>
              <w:rPr>
                <w:rFonts w:ascii="Arial" w:hAnsi="Arial" w:cs="Arial"/>
                <w:color w:val="000000" w:themeColor="text1"/>
                <w:kern w:val="2"/>
                <w:sz w:val="21"/>
                <w:szCs w:val="21"/>
                <w14:textFill>
                  <w14:solidFill>
                    <w14:schemeClr w14:val="tx1"/>
                  </w14:solidFill>
                </w14:textFill>
              </w:rPr>
            </w:pPr>
            <w:r>
              <w:rPr>
                <w:rFonts w:ascii="Arial" w:hAnsi="Arial" w:cs="Arial"/>
                <w:color w:val="000000" w:themeColor="text1"/>
                <w:spacing w:val="1"/>
                <w:w w:val="99"/>
                <w:kern w:val="2"/>
                <w:sz w:val="21"/>
                <w:szCs w:val="21"/>
                <w14:textFill>
                  <w14:solidFill>
                    <w14:schemeClr w14:val="tx1"/>
                  </w14:solidFill>
                </w14:textFill>
              </w:rPr>
              <w:t>A02</w:t>
            </w:r>
            <w:r>
              <w:rPr>
                <w:rFonts w:ascii="Arial" w:hAnsi="Arial" w:cs="Arial"/>
                <w:color w:val="000000" w:themeColor="text1"/>
                <w:w w:val="99"/>
                <w:kern w:val="2"/>
                <w:sz w:val="21"/>
                <w:szCs w:val="21"/>
                <w14:textFill>
                  <w14:solidFill>
                    <w14:schemeClr w14:val="tx1"/>
                  </w14:solidFill>
                </w14:textFill>
              </w:rPr>
              <w:t>06</w:t>
            </w:r>
            <w:r>
              <w:rPr>
                <w:rFonts w:ascii="Arial" w:hAnsi="Arial" w:cs="Arial"/>
                <w:color w:val="000000" w:themeColor="text1"/>
                <w:spacing w:val="1"/>
                <w:w w:val="99"/>
                <w:kern w:val="2"/>
                <w:sz w:val="21"/>
                <w:szCs w:val="21"/>
                <w14:textFill>
                  <w14:solidFill>
                    <w14:schemeClr w14:val="tx1"/>
                  </w14:solidFill>
                </w14:textFill>
              </w:rPr>
              <w:t>1</w:t>
            </w:r>
            <w:r>
              <w:rPr>
                <w:rFonts w:ascii="Arial" w:hAnsi="Arial" w:cs="Arial"/>
                <w:color w:val="000000" w:themeColor="text1"/>
                <w:w w:val="99"/>
                <w:kern w:val="2"/>
                <w:sz w:val="21"/>
                <w:szCs w:val="21"/>
                <w14:textFill>
                  <w14:solidFill>
                    <w14:schemeClr w14:val="tx1"/>
                  </w14:solidFill>
                </w14:textFill>
              </w:rPr>
              <w:t>900照明设备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6DF991D5">
            <w:pPr>
              <w:pStyle w:val="108"/>
              <w:spacing w:before="133" w:line="276" w:lineRule="auto"/>
              <w:ind w:left="7" w:right="7"/>
              <w:jc w:val="center"/>
              <w:rPr>
                <w:rFonts w:ascii="Arial" w:hAnsi="Arial" w:cs="Arial"/>
                <w:color w:val="000000" w:themeColor="text1"/>
                <w:kern w:val="2"/>
                <w:sz w:val="21"/>
                <w:szCs w:val="21"/>
                <w:lang w:eastAsia="zh-CN"/>
                <w14:textFill>
                  <w14:solidFill>
                    <w14:schemeClr w14:val="tx1"/>
                  </w14:solidFill>
                </w14:textFill>
              </w:rPr>
            </w:pPr>
            <w:r>
              <w:rPr>
                <w:rFonts w:hint="eastAsia" w:ascii="宋体" w:hAnsi="宋体" w:cs="宋体"/>
                <w:color w:val="000000" w:themeColor="text1"/>
                <w:w w:val="99"/>
                <w:kern w:val="2"/>
                <w:sz w:val="21"/>
                <w:szCs w:val="21"/>
                <w:lang w:eastAsia="zh-CN"/>
                <w14:textFill>
                  <w14:solidFill>
                    <w14:schemeClr w14:val="tx1"/>
                  </w14:solidFill>
                </w14:textFill>
              </w:rPr>
              <w:t>★</w:t>
            </w:r>
            <w:r>
              <w:rPr>
                <w:rFonts w:ascii="Arial" w:hAnsi="Arial" w:cs="Arial"/>
                <w:color w:val="000000" w:themeColor="text1"/>
                <w:w w:val="99"/>
                <w:kern w:val="2"/>
                <w:sz w:val="21"/>
                <w:szCs w:val="21"/>
                <w:lang w:eastAsia="zh-CN"/>
                <w14:textFill>
                  <w14:solidFill>
                    <w14:schemeClr w14:val="tx1"/>
                  </w14:solidFill>
                </w14:textFill>
              </w:rPr>
              <w:t>普通照明用双端荧光灯</w:t>
            </w:r>
          </w:p>
        </w:tc>
        <w:tc>
          <w:tcPr>
            <w:tcW w:w="1481" w:type="dxa"/>
            <w:tcBorders>
              <w:top w:val="single" w:color="000000" w:sz="4" w:space="0"/>
              <w:left w:val="single" w:color="000000" w:sz="4" w:space="0"/>
              <w:bottom w:val="single" w:color="000000" w:sz="4" w:space="0"/>
              <w:right w:val="single" w:color="000000" w:sz="4" w:space="0"/>
            </w:tcBorders>
            <w:vAlign w:val="center"/>
          </w:tcPr>
          <w:p w14:paraId="1760374D">
            <w:pPr>
              <w:jc w:val="center"/>
              <w:rPr>
                <w:rFonts w:ascii="Arial" w:hAnsi="Arial" w:cs="Arial"/>
                <w:color w:val="000000" w:themeColor="text1"/>
                <w:szCs w:val="21"/>
                <w14:textFill>
                  <w14:solidFill>
                    <w14:schemeClr w14:val="tx1"/>
                  </w14:solidFill>
                </w14:textFill>
              </w:rPr>
            </w:pPr>
          </w:p>
        </w:tc>
        <w:tc>
          <w:tcPr>
            <w:tcW w:w="3452" w:type="dxa"/>
            <w:tcBorders>
              <w:top w:val="single" w:color="000000" w:sz="4" w:space="0"/>
              <w:left w:val="single" w:color="000000" w:sz="4" w:space="0"/>
              <w:bottom w:val="single" w:color="000000" w:sz="4" w:space="0"/>
              <w:right w:val="single" w:color="000000" w:sz="4" w:space="0"/>
            </w:tcBorders>
          </w:tcPr>
          <w:p w14:paraId="365B0067">
            <w:pPr>
              <w:pStyle w:val="108"/>
              <w:spacing w:before="131" w:line="276" w:lineRule="auto"/>
              <w:ind w:left="7" w:right="4"/>
              <w:rPr>
                <w:rFonts w:ascii="Arial" w:hAnsi="Arial" w:cs="Arial"/>
                <w:color w:val="000000" w:themeColor="text1"/>
                <w:spacing w:val="10"/>
                <w:kern w:val="2"/>
                <w:sz w:val="21"/>
                <w:szCs w:val="21"/>
                <w:lang w:eastAsia="zh-CN"/>
                <w14:textFill>
                  <w14:solidFill>
                    <w14:schemeClr w14:val="tx1"/>
                  </w14:solidFill>
                </w14:textFill>
              </w:rPr>
            </w:pPr>
            <w:r>
              <w:rPr>
                <w:rFonts w:ascii="Arial" w:hAnsi="Arial" w:cs="Arial"/>
                <w:color w:val="000000" w:themeColor="text1"/>
                <w:spacing w:val="10"/>
                <w:kern w:val="2"/>
                <w:sz w:val="21"/>
                <w:szCs w:val="21"/>
                <w:lang w:eastAsia="zh-CN"/>
                <w14:textFill>
                  <w14:solidFill>
                    <w14:schemeClr w14:val="tx1"/>
                  </w14:solidFill>
                </w14:textFill>
              </w:rPr>
              <w:t>《普通照明用双端荧光灯能效限定值及能效等级》（GB19043）</w:t>
            </w:r>
          </w:p>
        </w:tc>
      </w:tr>
      <w:tr w14:paraId="3D43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78E6909">
            <w:pPr>
              <w:widowControl/>
              <w:jc w:val="left"/>
              <w:rPr>
                <w:rFonts w:ascii="Arial" w:hAnsi="Arial" w:cs="Arial"/>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00FF22C">
            <w:pPr>
              <w:widowControl/>
              <w:jc w:val="left"/>
              <w:rPr>
                <w:rFonts w:ascii="Arial" w:hAnsi="Arial" w:cs="Arial"/>
                <w:color w:val="000000" w:themeColor="text1"/>
                <w:szCs w:val="21"/>
                <w14:textFill>
                  <w14:solidFill>
                    <w14:schemeClr w14:val="tx1"/>
                  </w14:solidFill>
                </w14:textFill>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174F7EEA">
            <w:pPr>
              <w:pStyle w:val="108"/>
              <w:spacing w:before="92" w:line="276" w:lineRule="auto"/>
              <w:ind w:left="7" w:right="2"/>
              <w:jc w:val="center"/>
              <w:rPr>
                <w:rFonts w:ascii="Arial" w:hAnsi="Arial" w:cs="Arial"/>
                <w:color w:val="000000" w:themeColor="text1"/>
                <w:kern w:val="2"/>
                <w:sz w:val="21"/>
                <w:szCs w:val="21"/>
                <w14:textFill>
                  <w14:solidFill>
                    <w14:schemeClr w14:val="tx1"/>
                  </w14:solidFill>
                </w14:textFill>
              </w:rPr>
            </w:pPr>
            <w:r>
              <w:rPr>
                <w:rFonts w:ascii="Arial" w:hAnsi="Arial" w:cs="Arial"/>
                <w:color w:val="000000" w:themeColor="text1"/>
                <w:spacing w:val="1"/>
                <w:w w:val="99"/>
                <w:kern w:val="2"/>
                <w:sz w:val="21"/>
                <w:szCs w:val="21"/>
                <w14:textFill>
                  <w14:solidFill>
                    <w14:schemeClr w14:val="tx1"/>
                  </w14:solidFill>
                </w14:textFill>
              </w:rPr>
              <w:t>LE</w:t>
            </w:r>
            <w:r>
              <w:rPr>
                <w:rFonts w:ascii="Arial" w:hAnsi="Arial" w:cs="Arial"/>
                <w:color w:val="000000" w:themeColor="text1"/>
                <w:w w:val="99"/>
                <w:kern w:val="2"/>
                <w:sz w:val="21"/>
                <w:szCs w:val="21"/>
                <w14:textFill>
                  <w14:solidFill>
                    <w14:schemeClr w14:val="tx1"/>
                  </w14:solidFill>
                </w14:textFill>
              </w:rPr>
              <w:t>D</w:t>
            </w:r>
            <w:r>
              <w:rPr>
                <w:rFonts w:ascii="Arial" w:hAnsi="Arial" w:cs="Arial"/>
                <w:color w:val="000000" w:themeColor="text1"/>
                <w:spacing w:val="12"/>
                <w:w w:val="99"/>
                <w:kern w:val="2"/>
                <w:sz w:val="21"/>
                <w:szCs w:val="21"/>
                <w14:textFill>
                  <w14:solidFill>
                    <w14:schemeClr w14:val="tx1"/>
                  </w14:solidFill>
                </w14:textFill>
              </w:rPr>
              <w:t>道</w:t>
            </w:r>
            <w:r>
              <w:rPr>
                <w:rFonts w:ascii="Arial" w:hAnsi="Arial" w:cs="Arial"/>
                <w:color w:val="000000" w:themeColor="text1"/>
                <w:spacing w:val="9"/>
                <w:w w:val="99"/>
                <w:kern w:val="2"/>
                <w:sz w:val="21"/>
                <w:szCs w:val="21"/>
                <w14:textFill>
                  <w14:solidFill>
                    <w14:schemeClr w14:val="tx1"/>
                  </w14:solidFill>
                </w14:textFill>
              </w:rPr>
              <w:t>路</w:t>
            </w:r>
            <w:r>
              <w:rPr>
                <w:rFonts w:ascii="Arial" w:hAnsi="Arial" w:cs="Arial"/>
                <w:color w:val="000000" w:themeColor="text1"/>
                <w:spacing w:val="13"/>
                <w:w w:val="99"/>
                <w:kern w:val="2"/>
                <w:sz w:val="21"/>
                <w:szCs w:val="21"/>
                <w14:textFill>
                  <w14:solidFill>
                    <w14:schemeClr w14:val="tx1"/>
                  </w14:solidFill>
                </w14:textFill>
              </w:rPr>
              <w:t>/</w:t>
            </w:r>
            <w:r>
              <w:rPr>
                <w:rFonts w:ascii="Arial" w:hAnsi="Arial" w:cs="Arial"/>
                <w:color w:val="000000" w:themeColor="text1"/>
                <w:spacing w:val="12"/>
                <w:w w:val="99"/>
                <w:kern w:val="2"/>
                <w:sz w:val="21"/>
                <w:szCs w:val="21"/>
                <w14:textFill>
                  <w14:solidFill>
                    <w14:schemeClr w14:val="tx1"/>
                  </w14:solidFill>
                </w14:textFill>
              </w:rPr>
              <w:t>隧道照</w:t>
            </w:r>
            <w:r>
              <w:rPr>
                <w:rFonts w:ascii="Arial" w:hAnsi="Arial" w:cs="Arial"/>
                <w:color w:val="000000" w:themeColor="text1"/>
                <w:w w:val="99"/>
                <w:kern w:val="2"/>
                <w:sz w:val="21"/>
                <w:szCs w:val="21"/>
                <w14:textFill>
                  <w14:solidFill>
                    <w14:schemeClr w14:val="tx1"/>
                  </w14:solidFill>
                </w14:textFill>
              </w:rPr>
              <w:t>明产品</w:t>
            </w:r>
          </w:p>
        </w:tc>
        <w:tc>
          <w:tcPr>
            <w:tcW w:w="1481" w:type="dxa"/>
            <w:tcBorders>
              <w:top w:val="single" w:color="000000" w:sz="4" w:space="0"/>
              <w:left w:val="single" w:color="000000" w:sz="4" w:space="0"/>
              <w:bottom w:val="single" w:color="000000" w:sz="4" w:space="0"/>
              <w:right w:val="single" w:color="000000" w:sz="4" w:space="0"/>
            </w:tcBorders>
            <w:vAlign w:val="center"/>
          </w:tcPr>
          <w:p w14:paraId="04C576DD">
            <w:pPr>
              <w:jc w:val="center"/>
              <w:rPr>
                <w:rFonts w:ascii="Arial" w:hAnsi="Arial" w:cs="Arial"/>
                <w:color w:val="000000" w:themeColor="text1"/>
                <w:szCs w:val="21"/>
                <w14:textFill>
                  <w14:solidFill>
                    <w14:schemeClr w14:val="tx1"/>
                  </w14:solidFill>
                </w14:textFill>
              </w:rPr>
            </w:pPr>
          </w:p>
        </w:tc>
        <w:tc>
          <w:tcPr>
            <w:tcW w:w="3452" w:type="dxa"/>
            <w:tcBorders>
              <w:top w:val="single" w:color="000000" w:sz="4" w:space="0"/>
              <w:left w:val="single" w:color="000000" w:sz="4" w:space="0"/>
              <w:bottom w:val="single" w:color="000000" w:sz="4" w:space="0"/>
              <w:right w:val="single" w:color="000000" w:sz="4" w:space="0"/>
            </w:tcBorders>
          </w:tcPr>
          <w:p w14:paraId="1D86CF19">
            <w:pPr>
              <w:pStyle w:val="108"/>
              <w:spacing w:before="131" w:line="276" w:lineRule="auto"/>
              <w:ind w:left="7" w:right="4"/>
              <w:rPr>
                <w:rFonts w:ascii="Arial" w:hAnsi="Arial" w:cs="Arial"/>
                <w:color w:val="000000" w:themeColor="text1"/>
                <w:spacing w:val="10"/>
                <w:kern w:val="2"/>
                <w:sz w:val="21"/>
                <w:szCs w:val="21"/>
                <w:lang w:eastAsia="zh-CN"/>
                <w14:textFill>
                  <w14:solidFill>
                    <w14:schemeClr w14:val="tx1"/>
                  </w14:solidFill>
                </w14:textFill>
              </w:rPr>
            </w:pPr>
            <w:r>
              <w:rPr>
                <w:rFonts w:ascii="Arial" w:hAnsi="Arial" w:cs="Arial"/>
                <w:color w:val="000000" w:themeColor="text1"/>
                <w:spacing w:val="10"/>
                <w:kern w:val="2"/>
                <w:sz w:val="21"/>
                <w:szCs w:val="21"/>
                <w:lang w:eastAsia="zh-CN"/>
                <w14:textFill>
                  <w14:solidFill>
                    <w14:schemeClr w14:val="tx1"/>
                  </w14:solidFill>
                </w14:textFill>
              </w:rPr>
              <w:t>《道路和隧道照明用LED灯具能效限定值及能效等级》（GB37478）</w:t>
            </w:r>
          </w:p>
        </w:tc>
      </w:tr>
      <w:tr w14:paraId="09EA4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8594B91">
            <w:pPr>
              <w:widowControl/>
              <w:jc w:val="left"/>
              <w:rPr>
                <w:rFonts w:ascii="Arial" w:hAnsi="Arial" w:cs="Arial"/>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90E6A1D">
            <w:pPr>
              <w:widowControl/>
              <w:jc w:val="left"/>
              <w:rPr>
                <w:rFonts w:ascii="Arial" w:hAnsi="Arial" w:cs="Arial"/>
                <w:color w:val="000000" w:themeColor="text1"/>
                <w:szCs w:val="21"/>
                <w14:textFill>
                  <w14:solidFill>
                    <w14:schemeClr w14:val="tx1"/>
                  </w14:solidFill>
                </w14:textFill>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508555AB">
            <w:pPr>
              <w:pStyle w:val="108"/>
              <w:jc w:val="center"/>
              <w:rPr>
                <w:rFonts w:ascii="Arial" w:hAnsi="Arial" w:cs="Arial"/>
                <w:color w:val="000000" w:themeColor="text1"/>
                <w:kern w:val="2"/>
                <w:sz w:val="21"/>
                <w:szCs w:val="21"/>
                <w14:textFill>
                  <w14:solidFill>
                    <w14:schemeClr w14:val="tx1"/>
                  </w14:solidFill>
                </w14:textFill>
              </w:rPr>
            </w:pPr>
            <w:r>
              <w:rPr>
                <w:rFonts w:ascii="Arial" w:hAnsi="Arial" w:cs="Arial"/>
                <w:color w:val="000000" w:themeColor="text1"/>
                <w:spacing w:val="1"/>
                <w:w w:val="99"/>
                <w:kern w:val="2"/>
                <w:sz w:val="21"/>
                <w:szCs w:val="21"/>
                <w14:textFill>
                  <w14:solidFill>
                    <w14:schemeClr w14:val="tx1"/>
                  </w14:solidFill>
                </w14:textFill>
              </w:rPr>
              <w:t>LE</w:t>
            </w:r>
            <w:r>
              <w:rPr>
                <w:rFonts w:ascii="Arial" w:hAnsi="Arial" w:cs="Arial"/>
                <w:color w:val="000000" w:themeColor="text1"/>
                <w:w w:val="99"/>
                <w:kern w:val="2"/>
                <w:sz w:val="21"/>
                <w:szCs w:val="21"/>
                <w14:textFill>
                  <w14:solidFill>
                    <w14:schemeClr w14:val="tx1"/>
                  </w14:solidFill>
                </w14:textFill>
              </w:rPr>
              <w:t>D筒灯</w:t>
            </w:r>
          </w:p>
        </w:tc>
        <w:tc>
          <w:tcPr>
            <w:tcW w:w="1481" w:type="dxa"/>
            <w:tcBorders>
              <w:top w:val="single" w:color="000000" w:sz="4" w:space="0"/>
              <w:left w:val="single" w:color="000000" w:sz="4" w:space="0"/>
              <w:bottom w:val="single" w:color="000000" w:sz="4" w:space="0"/>
              <w:right w:val="single" w:color="000000" w:sz="4" w:space="0"/>
            </w:tcBorders>
            <w:vAlign w:val="center"/>
          </w:tcPr>
          <w:p w14:paraId="13781CFA">
            <w:pPr>
              <w:jc w:val="center"/>
              <w:rPr>
                <w:rFonts w:ascii="Arial" w:hAnsi="Arial" w:cs="Arial"/>
                <w:color w:val="000000" w:themeColor="text1"/>
                <w:szCs w:val="21"/>
                <w14:textFill>
                  <w14:solidFill>
                    <w14:schemeClr w14:val="tx1"/>
                  </w14:solidFill>
                </w14:textFill>
              </w:rPr>
            </w:pPr>
          </w:p>
        </w:tc>
        <w:tc>
          <w:tcPr>
            <w:tcW w:w="3452" w:type="dxa"/>
            <w:tcBorders>
              <w:top w:val="single" w:color="000000" w:sz="4" w:space="0"/>
              <w:left w:val="single" w:color="000000" w:sz="4" w:space="0"/>
              <w:bottom w:val="single" w:color="000000" w:sz="4" w:space="0"/>
              <w:right w:val="single" w:color="000000" w:sz="4" w:space="0"/>
            </w:tcBorders>
          </w:tcPr>
          <w:p w14:paraId="03062AF1">
            <w:pPr>
              <w:pStyle w:val="108"/>
              <w:spacing w:before="131" w:line="276" w:lineRule="auto"/>
              <w:ind w:left="7" w:right="4"/>
              <w:rPr>
                <w:rFonts w:ascii="Arial" w:hAnsi="Arial" w:cs="Arial"/>
                <w:color w:val="000000" w:themeColor="text1"/>
                <w:spacing w:val="10"/>
                <w:kern w:val="2"/>
                <w:sz w:val="21"/>
                <w:szCs w:val="21"/>
                <w:lang w:eastAsia="zh-CN"/>
                <w14:textFill>
                  <w14:solidFill>
                    <w14:schemeClr w14:val="tx1"/>
                  </w14:solidFill>
                </w14:textFill>
              </w:rPr>
            </w:pPr>
            <w:r>
              <w:rPr>
                <w:rFonts w:ascii="Arial" w:hAnsi="Arial" w:cs="Arial"/>
                <w:color w:val="000000" w:themeColor="text1"/>
                <w:spacing w:val="10"/>
                <w:kern w:val="2"/>
                <w:sz w:val="21"/>
                <w:szCs w:val="21"/>
                <w:lang w:eastAsia="zh-CN"/>
                <w14:textFill>
                  <w14:solidFill>
                    <w14:schemeClr w14:val="tx1"/>
                  </w14:solidFill>
                </w14:textFill>
              </w:rPr>
              <w:t>《室内照明用LED产品能效限定值及能效等级》（GB30255）</w:t>
            </w:r>
          </w:p>
        </w:tc>
      </w:tr>
      <w:tr w14:paraId="4390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5AE73FD">
            <w:pPr>
              <w:widowControl/>
              <w:jc w:val="left"/>
              <w:rPr>
                <w:rFonts w:ascii="Arial" w:hAnsi="Arial" w:cs="Arial"/>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9F5BE62">
            <w:pPr>
              <w:widowControl/>
              <w:jc w:val="left"/>
              <w:rPr>
                <w:rFonts w:ascii="Arial" w:hAnsi="Arial" w:cs="Arial"/>
                <w:color w:val="000000" w:themeColor="text1"/>
                <w:szCs w:val="21"/>
                <w14:textFill>
                  <w14:solidFill>
                    <w14:schemeClr w14:val="tx1"/>
                  </w14:solidFill>
                </w14:textFill>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4966A563">
            <w:pPr>
              <w:pStyle w:val="108"/>
              <w:spacing w:line="276" w:lineRule="auto"/>
              <w:ind w:right="7"/>
              <w:jc w:val="center"/>
              <w:rPr>
                <w:rFonts w:ascii="Arial" w:hAnsi="Arial" w:cs="Arial"/>
                <w:color w:val="000000" w:themeColor="text1"/>
                <w:kern w:val="2"/>
                <w:sz w:val="21"/>
                <w:szCs w:val="21"/>
                <w:lang w:eastAsia="zh-CN"/>
                <w14:textFill>
                  <w14:solidFill>
                    <w14:schemeClr w14:val="tx1"/>
                  </w14:solidFill>
                </w14:textFill>
              </w:rPr>
            </w:pPr>
            <w:r>
              <w:rPr>
                <w:rFonts w:ascii="Arial" w:hAnsi="Arial" w:cs="Arial"/>
                <w:color w:val="000000" w:themeColor="text1"/>
                <w:w w:val="99"/>
                <w:kern w:val="2"/>
                <w:sz w:val="21"/>
                <w:szCs w:val="21"/>
                <w:lang w:eastAsia="zh-CN"/>
                <w14:textFill>
                  <w14:solidFill>
                    <w14:schemeClr w14:val="tx1"/>
                  </w14:solidFill>
                </w14:textFill>
              </w:rPr>
              <w:t>普</w:t>
            </w:r>
            <w:r>
              <w:rPr>
                <w:rFonts w:ascii="Arial" w:hAnsi="Arial" w:cs="Arial"/>
                <w:color w:val="000000" w:themeColor="text1"/>
                <w:spacing w:val="24"/>
                <w:w w:val="99"/>
                <w:kern w:val="2"/>
                <w:sz w:val="21"/>
                <w:szCs w:val="21"/>
                <w:lang w:eastAsia="zh-CN"/>
                <w14:textFill>
                  <w14:solidFill>
                    <w14:schemeClr w14:val="tx1"/>
                  </w14:solidFill>
                </w14:textFill>
              </w:rPr>
              <w:t>通</w:t>
            </w:r>
            <w:r>
              <w:rPr>
                <w:rFonts w:ascii="Arial" w:hAnsi="Arial" w:cs="Arial"/>
                <w:color w:val="000000" w:themeColor="text1"/>
                <w:w w:val="99"/>
                <w:kern w:val="2"/>
                <w:sz w:val="21"/>
                <w:szCs w:val="21"/>
                <w:lang w:eastAsia="zh-CN"/>
                <w14:textFill>
                  <w14:solidFill>
                    <w14:schemeClr w14:val="tx1"/>
                  </w14:solidFill>
                </w14:textFill>
              </w:rPr>
              <w:t>照明用非</w:t>
            </w:r>
            <w:r>
              <w:rPr>
                <w:rFonts w:ascii="Arial" w:hAnsi="Arial" w:cs="Arial"/>
                <w:color w:val="000000" w:themeColor="text1"/>
                <w:spacing w:val="24"/>
                <w:w w:val="99"/>
                <w:kern w:val="2"/>
                <w:sz w:val="21"/>
                <w:szCs w:val="21"/>
                <w:lang w:eastAsia="zh-CN"/>
                <w14:textFill>
                  <w14:solidFill>
                    <w14:schemeClr w14:val="tx1"/>
                  </w14:solidFill>
                </w14:textFill>
              </w:rPr>
              <w:t>定</w:t>
            </w:r>
            <w:r>
              <w:rPr>
                <w:rFonts w:ascii="Arial" w:hAnsi="Arial" w:cs="Arial"/>
                <w:color w:val="000000" w:themeColor="text1"/>
                <w:w w:val="99"/>
                <w:kern w:val="2"/>
                <w:sz w:val="21"/>
                <w:szCs w:val="21"/>
                <w:lang w:eastAsia="zh-CN"/>
                <w14:textFill>
                  <w14:solidFill>
                    <w14:schemeClr w14:val="tx1"/>
                  </w14:solidFill>
                </w14:textFill>
              </w:rPr>
              <w:t>向自镇流</w:t>
            </w:r>
            <w:r>
              <w:rPr>
                <w:rFonts w:ascii="Arial" w:hAnsi="Arial" w:cs="Arial"/>
                <w:color w:val="000000" w:themeColor="text1"/>
                <w:spacing w:val="1"/>
                <w:w w:val="99"/>
                <w:kern w:val="2"/>
                <w:sz w:val="21"/>
                <w:szCs w:val="21"/>
                <w:lang w:eastAsia="zh-CN"/>
                <w14:textFill>
                  <w14:solidFill>
                    <w14:schemeClr w14:val="tx1"/>
                  </w14:solidFill>
                </w14:textFill>
              </w:rPr>
              <w:t>LE</w:t>
            </w:r>
            <w:r>
              <w:rPr>
                <w:rFonts w:ascii="Arial" w:hAnsi="Arial" w:cs="Arial"/>
                <w:color w:val="000000" w:themeColor="text1"/>
                <w:w w:val="99"/>
                <w:kern w:val="2"/>
                <w:sz w:val="21"/>
                <w:szCs w:val="21"/>
                <w:lang w:eastAsia="zh-CN"/>
                <w14:textFill>
                  <w14:solidFill>
                    <w14:schemeClr w14:val="tx1"/>
                  </w14:solidFill>
                </w14:textFill>
              </w:rPr>
              <w:t>D灯</w:t>
            </w:r>
          </w:p>
        </w:tc>
        <w:tc>
          <w:tcPr>
            <w:tcW w:w="1481" w:type="dxa"/>
            <w:tcBorders>
              <w:top w:val="single" w:color="000000" w:sz="4" w:space="0"/>
              <w:left w:val="single" w:color="000000" w:sz="4" w:space="0"/>
              <w:bottom w:val="single" w:color="000000" w:sz="4" w:space="0"/>
              <w:right w:val="single" w:color="000000" w:sz="4" w:space="0"/>
            </w:tcBorders>
            <w:vAlign w:val="center"/>
          </w:tcPr>
          <w:p w14:paraId="200EE554">
            <w:pPr>
              <w:jc w:val="center"/>
              <w:rPr>
                <w:rFonts w:ascii="Arial" w:hAnsi="Arial" w:cs="Arial"/>
                <w:color w:val="000000" w:themeColor="text1"/>
                <w:szCs w:val="21"/>
                <w14:textFill>
                  <w14:solidFill>
                    <w14:schemeClr w14:val="tx1"/>
                  </w14:solidFill>
                </w14:textFill>
              </w:rPr>
            </w:pPr>
          </w:p>
        </w:tc>
        <w:tc>
          <w:tcPr>
            <w:tcW w:w="3452" w:type="dxa"/>
            <w:tcBorders>
              <w:top w:val="single" w:color="000000" w:sz="4" w:space="0"/>
              <w:left w:val="single" w:color="000000" w:sz="4" w:space="0"/>
              <w:bottom w:val="single" w:color="000000" w:sz="4" w:space="0"/>
              <w:right w:val="single" w:color="000000" w:sz="4" w:space="0"/>
            </w:tcBorders>
          </w:tcPr>
          <w:p w14:paraId="4506B0FC">
            <w:pPr>
              <w:pStyle w:val="108"/>
              <w:spacing w:before="131" w:line="276" w:lineRule="auto"/>
              <w:ind w:left="7" w:right="4"/>
              <w:rPr>
                <w:rFonts w:ascii="Arial" w:hAnsi="Arial" w:cs="Arial"/>
                <w:color w:val="000000" w:themeColor="text1"/>
                <w:spacing w:val="10"/>
                <w:kern w:val="2"/>
                <w:sz w:val="21"/>
                <w:szCs w:val="21"/>
                <w:lang w:eastAsia="zh-CN"/>
                <w14:textFill>
                  <w14:solidFill>
                    <w14:schemeClr w14:val="tx1"/>
                  </w14:solidFill>
                </w14:textFill>
              </w:rPr>
            </w:pPr>
            <w:r>
              <w:rPr>
                <w:rFonts w:ascii="Arial" w:hAnsi="Arial" w:cs="Arial"/>
                <w:color w:val="000000" w:themeColor="text1"/>
                <w:spacing w:val="10"/>
                <w:kern w:val="2"/>
                <w:sz w:val="21"/>
                <w:szCs w:val="21"/>
                <w:lang w:eastAsia="zh-CN"/>
                <w14:textFill>
                  <w14:solidFill>
                    <w14:schemeClr w14:val="tx1"/>
                  </w14:solidFill>
                </w14:textFill>
              </w:rPr>
              <w:t>《室内照明用LED产品能效限定值及能效等级》（GB30255）</w:t>
            </w:r>
          </w:p>
        </w:tc>
      </w:tr>
      <w:tr w14:paraId="29C97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3A0248E4">
            <w:pPr>
              <w:pStyle w:val="108"/>
              <w:jc w:val="center"/>
              <w:rPr>
                <w:rFonts w:ascii="Arial" w:hAnsi="Arial" w:cs="Arial"/>
                <w:color w:val="000000" w:themeColor="text1"/>
                <w:kern w:val="2"/>
                <w:sz w:val="21"/>
                <w:szCs w:val="21"/>
                <w14:textFill>
                  <w14:solidFill>
                    <w14:schemeClr w14:val="tx1"/>
                  </w14:solidFill>
                </w14:textFill>
              </w:rPr>
            </w:pPr>
            <w:r>
              <w:rPr>
                <w:rFonts w:ascii="Arial" w:hAnsi="Arial" w:cs="Arial"/>
                <w:color w:val="000000" w:themeColor="text1"/>
                <w:spacing w:val="1"/>
                <w:w w:val="99"/>
                <w:kern w:val="2"/>
                <w:sz w:val="21"/>
                <w:szCs w:val="21"/>
                <w14:textFill>
                  <w14:solidFill>
                    <w14:schemeClr w14:val="tx1"/>
                  </w14:solidFill>
                </w14:textFill>
              </w:rPr>
              <w:t>1</w:t>
            </w:r>
            <w:r>
              <w:rPr>
                <w:rFonts w:ascii="Arial" w:hAnsi="Arial" w:cs="Arial"/>
                <w:color w:val="000000" w:themeColor="text1"/>
                <w:w w:val="99"/>
                <w:kern w:val="2"/>
                <w:sz w:val="21"/>
                <w:szCs w:val="21"/>
                <w14:textFill>
                  <w14:solidFill>
                    <w14:schemeClr w14:val="tx1"/>
                  </w14:solidFill>
                </w14:textFill>
              </w:rPr>
              <w:t>2</w:t>
            </w:r>
          </w:p>
        </w:tc>
        <w:tc>
          <w:tcPr>
            <w:tcW w:w="1422" w:type="dxa"/>
            <w:tcBorders>
              <w:top w:val="single" w:color="000000" w:sz="4" w:space="0"/>
              <w:left w:val="single" w:color="000000" w:sz="4" w:space="0"/>
              <w:bottom w:val="single" w:color="000000" w:sz="4" w:space="0"/>
              <w:right w:val="single" w:color="000000" w:sz="4" w:space="0"/>
            </w:tcBorders>
            <w:vAlign w:val="center"/>
          </w:tcPr>
          <w:p w14:paraId="31390C80">
            <w:pPr>
              <w:pStyle w:val="108"/>
              <w:spacing w:before="81"/>
              <w:ind w:left="7"/>
              <w:jc w:val="center"/>
              <w:rPr>
                <w:rFonts w:ascii="Arial" w:hAnsi="Arial" w:cs="Arial"/>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w:t>
            </w:r>
            <w:r>
              <w:rPr>
                <w:rFonts w:ascii="Arial" w:hAnsi="Arial" w:cs="Arial"/>
                <w:color w:val="000000" w:themeColor="text1"/>
                <w:spacing w:val="1"/>
                <w:w w:val="99"/>
                <w:kern w:val="2"/>
                <w:sz w:val="21"/>
                <w:szCs w:val="21"/>
                <w14:textFill>
                  <w14:solidFill>
                    <w14:schemeClr w14:val="tx1"/>
                  </w14:solidFill>
                </w14:textFill>
              </w:rPr>
              <w:t>A020</w:t>
            </w:r>
            <w:r>
              <w:rPr>
                <w:rFonts w:ascii="Arial" w:hAnsi="Arial" w:cs="Arial"/>
                <w:color w:val="000000" w:themeColor="text1"/>
                <w:w w:val="99"/>
                <w:kern w:val="2"/>
                <w:sz w:val="21"/>
                <w:szCs w:val="21"/>
                <w14:textFill>
                  <w14:solidFill>
                    <w14:schemeClr w14:val="tx1"/>
                  </w14:solidFill>
                </w14:textFill>
              </w:rPr>
              <w:t>91000电视设备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5F814DB2">
            <w:pPr>
              <w:pStyle w:val="108"/>
              <w:spacing w:before="81" w:line="276" w:lineRule="auto"/>
              <w:ind w:left="7" w:right="5"/>
              <w:jc w:val="center"/>
              <w:rPr>
                <w:rFonts w:ascii="Arial" w:hAnsi="Arial" w:cs="Arial"/>
                <w:color w:val="000000" w:themeColor="text1"/>
                <w:kern w:val="2"/>
                <w:sz w:val="21"/>
                <w:szCs w:val="21"/>
                <w:lang w:eastAsia="zh-CN"/>
                <w14:textFill>
                  <w14:solidFill>
                    <w14:schemeClr w14:val="tx1"/>
                  </w14:solidFill>
                </w14:textFill>
              </w:rPr>
            </w:pPr>
            <w:r>
              <w:rPr>
                <w:rFonts w:ascii="Arial" w:hAnsi="Arial" w:cs="Arial"/>
                <w:color w:val="000000" w:themeColor="text1"/>
                <w:spacing w:val="1"/>
                <w:w w:val="99"/>
                <w:kern w:val="2"/>
                <w:sz w:val="21"/>
                <w:szCs w:val="21"/>
                <w:lang w:eastAsia="zh-CN"/>
                <w14:textFill>
                  <w14:solidFill>
                    <w14:schemeClr w14:val="tx1"/>
                  </w14:solidFill>
                </w14:textFill>
              </w:rPr>
              <w:t>A02</w:t>
            </w:r>
            <w:r>
              <w:rPr>
                <w:rFonts w:ascii="Arial" w:hAnsi="Arial" w:cs="Arial"/>
                <w:color w:val="000000" w:themeColor="text1"/>
                <w:w w:val="99"/>
                <w:kern w:val="2"/>
                <w:sz w:val="21"/>
                <w:szCs w:val="21"/>
                <w:lang w:eastAsia="zh-CN"/>
                <w14:textFill>
                  <w14:solidFill>
                    <w14:schemeClr w14:val="tx1"/>
                  </w14:solidFill>
                </w14:textFill>
              </w:rPr>
              <w:t>09</w:t>
            </w:r>
            <w:r>
              <w:rPr>
                <w:rFonts w:ascii="Arial" w:hAnsi="Arial" w:cs="Arial"/>
                <w:color w:val="000000" w:themeColor="text1"/>
                <w:spacing w:val="1"/>
                <w:w w:val="99"/>
                <w:kern w:val="2"/>
                <w:sz w:val="21"/>
                <w:szCs w:val="21"/>
                <w:lang w:eastAsia="zh-CN"/>
                <w14:textFill>
                  <w14:solidFill>
                    <w14:schemeClr w14:val="tx1"/>
                  </w14:solidFill>
                </w14:textFill>
              </w:rPr>
              <w:t>1</w:t>
            </w:r>
            <w:r>
              <w:rPr>
                <w:rFonts w:ascii="Arial" w:hAnsi="Arial" w:cs="Arial"/>
                <w:color w:val="000000" w:themeColor="text1"/>
                <w:w w:val="99"/>
                <w:kern w:val="2"/>
                <w:sz w:val="21"/>
                <w:szCs w:val="21"/>
                <w:lang w:eastAsia="zh-CN"/>
                <w14:textFill>
                  <w14:solidFill>
                    <w14:schemeClr w14:val="tx1"/>
                  </w14:solidFill>
                </w14:textFill>
              </w:rPr>
              <w:t>001普通电视设备（</w:t>
            </w:r>
            <w:r>
              <w:rPr>
                <w:rFonts w:ascii="Arial" w:hAnsi="Arial" w:cs="Arial"/>
                <w:color w:val="000000" w:themeColor="text1"/>
                <w:spacing w:val="2"/>
                <w:w w:val="99"/>
                <w:kern w:val="2"/>
                <w:sz w:val="21"/>
                <w:szCs w:val="21"/>
                <w:lang w:eastAsia="zh-CN"/>
                <w14:textFill>
                  <w14:solidFill>
                    <w14:schemeClr w14:val="tx1"/>
                  </w14:solidFill>
                </w14:textFill>
              </w:rPr>
              <w:t>电</w:t>
            </w:r>
            <w:r>
              <w:rPr>
                <w:rFonts w:ascii="Arial" w:hAnsi="Arial" w:cs="Arial"/>
                <w:color w:val="000000" w:themeColor="text1"/>
                <w:w w:val="99"/>
                <w:kern w:val="2"/>
                <w:sz w:val="21"/>
                <w:szCs w:val="21"/>
                <w:lang w:eastAsia="zh-CN"/>
                <w14:textFill>
                  <w14:solidFill>
                    <w14:schemeClr w14:val="tx1"/>
                  </w14:solidFill>
                </w14:textFill>
              </w:rPr>
              <w:t>视机）</w:t>
            </w:r>
          </w:p>
        </w:tc>
        <w:tc>
          <w:tcPr>
            <w:tcW w:w="1481" w:type="dxa"/>
            <w:tcBorders>
              <w:top w:val="single" w:color="000000" w:sz="4" w:space="0"/>
              <w:left w:val="single" w:color="000000" w:sz="4" w:space="0"/>
              <w:bottom w:val="single" w:color="000000" w:sz="4" w:space="0"/>
              <w:right w:val="single" w:color="000000" w:sz="4" w:space="0"/>
            </w:tcBorders>
            <w:vAlign w:val="center"/>
          </w:tcPr>
          <w:p w14:paraId="5935412F">
            <w:pPr>
              <w:jc w:val="center"/>
              <w:rPr>
                <w:rFonts w:ascii="Arial" w:hAnsi="Arial" w:cs="Arial"/>
                <w:color w:val="000000" w:themeColor="text1"/>
                <w:szCs w:val="21"/>
                <w14:textFill>
                  <w14:solidFill>
                    <w14:schemeClr w14:val="tx1"/>
                  </w14:solidFill>
                </w14:textFill>
              </w:rPr>
            </w:pPr>
          </w:p>
        </w:tc>
        <w:tc>
          <w:tcPr>
            <w:tcW w:w="3452" w:type="dxa"/>
            <w:tcBorders>
              <w:top w:val="single" w:color="000000" w:sz="4" w:space="0"/>
              <w:left w:val="single" w:color="000000" w:sz="4" w:space="0"/>
              <w:bottom w:val="single" w:color="000000" w:sz="4" w:space="0"/>
              <w:right w:val="single" w:color="000000" w:sz="4" w:space="0"/>
            </w:tcBorders>
          </w:tcPr>
          <w:p w14:paraId="52F53C0E">
            <w:pPr>
              <w:pStyle w:val="108"/>
              <w:spacing w:before="131" w:line="276" w:lineRule="auto"/>
              <w:ind w:left="7" w:right="4"/>
              <w:rPr>
                <w:rFonts w:ascii="Arial" w:hAnsi="Arial" w:cs="Arial"/>
                <w:color w:val="000000" w:themeColor="text1"/>
                <w:spacing w:val="10"/>
                <w:kern w:val="2"/>
                <w:sz w:val="21"/>
                <w:szCs w:val="21"/>
                <w:lang w:eastAsia="zh-CN"/>
                <w14:textFill>
                  <w14:solidFill>
                    <w14:schemeClr w14:val="tx1"/>
                  </w14:solidFill>
                </w14:textFill>
              </w:rPr>
            </w:pPr>
            <w:r>
              <w:rPr>
                <w:rFonts w:ascii="Arial" w:hAnsi="Arial" w:cs="Arial"/>
                <w:color w:val="000000" w:themeColor="text1"/>
                <w:spacing w:val="10"/>
                <w:kern w:val="2"/>
                <w:sz w:val="21"/>
                <w:szCs w:val="21"/>
                <w:lang w:eastAsia="zh-CN"/>
                <w14:textFill>
                  <w14:solidFill>
                    <w14:schemeClr w14:val="tx1"/>
                  </w14:solidFill>
                </w14:textFill>
              </w:rPr>
              <w:t>《平板电视能效限定值及能效等级》（GB24850）</w:t>
            </w:r>
          </w:p>
        </w:tc>
      </w:tr>
      <w:tr w14:paraId="3B30B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795D41C0">
            <w:pPr>
              <w:pStyle w:val="108"/>
              <w:jc w:val="center"/>
              <w:rPr>
                <w:rFonts w:ascii="Arial" w:hAnsi="Arial" w:cs="Arial"/>
                <w:color w:val="000000" w:themeColor="text1"/>
                <w:kern w:val="2"/>
                <w:sz w:val="21"/>
                <w:szCs w:val="21"/>
                <w14:textFill>
                  <w14:solidFill>
                    <w14:schemeClr w14:val="tx1"/>
                  </w14:solidFill>
                </w14:textFill>
              </w:rPr>
            </w:pPr>
            <w:r>
              <w:rPr>
                <w:rFonts w:ascii="Arial" w:hAnsi="Arial" w:cs="Arial"/>
                <w:color w:val="000000" w:themeColor="text1"/>
                <w:spacing w:val="1"/>
                <w:w w:val="99"/>
                <w:kern w:val="2"/>
                <w:sz w:val="21"/>
                <w:szCs w:val="21"/>
                <w14:textFill>
                  <w14:solidFill>
                    <w14:schemeClr w14:val="tx1"/>
                  </w14:solidFill>
                </w14:textFill>
              </w:rPr>
              <w:t>1</w:t>
            </w:r>
            <w:r>
              <w:rPr>
                <w:rFonts w:ascii="Arial" w:hAnsi="Arial" w:cs="Arial"/>
                <w:color w:val="000000" w:themeColor="text1"/>
                <w:w w:val="99"/>
                <w:kern w:val="2"/>
                <w:sz w:val="21"/>
                <w:szCs w:val="21"/>
                <w14:textFill>
                  <w14:solidFill>
                    <w14:schemeClr w14:val="tx1"/>
                  </w14:solidFill>
                </w14:textFill>
              </w:rPr>
              <w:t>3</w:t>
            </w:r>
          </w:p>
        </w:tc>
        <w:tc>
          <w:tcPr>
            <w:tcW w:w="1422" w:type="dxa"/>
            <w:tcBorders>
              <w:top w:val="single" w:color="000000" w:sz="4" w:space="0"/>
              <w:left w:val="single" w:color="000000" w:sz="4" w:space="0"/>
              <w:bottom w:val="single" w:color="000000" w:sz="4" w:space="0"/>
              <w:right w:val="single" w:color="000000" w:sz="4" w:space="0"/>
            </w:tcBorders>
            <w:vAlign w:val="center"/>
          </w:tcPr>
          <w:p w14:paraId="68B2C662">
            <w:pPr>
              <w:pStyle w:val="108"/>
              <w:jc w:val="center"/>
              <w:rPr>
                <w:rFonts w:ascii="Arial" w:hAnsi="Arial" w:cs="Arial"/>
                <w:color w:val="000000" w:themeColor="text1"/>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w:t>
            </w:r>
            <w:r>
              <w:rPr>
                <w:rFonts w:ascii="Arial" w:hAnsi="Arial" w:cs="Arial"/>
                <w:color w:val="000000" w:themeColor="text1"/>
                <w:spacing w:val="1"/>
                <w:w w:val="99"/>
                <w:kern w:val="2"/>
                <w:sz w:val="21"/>
                <w:szCs w:val="21"/>
                <w14:textFill>
                  <w14:solidFill>
                    <w14:schemeClr w14:val="tx1"/>
                  </w14:solidFill>
                </w14:textFill>
              </w:rPr>
              <w:t>A020</w:t>
            </w:r>
            <w:r>
              <w:rPr>
                <w:rFonts w:ascii="Arial" w:hAnsi="Arial" w:cs="Arial"/>
                <w:color w:val="000000" w:themeColor="text1"/>
                <w:w w:val="99"/>
                <w:kern w:val="2"/>
                <w:sz w:val="21"/>
                <w:szCs w:val="21"/>
                <w14:textFill>
                  <w14:solidFill>
                    <w14:schemeClr w14:val="tx1"/>
                  </w14:solidFill>
                </w14:textFill>
              </w:rPr>
              <w:t>91100视频设备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738A9BE3">
            <w:pPr>
              <w:pStyle w:val="108"/>
              <w:spacing w:line="276" w:lineRule="auto"/>
              <w:ind w:right="5"/>
              <w:jc w:val="center"/>
              <w:rPr>
                <w:rFonts w:ascii="Arial" w:hAnsi="Arial" w:cs="Arial"/>
                <w:color w:val="000000" w:themeColor="text1"/>
                <w:kern w:val="2"/>
                <w:sz w:val="21"/>
                <w:szCs w:val="21"/>
                <w14:textFill>
                  <w14:solidFill>
                    <w14:schemeClr w14:val="tx1"/>
                  </w14:solidFill>
                </w14:textFill>
              </w:rPr>
            </w:pPr>
            <w:r>
              <w:rPr>
                <w:rFonts w:ascii="Arial" w:hAnsi="Arial" w:cs="Arial"/>
                <w:color w:val="000000" w:themeColor="text1"/>
                <w:spacing w:val="1"/>
                <w:w w:val="99"/>
                <w:kern w:val="2"/>
                <w:sz w:val="21"/>
                <w:szCs w:val="21"/>
                <w14:textFill>
                  <w14:solidFill>
                    <w14:schemeClr w14:val="tx1"/>
                  </w14:solidFill>
                </w14:textFill>
              </w:rPr>
              <w:t>A02</w:t>
            </w:r>
            <w:r>
              <w:rPr>
                <w:rFonts w:ascii="Arial" w:hAnsi="Arial" w:cs="Arial"/>
                <w:color w:val="000000" w:themeColor="text1"/>
                <w:w w:val="99"/>
                <w:kern w:val="2"/>
                <w:sz w:val="21"/>
                <w:szCs w:val="21"/>
                <w14:textFill>
                  <w14:solidFill>
                    <w14:schemeClr w14:val="tx1"/>
                  </w14:solidFill>
                </w14:textFill>
              </w:rPr>
              <w:t>09</w:t>
            </w:r>
            <w:r>
              <w:rPr>
                <w:rFonts w:ascii="Arial" w:hAnsi="Arial" w:cs="Arial"/>
                <w:color w:val="000000" w:themeColor="text1"/>
                <w:spacing w:val="1"/>
                <w:w w:val="99"/>
                <w:kern w:val="2"/>
                <w:sz w:val="21"/>
                <w:szCs w:val="21"/>
                <w14:textFill>
                  <w14:solidFill>
                    <w14:schemeClr w14:val="tx1"/>
                  </w14:solidFill>
                </w14:textFill>
              </w:rPr>
              <w:t>1</w:t>
            </w:r>
            <w:r>
              <w:rPr>
                <w:rFonts w:ascii="Arial" w:hAnsi="Arial" w:cs="Arial"/>
                <w:color w:val="000000" w:themeColor="text1"/>
                <w:w w:val="99"/>
                <w:kern w:val="2"/>
                <w:sz w:val="21"/>
                <w:szCs w:val="21"/>
                <w14:textFill>
                  <w14:solidFill>
                    <w14:schemeClr w14:val="tx1"/>
                  </w14:solidFill>
                </w14:textFill>
              </w:rPr>
              <w:t>107视频监控设备</w:t>
            </w:r>
          </w:p>
        </w:tc>
        <w:tc>
          <w:tcPr>
            <w:tcW w:w="1481" w:type="dxa"/>
            <w:tcBorders>
              <w:top w:val="single" w:color="000000" w:sz="4" w:space="0"/>
              <w:left w:val="single" w:color="000000" w:sz="4" w:space="0"/>
              <w:bottom w:val="single" w:color="000000" w:sz="4" w:space="0"/>
              <w:right w:val="single" w:color="000000" w:sz="4" w:space="0"/>
            </w:tcBorders>
            <w:vAlign w:val="center"/>
          </w:tcPr>
          <w:p w14:paraId="058D7BC6">
            <w:pPr>
              <w:pStyle w:val="108"/>
              <w:jc w:val="center"/>
              <w:rPr>
                <w:rFonts w:ascii="Arial" w:hAnsi="Arial" w:cs="Arial"/>
                <w:color w:val="000000" w:themeColor="text1"/>
                <w:kern w:val="2"/>
                <w:sz w:val="21"/>
                <w:szCs w:val="21"/>
                <w14:textFill>
                  <w14:solidFill>
                    <w14:schemeClr w14:val="tx1"/>
                  </w14:solidFill>
                </w14:textFill>
              </w:rPr>
            </w:pPr>
            <w:r>
              <w:rPr>
                <w:rFonts w:ascii="Arial" w:hAnsi="Arial" w:cs="Arial"/>
                <w:color w:val="000000" w:themeColor="text1"/>
                <w:w w:val="99"/>
                <w:kern w:val="2"/>
                <w:sz w:val="21"/>
                <w:szCs w:val="21"/>
                <w14:textFill>
                  <w14:solidFill>
                    <w14:schemeClr w14:val="tx1"/>
                  </w14:solidFill>
                </w14:textFill>
              </w:rPr>
              <w:t>监视器</w:t>
            </w:r>
          </w:p>
        </w:tc>
        <w:tc>
          <w:tcPr>
            <w:tcW w:w="3452" w:type="dxa"/>
            <w:tcBorders>
              <w:top w:val="single" w:color="000000" w:sz="4" w:space="0"/>
              <w:left w:val="single" w:color="000000" w:sz="4" w:space="0"/>
              <w:bottom w:val="single" w:color="000000" w:sz="4" w:space="0"/>
              <w:right w:val="single" w:color="000000" w:sz="4" w:space="0"/>
            </w:tcBorders>
          </w:tcPr>
          <w:p w14:paraId="7CCA6F50">
            <w:pPr>
              <w:pStyle w:val="108"/>
              <w:spacing w:before="131" w:line="276" w:lineRule="auto"/>
              <w:ind w:left="7" w:right="4"/>
              <w:rPr>
                <w:rFonts w:ascii="Arial" w:hAnsi="Arial" w:cs="Arial"/>
                <w:color w:val="000000" w:themeColor="text1"/>
                <w:spacing w:val="10"/>
                <w:kern w:val="2"/>
                <w:sz w:val="21"/>
                <w:szCs w:val="21"/>
                <w:lang w:eastAsia="zh-CN"/>
                <w14:textFill>
                  <w14:solidFill>
                    <w14:schemeClr w14:val="tx1"/>
                  </w14:solidFill>
                </w14:textFill>
              </w:rPr>
            </w:pPr>
            <w:r>
              <w:rPr>
                <w:rFonts w:ascii="Arial" w:hAnsi="Arial" w:cs="Arial"/>
                <w:color w:val="000000" w:themeColor="text1"/>
                <w:spacing w:val="10"/>
                <w:kern w:val="2"/>
                <w:sz w:val="21"/>
                <w:szCs w:val="21"/>
                <w:lang w:eastAsia="zh-CN"/>
                <w14:textFill>
                  <w14:solidFill>
                    <w14:schemeClr w14:val="tx1"/>
                  </w14:solidFill>
                </w14:textFill>
              </w:rPr>
              <w:t>以射频信号为主要信号输入的监视器应符合《平板电视能效限定值及能效等级》（GB24850），以数字信号为主要信号输入的监视器应符合《计算机显示器能效限定值及能效等级》（GB21520）</w:t>
            </w:r>
          </w:p>
        </w:tc>
      </w:tr>
      <w:tr w14:paraId="3B32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5771453A">
            <w:pPr>
              <w:pStyle w:val="108"/>
              <w:jc w:val="center"/>
              <w:rPr>
                <w:rFonts w:ascii="Arial" w:hAnsi="Arial" w:cs="Arial"/>
                <w:color w:val="000000" w:themeColor="text1"/>
                <w:kern w:val="2"/>
                <w:sz w:val="21"/>
                <w:szCs w:val="21"/>
                <w14:textFill>
                  <w14:solidFill>
                    <w14:schemeClr w14:val="tx1"/>
                  </w14:solidFill>
                </w14:textFill>
              </w:rPr>
            </w:pPr>
            <w:r>
              <w:rPr>
                <w:rFonts w:ascii="Arial" w:hAnsi="Arial" w:cs="Arial"/>
                <w:color w:val="000000" w:themeColor="text1"/>
                <w:spacing w:val="1"/>
                <w:w w:val="99"/>
                <w:kern w:val="2"/>
                <w:sz w:val="21"/>
                <w:szCs w:val="21"/>
                <w14:textFill>
                  <w14:solidFill>
                    <w14:schemeClr w14:val="tx1"/>
                  </w14:solidFill>
                </w14:textFill>
              </w:rPr>
              <w:t>1</w:t>
            </w:r>
            <w:r>
              <w:rPr>
                <w:rFonts w:ascii="Arial" w:hAnsi="Arial" w:cs="Arial"/>
                <w:color w:val="000000" w:themeColor="text1"/>
                <w:w w:val="99"/>
                <w:kern w:val="2"/>
                <w:sz w:val="21"/>
                <w:szCs w:val="21"/>
                <w14:textFill>
                  <w14:solidFill>
                    <w14:schemeClr w14:val="tx1"/>
                  </w14:solidFill>
                </w14:textFill>
              </w:rPr>
              <w:t>4</w:t>
            </w:r>
          </w:p>
        </w:tc>
        <w:tc>
          <w:tcPr>
            <w:tcW w:w="1422" w:type="dxa"/>
            <w:tcBorders>
              <w:top w:val="single" w:color="000000" w:sz="4" w:space="0"/>
              <w:left w:val="single" w:color="000000" w:sz="4" w:space="0"/>
              <w:bottom w:val="single" w:color="000000" w:sz="4" w:space="0"/>
              <w:right w:val="single" w:color="000000" w:sz="4" w:space="0"/>
            </w:tcBorders>
            <w:vAlign w:val="center"/>
          </w:tcPr>
          <w:p w14:paraId="2F244F6D">
            <w:pPr>
              <w:pStyle w:val="108"/>
              <w:spacing w:before="76"/>
              <w:ind w:left="7"/>
              <w:jc w:val="center"/>
              <w:rPr>
                <w:rFonts w:ascii="Arial" w:hAnsi="Arial" w:cs="Arial"/>
                <w:color w:val="000000" w:themeColor="text1"/>
                <w:kern w:val="2"/>
                <w:sz w:val="21"/>
                <w:szCs w:val="21"/>
                <w14:textFill>
                  <w14:solidFill>
                    <w14:schemeClr w14:val="tx1"/>
                  </w14:solidFill>
                </w14:textFill>
              </w:rPr>
            </w:pPr>
            <w:r>
              <w:rPr>
                <w:rFonts w:ascii="Arial" w:hAnsi="Arial" w:cs="Arial"/>
                <w:color w:val="000000" w:themeColor="text1"/>
                <w:kern w:val="2"/>
                <w:sz w:val="21"/>
                <w:szCs w:val="21"/>
                <w14:textFill>
                  <w14:solidFill>
                    <w14:schemeClr w14:val="tx1"/>
                  </w14:solidFill>
                </w14:textFill>
              </w:rPr>
              <w:t>A02241000</w:t>
            </w:r>
            <w:r>
              <w:rPr>
                <w:rFonts w:ascii="Arial" w:hAnsi="Arial" w:cs="Arial"/>
                <w:color w:val="000000" w:themeColor="text1"/>
                <w:w w:val="99"/>
                <w:kern w:val="2"/>
                <w:sz w:val="21"/>
                <w:szCs w:val="21"/>
                <w14:textFill>
                  <w14:solidFill>
                    <w14:schemeClr w14:val="tx1"/>
                  </w14:solidFill>
                </w14:textFill>
              </w:rPr>
              <w:t>饮食炊事机械</w:t>
            </w:r>
          </w:p>
        </w:tc>
        <w:tc>
          <w:tcPr>
            <w:tcW w:w="1496" w:type="dxa"/>
            <w:tcBorders>
              <w:top w:val="single" w:color="000000" w:sz="4" w:space="0"/>
              <w:left w:val="single" w:color="000000" w:sz="4" w:space="0"/>
              <w:bottom w:val="single" w:color="000000" w:sz="4" w:space="0"/>
              <w:right w:val="single" w:color="000000" w:sz="4" w:space="0"/>
            </w:tcBorders>
            <w:vAlign w:val="center"/>
          </w:tcPr>
          <w:p w14:paraId="1A044511">
            <w:pPr>
              <w:pStyle w:val="108"/>
              <w:jc w:val="center"/>
              <w:rPr>
                <w:rFonts w:ascii="Arial" w:hAnsi="Arial" w:cs="Arial"/>
                <w:color w:val="000000" w:themeColor="text1"/>
                <w:kern w:val="2"/>
                <w:sz w:val="21"/>
                <w:szCs w:val="21"/>
                <w14:textFill>
                  <w14:solidFill>
                    <w14:schemeClr w14:val="tx1"/>
                  </w14:solidFill>
                </w14:textFill>
              </w:rPr>
            </w:pPr>
            <w:r>
              <w:rPr>
                <w:rFonts w:ascii="Arial" w:hAnsi="Arial" w:cs="Arial"/>
                <w:color w:val="000000" w:themeColor="text1"/>
                <w:w w:val="99"/>
                <w:kern w:val="2"/>
                <w:sz w:val="21"/>
                <w:szCs w:val="21"/>
                <w14:textFill>
                  <w14:solidFill>
                    <w14:schemeClr w14:val="tx1"/>
                  </w14:solidFill>
                </w14:textFill>
              </w:rPr>
              <w:t>商用燃</w:t>
            </w:r>
            <w:r>
              <w:rPr>
                <w:rFonts w:ascii="Arial" w:hAnsi="Arial" w:cs="Arial"/>
                <w:color w:val="000000" w:themeColor="text1"/>
                <w:spacing w:val="2"/>
                <w:w w:val="99"/>
                <w:kern w:val="2"/>
                <w:sz w:val="21"/>
                <w:szCs w:val="21"/>
                <w14:textFill>
                  <w14:solidFill>
                    <w14:schemeClr w14:val="tx1"/>
                  </w14:solidFill>
                </w14:textFill>
              </w:rPr>
              <w:t>气</w:t>
            </w:r>
            <w:r>
              <w:rPr>
                <w:rFonts w:ascii="Arial" w:hAnsi="Arial" w:cs="Arial"/>
                <w:color w:val="000000" w:themeColor="text1"/>
                <w:w w:val="99"/>
                <w:kern w:val="2"/>
                <w:sz w:val="21"/>
                <w:szCs w:val="21"/>
                <w14:textFill>
                  <w14:solidFill>
                    <w14:schemeClr w14:val="tx1"/>
                  </w14:solidFill>
                </w14:textFill>
              </w:rPr>
              <w:t>灶具</w:t>
            </w:r>
          </w:p>
        </w:tc>
        <w:tc>
          <w:tcPr>
            <w:tcW w:w="1481" w:type="dxa"/>
            <w:tcBorders>
              <w:top w:val="single" w:color="000000" w:sz="4" w:space="0"/>
              <w:left w:val="single" w:color="000000" w:sz="4" w:space="0"/>
              <w:bottom w:val="single" w:color="000000" w:sz="4" w:space="0"/>
              <w:right w:val="single" w:color="000000" w:sz="4" w:space="0"/>
            </w:tcBorders>
            <w:vAlign w:val="center"/>
          </w:tcPr>
          <w:p w14:paraId="4B4DA4E7">
            <w:pPr>
              <w:jc w:val="center"/>
              <w:rPr>
                <w:rFonts w:ascii="Arial" w:hAnsi="Arial" w:cs="Arial"/>
                <w:color w:val="000000" w:themeColor="text1"/>
                <w:szCs w:val="21"/>
                <w14:textFill>
                  <w14:solidFill>
                    <w14:schemeClr w14:val="tx1"/>
                  </w14:solidFill>
                </w14:textFill>
              </w:rPr>
            </w:pPr>
          </w:p>
        </w:tc>
        <w:tc>
          <w:tcPr>
            <w:tcW w:w="3452" w:type="dxa"/>
            <w:tcBorders>
              <w:top w:val="single" w:color="000000" w:sz="4" w:space="0"/>
              <w:left w:val="single" w:color="000000" w:sz="4" w:space="0"/>
              <w:bottom w:val="single" w:color="000000" w:sz="4" w:space="0"/>
              <w:right w:val="single" w:color="000000" w:sz="4" w:space="0"/>
            </w:tcBorders>
          </w:tcPr>
          <w:p w14:paraId="4FB1CCF6">
            <w:pPr>
              <w:pStyle w:val="108"/>
              <w:spacing w:before="131" w:line="276" w:lineRule="auto"/>
              <w:ind w:left="7" w:right="4"/>
              <w:rPr>
                <w:rFonts w:ascii="Arial" w:hAnsi="Arial" w:cs="Arial"/>
                <w:color w:val="000000" w:themeColor="text1"/>
                <w:kern w:val="2"/>
                <w:sz w:val="21"/>
                <w:szCs w:val="21"/>
                <w:lang w:eastAsia="zh-CN"/>
                <w14:textFill>
                  <w14:solidFill>
                    <w14:schemeClr w14:val="tx1"/>
                  </w14:solidFill>
                </w14:textFill>
              </w:rPr>
            </w:pPr>
            <w:r>
              <w:rPr>
                <w:rFonts w:ascii="Arial" w:hAnsi="Arial" w:cs="Arial"/>
                <w:color w:val="000000" w:themeColor="text1"/>
                <w:kern w:val="2"/>
                <w:sz w:val="21"/>
                <w:szCs w:val="21"/>
                <w:lang w:eastAsia="zh-CN"/>
                <w14:textFill>
                  <w14:solidFill>
                    <w14:schemeClr w14:val="tx1"/>
                  </w14:solidFill>
                </w14:textFill>
              </w:rPr>
              <w:t>《商用燃气灶具能效限定值及能效等级》（GB30531）</w:t>
            </w:r>
          </w:p>
        </w:tc>
      </w:tr>
      <w:tr w14:paraId="6737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74A499EC">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15</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71A68FF0">
            <w:pPr>
              <w:pStyle w:val="108"/>
              <w:jc w:val="center"/>
              <w:rPr>
                <w:rFonts w:ascii="Arial" w:hAnsi="Arial" w:cs="Arial"/>
                <w:color w:val="000000" w:themeColor="text1"/>
                <w:w w:val="99"/>
                <w:kern w:val="2"/>
                <w:sz w:val="21"/>
                <w:szCs w:val="21"/>
                <w14:textFill>
                  <w14:solidFill>
                    <w14:schemeClr w14:val="tx1"/>
                  </w14:solidFill>
                </w14:textFill>
              </w:rPr>
            </w:pPr>
            <w:r>
              <w:rPr>
                <w:rFonts w:hint="eastAsia" w:ascii="宋体" w:hAnsi="宋体" w:cs="宋体"/>
                <w:color w:val="000000" w:themeColor="text1"/>
                <w:w w:val="99"/>
                <w:kern w:val="2"/>
                <w:sz w:val="21"/>
                <w:szCs w:val="21"/>
                <w14:textFill>
                  <w14:solidFill>
                    <w14:schemeClr w14:val="tx1"/>
                  </w14:solidFill>
                </w14:textFill>
              </w:rPr>
              <w:t>★</w:t>
            </w:r>
            <w:r>
              <w:rPr>
                <w:rFonts w:ascii="Arial" w:hAnsi="Arial" w:cs="Arial"/>
                <w:color w:val="000000" w:themeColor="text1"/>
                <w:kern w:val="2"/>
                <w:sz w:val="21"/>
                <w:szCs w:val="21"/>
                <w14:textFill>
                  <w14:solidFill>
                    <w14:schemeClr w14:val="tx1"/>
                  </w14:solidFill>
                </w14:textFill>
              </w:rPr>
              <w:t>A05020105</w:t>
            </w:r>
            <w:r>
              <w:rPr>
                <w:rFonts w:ascii="Arial" w:hAnsi="Arial" w:cs="Arial"/>
                <w:color w:val="000000" w:themeColor="text1"/>
                <w:w w:val="99"/>
                <w:kern w:val="2"/>
                <w:sz w:val="21"/>
                <w:szCs w:val="21"/>
                <w14:textFill>
                  <w14:solidFill>
                    <w14:schemeClr w14:val="tx1"/>
                  </w14:solidFill>
                </w14:textFill>
              </w:rPr>
              <w:t>便器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534ED27C">
            <w:pPr>
              <w:pStyle w:val="108"/>
              <w:jc w:val="center"/>
              <w:rPr>
                <w:rFonts w:ascii="Arial" w:hAnsi="Arial" w:cs="Arial"/>
                <w:color w:val="000000" w:themeColor="text1"/>
                <w:kern w:val="2"/>
                <w:sz w:val="21"/>
                <w:szCs w:val="21"/>
                <w14:textFill>
                  <w14:solidFill>
                    <w14:schemeClr w14:val="tx1"/>
                  </w14:solidFill>
                </w14:textFill>
              </w:rPr>
            </w:pPr>
            <w:r>
              <w:rPr>
                <w:rFonts w:ascii="Arial" w:hAnsi="Arial" w:cs="Arial"/>
                <w:color w:val="000000" w:themeColor="text1"/>
                <w:w w:val="99"/>
                <w:kern w:val="2"/>
                <w:sz w:val="21"/>
                <w:szCs w:val="21"/>
                <w14:textFill>
                  <w14:solidFill>
                    <w14:schemeClr w14:val="tx1"/>
                  </w14:solidFill>
                </w14:textFill>
              </w:rPr>
              <w:t>坐便器</w:t>
            </w:r>
          </w:p>
        </w:tc>
        <w:tc>
          <w:tcPr>
            <w:tcW w:w="1481" w:type="dxa"/>
            <w:tcBorders>
              <w:top w:val="single" w:color="000000" w:sz="4" w:space="0"/>
              <w:left w:val="single" w:color="000000" w:sz="4" w:space="0"/>
              <w:bottom w:val="single" w:color="000000" w:sz="4" w:space="0"/>
              <w:right w:val="single" w:color="000000" w:sz="4" w:space="0"/>
            </w:tcBorders>
            <w:vAlign w:val="center"/>
          </w:tcPr>
          <w:p w14:paraId="4A3D6602">
            <w:pPr>
              <w:jc w:val="center"/>
              <w:rPr>
                <w:rFonts w:ascii="Arial" w:hAnsi="Arial" w:cs="Arial"/>
                <w:color w:val="000000" w:themeColor="text1"/>
                <w:szCs w:val="21"/>
                <w14:textFill>
                  <w14:solidFill>
                    <w14:schemeClr w14:val="tx1"/>
                  </w14:solidFill>
                </w14:textFill>
              </w:rPr>
            </w:pPr>
          </w:p>
        </w:tc>
        <w:tc>
          <w:tcPr>
            <w:tcW w:w="3452" w:type="dxa"/>
            <w:tcBorders>
              <w:top w:val="single" w:color="000000" w:sz="4" w:space="0"/>
              <w:left w:val="single" w:color="000000" w:sz="4" w:space="0"/>
              <w:bottom w:val="single" w:color="000000" w:sz="4" w:space="0"/>
              <w:right w:val="single" w:color="000000" w:sz="4" w:space="0"/>
            </w:tcBorders>
          </w:tcPr>
          <w:p w14:paraId="497A0F59">
            <w:pPr>
              <w:pStyle w:val="108"/>
              <w:spacing w:before="131" w:line="276" w:lineRule="auto"/>
              <w:ind w:left="7" w:right="4"/>
              <w:rPr>
                <w:rFonts w:ascii="Arial" w:hAnsi="Arial" w:cs="Arial"/>
                <w:color w:val="000000" w:themeColor="text1"/>
                <w:kern w:val="2"/>
                <w:sz w:val="21"/>
                <w:szCs w:val="21"/>
                <w:lang w:eastAsia="zh-CN"/>
                <w14:textFill>
                  <w14:solidFill>
                    <w14:schemeClr w14:val="tx1"/>
                  </w14:solidFill>
                </w14:textFill>
              </w:rPr>
            </w:pPr>
            <w:r>
              <w:rPr>
                <w:rFonts w:ascii="Arial" w:hAnsi="Arial" w:cs="Arial"/>
                <w:color w:val="000000" w:themeColor="text1"/>
                <w:kern w:val="2"/>
                <w:sz w:val="21"/>
                <w:szCs w:val="21"/>
                <w:lang w:eastAsia="zh-CN"/>
                <w14:textFill>
                  <w14:solidFill>
                    <w14:schemeClr w14:val="tx1"/>
                  </w14:solidFill>
                </w14:textFill>
              </w:rPr>
              <w:t>《坐便器水效限定值及水效等级》</w:t>
            </w:r>
          </w:p>
          <w:p w14:paraId="644F46A2">
            <w:pPr>
              <w:pStyle w:val="108"/>
              <w:spacing w:before="131" w:line="276" w:lineRule="auto"/>
              <w:ind w:left="7" w:right="4"/>
              <w:rPr>
                <w:rFonts w:ascii="Arial" w:hAnsi="Arial" w:cs="Arial"/>
                <w:color w:val="000000" w:themeColor="text1"/>
                <w:kern w:val="2"/>
                <w:sz w:val="21"/>
                <w:szCs w:val="21"/>
                <w:lang w:eastAsia="zh-CN"/>
                <w14:textFill>
                  <w14:solidFill>
                    <w14:schemeClr w14:val="tx1"/>
                  </w14:solidFill>
                </w14:textFill>
              </w:rPr>
            </w:pPr>
            <w:r>
              <w:rPr>
                <w:rFonts w:ascii="Arial" w:hAnsi="Arial" w:cs="Arial"/>
                <w:color w:val="000000" w:themeColor="text1"/>
                <w:kern w:val="2"/>
                <w:sz w:val="21"/>
                <w:szCs w:val="21"/>
                <w:lang w:eastAsia="zh-CN"/>
                <w14:textFill>
                  <w14:solidFill>
                    <w14:schemeClr w14:val="tx1"/>
                  </w14:solidFill>
                </w14:textFill>
              </w:rPr>
              <w:t>（GB25502）</w:t>
            </w:r>
          </w:p>
        </w:tc>
      </w:tr>
      <w:tr w14:paraId="13F3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C1E556E">
            <w:pPr>
              <w:widowControl/>
              <w:jc w:val="left"/>
              <w:rPr>
                <w:rFonts w:ascii="Arial" w:hAnsi="Arial" w:cs="Arial"/>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D650F4F">
            <w:pPr>
              <w:widowControl/>
              <w:jc w:val="left"/>
              <w:rPr>
                <w:rFonts w:ascii="Arial" w:hAnsi="Arial" w:cs="Arial"/>
                <w:color w:val="000000" w:themeColor="text1"/>
                <w:w w:val="99"/>
                <w:szCs w:val="21"/>
                <w:lang w:eastAsia="en-US"/>
                <w14:textFill>
                  <w14:solidFill>
                    <w14:schemeClr w14:val="tx1"/>
                  </w14:solidFill>
                </w14:textFill>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15105C4A">
            <w:pPr>
              <w:pStyle w:val="108"/>
              <w:jc w:val="center"/>
              <w:rPr>
                <w:rFonts w:ascii="Arial" w:hAnsi="Arial" w:cs="Arial"/>
                <w:color w:val="000000" w:themeColor="text1"/>
                <w:kern w:val="2"/>
                <w:sz w:val="21"/>
                <w:szCs w:val="21"/>
                <w14:textFill>
                  <w14:solidFill>
                    <w14:schemeClr w14:val="tx1"/>
                  </w14:solidFill>
                </w14:textFill>
              </w:rPr>
            </w:pPr>
            <w:r>
              <w:rPr>
                <w:rFonts w:ascii="Arial" w:hAnsi="Arial" w:cs="Arial"/>
                <w:color w:val="000000" w:themeColor="text1"/>
                <w:w w:val="99"/>
                <w:kern w:val="2"/>
                <w:sz w:val="21"/>
                <w:szCs w:val="21"/>
                <w14:textFill>
                  <w14:solidFill>
                    <w14:schemeClr w14:val="tx1"/>
                  </w14:solidFill>
                </w14:textFill>
              </w:rPr>
              <w:t>蹲便器</w:t>
            </w:r>
          </w:p>
        </w:tc>
        <w:tc>
          <w:tcPr>
            <w:tcW w:w="1481" w:type="dxa"/>
            <w:tcBorders>
              <w:top w:val="single" w:color="000000" w:sz="4" w:space="0"/>
              <w:left w:val="single" w:color="000000" w:sz="4" w:space="0"/>
              <w:bottom w:val="single" w:color="000000" w:sz="4" w:space="0"/>
              <w:right w:val="single" w:color="000000" w:sz="4" w:space="0"/>
            </w:tcBorders>
            <w:vAlign w:val="center"/>
          </w:tcPr>
          <w:p w14:paraId="7DB7E6DA">
            <w:pPr>
              <w:jc w:val="center"/>
              <w:rPr>
                <w:rFonts w:ascii="Arial" w:hAnsi="Arial" w:cs="Arial"/>
                <w:color w:val="000000" w:themeColor="text1"/>
                <w:szCs w:val="21"/>
                <w14:textFill>
                  <w14:solidFill>
                    <w14:schemeClr w14:val="tx1"/>
                  </w14:solidFill>
                </w14:textFill>
              </w:rPr>
            </w:pPr>
          </w:p>
        </w:tc>
        <w:tc>
          <w:tcPr>
            <w:tcW w:w="3452" w:type="dxa"/>
            <w:tcBorders>
              <w:top w:val="single" w:color="000000" w:sz="4" w:space="0"/>
              <w:left w:val="single" w:color="000000" w:sz="4" w:space="0"/>
              <w:bottom w:val="single" w:color="000000" w:sz="4" w:space="0"/>
              <w:right w:val="single" w:color="000000" w:sz="4" w:space="0"/>
            </w:tcBorders>
          </w:tcPr>
          <w:p w14:paraId="2A342FC3">
            <w:pPr>
              <w:pStyle w:val="108"/>
              <w:spacing w:before="131" w:line="276" w:lineRule="auto"/>
              <w:ind w:left="7" w:right="4"/>
              <w:rPr>
                <w:rFonts w:ascii="Arial" w:hAnsi="Arial" w:cs="Arial"/>
                <w:color w:val="000000" w:themeColor="text1"/>
                <w:kern w:val="2"/>
                <w:sz w:val="21"/>
                <w:szCs w:val="21"/>
                <w:lang w:eastAsia="zh-CN"/>
                <w14:textFill>
                  <w14:solidFill>
                    <w14:schemeClr w14:val="tx1"/>
                  </w14:solidFill>
                </w14:textFill>
              </w:rPr>
            </w:pPr>
            <w:r>
              <w:rPr>
                <w:rFonts w:ascii="Arial" w:hAnsi="Arial" w:cs="Arial"/>
                <w:color w:val="000000" w:themeColor="text1"/>
                <w:kern w:val="2"/>
                <w:sz w:val="21"/>
                <w:szCs w:val="21"/>
                <w:lang w:eastAsia="zh-CN"/>
                <w14:textFill>
                  <w14:solidFill>
                    <w14:schemeClr w14:val="tx1"/>
                  </w14:solidFill>
                </w14:textFill>
              </w:rPr>
              <w:t>《蹲便器用水效率限定值及用水效率等级》（GB30717）</w:t>
            </w:r>
          </w:p>
        </w:tc>
      </w:tr>
      <w:tr w14:paraId="12A36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D81CA93">
            <w:pPr>
              <w:widowControl/>
              <w:jc w:val="left"/>
              <w:rPr>
                <w:rFonts w:ascii="Arial" w:hAnsi="Arial" w:cs="Arial"/>
                <w:color w:val="000000" w:themeColor="text1"/>
                <w:szCs w:val="21"/>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BBA48ED">
            <w:pPr>
              <w:widowControl/>
              <w:jc w:val="left"/>
              <w:rPr>
                <w:rFonts w:ascii="Arial" w:hAnsi="Arial" w:cs="Arial"/>
                <w:color w:val="000000" w:themeColor="text1"/>
                <w:w w:val="99"/>
                <w:szCs w:val="21"/>
                <w14:textFill>
                  <w14:solidFill>
                    <w14:schemeClr w14:val="tx1"/>
                  </w14:solidFill>
                </w14:textFill>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1B140E39">
            <w:pPr>
              <w:pStyle w:val="108"/>
              <w:jc w:val="center"/>
              <w:rPr>
                <w:rFonts w:ascii="Arial" w:hAnsi="Arial" w:cs="Arial"/>
                <w:color w:val="000000" w:themeColor="text1"/>
                <w:kern w:val="2"/>
                <w:sz w:val="21"/>
                <w:szCs w:val="21"/>
                <w14:textFill>
                  <w14:solidFill>
                    <w14:schemeClr w14:val="tx1"/>
                  </w14:solidFill>
                </w14:textFill>
              </w:rPr>
            </w:pPr>
            <w:r>
              <w:rPr>
                <w:rFonts w:ascii="Arial" w:hAnsi="Arial" w:cs="Arial"/>
                <w:color w:val="000000" w:themeColor="text1"/>
                <w:w w:val="99"/>
                <w:kern w:val="2"/>
                <w:sz w:val="21"/>
                <w:szCs w:val="21"/>
                <w14:textFill>
                  <w14:solidFill>
                    <w14:schemeClr w14:val="tx1"/>
                  </w14:solidFill>
                </w14:textFill>
              </w:rPr>
              <w:t>小便器</w:t>
            </w:r>
          </w:p>
        </w:tc>
        <w:tc>
          <w:tcPr>
            <w:tcW w:w="1481" w:type="dxa"/>
            <w:tcBorders>
              <w:top w:val="single" w:color="000000" w:sz="4" w:space="0"/>
              <w:left w:val="single" w:color="000000" w:sz="4" w:space="0"/>
              <w:bottom w:val="single" w:color="000000" w:sz="4" w:space="0"/>
              <w:right w:val="single" w:color="000000" w:sz="4" w:space="0"/>
            </w:tcBorders>
            <w:vAlign w:val="center"/>
          </w:tcPr>
          <w:p w14:paraId="2168DB72">
            <w:pPr>
              <w:jc w:val="center"/>
              <w:rPr>
                <w:rFonts w:ascii="Arial" w:hAnsi="Arial" w:cs="Arial"/>
                <w:color w:val="000000" w:themeColor="text1"/>
                <w:szCs w:val="21"/>
                <w14:textFill>
                  <w14:solidFill>
                    <w14:schemeClr w14:val="tx1"/>
                  </w14:solidFill>
                </w14:textFill>
              </w:rPr>
            </w:pPr>
          </w:p>
        </w:tc>
        <w:tc>
          <w:tcPr>
            <w:tcW w:w="3452" w:type="dxa"/>
            <w:tcBorders>
              <w:top w:val="single" w:color="000000" w:sz="4" w:space="0"/>
              <w:left w:val="single" w:color="000000" w:sz="4" w:space="0"/>
              <w:bottom w:val="single" w:color="000000" w:sz="4" w:space="0"/>
              <w:right w:val="single" w:color="000000" w:sz="4" w:space="0"/>
            </w:tcBorders>
          </w:tcPr>
          <w:p w14:paraId="191C0C84">
            <w:pPr>
              <w:pStyle w:val="108"/>
              <w:spacing w:before="131" w:line="276" w:lineRule="auto"/>
              <w:ind w:left="7" w:right="4"/>
              <w:rPr>
                <w:rFonts w:ascii="Arial" w:hAnsi="Arial" w:cs="Arial"/>
                <w:color w:val="000000" w:themeColor="text1"/>
                <w:kern w:val="2"/>
                <w:sz w:val="21"/>
                <w:szCs w:val="21"/>
                <w:lang w:eastAsia="zh-CN"/>
                <w14:textFill>
                  <w14:solidFill>
                    <w14:schemeClr w14:val="tx1"/>
                  </w14:solidFill>
                </w14:textFill>
              </w:rPr>
            </w:pPr>
            <w:r>
              <w:rPr>
                <w:rFonts w:ascii="Arial" w:hAnsi="Arial" w:cs="Arial"/>
                <w:color w:val="000000" w:themeColor="text1"/>
                <w:kern w:val="2"/>
                <w:sz w:val="21"/>
                <w:szCs w:val="21"/>
                <w:lang w:eastAsia="zh-CN"/>
                <w14:textFill>
                  <w14:solidFill>
                    <w14:schemeClr w14:val="tx1"/>
                  </w14:solidFill>
                </w14:textFill>
              </w:rPr>
              <w:t>《小便器用水效率限定值及用水效率等级》（GB28377）</w:t>
            </w:r>
          </w:p>
        </w:tc>
      </w:tr>
      <w:tr w14:paraId="6684B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2932AF53">
            <w:pPr>
              <w:pStyle w:val="108"/>
              <w:jc w:val="center"/>
              <w:rPr>
                <w:rFonts w:ascii="Arial" w:hAnsi="Arial" w:cs="Arial"/>
                <w:color w:val="000000" w:themeColor="text1"/>
                <w:kern w:val="2"/>
                <w:sz w:val="21"/>
                <w:szCs w:val="21"/>
                <w14:textFill>
                  <w14:solidFill>
                    <w14:schemeClr w14:val="tx1"/>
                  </w14:solidFill>
                </w14:textFill>
              </w:rPr>
            </w:pPr>
            <w:r>
              <w:rPr>
                <w:rFonts w:ascii="Arial" w:hAnsi="Arial" w:cs="Arial"/>
                <w:color w:val="000000" w:themeColor="text1"/>
                <w:kern w:val="2"/>
                <w:sz w:val="21"/>
                <w:szCs w:val="21"/>
                <w14:textFill>
                  <w14:solidFill>
                    <w14:schemeClr w14:val="tx1"/>
                  </w14:solidFill>
                </w14:textFill>
              </w:rPr>
              <w:t>16</w:t>
            </w:r>
          </w:p>
        </w:tc>
        <w:tc>
          <w:tcPr>
            <w:tcW w:w="1422" w:type="dxa"/>
            <w:tcBorders>
              <w:top w:val="single" w:color="000000" w:sz="4" w:space="0"/>
              <w:left w:val="single" w:color="000000" w:sz="4" w:space="0"/>
              <w:bottom w:val="single" w:color="000000" w:sz="4" w:space="0"/>
              <w:right w:val="single" w:color="000000" w:sz="4" w:space="0"/>
            </w:tcBorders>
            <w:vAlign w:val="center"/>
          </w:tcPr>
          <w:p w14:paraId="2C546993">
            <w:pPr>
              <w:pStyle w:val="108"/>
              <w:spacing w:before="153"/>
              <w:ind w:left="7"/>
              <w:jc w:val="center"/>
              <w:rPr>
                <w:rFonts w:ascii="Arial" w:hAnsi="Arial" w:cs="Arial"/>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w:t>
            </w:r>
            <w:r>
              <w:rPr>
                <w:rFonts w:ascii="Arial" w:hAnsi="Arial" w:cs="Arial"/>
                <w:color w:val="000000" w:themeColor="text1"/>
                <w:kern w:val="2"/>
                <w:sz w:val="21"/>
                <w:szCs w:val="21"/>
                <w14:textFill>
                  <w14:solidFill>
                    <w14:schemeClr w14:val="tx1"/>
                  </w14:solidFill>
                </w14:textFill>
              </w:rPr>
              <w:t>A05020106水</w:t>
            </w:r>
            <w:r>
              <w:rPr>
                <w:rFonts w:ascii="Arial" w:hAnsi="Arial" w:cs="Arial"/>
                <w:color w:val="000000" w:themeColor="text1"/>
                <w:w w:val="99"/>
                <w:kern w:val="2"/>
                <w:sz w:val="21"/>
                <w:szCs w:val="21"/>
                <w14:textFill>
                  <w14:solidFill>
                    <w14:schemeClr w14:val="tx1"/>
                  </w14:solidFill>
                </w14:textFill>
              </w:rPr>
              <w:t>嘴</w:t>
            </w:r>
          </w:p>
        </w:tc>
        <w:tc>
          <w:tcPr>
            <w:tcW w:w="1496" w:type="dxa"/>
            <w:tcBorders>
              <w:top w:val="single" w:color="000000" w:sz="4" w:space="0"/>
              <w:left w:val="single" w:color="000000" w:sz="4" w:space="0"/>
              <w:bottom w:val="single" w:color="000000" w:sz="4" w:space="0"/>
              <w:right w:val="single" w:color="000000" w:sz="4" w:space="0"/>
            </w:tcBorders>
            <w:vAlign w:val="center"/>
          </w:tcPr>
          <w:p w14:paraId="77F33447">
            <w:pPr>
              <w:jc w:val="center"/>
              <w:rPr>
                <w:rFonts w:ascii="Arial" w:hAnsi="Arial" w:cs="Arial"/>
                <w:color w:val="000000" w:themeColor="text1"/>
                <w:szCs w:val="21"/>
                <w:lang w:eastAsia="en-US"/>
                <w14:textFill>
                  <w14:solidFill>
                    <w14:schemeClr w14:val="tx1"/>
                  </w14:solidFill>
                </w14:textFill>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52BA80BE">
            <w:pPr>
              <w:jc w:val="center"/>
              <w:rPr>
                <w:rFonts w:ascii="Arial" w:hAnsi="Arial" w:cs="Arial"/>
                <w:color w:val="000000" w:themeColor="text1"/>
                <w:szCs w:val="21"/>
                <w:lang w:eastAsia="en-US"/>
                <w14:textFill>
                  <w14:solidFill>
                    <w14:schemeClr w14:val="tx1"/>
                  </w14:solidFill>
                </w14:textFill>
              </w:rPr>
            </w:pPr>
          </w:p>
        </w:tc>
        <w:tc>
          <w:tcPr>
            <w:tcW w:w="3452" w:type="dxa"/>
            <w:tcBorders>
              <w:top w:val="single" w:color="000000" w:sz="4" w:space="0"/>
              <w:left w:val="single" w:color="000000" w:sz="4" w:space="0"/>
              <w:bottom w:val="single" w:color="000000" w:sz="4" w:space="0"/>
              <w:right w:val="single" w:color="000000" w:sz="4" w:space="0"/>
            </w:tcBorders>
          </w:tcPr>
          <w:p w14:paraId="2B7A1643">
            <w:pPr>
              <w:pStyle w:val="108"/>
              <w:spacing w:before="153" w:line="276" w:lineRule="auto"/>
              <w:ind w:left="7" w:right="4"/>
              <w:rPr>
                <w:rFonts w:ascii="Arial" w:hAnsi="Arial" w:cs="Arial"/>
                <w:color w:val="000000" w:themeColor="text1"/>
                <w:kern w:val="2"/>
                <w:sz w:val="21"/>
                <w:szCs w:val="21"/>
                <w:lang w:eastAsia="zh-CN"/>
                <w14:textFill>
                  <w14:solidFill>
                    <w14:schemeClr w14:val="tx1"/>
                  </w14:solidFill>
                </w14:textFill>
              </w:rPr>
            </w:pPr>
            <w:r>
              <w:rPr>
                <w:rFonts w:ascii="Arial" w:hAnsi="Arial" w:cs="Arial"/>
                <w:color w:val="000000" w:themeColor="text1"/>
                <w:spacing w:val="10"/>
                <w:kern w:val="2"/>
                <w:sz w:val="21"/>
                <w:szCs w:val="21"/>
                <w:lang w:eastAsia="zh-CN"/>
                <w14:textFill>
                  <w14:solidFill>
                    <w14:schemeClr w14:val="tx1"/>
                  </w14:solidFill>
                </w14:textFill>
              </w:rPr>
              <w:t>《水嘴用水效率限定值及用水效</w:t>
            </w:r>
            <w:r>
              <w:rPr>
                <w:rFonts w:ascii="Arial" w:hAnsi="Arial" w:cs="Arial"/>
                <w:color w:val="000000" w:themeColor="text1"/>
                <w:kern w:val="2"/>
                <w:sz w:val="21"/>
                <w:szCs w:val="21"/>
                <w:lang w:eastAsia="zh-CN"/>
                <w14:textFill>
                  <w14:solidFill>
                    <w14:schemeClr w14:val="tx1"/>
                  </w14:solidFill>
                </w14:textFill>
              </w:rPr>
              <w:t>率等级》（GB 25501）</w:t>
            </w:r>
          </w:p>
        </w:tc>
      </w:tr>
      <w:tr w14:paraId="72E0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1409158A">
            <w:pPr>
              <w:pStyle w:val="108"/>
              <w:jc w:val="center"/>
              <w:rPr>
                <w:rFonts w:ascii="Arial" w:hAnsi="Arial" w:cs="Arial"/>
                <w:color w:val="000000" w:themeColor="text1"/>
                <w:kern w:val="2"/>
                <w:sz w:val="21"/>
                <w:szCs w:val="21"/>
                <w14:textFill>
                  <w14:solidFill>
                    <w14:schemeClr w14:val="tx1"/>
                  </w14:solidFill>
                </w14:textFill>
              </w:rPr>
            </w:pPr>
            <w:r>
              <w:rPr>
                <w:rFonts w:ascii="Arial" w:hAnsi="Arial" w:cs="Arial"/>
                <w:color w:val="000000" w:themeColor="text1"/>
                <w:kern w:val="2"/>
                <w:sz w:val="21"/>
                <w:szCs w:val="21"/>
                <w14:textFill>
                  <w14:solidFill>
                    <w14:schemeClr w14:val="tx1"/>
                  </w14:solidFill>
                </w14:textFill>
              </w:rPr>
              <w:t>17</w:t>
            </w:r>
          </w:p>
        </w:tc>
        <w:tc>
          <w:tcPr>
            <w:tcW w:w="1422" w:type="dxa"/>
            <w:tcBorders>
              <w:top w:val="single" w:color="000000" w:sz="4" w:space="0"/>
              <w:left w:val="single" w:color="000000" w:sz="4" w:space="0"/>
              <w:bottom w:val="single" w:color="000000" w:sz="4" w:space="0"/>
              <w:right w:val="single" w:color="000000" w:sz="4" w:space="0"/>
            </w:tcBorders>
            <w:vAlign w:val="center"/>
          </w:tcPr>
          <w:p w14:paraId="34FB6F5F">
            <w:pPr>
              <w:pStyle w:val="108"/>
              <w:spacing w:before="112"/>
              <w:ind w:left="7"/>
              <w:jc w:val="center"/>
              <w:rPr>
                <w:rFonts w:ascii="Arial" w:hAnsi="Arial" w:cs="Arial"/>
                <w:color w:val="000000" w:themeColor="text1"/>
                <w:kern w:val="2"/>
                <w:sz w:val="21"/>
                <w:szCs w:val="21"/>
                <w14:textFill>
                  <w14:solidFill>
                    <w14:schemeClr w14:val="tx1"/>
                  </w14:solidFill>
                </w14:textFill>
              </w:rPr>
            </w:pPr>
            <w:r>
              <w:rPr>
                <w:rFonts w:ascii="Arial" w:hAnsi="Arial" w:cs="Arial"/>
                <w:color w:val="000000" w:themeColor="text1"/>
                <w:kern w:val="2"/>
                <w:sz w:val="21"/>
                <w:szCs w:val="21"/>
                <w14:textFill>
                  <w14:solidFill>
                    <w14:schemeClr w14:val="tx1"/>
                  </w14:solidFill>
                </w14:textFill>
              </w:rPr>
              <w:t>A05020107便器冲洗阀</w:t>
            </w:r>
          </w:p>
        </w:tc>
        <w:tc>
          <w:tcPr>
            <w:tcW w:w="1496" w:type="dxa"/>
            <w:tcBorders>
              <w:top w:val="single" w:color="000000" w:sz="4" w:space="0"/>
              <w:left w:val="single" w:color="000000" w:sz="4" w:space="0"/>
              <w:bottom w:val="single" w:color="000000" w:sz="4" w:space="0"/>
              <w:right w:val="single" w:color="000000" w:sz="4" w:space="0"/>
            </w:tcBorders>
            <w:vAlign w:val="center"/>
          </w:tcPr>
          <w:p w14:paraId="5F58246D">
            <w:pPr>
              <w:jc w:val="center"/>
              <w:rPr>
                <w:rFonts w:ascii="Arial" w:hAnsi="Arial" w:cs="Arial"/>
                <w:color w:val="000000" w:themeColor="text1"/>
                <w:szCs w:val="21"/>
                <w:lang w:eastAsia="en-US"/>
                <w14:textFill>
                  <w14:solidFill>
                    <w14:schemeClr w14:val="tx1"/>
                  </w14:solidFill>
                </w14:textFill>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3C98020A">
            <w:pPr>
              <w:jc w:val="center"/>
              <w:rPr>
                <w:rFonts w:ascii="Arial" w:hAnsi="Arial" w:cs="Arial"/>
                <w:color w:val="000000" w:themeColor="text1"/>
                <w:szCs w:val="21"/>
                <w:lang w:eastAsia="en-US"/>
                <w14:textFill>
                  <w14:solidFill>
                    <w14:schemeClr w14:val="tx1"/>
                  </w14:solidFill>
                </w14:textFill>
              </w:rPr>
            </w:pPr>
          </w:p>
        </w:tc>
        <w:tc>
          <w:tcPr>
            <w:tcW w:w="3452" w:type="dxa"/>
            <w:tcBorders>
              <w:top w:val="single" w:color="000000" w:sz="4" w:space="0"/>
              <w:left w:val="single" w:color="000000" w:sz="4" w:space="0"/>
              <w:bottom w:val="single" w:color="000000" w:sz="4" w:space="0"/>
              <w:right w:val="single" w:color="000000" w:sz="4" w:space="0"/>
            </w:tcBorders>
          </w:tcPr>
          <w:p w14:paraId="63EC384B">
            <w:pPr>
              <w:pStyle w:val="108"/>
              <w:spacing w:before="112" w:line="276" w:lineRule="auto"/>
              <w:ind w:left="7" w:right="4"/>
              <w:rPr>
                <w:rFonts w:ascii="Arial" w:hAnsi="Arial" w:cs="Arial"/>
                <w:color w:val="000000" w:themeColor="text1"/>
                <w:kern w:val="2"/>
                <w:sz w:val="21"/>
                <w:szCs w:val="21"/>
                <w:lang w:eastAsia="zh-CN"/>
                <w14:textFill>
                  <w14:solidFill>
                    <w14:schemeClr w14:val="tx1"/>
                  </w14:solidFill>
                </w14:textFill>
              </w:rPr>
            </w:pPr>
            <w:r>
              <w:rPr>
                <w:rFonts w:ascii="Arial" w:hAnsi="Arial" w:cs="Arial"/>
                <w:color w:val="000000" w:themeColor="text1"/>
                <w:spacing w:val="10"/>
                <w:kern w:val="2"/>
                <w:sz w:val="21"/>
                <w:szCs w:val="21"/>
                <w:lang w:eastAsia="zh-CN"/>
                <w14:textFill>
                  <w14:solidFill>
                    <w14:schemeClr w14:val="tx1"/>
                  </w14:solidFill>
                </w14:textFill>
              </w:rPr>
              <w:t>《便器冲洗阀用水效率限定值及</w:t>
            </w:r>
            <w:r>
              <w:rPr>
                <w:rFonts w:ascii="Arial" w:hAnsi="Arial" w:cs="Arial"/>
                <w:color w:val="000000" w:themeColor="text1"/>
                <w:kern w:val="2"/>
                <w:sz w:val="21"/>
                <w:szCs w:val="21"/>
                <w:lang w:eastAsia="zh-CN"/>
                <w14:textFill>
                  <w14:solidFill>
                    <w14:schemeClr w14:val="tx1"/>
                  </w14:solidFill>
                </w14:textFill>
              </w:rPr>
              <w:t>用水效率等级》（GB28379）</w:t>
            </w:r>
          </w:p>
        </w:tc>
      </w:tr>
      <w:tr w14:paraId="4AAA7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198D745F">
            <w:pPr>
              <w:pStyle w:val="108"/>
              <w:jc w:val="center"/>
              <w:rPr>
                <w:rFonts w:ascii="Arial" w:hAnsi="Arial" w:cs="Arial"/>
                <w:color w:val="000000" w:themeColor="text1"/>
                <w:kern w:val="2"/>
                <w:sz w:val="21"/>
                <w:szCs w:val="21"/>
                <w14:textFill>
                  <w14:solidFill>
                    <w14:schemeClr w14:val="tx1"/>
                  </w14:solidFill>
                </w14:textFill>
              </w:rPr>
            </w:pPr>
            <w:r>
              <w:rPr>
                <w:rFonts w:ascii="Arial" w:hAnsi="Arial" w:cs="Arial"/>
                <w:color w:val="000000" w:themeColor="text1"/>
                <w:kern w:val="2"/>
                <w:sz w:val="21"/>
                <w:szCs w:val="21"/>
                <w14:textFill>
                  <w14:solidFill>
                    <w14:schemeClr w14:val="tx1"/>
                  </w14:solidFill>
                </w14:textFill>
              </w:rPr>
              <w:t>18</w:t>
            </w:r>
          </w:p>
        </w:tc>
        <w:tc>
          <w:tcPr>
            <w:tcW w:w="1422" w:type="dxa"/>
            <w:tcBorders>
              <w:top w:val="single" w:color="000000" w:sz="4" w:space="0"/>
              <w:left w:val="single" w:color="000000" w:sz="4" w:space="0"/>
              <w:bottom w:val="single" w:color="000000" w:sz="4" w:space="0"/>
              <w:right w:val="single" w:color="000000" w:sz="4" w:space="0"/>
            </w:tcBorders>
            <w:vAlign w:val="center"/>
          </w:tcPr>
          <w:p w14:paraId="3DFC9FB1">
            <w:pPr>
              <w:pStyle w:val="108"/>
              <w:spacing w:before="131"/>
              <w:ind w:left="7"/>
              <w:jc w:val="center"/>
              <w:rPr>
                <w:rFonts w:ascii="Arial" w:hAnsi="Arial" w:cs="Arial"/>
                <w:color w:val="000000" w:themeColor="text1"/>
                <w:kern w:val="2"/>
                <w:sz w:val="21"/>
                <w:szCs w:val="21"/>
                <w14:textFill>
                  <w14:solidFill>
                    <w14:schemeClr w14:val="tx1"/>
                  </w14:solidFill>
                </w14:textFill>
              </w:rPr>
            </w:pPr>
            <w:r>
              <w:rPr>
                <w:rFonts w:ascii="Arial" w:hAnsi="Arial" w:cs="Arial"/>
                <w:color w:val="000000" w:themeColor="text1"/>
                <w:kern w:val="2"/>
                <w:sz w:val="21"/>
                <w:szCs w:val="21"/>
                <w14:textFill>
                  <w14:solidFill>
                    <w14:schemeClr w14:val="tx1"/>
                  </w14:solidFill>
                </w14:textFill>
              </w:rPr>
              <w:t>A05020110淋浴</w:t>
            </w:r>
            <w:r>
              <w:rPr>
                <w:rFonts w:ascii="Arial" w:hAnsi="Arial" w:cs="Arial"/>
                <w:color w:val="000000" w:themeColor="text1"/>
                <w:w w:val="99"/>
                <w:kern w:val="2"/>
                <w:sz w:val="21"/>
                <w:szCs w:val="21"/>
                <w14:textFill>
                  <w14:solidFill>
                    <w14:schemeClr w14:val="tx1"/>
                  </w14:solidFill>
                </w14:textFill>
              </w:rPr>
              <w:t>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6B189D45">
            <w:pPr>
              <w:jc w:val="center"/>
              <w:rPr>
                <w:rFonts w:ascii="Arial" w:hAnsi="Arial" w:cs="Arial"/>
                <w:color w:val="000000" w:themeColor="text1"/>
                <w:szCs w:val="21"/>
                <w:lang w:eastAsia="en-US"/>
                <w14:textFill>
                  <w14:solidFill>
                    <w14:schemeClr w14:val="tx1"/>
                  </w14:solidFill>
                </w14:textFill>
              </w:rPr>
            </w:pPr>
          </w:p>
        </w:tc>
        <w:tc>
          <w:tcPr>
            <w:tcW w:w="1481" w:type="dxa"/>
            <w:tcBorders>
              <w:top w:val="single" w:color="000000" w:sz="4" w:space="0"/>
              <w:left w:val="single" w:color="000000" w:sz="4" w:space="0"/>
              <w:bottom w:val="single" w:color="000000" w:sz="4" w:space="0"/>
              <w:right w:val="single" w:color="000000" w:sz="4" w:space="0"/>
            </w:tcBorders>
            <w:vAlign w:val="center"/>
          </w:tcPr>
          <w:p w14:paraId="4D58DE66">
            <w:pPr>
              <w:jc w:val="center"/>
              <w:rPr>
                <w:rFonts w:ascii="Arial" w:hAnsi="Arial" w:cs="Arial"/>
                <w:color w:val="000000" w:themeColor="text1"/>
                <w:szCs w:val="21"/>
                <w:lang w:eastAsia="en-US"/>
                <w14:textFill>
                  <w14:solidFill>
                    <w14:schemeClr w14:val="tx1"/>
                  </w14:solidFill>
                </w14:textFill>
              </w:rPr>
            </w:pPr>
          </w:p>
        </w:tc>
        <w:tc>
          <w:tcPr>
            <w:tcW w:w="3452" w:type="dxa"/>
            <w:tcBorders>
              <w:top w:val="single" w:color="000000" w:sz="4" w:space="0"/>
              <w:left w:val="single" w:color="000000" w:sz="4" w:space="0"/>
              <w:bottom w:val="single" w:color="000000" w:sz="4" w:space="0"/>
              <w:right w:val="single" w:color="000000" w:sz="4" w:space="0"/>
            </w:tcBorders>
          </w:tcPr>
          <w:p w14:paraId="3EE55AC8">
            <w:pPr>
              <w:pStyle w:val="108"/>
              <w:spacing w:before="131" w:line="276" w:lineRule="auto"/>
              <w:ind w:left="7" w:right="4"/>
              <w:rPr>
                <w:rFonts w:ascii="Arial" w:hAnsi="Arial" w:cs="Arial"/>
                <w:color w:val="000000" w:themeColor="text1"/>
                <w:kern w:val="2"/>
                <w:sz w:val="21"/>
                <w:szCs w:val="21"/>
                <w:lang w:eastAsia="zh-CN"/>
                <w14:textFill>
                  <w14:solidFill>
                    <w14:schemeClr w14:val="tx1"/>
                  </w14:solidFill>
                </w14:textFill>
              </w:rPr>
            </w:pPr>
            <w:r>
              <w:rPr>
                <w:rFonts w:ascii="Arial" w:hAnsi="Arial" w:cs="Arial"/>
                <w:color w:val="000000" w:themeColor="text1"/>
                <w:spacing w:val="10"/>
                <w:kern w:val="2"/>
                <w:sz w:val="21"/>
                <w:szCs w:val="21"/>
                <w:lang w:eastAsia="zh-CN"/>
                <w14:textFill>
                  <w14:solidFill>
                    <w14:schemeClr w14:val="tx1"/>
                  </w14:solidFill>
                </w14:textFill>
              </w:rPr>
              <w:t>《淋浴器用水效率限定值及用水</w:t>
            </w:r>
            <w:r>
              <w:rPr>
                <w:rFonts w:ascii="Arial" w:hAnsi="Arial" w:cs="Arial"/>
                <w:color w:val="000000" w:themeColor="text1"/>
                <w:kern w:val="2"/>
                <w:sz w:val="21"/>
                <w:szCs w:val="21"/>
                <w:lang w:eastAsia="zh-CN"/>
                <w14:textFill>
                  <w14:solidFill>
                    <w14:schemeClr w14:val="tx1"/>
                  </w14:solidFill>
                </w14:textFill>
              </w:rPr>
              <w:t>效率等级》（GB28378）</w:t>
            </w:r>
          </w:p>
        </w:tc>
      </w:tr>
    </w:tbl>
    <w:p w14:paraId="6E7BCC9E">
      <w:pPr>
        <w:pStyle w:val="17"/>
        <w:spacing w:line="360" w:lineRule="auto"/>
        <w:rPr>
          <w:rFonts w:ascii="Arial" w:hAnsi="Arial" w:cs="Arial"/>
          <w:color w:val="000000" w:themeColor="text1"/>
          <w:kern w:val="2"/>
          <w:sz w:val="21"/>
          <w:szCs w:val="21"/>
          <w14:textFill>
            <w14:solidFill>
              <w14:schemeClr w14:val="tx1"/>
            </w14:solidFill>
          </w14:textFill>
        </w:rPr>
      </w:pPr>
      <w:r>
        <w:rPr>
          <w:rFonts w:ascii="Arial" w:hAnsi="Arial" w:cs="Arial"/>
          <w:color w:val="000000" w:themeColor="text1"/>
          <w:spacing w:val="-3"/>
          <w:sz w:val="21"/>
          <w:szCs w:val="21"/>
          <w14:textFill>
            <w14:solidFill>
              <w14:schemeClr w14:val="tx1"/>
            </w14:solidFill>
          </w14:textFill>
        </w:rPr>
        <w:t>注：1.节能产品认证应依据相关国家标准的最新版本，依据国家标准中二级能效（水效）</w:t>
      </w:r>
      <w:r>
        <w:rPr>
          <w:rFonts w:ascii="Arial" w:hAnsi="Arial" w:cs="Arial"/>
          <w:color w:val="000000" w:themeColor="text1"/>
          <w:sz w:val="21"/>
          <w:szCs w:val="21"/>
          <w14:textFill>
            <w14:solidFill>
              <w14:schemeClr w14:val="tx1"/>
            </w14:solidFill>
          </w14:textFill>
        </w:rPr>
        <w:t>指标。</w:t>
      </w:r>
    </w:p>
    <w:p w14:paraId="26916998">
      <w:pPr>
        <w:pStyle w:val="17"/>
        <w:spacing w:line="360" w:lineRule="auto"/>
        <w:ind w:firstLine="465"/>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2.以“</w:t>
      </w:r>
      <w:r>
        <w:rPr>
          <w:rFonts w:hint="eastAsia" w:ascii="宋体" w:hAnsi="宋体" w:cs="宋体"/>
          <w:color w:val="000000" w:themeColor="text1"/>
          <w:sz w:val="21"/>
          <w:szCs w:val="21"/>
          <w14:textFill>
            <w14:solidFill>
              <w14:schemeClr w14:val="tx1"/>
            </w14:solidFill>
          </w14:textFill>
        </w:rPr>
        <w:t>★</w:t>
      </w:r>
      <w:r>
        <w:rPr>
          <w:rFonts w:ascii="Arial" w:hAnsi="Arial" w:cs="Arial"/>
          <w:color w:val="000000" w:themeColor="text1"/>
          <w:sz w:val="21"/>
          <w:szCs w:val="21"/>
          <w14:textFill>
            <w14:solidFill>
              <w14:schemeClr w14:val="tx1"/>
            </w14:solidFill>
          </w14:textFill>
        </w:rPr>
        <w:t>”标注的为政府强制采购产品。</w:t>
      </w:r>
    </w:p>
    <w:p w14:paraId="39E5E937">
      <w:pPr>
        <w:pStyle w:val="17"/>
        <w:spacing w:line="360" w:lineRule="auto"/>
        <w:ind w:firstLine="465"/>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3.本表格原为《关于印发节能产品政府采购品目清单的通知》（财库〔2019〕19号）规定的表格附件，其中名称及编码已根据《财政部关于印发〈政府采购品目分类目录〉的通知》（财库〔2022〕31号）修改。</w:t>
      </w:r>
    </w:p>
    <w:p w14:paraId="4D63E2D1">
      <w:pPr>
        <w:widowControl/>
        <w:jc w:val="left"/>
        <w:rPr>
          <w:rFonts w:ascii="Arial" w:hAnsi="Arial" w:cs="Arial"/>
          <w:color w:val="000000" w:themeColor="text1"/>
          <w:sz w:val="20"/>
          <w:szCs w:val="20"/>
          <w14:textFill>
            <w14:solidFill>
              <w14:schemeClr w14:val="tx1"/>
            </w14:solidFill>
          </w14:textFill>
        </w:rPr>
      </w:pPr>
    </w:p>
    <w:p w14:paraId="6528CFB7">
      <w:pPr>
        <w:widowControl/>
        <w:jc w:val="left"/>
        <w:rPr>
          <w:rFonts w:ascii="Arial" w:hAnsi="Arial" w:cs="Arial"/>
          <w:color w:val="000000" w:themeColor="text1"/>
          <w:sz w:val="20"/>
          <w:szCs w:val="20"/>
          <w14:textFill>
            <w14:solidFill>
              <w14:schemeClr w14:val="tx1"/>
            </w14:solidFill>
          </w14:textFill>
        </w:rPr>
      </w:pPr>
    </w:p>
    <w:p w14:paraId="4BB3178A">
      <w:pPr>
        <w:widowControl/>
        <w:jc w:val="left"/>
        <w:rPr>
          <w:rFonts w:ascii="Arial" w:hAnsi="Arial" w:eastAsia="黑体" w:cs="Arial"/>
          <w:color w:val="000000" w:themeColor="text1"/>
          <w:sz w:val="32"/>
          <w:szCs w:val="32"/>
          <w14:textFill>
            <w14:solidFill>
              <w14:schemeClr w14:val="tx1"/>
            </w14:solidFill>
          </w14:textFill>
        </w:rPr>
      </w:pPr>
      <w:r>
        <w:rPr>
          <w:rFonts w:ascii="Arial" w:hAnsi="Arial" w:cs="Arial"/>
          <w:color w:val="000000" w:themeColor="text1"/>
          <w:sz w:val="20"/>
          <w:szCs w:val="20"/>
          <w14:textFill>
            <w14:solidFill>
              <w14:schemeClr w14:val="tx1"/>
            </w14:solidFill>
          </w14:textFill>
        </w:rPr>
        <w:br w:type="page"/>
      </w:r>
      <w:r>
        <w:rPr>
          <w:rFonts w:ascii="Arial" w:hAnsi="Arial" w:eastAsia="黑体" w:cs="Arial"/>
          <w:color w:val="000000" w:themeColor="text1"/>
          <w:sz w:val="32"/>
          <w:szCs w:val="32"/>
          <w14:textFill>
            <w14:solidFill>
              <w14:schemeClr w14:val="tx1"/>
            </w14:solidFill>
          </w14:textFill>
        </w:rPr>
        <w:t>附件2：</w:t>
      </w:r>
    </w:p>
    <w:p w14:paraId="34C2A0E7">
      <w:pPr>
        <w:pStyle w:val="17"/>
        <w:jc w:val="center"/>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中小企业划型标准规定</w:t>
      </w:r>
    </w:p>
    <w:p w14:paraId="6A34D14C">
      <w:pPr>
        <w:pStyle w:val="17"/>
        <w:jc w:val="center"/>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工信部联企业[2011]300号</w:t>
      </w:r>
    </w:p>
    <w:p w14:paraId="38D1AD27">
      <w:pPr>
        <w:pStyle w:val="17"/>
        <w:rPr>
          <w:rFonts w:ascii="Arial" w:hAnsi="Arial" w:cs="Arial"/>
          <w:color w:val="000000" w:themeColor="text1"/>
          <w:sz w:val="21"/>
          <w:szCs w:val="21"/>
          <w14:textFill>
            <w14:solidFill>
              <w14:schemeClr w14:val="tx1"/>
            </w14:solidFill>
          </w14:textFill>
        </w:rPr>
      </w:pPr>
    </w:p>
    <w:p w14:paraId="5C0ECB4A">
      <w:pPr>
        <w:pStyle w:val="17"/>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　　一、根据《中华人民共和国中小企业促进法》和《国务院关于进一步促进中小企业发展的若干意见》(国发[2009]36号)，制定本规定。</w:t>
      </w:r>
    </w:p>
    <w:p w14:paraId="6ADC4FFC">
      <w:pPr>
        <w:pStyle w:val="17"/>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　　二、中小企业划分为中型、小型、微型三种类型，具体标准根据企业从业人员、营业收入、资产总额等指标，结合行业特点制定。</w:t>
      </w:r>
    </w:p>
    <w:p w14:paraId="4098D3A6">
      <w:pPr>
        <w:pStyle w:val="17"/>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F9C130E">
      <w:pPr>
        <w:pStyle w:val="17"/>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　　四、各行业划型标准为：</w:t>
      </w:r>
    </w:p>
    <w:p w14:paraId="3D1F8D21">
      <w:pPr>
        <w:pStyle w:val="17"/>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14:paraId="0413D393">
      <w:pPr>
        <w:pStyle w:val="17"/>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34EE164">
      <w:pPr>
        <w:pStyle w:val="17"/>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DB21287">
      <w:pPr>
        <w:pStyle w:val="17"/>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D923973">
      <w:pPr>
        <w:pStyle w:val="17"/>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E33F702">
      <w:pPr>
        <w:pStyle w:val="17"/>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EBEECD6">
      <w:pPr>
        <w:pStyle w:val="17"/>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A405EBE">
      <w:pPr>
        <w:pStyle w:val="17"/>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3F02140">
      <w:pPr>
        <w:pStyle w:val="17"/>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E2363A9">
      <w:pPr>
        <w:pStyle w:val="17"/>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E83B183">
      <w:pPr>
        <w:pStyle w:val="17"/>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5906706">
      <w:pPr>
        <w:pStyle w:val="17"/>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7B0E5D6">
      <w:pPr>
        <w:pStyle w:val="17"/>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E0F7CC3">
      <w:pPr>
        <w:pStyle w:val="17"/>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61D1384">
      <w:pPr>
        <w:pStyle w:val="17"/>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F08F567">
      <w:pPr>
        <w:pStyle w:val="17"/>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　　（十六）其他未列明行业。从业人员300人以下的为中小微型企业。其中，从业人员100人及以上的为中型企业；从业人员10人及以上的为小型企业；从业人员10人以下的为微型企业。</w:t>
      </w:r>
    </w:p>
    <w:p w14:paraId="6EB9C5C7">
      <w:pPr>
        <w:pStyle w:val="17"/>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　　五、企业类型的划分以统计部门的统计数据为依据。</w:t>
      </w:r>
    </w:p>
    <w:p w14:paraId="26B27804">
      <w:pPr>
        <w:pStyle w:val="17"/>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　　六、本规定适用于在中华人民共和国境内依法设立的各类所有制和各种组织形式的企业。个体工商户和本规定以外的行业，参照本规定进行划型。</w:t>
      </w:r>
    </w:p>
    <w:p w14:paraId="0C040FBB">
      <w:pPr>
        <w:pStyle w:val="17"/>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　　七、本规定的中型企业标准上限即为大型企业标准的下限，国家统计部门据此制定大中小微型企业的统计分类。国务院有关部门据此进行相关数据分析，不得制定与本规定不一致的企业划型标准。</w:t>
      </w:r>
    </w:p>
    <w:p w14:paraId="35F874CC">
      <w:pPr>
        <w:pStyle w:val="17"/>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　　八、本规定由工业和信息化部、国家统计局会同有关部门根据《国民经济行业分类》修订情况和企业发展变化情况适时修订。</w:t>
      </w:r>
    </w:p>
    <w:p w14:paraId="36DF52CE">
      <w:pPr>
        <w:pStyle w:val="17"/>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　　九、本规定由工业和信息化部、国家统计局会同有关部门负责解释。</w:t>
      </w:r>
    </w:p>
    <w:p w14:paraId="2F80425C">
      <w:pPr>
        <w:pStyle w:val="17"/>
        <w:ind w:firstLine="420"/>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十、本规定自发布之日起执行，原国家经贸委、原国家计委、财政部和国家统计局2003年颁布的《中小企业标准暂行规定》同时废止。</w:t>
      </w:r>
    </w:p>
    <w:p w14:paraId="764E303A">
      <w:pPr>
        <w:pStyle w:val="17"/>
        <w:ind w:firstLine="420"/>
        <w:rPr>
          <w:rFonts w:ascii="Arial" w:hAnsi="Arial" w:cs="Arial"/>
          <w:color w:val="000000" w:themeColor="text1"/>
          <w:sz w:val="21"/>
          <w:szCs w:val="21"/>
          <w14:textFill>
            <w14:solidFill>
              <w14:schemeClr w14:val="tx1"/>
            </w14:solidFill>
          </w14:textFill>
        </w:rPr>
      </w:pPr>
    </w:p>
    <w:p w14:paraId="79B4F984">
      <w:pPr>
        <w:pStyle w:val="2"/>
        <w:spacing w:before="0" w:after="0" w:line="360" w:lineRule="auto"/>
        <w:jc w:val="center"/>
        <w:rPr>
          <w:rFonts w:ascii="Arial" w:hAnsi="Arial" w:cs="Arial"/>
          <w:color w:val="000000" w:themeColor="text1"/>
          <w14:textFill>
            <w14:solidFill>
              <w14:schemeClr w14:val="tx1"/>
            </w14:solidFill>
          </w14:textFill>
        </w:rPr>
      </w:pPr>
      <w:bookmarkStart w:id="46" w:name="_Toc74320802"/>
      <w:r>
        <w:rPr>
          <w:rFonts w:ascii="Arial" w:hAnsi="Arial" w:cs="Arial"/>
          <w:color w:val="000000" w:themeColor="text1"/>
          <w14:textFill>
            <w14:solidFill>
              <w14:schemeClr w14:val="tx1"/>
            </w14:solidFill>
          </w14:textFill>
        </w:rPr>
        <w:br w:type="page"/>
      </w:r>
      <w:r>
        <w:rPr>
          <w:rFonts w:ascii="Arial" w:hAnsi="Arial" w:cs="Arial"/>
          <w:color w:val="000000" w:themeColor="text1"/>
          <w14:textFill>
            <w14:solidFill>
              <w14:schemeClr w14:val="tx1"/>
            </w14:solidFill>
          </w14:textFill>
        </w:rPr>
        <w:t>第三章投标人须知</w:t>
      </w:r>
      <w:bookmarkEnd w:id="46"/>
    </w:p>
    <w:p w14:paraId="202C547B">
      <w:pPr>
        <w:jc w:val="center"/>
        <w:rPr>
          <w:rFonts w:ascii="Arial" w:hAnsi="Arial" w:cs="Arial"/>
          <w:color w:val="000000" w:themeColor="text1"/>
          <w:sz w:val="36"/>
          <w:szCs w:val="36"/>
          <w14:textFill>
            <w14:solidFill>
              <w14:schemeClr w14:val="tx1"/>
            </w14:solidFill>
          </w14:textFill>
        </w:rPr>
      </w:pPr>
      <w:bookmarkStart w:id="47" w:name="_Toc254970526"/>
      <w:bookmarkStart w:id="48" w:name="_Toc254970667"/>
      <w:r>
        <w:rPr>
          <w:rFonts w:ascii="Arial" w:hAnsi="Arial" w:cs="Arial"/>
          <w:color w:val="000000" w:themeColor="text1"/>
          <w:sz w:val="36"/>
          <w:szCs w:val="36"/>
          <w14:textFill>
            <w14:solidFill>
              <w14:schemeClr w14:val="tx1"/>
            </w14:solidFill>
          </w14:textFill>
        </w:rPr>
        <w:t>投标人须知前附表</w:t>
      </w:r>
      <w:bookmarkEnd w:id="47"/>
      <w:bookmarkEnd w:id="48"/>
    </w:p>
    <w:tbl>
      <w:tblPr>
        <w:tblStyle w:val="48"/>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55"/>
        <w:gridCol w:w="7762"/>
      </w:tblGrid>
      <w:tr w14:paraId="7C23CF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tcBorders>
              <w:top w:val="single" w:color="auto" w:sz="4" w:space="0"/>
              <w:left w:val="single" w:color="auto" w:sz="4" w:space="0"/>
              <w:bottom w:val="single" w:color="auto" w:sz="4" w:space="0"/>
              <w:right w:val="single" w:color="auto" w:sz="4" w:space="0"/>
            </w:tcBorders>
            <w:vAlign w:val="center"/>
          </w:tcPr>
          <w:p w14:paraId="3E8DA762">
            <w:pPr>
              <w:snapToGrid w:val="0"/>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条款号</w:t>
            </w:r>
          </w:p>
        </w:tc>
        <w:tc>
          <w:tcPr>
            <w:tcW w:w="4451" w:type="pct"/>
            <w:tcBorders>
              <w:top w:val="single" w:color="auto" w:sz="4" w:space="0"/>
              <w:left w:val="single" w:color="auto" w:sz="4" w:space="0"/>
              <w:bottom w:val="single" w:color="auto" w:sz="4" w:space="0"/>
              <w:right w:val="single" w:color="auto" w:sz="4" w:space="0"/>
            </w:tcBorders>
            <w:vAlign w:val="center"/>
          </w:tcPr>
          <w:p w14:paraId="6960B245">
            <w:pPr>
              <w:snapToGrid w:val="0"/>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编列内容</w:t>
            </w:r>
          </w:p>
        </w:tc>
      </w:tr>
      <w:tr w14:paraId="12654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tcBorders>
              <w:top w:val="single" w:color="auto" w:sz="4" w:space="0"/>
              <w:left w:val="single" w:color="auto" w:sz="4" w:space="0"/>
              <w:bottom w:val="single" w:color="auto" w:sz="4" w:space="0"/>
              <w:right w:val="single" w:color="auto" w:sz="4" w:space="0"/>
            </w:tcBorders>
            <w:vAlign w:val="center"/>
          </w:tcPr>
          <w:p w14:paraId="53AF9CCE">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w:t>
            </w:r>
          </w:p>
        </w:tc>
        <w:tc>
          <w:tcPr>
            <w:tcW w:w="4451" w:type="pct"/>
            <w:tcBorders>
              <w:top w:val="single" w:color="auto" w:sz="4" w:space="0"/>
              <w:left w:val="single" w:color="auto" w:sz="4" w:space="0"/>
              <w:bottom w:val="single" w:color="auto" w:sz="4" w:space="0"/>
              <w:right w:val="single" w:color="auto" w:sz="4" w:space="0"/>
            </w:tcBorders>
            <w:vAlign w:val="center"/>
          </w:tcPr>
          <w:p w14:paraId="1FFEF3E3">
            <w:pPr>
              <w:snapToGrid w:val="0"/>
              <w:spacing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1.投标人的资格要求详见招标公告。</w:t>
            </w:r>
          </w:p>
          <w:p w14:paraId="5FB6AB4B">
            <w:pPr>
              <w:snapToGrid w:val="0"/>
              <w:spacing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2.投标人出现下列情形之一的，不得参加政府采购活动：</w:t>
            </w:r>
          </w:p>
          <w:p w14:paraId="32B16CB1">
            <w:pPr>
              <w:snapToGrid w:val="0"/>
              <w:spacing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3721643">
            <w:pPr>
              <w:snapToGrid w:val="0"/>
              <w:spacing w:line="400" w:lineRule="exact"/>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565B7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tcBorders>
              <w:top w:val="single" w:color="auto" w:sz="4" w:space="0"/>
              <w:left w:val="single" w:color="auto" w:sz="4" w:space="0"/>
              <w:bottom w:val="single" w:color="auto" w:sz="4" w:space="0"/>
              <w:right w:val="single" w:color="auto" w:sz="4" w:space="0"/>
            </w:tcBorders>
            <w:vAlign w:val="center"/>
          </w:tcPr>
          <w:p w14:paraId="569C13CE">
            <w:pPr>
              <w:spacing w:line="400" w:lineRule="exact"/>
              <w:jc w:val="center"/>
              <w:rPr>
                <w:rFonts w:ascii="Arial" w:hAnsi="Arial" w:cs="Arial"/>
                <w:color w:val="000000" w:themeColor="text1"/>
                <w:szCs w:val="21"/>
                <w14:textFill>
                  <w14:solidFill>
                    <w14:schemeClr w14:val="tx1"/>
                  </w14:solidFill>
                </w14:textFill>
              </w:rPr>
            </w:pPr>
            <w:bookmarkStart w:id="49" w:name="_5"/>
            <w:bookmarkEnd w:id="49"/>
            <w:bookmarkStart w:id="50" w:name="_8.1"/>
            <w:bookmarkEnd w:id="50"/>
            <w:bookmarkStart w:id="51" w:name="_9.2"/>
            <w:bookmarkEnd w:id="51"/>
            <w:r>
              <w:rPr>
                <w:rFonts w:ascii="Arial" w:hAnsi="Arial" w:cs="Arial"/>
                <w:color w:val="000000" w:themeColor="text1"/>
                <w:szCs w:val="21"/>
                <w14:textFill>
                  <w14:solidFill>
                    <w14:schemeClr w14:val="tx1"/>
                  </w14:solidFill>
                </w14:textFill>
              </w:rPr>
              <w:t>6.1</w:t>
            </w:r>
          </w:p>
        </w:tc>
        <w:tc>
          <w:tcPr>
            <w:tcW w:w="4451" w:type="pct"/>
            <w:tcBorders>
              <w:top w:val="single" w:color="auto" w:sz="4" w:space="0"/>
              <w:left w:val="single" w:color="auto" w:sz="4" w:space="0"/>
              <w:bottom w:val="single" w:color="auto" w:sz="4" w:space="0"/>
              <w:right w:val="single" w:color="auto" w:sz="4" w:space="0"/>
            </w:tcBorders>
            <w:vAlign w:val="center"/>
          </w:tcPr>
          <w:p w14:paraId="366290A4">
            <w:pPr>
              <w:pStyle w:val="15"/>
              <w:spacing w:line="400" w:lineRule="exact"/>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本项目是否接受联合体投标：详见招标公告。</w:t>
            </w:r>
          </w:p>
        </w:tc>
      </w:tr>
      <w:tr w14:paraId="35014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tcBorders>
              <w:top w:val="single" w:color="auto" w:sz="4" w:space="0"/>
              <w:left w:val="single" w:color="auto" w:sz="4" w:space="0"/>
              <w:bottom w:val="single" w:color="auto" w:sz="4" w:space="0"/>
              <w:right w:val="single" w:color="auto" w:sz="4" w:space="0"/>
            </w:tcBorders>
            <w:vAlign w:val="center"/>
          </w:tcPr>
          <w:p w14:paraId="7B99D893">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6.2</w:t>
            </w:r>
          </w:p>
        </w:tc>
        <w:tc>
          <w:tcPr>
            <w:tcW w:w="4451" w:type="pct"/>
            <w:tcBorders>
              <w:top w:val="single" w:color="auto" w:sz="4" w:space="0"/>
              <w:left w:val="single" w:color="auto" w:sz="4" w:space="0"/>
              <w:bottom w:val="single" w:color="auto" w:sz="4" w:space="0"/>
              <w:right w:val="single" w:color="auto" w:sz="4" w:space="0"/>
            </w:tcBorders>
            <w:vAlign w:val="center"/>
          </w:tcPr>
          <w:p w14:paraId="62CBA8F2">
            <w:pPr>
              <w:pStyle w:val="15"/>
              <w:spacing w:line="400" w:lineRule="exact"/>
              <w:rPr>
                <w:rFonts w:ascii="Arial" w:hAnsi="Arial" w:cs="Arial"/>
                <w:color w:val="000000" w:themeColor="text1"/>
                <w:sz w:val="21"/>
                <w:szCs w:val="21"/>
                <w14:textFill>
                  <w14:solidFill>
                    <w14:schemeClr w14:val="tx1"/>
                  </w14:solidFill>
                </w14:textFill>
              </w:rPr>
            </w:pPr>
            <w:bookmarkStart w:id="52" w:name="_Hlk54105293"/>
            <w:r>
              <w:rPr>
                <w:rFonts w:ascii="Arial" w:hAnsi="Arial" w:cs="Arial"/>
                <w:color w:val="000000" w:themeColor="text1"/>
                <w:sz w:val="21"/>
                <w:szCs w:val="21"/>
                <w14:textFill>
                  <w14:solidFill>
                    <w14:schemeClr w14:val="tx1"/>
                  </w14:solidFill>
                </w14:textFill>
              </w:rPr>
              <w:t>本项目不接受联合体投标</w:t>
            </w:r>
            <w:bookmarkEnd w:id="52"/>
            <w:r>
              <w:rPr>
                <w:rFonts w:ascii="Arial" w:hAnsi="Arial" w:cs="Arial"/>
                <w:color w:val="000000" w:themeColor="text1"/>
                <w:sz w:val="21"/>
                <w:szCs w:val="21"/>
                <w14:textFill>
                  <w14:solidFill>
                    <w14:schemeClr w14:val="tx1"/>
                  </w14:solidFill>
                </w14:textFill>
              </w:rPr>
              <w:t>。</w:t>
            </w:r>
          </w:p>
        </w:tc>
      </w:tr>
      <w:tr w14:paraId="7D1C5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tcBorders>
              <w:top w:val="single" w:color="auto" w:sz="4" w:space="0"/>
              <w:left w:val="single" w:color="auto" w:sz="4" w:space="0"/>
              <w:bottom w:val="single" w:color="auto" w:sz="4" w:space="0"/>
              <w:right w:val="single" w:color="auto" w:sz="4" w:space="0"/>
            </w:tcBorders>
            <w:vAlign w:val="center"/>
          </w:tcPr>
          <w:p w14:paraId="122E3230">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7.2</w:t>
            </w:r>
          </w:p>
        </w:tc>
        <w:tc>
          <w:tcPr>
            <w:tcW w:w="4451" w:type="pct"/>
            <w:tcBorders>
              <w:top w:val="single" w:color="auto" w:sz="4" w:space="0"/>
              <w:left w:val="single" w:color="auto" w:sz="4" w:space="0"/>
              <w:bottom w:val="single" w:color="auto" w:sz="4" w:space="0"/>
              <w:right w:val="single" w:color="auto" w:sz="4" w:space="0"/>
            </w:tcBorders>
            <w:vAlign w:val="center"/>
          </w:tcPr>
          <w:p w14:paraId="1496EB0F">
            <w:pPr>
              <w:pStyle w:val="15"/>
              <w:spacing w:line="400" w:lineRule="exact"/>
              <w:rPr>
                <w:rFonts w:ascii="Arial" w:hAnsi="Arial" w:cs="Arial"/>
                <w:color w:val="000000" w:themeColor="text1"/>
                <w:sz w:val="21"/>
                <w:szCs w:val="21"/>
                <w14:textFill>
                  <w14:solidFill>
                    <w14:schemeClr w14:val="tx1"/>
                  </w14:solidFill>
                </w14:textFill>
              </w:rPr>
            </w:pPr>
            <w:r>
              <w:rPr>
                <w:rFonts w:hint="eastAsia" w:ascii="MS Gothic" w:hAnsi="MS Gothic" w:eastAsia="MS Gothic" w:cs="MS Gothic"/>
                <w:color w:val="000000" w:themeColor="text1"/>
                <w:sz w:val="21"/>
                <w:szCs w:val="21"/>
                <w14:textFill>
                  <w14:solidFill>
                    <w14:schemeClr w14:val="tx1"/>
                  </w14:solidFill>
                </w14:textFill>
              </w:rPr>
              <w:t>☑</w:t>
            </w:r>
            <w:r>
              <w:rPr>
                <w:rFonts w:ascii="Arial" w:hAnsi="Arial" w:cs="Arial"/>
                <w:color w:val="000000" w:themeColor="text1"/>
                <w:sz w:val="21"/>
                <w:szCs w:val="21"/>
                <w14:textFill>
                  <w14:solidFill>
                    <w14:schemeClr w14:val="tx1"/>
                  </w14:solidFill>
                </w14:textFill>
              </w:rPr>
              <w:t>不允许分包</w:t>
            </w:r>
          </w:p>
          <w:p w14:paraId="34E948E8">
            <w:pPr>
              <w:pStyle w:val="15"/>
              <w:spacing w:line="400" w:lineRule="exact"/>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□允许分包</w:t>
            </w:r>
          </w:p>
          <w:p w14:paraId="6900DD4C">
            <w:pPr>
              <w:pStyle w:val="15"/>
              <w:spacing w:line="400" w:lineRule="exact"/>
              <w:rPr>
                <w:rFonts w:ascii="Arial" w:hAnsi="Arial" w:cs="Arial"/>
                <w:color w:val="000000" w:themeColor="text1"/>
                <w:sz w:val="21"/>
                <w:szCs w:val="21"/>
                <w:u w:val="single"/>
                <w14:textFill>
                  <w14:solidFill>
                    <w14:schemeClr w14:val="tx1"/>
                  </w14:solidFill>
                </w14:textFill>
              </w:rPr>
            </w:pPr>
            <w:r>
              <w:rPr>
                <w:rFonts w:ascii="Arial" w:hAnsi="Arial" w:cs="Arial"/>
                <w:color w:val="000000" w:themeColor="text1"/>
                <w:sz w:val="21"/>
                <w:szCs w:val="21"/>
                <w14:textFill>
                  <w14:solidFill>
                    <w14:schemeClr w14:val="tx1"/>
                  </w14:solidFill>
                </w14:textFill>
              </w:rPr>
              <w:t>分包内容：</w:t>
            </w:r>
            <w:r>
              <w:rPr>
                <w:rFonts w:ascii="Arial" w:hAnsi="Arial" w:cs="Arial"/>
                <w:color w:val="000000" w:themeColor="text1"/>
                <w:sz w:val="21"/>
                <w:szCs w:val="21"/>
                <w:u w:val="single"/>
                <w14:textFill>
                  <w14:solidFill>
                    <w14:schemeClr w14:val="tx1"/>
                  </w14:solidFill>
                </w14:textFill>
              </w:rPr>
              <w:t xml:space="preserve">                                     。</w:t>
            </w:r>
          </w:p>
          <w:p w14:paraId="714FCD5A">
            <w:pPr>
              <w:pStyle w:val="15"/>
              <w:spacing w:line="400" w:lineRule="exact"/>
              <w:jc w:val="both"/>
              <w:rPr>
                <w:rFonts w:ascii="Arial" w:hAnsi="Arial" w:cs="Arial"/>
                <w:color w:val="000000" w:themeColor="text1"/>
                <w:sz w:val="21"/>
                <w:szCs w:val="21"/>
                <w:u w:val="single"/>
                <w14:textFill>
                  <w14:solidFill>
                    <w14:schemeClr w14:val="tx1"/>
                  </w14:solidFill>
                </w14:textFill>
              </w:rPr>
            </w:pPr>
            <w:r>
              <w:rPr>
                <w:rFonts w:ascii="Arial" w:hAnsi="Arial" w:cs="Arial"/>
                <w:color w:val="000000" w:themeColor="text1"/>
                <w:sz w:val="21"/>
                <w:szCs w:val="21"/>
                <w14:textFill>
                  <w14:solidFill>
                    <w14:schemeClr w14:val="tx1"/>
                  </w14:solidFill>
                </w14:textFill>
              </w:rPr>
              <w:t>分包金额或者比例：</w:t>
            </w:r>
            <w:r>
              <w:rPr>
                <w:rFonts w:ascii="Arial" w:hAnsi="Arial" w:cs="Arial"/>
                <w:color w:val="000000" w:themeColor="text1"/>
                <w:sz w:val="21"/>
                <w:szCs w:val="21"/>
                <w:u w:val="single"/>
                <w14:textFill>
                  <w14:solidFill>
                    <w14:schemeClr w14:val="tx1"/>
                  </w14:solidFill>
                </w14:textFill>
              </w:rPr>
              <w:t xml:space="preserve">                                     。</w:t>
            </w:r>
          </w:p>
        </w:tc>
      </w:tr>
      <w:tr w14:paraId="741AC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tcBorders>
              <w:top w:val="single" w:color="auto" w:sz="4" w:space="0"/>
              <w:left w:val="single" w:color="auto" w:sz="4" w:space="0"/>
              <w:bottom w:val="single" w:color="auto" w:sz="4" w:space="0"/>
              <w:right w:val="single" w:color="auto" w:sz="4" w:space="0"/>
            </w:tcBorders>
            <w:vAlign w:val="center"/>
          </w:tcPr>
          <w:p w14:paraId="109D87B3">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8.1</w:t>
            </w:r>
          </w:p>
        </w:tc>
        <w:tc>
          <w:tcPr>
            <w:tcW w:w="4451" w:type="pct"/>
            <w:tcBorders>
              <w:top w:val="single" w:color="auto" w:sz="4" w:space="0"/>
              <w:left w:val="single" w:color="auto" w:sz="4" w:space="0"/>
              <w:bottom w:val="single" w:color="auto" w:sz="4" w:space="0"/>
              <w:right w:val="single" w:color="auto" w:sz="4" w:space="0"/>
            </w:tcBorders>
            <w:vAlign w:val="center"/>
          </w:tcPr>
          <w:p w14:paraId="03187513">
            <w:pPr>
              <w:autoSpaceDE w:val="0"/>
              <w:autoSpaceDN w:val="0"/>
              <w:snapToGrid w:val="0"/>
              <w:spacing w:line="400" w:lineRule="exact"/>
              <w:textAlignment w:val="bottom"/>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采用综合评分法的采购项目，提供相同品牌产品（非单一产品采购项目的，指核心产品）的不同投标人评审得分相同时，按照下列方式确定一个投标人获得中标人推荐资格：</w:t>
            </w:r>
          </w:p>
          <w:p w14:paraId="452EE5A7">
            <w:pPr>
              <w:autoSpaceDE w:val="0"/>
              <w:autoSpaceDN w:val="0"/>
              <w:snapToGrid w:val="0"/>
              <w:spacing w:line="400" w:lineRule="exact"/>
              <w:textAlignment w:val="bottom"/>
              <w:rPr>
                <w:rFonts w:ascii="Arial" w:hAnsi="Arial" w:cs="Arial"/>
                <w:i/>
                <w:color w:val="000000" w:themeColor="text1"/>
                <w:szCs w:val="21"/>
                <w14:textFill>
                  <w14:solidFill>
                    <w14:schemeClr w14:val="tx1"/>
                  </w14:solidFill>
                </w14:textFill>
              </w:rPr>
            </w:pPr>
            <w:r>
              <w:rPr>
                <w:rFonts w:hint="eastAsia" w:ascii="MS Gothic" w:hAnsi="MS Gothic" w:eastAsia="MS Gothic" w:cs="MS Gothic"/>
                <w:color w:val="000000" w:themeColor="text1"/>
                <w:szCs w:val="21"/>
                <w14:textFill>
                  <w14:solidFill>
                    <w14:schemeClr w14:val="tx1"/>
                  </w14:solidFill>
                </w14:textFill>
              </w:rPr>
              <w:t>☑</w:t>
            </w:r>
            <w:r>
              <w:rPr>
                <w:rFonts w:ascii="Arial" w:hAnsi="Arial" w:cs="Arial"/>
                <w:iCs/>
                <w:color w:val="000000" w:themeColor="text1"/>
                <w:szCs w:val="21"/>
                <w14:textFill>
                  <w14:solidFill>
                    <w14:schemeClr w14:val="tx1"/>
                  </w14:solidFill>
                </w14:textFill>
              </w:rPr>
              <w:t>依次按投标报价低的优先、政策分得分高的优先、技术评分高的优先、商务评分高的优先、质保期长优先、交货期短优先、故障响应时间短优先的顺序推荐；</w:t>
            </w:r>
          </w:p>
          <w:p w14:paraId="2E1739DD">
            <w:pPr>
              <w:autoSpaceDE w:val="0"/>
              <w:autoSpaceDN w:val="0"/>
              <w:snapToGrid w:val="0"/>
              <w:spacing w:line="400" w:lineRule="exact"/>
              <w:textAlignment w:val="bottom"/>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□随机抽取；</w:t>
            </w:r>
          </w:p>
          <w:p w14:paraId="048DF65C">
            <w:pPr>
              <w:autoSpaceDE w:val="0"/>
              <w:autoSpaceDN w:val="0"/>
              <w:snapToGrid w:val="0"/>
              <w:spacing w:line="400" w:lineRule="exact"/>
              <w:textAlignment w:val="bottom"/>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w:t>
            </w:r>
          </w:p>
        </w:tc>
      </w:tr>
      <w:tr w14:paraId="4BF33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1" w:hRule="atLeast"/>
        </w:trPr>
        <w:tc>
          <w:tcPr>
            <w:tcW w:w="548" w:type="pct"/>
            <w:vMerge w:val="restart"/>
            <w:tcBorders>
              <w:top w:val="single" w:color="auto" w:sz="4" w:space="0"/>
              <w:left w:val="single" w:color="auto" w:sz="4" w:space="0"/>
              <w:right w:val="single" w:color="auto" w:sz="4" w:space="0"/>
            </w:tcBorders>
            <w:vAlign w:val="center"/>
          </w:tcPr>
          <w:p w14:paraId="565EA1D6">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11.2</w:t>
            </w:r>
          </w:p>
        </w:tc>
        <w:tc>
          <w:tcPr>
            <w:tcW w:w="4451" w:type="pct"/>
            <w:tcBorders>
              <w:top w:val="single" w:color="auto" w:sz="4" w:space="0"/>
              <w:left w:val="single" w:color="auto" w:sz="4" w:space="0"/>
              <w:bottom w:val="single" w:color="auto" w:sz="4" w:space="0"/>
              <w:right w:val="single" w:color="auto" w:sz="4" w:space="0"/>
            </w:tcBorders>
            <w:vAlign w:val="center"/>
          </w:tcPr>
          <w:p w14:paraId="125D4D2F">
            <w:pPr>
              <w:snapToGrid w:val="0"/>
              <w:spacing w:line="360" w:lineRule="auto"/>
              <w:rPr>
                <w:rFonts w:ascii="Arial" w:hAnsi="Arial" w:cs="Arial"/>
                <w:color w:val="000000" w:themeColor="text1"/>
                <w:szCs w:val="21"/>
                <w14:textFill>
                  <w14:solidFill>
                    <w14:schemeClr w14:val="tx1"/>
                  </w14:solidFill>
                </w14:textFill>
              </w:rPr>
            </w:pPr>
            <w:r>
              <w:rPr>
                <w:rFonts w:hint="eastAsia" w:ascii="MS Gothic" w:hAnsi="MS Gothic" w:eastAsia="MS Gothic" w:cs="MS Gothic"/>
                <w:color w:val="000000" w:themeColor="text1"/>
                <w:szCs w:val="21"/>
                <w14:textFill>
                  <w14:solidFill>
                    <w14:schemeClr w14:val="tx1"/>
                  </w14:solidFill>
                </w14:textFill>
              </w:rPr>
              <w:t>☑</w:t>
            </w:r>
            <w:r>
              <w:rPr>
                <w:rFonts w:ascii="Arial" w:hAnsi="Arial" w:cs="Arial"/>
                <w:color w:val="000000" w:themeColor="text1"/>
                <w:szCs w:val="21"/>
                <w14:textFill>
                  <w14:solidFill>
                    <w14:schemeClr w14:val="tx1"/>
                  </w14:solidFill>
                </w14:textFill>
              </w:rPr>
              <w:t>不组织现场考察</w:t>
            </w:r>
          </w:p>
          <w:p w14:paraId="06681D4B">
            <w:pPr>
              <w:snapToGrid w:val="0"/>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□组织现场考察：</w:t>
            </w:r>
          </w:p>
          <w:p w14:paraId="27AECA7B">
            <w:pPr>
              <w:snapToGrid w:val="0"/>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详见“第二章 采购需求”，各分标要求。</w:t>
            </w:r>
          </w:p>
          <w:p w14:paraId="0F240842">
            <w:pPr>
              <w:snapToGrid w:val="0"/>
              <w:spacing w:line="360" w:lineRule="auto"/>
              <w:rPr>
                <w:rFonts w:ascii="宋体" w:hAnsi="宋体"/>
                <w:color w:val="000000"/>
                <w:szCs w:val="21"/>
                <w:u w:val="single"/>
              </w:rPr>
            </w:pPr>
            <w:r>
              <w:rPr>
                <w:rFonts w:hint="eastAsia" w:ascii="宋体" w:hAnsi="宋体"/>
                <w:color w:val="000000"/>
                <w:szCs w:val="21"/>
              </w:rPr>
              <w:t>集中时间：</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 xml:space="preserve">日 </w:t>
            </w:r>
            <w:r>
              <w:rPr>
                <w:rFonts w:hint="eastAsia" w:ascii="宋体" w:hAnsi="宋体"/>
                <w:color w:val="000000"/>
                <w:szCs w:val="21"/>
                <w:u w:val="single"/>
              </w:rPr>
              <w:t xml:space="preserve">  </w:t>
            </w:r>
            <w:r>
              <w:rPr>
                <w:rFonts w:hint="eastAsia" w:ascii="宋体" w:hAnsi="宋体"/>
                <w:color w:val="000000"/>
                <w:szCs w:val="21"/>
              </w:rPr>
              <w:t>时</w:t>
            </w:r>
            <w:r>
              <w:rPr>
                <w:rFonts w:hint="eastAsia" w:ascii="宋体" w:hAnsi="宋体"/>
                <w:color w:val="000000"/>
                <w:szCs w:val="21"/>
                <w:u w:val="single"/>
              </w:rPr>
              <w:t xml:space="preserve">  分</w:t>
            </w:r>
            <w:r>
              <w:rPr>
                <w:rFonts w:hint="eastAsia" w:ascii="宋体" w:hAnsi="宋体"/>
                <w:color w:val="000000"/>
                <w:szCs w:val="21"/>
              </w:rPr>
              <w:t>，逾期后果自负。集中地点：</w:t>
            </w:r>
            <w:r>
              <w:rPr>
                <w:rFonts w:hint="eastAsia" w:ascii="宋体" w:hAnsi="宋体"/>
                <w:color w:val="000000"/>
                <w:szCs w:val="21"/>
                <w:u w:val="single"/>
              </w:rPr>
              <w:t xml:space="preserve"> </w:t>
            </w:r>
            <w:r>
              <w:rPr>
                <w:rFonts w:ascii="宋体" w:hAnsi="宋体"/>
                <w:color w:val="000000"/>
                <w:szCs w:val="21"/>
                <w:u w:val="single"/>
              </w:rPr>
              <w:t xml:space="preserve">             </w:t>
            </w:r>
          </w:p>
          <w:p w14:paraId="42B9C4F1">
            <w:pPr>
              <w:snapToGrid w:val="0"/>
              <w:spacing w:line="360" w:lineRule="auto"/>
              <w:rPr>
                <w:rFonts w:ascii="宋体" w:hAnsi="宋体"/>
                <w:color w:val="000000"/>
                <w:szCs w:val="21"/>
                <w:u w:val="single"/>
              </w:rPr>
            </w:pPr>
            <w:r>
              <w:rPr>
                <w:rFonts w:hint="eastAsia" w:ascii="宋体" w:hAnsi="宋体"/>
                <w:color w:val="000000"/>
                <w:szCs w:val="21"/>
              </w:rPr>
              <w:t>联系人：</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rPr>
              <w:t>；联系电话：</w:t>
            </w:r>
            <w:r>
              <w:rPr>
                <w:rFonts w:ascii="宋体" w:hAnsi="宋体"/>
                <w:color w:val="000000"/>
                <w:szCs w:val="21"/>
                <w:u w:val="single"/>
              </w:rPr>
              <w:t xml:space="preserve">                </w:t>
            </w:r>
          </w:p>
        </w:tc>
      </w:tr>
      <w:tr w14:paraId="110F87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548" w:type="pct"/>
            <w:vMerge w:val="continue"/>
            <w:tcBorders>
              <w:left w:val="single" w:color="auto" w:sz="4" w:space="0"/>
              <w:bottom w:val="single" w:color="auto" w:sz="4" w:space="0"/>
              <w:right w:val="single" w:color="auto" w:sz="4" w:space="0"/>
            </w:tcBorders>
            <w:vAlign w:val="center"/>
          </w:tcPr>
          <w:p w14:paraId="2035EDC6">
            <w:pPr>
              <w:spacing w:line="400" w:lineRule="exact"/>
              <w:jc w:val="center"/>
              <w:rPr>
                <w:rFonts w:ascii="Arial" w:hAnsi="Arial" w:cs="Arial"/>
                <w:color w:val="000000" w:themeColor="text1"/>
                <w:szCs w:val="21"/>
                <w14:textFill>
                  <w14:solidFill>
                    <w14:schemeClr w14:val="tx1"/>
                  </w14:solidFill>
                </w14:textFill>
              </w:rPr>
            </w:pPr>
          </w:p>
        </w:tc>
        <w:tc>
          <w:tcPr>
            <w:tcW w:w="4451" w:type="pct"/>
            <w:tcBorders>
              <w:top w:val="single" w:color="auto" w:sz="4" w:space="0"/>
              <w:left w:val="single" w:color="auto" w:sz="4" w:space="0"/>
              <w:bottom w:val="single" w:color="auto" w:sz="4" w:space="0"/>
              <w:right w:val="single" w:color="auto" w:sz="4" w:space="0"/>
            </w:tcBorders>
            <w:vAlign w:val="center"/>
          </w:tcPr>
          <w:p w14:paraId="1EEF4C63">
            <w:pPr>
              <w:snapToGrid w:val="0"/>
              <w:spacing w:line="400" w:lineRule="exact"/>
              <w:rPr>
                <w:rFonts w:ascii="Arial" w:hAnsi="Arial" w:cs="Arial"/>
                <w:color w:val="000000" w:themeColor="text1"/>
                <w:szCs w:val="21"/>
                <w14:textFill>
                  <w14:solidFill>
                    <w14:schemeClr w14:val="tx1"/>
                  </w14:solidFill>
                </w14:textFill>
              </w:rPr>
            </w:pPr>
            <w:r>
              <w:rPr>
                <w:rFonts w:hint="eastAsia" w:ascii="MS Gothic" w:hAnsi="MS Gothic" w:eastAsia="MS Gothic" w:cs="MS Gothic"/>
                <w:color w:val="000000" w:themeColor="text1"/>
                <w:szCs w:val="21"/>
                <w14:textFill>
                  <w14:solidFill>
                    <w14:schemeClr w14:val="tx1"/>
                  </w14:solidFill>
                </w14:textFill>
              </w:rPr>
              <w:t>☑</w:t>
            </w:r>
            <w:r>
              <w:rPr>
                <w:rFonts w:ascii="Arial" w:hAnsi="Arial" w:cs="Arial"/>
                <w:color w:val="000000" w:themeColor="text1"/>
                <w:szCs w:val="21"/>
                <w14:textFill>
                  <w14:solidFill>
                    <w14:schemeClr w14:val="tx1"/>
                  </w14:solidFill>
                </w14:textFill>
              </w:rPr>
              <w:t>不组织召开开标前答疑会</w:t>
            </w:r>
          </w:p>
          <w:p w14:paraId="60A14A46">
            <w:pPr>
              <w:snapToGrid w:val="0"/>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□组织召开开标前答疑会</w:t>
            </w:r>
          </w:p>
          <w:p w14:paraId="665EB510">
            <w:pPr>
              <w:snapToGrid w:val="0"/>
              <w:spacing w:line="400" w:lineRule="exact"/>
              <w:rPr>
                <w:rFonts w:ascii="Arial" w:hAnsi="Arial" w:cs="Arial"/>
                <w:color w:val="000000" w:themeColor="text1"/>
                <w:szCs w:val="21"/>
                <w14:textFill>
                  <w14:solidFill>
                    <w14:schemeClr w14:val="tx1"/>
                  </w14:solidFill>
                </w14:textFill>
              </w:rPr>
            </w:pPr>
            <w:r>
              <w:rPr>
                <w:rFonts w:hint="eastAsia" w:ascii="宋体" w:hAnsi="宋体"/>
                <w:color w:val="000000"/>
                <w:szCs w:val="21"/>
              </w:rPr>
              <w:t>会议开始时间：</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 xml:space="preserve">日 </w:t>
            </w:r>
            <w:r>
              <w:rPr>
                <w:rFonts w:hint="eastAsia" w:ascii="宋体" w:hAnsi="宋体"/>
                <w:color w:val="000000"/>
                <w:szCs w:val="21"/>
                <w:u w:val="single"/>
              </w:rPr>
              <w:t xml:space="preserve">  </w:t>
            </w:r>
            <w:r>
              <w:rPr>
                <w:rFonts w:hint="eastAsia" w:ascii="宋体" w:hAnsi="宋体"/>
                <w:color w:val="000000"/>
                <w:szCs w:val="21"/>
              </w:rPr>
              <w:t>时</w:t>
            </w:r>
            <w:r>
              <w:rPr>
                <w:rFonts w:hint="eastAsia" w:ascii="宋体" w:hAnsi="宋体"/>
                <w:color w:val="000000"/>
                <w:szCs w:val="21"/>
                <w:u w:val="single"/>
              </w:rPr>
              <w:t xml:space="preserve">  </w:t>
            </w:r>
            <w:r>
              <w:rPr>
                <w:rFonts w:hint="eastAsia" w:ascii="宋体" w:hAnsi="宋体"/>
                <w:color w:val="000000"/>
                <w:szCs w:val="21"/>
              </w:rPr>
              <w:t>分，逾期后果自负。会议地点：</w:t>
            </w:r>
            <w:r>
              <w:rPr>
                <w:rFonts w:hint="eastAsia" w:ascii="宋体" w:hAnsi="宋体"/>
                <w:color w:val="000000"/>
                <w:szCs w:val="21"/>
                <w:u w:val="single"/>
              </w:rPr>
              <w:t xml:space="preserve"> </w:t>
            </w:r>
            <w:r>
              <w:rPr>
                <w:rFonts w:ascii="宋体" w:hAnsi="宋体"/>
                <w:color w:val="000000"/>
                <w:szCs w:val="21"/>
                <w:u w:val="single"/>
              </w:rPr>
              <w:t xml:space="preserve">             </w:t>
            </w:r>
          </w:p>
        </w:tc>
      </w:tr>
      <w:tr w14:paraId="7438D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vMerge w:val="restart"/>
            <w:tcBorders>
              <w:top w:val="single" w:color="auto" w:sz="4" w:space="0"/>
              <w:left w:val="single" w:color="auto" w:sz="4" w:space="0"/>
              <w:right w:val="single" w:color="auto" w:sz="4" w:space="0"/>
            </w:tcBorders>
            <w:vAlign w:val="center"/>
          </w:tcPr>
          <w:p w14:paraId="5D83BB87">
            <w:pPr>
              <w:spacing w:line="400" w:lineRule="exact"/>
              <w:jc w:val="center"/>
              <w:rPr>
                <w:rFonts w:ascii="Arial" w:hAnsi="Arial" w:cs="Arial"/>
                <w:color w:val="000000" w:themeColor="text1"/>
                <w:szCs w:val="21"/>
                <w14:textFill>
                  <w14:solidFill>
                    <w14:schemeClr w14:val="tx1"/>
                  </w14:solidFill>
                </w14:textFill>
              </w:rPr>
            </w:pPr>
            <w:bookmarkStart w:id="53" w:name="_13.1"/>
            <w:bookmarkEnd w:id="53"/>
            <w:r>
              <w:rPr>
                <w:rFonts w:ascii="Arial" w:hAnsi="Arial" w:cs="Arial"/>
                <w:color w:val="000000" w:themeColor="text1"/>
                <w:szCs w:val="21"/>
                <w14:textFill>
                  <w14:solidFill>
                    <w14:schemeClr w14:val="tx1"/>
                  </w14:solidFill>
                </w14:textFill>
              </w:rPr>
              <w:t>13</w:t>
            </w:r>
          </w:p>
        </w:tc>
        <w:tc>
          <w:tcPr>
            <w:tcW w:w="4451" w:type="pct"/>
            <w:tcBorders>
              <w:top w:val="single" w:color="auto" w:sz="4" w:space="0"/>
              <w:left w:val="single" w:color="auto" w:sz="4" w:space="0"/>
              <w:bottom w:val="single" w:color="auto" w:sz="4" w:space="0"/>
              <w:right w:val="single" w:color="auto" w:sz="4" w:space="0"/>
            </w:tcBorders>
            <w:vAlign w:val="center"/>
          </w:tcPr>
          <w:p w14:paraId="2002EF60">
            <w:pPr>
              <w:snapToGrid w:val="0"/>
              <w:spacing w:line="400" w:lineRule="exact"/>
              <w:jc w:val="left"/>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报价文件：</w:t>
            </w:r>
          </w:p>
          <w:p w14:paraId="0A2EED19">
            <w:pPr>
              <w:tabs>
                <w:tab w:val="left" w:pos="459"/>
              </w:tabs>
              <w:snapToGrid w:val="0"/>
              <w:spacing w:line="40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1.投标函（格式后附）；</w:t>
            </w:r>
            <w:r>
              <w:rPr>
                <w:rFonts w:ascii="Arial" w:hAnsi="Arial" w:cs="Arial"/>
                <w:b/>
                <w:color w:val="000000" w:themeColor="text1"/>
                <w:szCs w:val="21"/>
                <w14:textFill>
                  <w14:solidFill>
                    <w14:schemeClr w14:val="tx1"/>
                  </w14:solidFill>
                </w14:textFill>
              </w:rPr>
              <w:t>（必须提供，否则按无效投标处理）</w:t>
            </w:r>
          </w:p>
          <w:p w14:paraId="6E02BA19">
            <w:pPr>
              <w:tabs>
                <w:tab w:val="left" w:pos="459"/>
              </w:tabs>
              <w:snapToGrid w:val="0"/>
              <w:spacing w:line="400" w:lineRule="exact"/>
              <w:ind w:firstLine="420" w:firstLineChars="200"/>
              <w:jc w:val="left"/>
              <w:rPr>
                <w:rFonts w:ascii="Arial" w:hAnsi="Arial" w:cs="Arial"/>
                <w:color w:val="000000" w:themeColor="text1"/>
                <w:szCs w:val="21"/>
                <w14:textFill>
                  <w14:solidFill>
                    <w14:schemeClr w14:val="tx1"/>
                  </w14:solidFill>
                </w14:textFill>
              </w:rPr>
            </w:pPr>
            <w:bookmarkStart w:id="54" w:name="_Hlk71299233"/>
            <w:r>
              <w:rPr>
                <w:rFonts w:ascii="Arial" w:hAnsi="Arial" w:cs="Arial"/>
                <w:color w:val="000000" w:themeColor="text1"/>
                <w:szCs w:val="21"/>
                <w14:textFill>
                  <w14:solidFill>
                    <w14:schemeClr w14:val="tx1"/>
                  </w14:solidFill>
                </w14:textFill>
              </w:rPr>
              <w:t>2.开标一览表</w:t>
            </w:r>
            <w:bookmarkEnd w:id="54"/>
            <w:r>
              <w:rPr>
                <w:rFonts w:ascii="Arial" w:hAnsi="Arial" w:cs="Arial"/>
                <w:color w:val="000000" w:themeColor="text1"/>
                <w:szCs w:val="21"/>
                <w14:textFill>
                  <w14:solidFill>
                    <w14:schemeClr w14:val="tx1"/>
                  </w14:solidFill>
                </w14:textFill>
              </w:rPr>
              <w:t>（格式后附）； （</w:t>
            </w:r>
            <w:r>
              <w:rPr>
                <w:rFonts w:ascii="Arial" w:hAnsi="Arial" w:cs="Arial"/>
                <w:b/>
                <w:color w:val="000000" w:themeColor="text1"/>
                <w:szCs w:val="21"/>
                <w14:textFill>
                  <w14:solidFill>
                    <w14:schemeClr w14:val="tx1"/>
                  </w14:solidFill>
                </w14:textFill>
              </w:rPr>
              <w:t>必须提供，否则按无效投标处理</w:t>
            </w:r>
            <w:r>
              <w:rPr>
                <w:rFonts w:ascii="Arial" w:hAnsi="Arial" w:cs="Arial"/>
                <w:color w:val="000000" w:themeColor="text1"/>
                <w:szCs w:val="21"/>
                <w14:textFill>
                  <w14:solidFill>
                    <w14:schemeClr w14:val="tx1"/>
                  </w14:solidFill>
                </w14:textFill>
              </w:rPr>
              <w:t>）</w:t>
            </w:r>
          </w:p>
          <w:p w14:paraId="7E0DD71D">
            <w:pPr>
              <w:tabs>
                <w:tab w:val="left" w:pos="459"/>
              </w:tabs>
              <w:snapToGrid w:val="0"/>
              <w:spacing w:line="40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3.投标人针对报价需要说明的其他文件和说明（格式自拟）。</w:t>
            </w:r>
          </w:p>
          <w:p w14:paraId="1E88BB57">
            <w:pPr>
              <w:snapToGrid w:val="0"/>
              <w:spacing w:line="400" w:lineRule="exact"/>
              <w:ind w:firstLine="422" w:firstLineChars="200"/>
              <w:jc w:val="left"/>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注：</w:t>
            </w:r>
            <w:r>
              <w:rPr>
                <w:rFonts w:ascii="Arial" w:hAnsi="Arial" w:cs="Arial"/>
                <w:b/>
                <w:bCs/>
                <w:color w:val="000000" w:themeColor="text1"/>
                <w:szCs w:val="21"/>
                <w14:textFill>
                  <w14:solidFill>
                    <w14:schemeClr w14:val="tx1"/>
                  </w14:solidFill>
                </w14:textFill>
              </w:rPr>
              <w:t>以上标明“必须提供”的材料，格式</w:t>
            </w:r>
            <w:r>
              <w:rPr>
                <w:rFonts w:ascii="Arial" w:hAnsi="Arial" w:cs="Arial"/>
                <w:b/>
                <w:color w:val="000000" w:themeColor="text1"/>
                <w:szCs w:val="21"/>
                <w14:textFill>
                  <w14:solidFill>
                    <w14:schemeClr w14:val="tx1"/>
                  </w14:solidFill>
                </w14:textFill>
              </w:rPr>
              <w:t>中有要求法定代表人或者委托代理人签字的，必须按要求签字并加盖投标人电子签章</w:t>
            </w:r>
            <w:r>
              <w:rPr>
                <w:rFonts w:ascii="Arial" w:hAnsi="Arial" w:cs="Arial"/>
                <w:b/>
                <w:bCs/>
                <w:color w:val="000000" w:themeColor="text1"/>
                <w:szCs w:val="21"/>
                <w14:textFill>
                  <w14:solidFill>
                    <w14:schemeClr w14:val="tx1"/>
                  </w14:solidFill>
                </w14:textFill>
              </w:rPr>
              <w:t>，否则按无效投标</w:t>
            </w:r>
            <w:r>
              <w:rPr>
                <w:rFonts w:ascii="Arial" w:hAnsi="Arial" w:cs="Arial"/>
                <w:b/>
                <w:color w:val="000000" w:themeColor="text1"/>
                <w:szCs w:val="21"/>
                <w14:textFill>
                  <w14:solidFill>
                    <w14:schemeClr w14:val="tx1"/>
                  </w14:solidFill>
                </w14:textFill>
              </w:rPr>
              <w:t xml:space="preserve">处理。 </w:t>
            </w:r>
          </w:p>
        </w:tc>
      </w:tr>
      <w:tr w14:paraId="491C9F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vMerge w:val="continue"/>
            <w:tcBorders>
              <w:left w:val="single" w:color="auto" w:sz="4" w:space="0"/>
              <w:right w:val="single" w:color="auto" w:sz="4" w:space="0"/>
            </w:tcBorders>
            <w:vAlign w:val="center"/>
          </w:tcPr>
          <w:p w14:paraId="147BDD41">
            <w:pPr>
              <w:spacing w:line="400" w:lineRule="exact"/>
              <w:rPr>
                <w:rFonts w:ascii="Arial" w:hAnsi="Arial" w:cs="Arial"/>
                <w:color w:val="000000" w:themeColor="text1"/>
                <w:szCs w:val="21"/>
                <w14:textFill>
                  <w14:solidFill>
                    <w14:schemeClr w14:val="tx1"/>
                  </w14:solidFill>
                </w14:textFill>
              </w:rPr>
            </w:pPr>
            <w:bookmarkStart w:id="55" w:name="_13.2"/>
            <w:bookmarkEnd w:id="55"/>
          </w:p>
        </w:tc>
        <w:tc>
          <w:tcPr>
            <w:tcW w:w="4451" w:type="pct"/>
            <w:tcBorders>
              <w:top w:val="single" w:color="auto" w:sz="4" w:space="0"/>
              <w:left w:val="single" w:color="auto" w:sz="4" w:space="0"/>
              <w:bottom w:val="single" w:color="auto" w:sz="4" w:space="0"/>
              <w:right w:val="single" w:color="auto" w:sz="4" w:space="0"/>
            </w:tcBorders>
            <w:vAlign w:val="center"/>
          </w:tcPr>
          <w:p w14:paraId="67A6F5FC">
            <w:pPr>
              <w:snapToGrid w:val="0"/>
              <w:spacing w:line="400" w:lineRule="exact"/>
              <w:jc w:val="left"/>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资格证明文件：</w:t>
            </w:r>
          </w:p>
          <w:p w14:paraId="4AEE7F01">
            <w:pPr>
              <w:snapToGrid w:val="0"/>
              <w:spacing w:line="400" w:lineRule="exact"/>
              <w:ind w:firstLine="420" w:firstLineChars="200"/>
              <w:jc w:val="left"/>
              <w:rPr>
                <w:rFonts w:ascii="Arial" w:hAnsi="Arial" w:cs="Arial"/>
                <w:b/>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1.投标人为法人或者其他组织的，提供营业执照等证明文件（如营业执照或者事业单位法人证书或者</w:t>
            </w:r>
            <w:r>
              <w:rPr>
                <w:rStyle w:val="100"/>
                <w:rFonts w:ascii="Arial" w:hAnsi="Arial" w:cs="Arial"/>
                <w:color w:val="000000" w:themeColor="text1"/>
                <w:sz w:val="21"/>
                <w:szCs w:val="21"/>
                <w14:textFill>
                  <w14:solidFill>
                    <w14:schemeClr w14:val="tx1"/>
                  </w14:solidFill>
                </w14:textFill>
              </w:rPr>
              <w:t>执业许可证</w:t>
            </w:r>
            <w:r>
              <w:rPr>
                <w:rFonts w:ascii="Arial" w:hAnsi="Arial" w:cs="Arial"/>
                <w:color w:val="000000" w:themeColor="text1"/>
                <w:szCs w:val="21"/>
                <w14:textFill>
                  <w14:solidFill>
                    <w14:schemeClr w14:val="tx1"/>
                  </w14:solidFill>
                </w14:textFill>
              </w:rPr>
              <w:t>或者登记证书等），投标人为自然人的，提供身份证复印件；（</w:t>
            </w:r>
            <w:r>
              <w:rPr>
                <w:rFonts w:ascii="Arial" w:hAnsi="Arial" w:cs="Arial"/>
                <w:b/>
                <w:color w:val="000000" w:themeColor="text1"/>
                <w:szCs w:val="21"/>
                <w14:textFill>
                  <w14:solidFill>
                    <w14:schemeClr w14:val="tx1"/>
                  </w14:solidFill>
                </w14:textFill>
              </w:rPr>
              <w:t>必须提供，否则按无效投标处理</w:t>
            </w:r>
            <w:r>
              <w:rPr>
                <w:rFonts w:ascii="Arial" w:hAnsi="Arial" w:cs="Arial"/>
                <w:color w:val="000000" w:themeColor="text1"/>
                <w:szCs w:val="21"/>
                <w14:textFill>
                  <w14:solidFill>
                    <w14:schemeClr w14:val="tx1"/>
                  </w14:solidFill>
                </w14:textFill>
              </w:rPr>
              <w:t>）</w:t>
            </w:r>
          </w:p>
          <w:p w14:paraId="5B4811BA">
            <w:pPr>
              <w:snapToGrid w:val="0"/>
              <w:spacing w:line="400" w:lineRule="exact"/>
              <w:ind w:firstLine="420" w:firstLineChars="200"/>
              <w:jc w:val="left"/>
              <w:rPr>
                <w:rFonts w:ascii="Arial" w:hAnsi="Arial" w:cs="Arial"/>
                <w:b/>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2.投标人依法缴纳税收的相关材料（</w:t>
            </w:r>
            <w:r>
              <w:rPr>
                <w:rFonts w:hint="eastAsia" w:ascii="Arial" w:hAnsi="Arial" w:cs="Arial"/>
                <w:color w:val="000000" w:themeColor="text1"/>
                <w:szCs w:val="21"/>
                <w:u w:val="single"/>
                <w14:textFill>
                  <w14:solidFill>
                    <w14:schemeClr w14:val="tx1"/>
                  </w14:solidFill>
                </w14:textFill>
              </w:rPr>
              <w:t>投标文件提交截止时间前半年</w:t>
            </w:r>
            <w:r>
              <w:rPr>
                <w:rFonts w:ascii="Arial" w:hAnsi="Arial" w:cs="Arial"/>
                <w:color w:val="000000" w:themeColor="text1"/>
                <w:szCs w:val="21"/>
                <w14:textFill>
                  <w14:solidFill>
                    <w14:schemeClr w14:val="tx1"/>
                  </w14:solidFill>
                </w14:textFill>
              </w:rPr>
              <w:t>内连续</w:t>
            </w:r>
            <w:r>
              <w:rPr>
                <w:rFonts w:ascii="Arial" w:hAnsi="Arial" w:cs="Arial"/>
                <w:color w:val="000000" w:themeColor="text1"/>
                <w:szCs w:val="21"/>
                <w:u w:val="single"/>
                <w14:textFill>
                  <w14:solidFill>
                    <w14:schemeClr w14:val="tx1"/>
                  </w14:solidFill>
                </w14:textFill>
              </w:rPr>
              <w:t>3</w:t>
            </w:r>
            <w:r>
              <w:rPr>
                <w:rFonts w:ascii="Arial" w:hAnsi="Arial" w:cs="Arial"/>
                <w:color w:val="000000" w:themeColor="text1"/>
                <w:szCs w:val="21"/>
                <w14:textFill>
                  <w14:solidFill>
                    <w14:schemeClr w14:val="tx1"/>
                  </w14:solidFill>
                </w14:textFill>
              </w:rPr>
              <w:t>个月的依法缴纳税收的证明材料复印件；依法免税的供应商，必须提供符合免税条件的证明材料。从成立之日起到投标文件提交截止时间止不足要求月数的，只需提供从成立之日起的依法缴纳税收相应证明文件）；（</w:t>
            </w:r>
            <w:r>
              <w:rPr>
                <w:rFonts w:ascii="Arial" w:hAnsi="Arial" w:cs="Arial"/>
                <w:b/>
                <w:color w:val="000000" w:themeColor="text1"/>
                <w:szCs w:val="21"/>
                <w14:textFill>
                  <w14:solidFill>
                    <w14:schemeClr w14:val="tx1"/>
                  </w14:solidFill>
                </w14:textFill>
              </w:rPr>
              <w:t>必须提供，否则按无效投标处理</w:t>
            </w:r>
            <w:r>
              <w:rPr>
                <w:rFonts w:ascii="Arial" w:hAnsi="Arial" w:cs="Arial"/>
                <w:color w:val="000000" w:themeColor="text1"/>
                <w:szCs w:val="21"/>
                <w14:textFill>
                  <w14:solidFill>
                    <w14:schemeClr w14:val="tx1"/>
                  </w14:solidFill>
                </w14:textFill>
              </w:rPr>
              <w:t>）</w:t>
            </w:r>
          </w:p>
          <w:p w14:paraId="08E679B3">
            <w:pPr>
              <w:snapToGrid w:val="0"/>
              <w:spacing w:line="400" w:lineRule="exact"/>
              <w:ind w:firstLine="420" w:firstLineChars="200"/>
              <w:jc w:val="left"/>
              <w:rPr>
                <w:rFonts w:ascii="Arial" w:hAnsi="Arial" w:cs="Arial"/>
                <w:b/>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3.投标人依法缴纳社会保障资金的相关材料[</w:t>
            </w:r>
            <w:r>
              <w:rPr>
                <w:rFonts w:hint="eastAsia" w:ascii="Arial" w:hAnsi="Arial" w:cs="Arial"/>
                <w:color w:val="000000" w:themeColor="text1"/>
                <w:szCs w:val="21"/>
                <w:u w:val="single"/>
                <w14:textFill>
                  <w14:solidFill>
                    <w14:schemeClr w14:val="tx1"/>
                  </w14:solidFill>
                </w14:textFill>
              </w:rPr>
              <w:t>投标文件提交截止时间前半年</w:t>
            </w:r>
            <w:r>
              <w:rPr>
                <w:rFonts w:ascii="Arial" w:hAnsi="Arial" w:cs="Arial"/>
                <w:color w:val="000000" w:themeColor="text1"/>
                <w:szCs w:val="21"/>
                <w14:textFill>
                  <w14:solidFill>
                    <w14:schemeClr w14:val="tx1"/>
                  </w14:solidFill>
                </w14:textFill>
              </w:rPr>
              <w:t>内连续</w:t>
            </w:r>
            <w:r>
              <w:rPr>
                <w:rFonts w:ascii="Arial" w:hAnsi="Arial" w:cs="Arial"/>
                <w:color w:val="000000" w:themeColor="text1"/>
                <w:szCs w:val="21"/>
                <w:u w:val="single"/>
                <w14:textFill>
                  <w14:solidFill>
                    <w14:schemeClr w14:val="tx1"/>
                  </w14:solidFill>
                </w14:textFill>
              </w:rPr>
              <w:t>3</w:t>
            </w:r>
            <w:r>
              <w:rPr>
                <w:rFonts w:ascii="Arial" w:hAnsi="Arial" w:cs="Arial"/>
                <w:color w:val="000000" w:themeColor="text1"/>
                <w:szCs w:val="21"/>
                <w14:textFill>
                  <w14:solidFill>
                    <w14:schemeClr w14:val="tx1"/>
                  </w14:solidFill>
                </w14:textFill>
              </w:rPr>
              <w:t>个月的依法缴纳社会保障资金的缴费证明材料（如：专用收据、社会保险缴纳清单或者社保部门的证明）复印件；依法不需要缴纳社会保障资金的供应商，必须提供相应文件证明不需要缴纳社会保障资金。从成立之日起到投标文件提交截止时间止不足要求月数的只需提供从成立之日起的依法缴纳社会保障资金的相应证明文件]；（</w:t>
            </w:r>
            <w:r>
              <w:rPr>
                <w:rFonts w:ascii="Arial" w:hAnsi="Arial" w:cs="Arial"/>
                <w:b/>
                <w:color w:val="000000" w:themeColor="text1"/>
                <w:szCs w:val="21"/>
                <w14:textFill>
                  <w14:solidFill>
                    <w14:schemeClr w14:val="tx1"/>
                  </w14:solidFill>
                </w14:textFill>
              </w:rPr>
              <w:t>必须提供，否则按无效投标处理</w:t>
            </w:r>
            <w:r>
              <w:rPr>
                <w:rFonts w:ascii="Arial" w:hAnsi="Arial" w:cs="Arial"/>
                <w:color w:val="000000" w:themeColor="text1"/>
                <w:szCs w:val="21"/>
                <w14:textFill>
                  <w14:solidFill>
                    <w14:schemeClr w14:val="tx1"/>
                  </w14:solidFill>
                </w14:textFill>
              </w:rPr>
              <w:t>）</w:t>
            </w:r>
          </w:p>
          <w:p w14:paraId="11B47729">
            <w:pPr>
              <w:snapToGrid w:val="0"/>
              <w:spacing w:line="400" w:lineRule="exact"/>
              <w:ind w:firstLine="420" w:firstLineChars="200"/>
              <w:jc w:val="left"/>
              <w:rPr>
                <w:rFonts w:ascii="Arial" w:hAnsi="Arial" w:cs="Arial"/>
                <w:b/>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4.投标人财务状况报告[</w:t>
            </w:r>
            <w:r>
              <w:rPr>
                <w:rFonts w:ascii="Arial" w:hAnsi="Arial" w:cs="Arial"/>
                <w:color w:val="000000" w:themeColor="text1"/>
                <w:szCs w:val="21"/>
                <w:u w:val="single"/>
                <w14:textFill>
                  <w14:solidFill>
                    <w14:schemeClr w14:val="tx1"/>
                  </w14:solidFill>
                </w14:textFill>
              </w:rPr>
              <w:t>2023</w:t>
            </w:r>
            <w:r>
              <w:rPr>
                <w:rFonts w:ascii="Arial" w:hAnsi="Arial" w:cs="Arial"/>
                <w:color w:val="000000" w:themeColor="text1"/>
                <w:szCs w:val="21"/>
                <w14:textFill>
                  <w14:solidFill>
                    <w14:schemeClr w14:val="tx1"/>
                  </w14:solidFill>
                </w14:textFill>
              </w:rPr>
              <w:t>年度财务报表复印件，或者银行出具的资信证明，或者中国人民银行征信中心出具的信用报告（企业投标的提供企业信用报告，自然人投标的提供个人信用报告，投标人属于成立时间在规定年度之后的法人或其他组织，需提供成立之日起至投标截止时间前的月报表或银行出具的资信证明或者中国人民银行征信中心出具的企业信用报告；资信证明应在有效期内，未注明有效期的，银行出具时间至投标截止时间不超过一年]；（</w:t>
            </w:r>
            <w:r>
              <w:rPr>
                <w:rFonts w:ascii="Arial" w:hAnsi="Arial" w:cs="Arial"/>
                <w:b/>
                <w:color w:val="000000" w:themeColor="text1"/>
                <w:szCs w:val="21"/>
                <w14:textFill>
                  <w14:solidFill>
                    <w14:schemeClr w14:val="tx1"/>
                  </w14:solidFill>
                </w14:textFill>
              </w:rPr>
              <w:t>必须提供，否则按无效投标处理</w:t>
            </w:r>
            <w:r>
              <w:rPr>
                <w:rFonts w:ascii="Arial" w:hAnsi="Arial" w:cs="Arial"/>
                <w:color w:val="000000" w:themeColor="text1"/>
                <w:szCs w:val="21"/>
                <w14:textFill>
                  <w14:solidFill>
                    <w14:schemeClr w14:val="tx1"/>
                  </w14:solidFill>
                </w14:textFill>
              </w:rPr>
              <w:t>）</w:t>
            </w:r>
          </w:p>
          <w:p w14:paraId="085E8755">
            <w:pPr>
              <w:snapToGrid w:val="0"/>
              <w:spacing w:line="40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5.投标人直接控股股东信息表（格式后附）；（</w:t>
            </w:r>
            <w:r>
              <w:rPr>
                <w:rFonts w:ascii="Arial" w:hAnsi="Arial" w:cs="Arial"/>
                <w:b/>
                <w:color w:val="000000" w:themeColor="text1"/>
                <w:szCs w:val="21"/>
                <w14:textFill>
                  <w14:solidFill>
                    <w14:schemeClr w14:val="tx1"/>
                  </w14:solidFill>
                </w14:textFill>
              </w:rPr>
              <w:t>必须提供，否则按无效投标处理</w:t>
            </w:r>
            <w:r>
              <w:rPr>
                <w:rFonts w:ascii="Arial" w:hAnsi="Arial" w:cs="Arial"/>
                <w:color w:val="000000" w:themeColor="text1"/>
                <w:szCs w:val="21"/>
                <w14:textFill>
                  <w14:solidFill>
                    <w14:schemeClr w14:val="tx1"/>
                  </w14:solidFill>
                </w14:textFill>
              </w:rPr>
              <w:t>）</w:t>
            </w:r>
          </w:p>
          <w:p w14:paraId="5118A04E">
            <w:pPr>
              <w:snapToGrid w:val="0"/>
              <w:spacing w:line="40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6.投标人直接管理关系信息表（格式后附）；（</w:t>
            </w:r>
            <w:r>
              <w:rPr>
                <w:rFonts w:ascii="Arial" w:hAnsi="Arial" w:cs="Arial"/>
                <w:b/>
                <w:color w:val="000000" w:themeColor="text1"/>
                <w:szCs w:val="21"/>
                <w14:textFill>
                  <w14:solidFill>
                    <w14:schemeClr w14:val="tx1"/>
                  </w14:solidFill>
                </w14:textFill>
              </w:rPr>
              <w:t>必须提供，否则按无效投标处理</w:t>
            </w:r>
            <w:r>
              <w:rPr>
                <w:rFonts w:ascii="Arial" w:hAnsi="Arial" w:cs="Arial"/>
                <w:color w:val="000000" w:themeColor="text1"/>
                <w:szCs w:val="21"/>
                <w14:textFill>
                  <w14:solidFill>
                    <w14:schemeClr w14:val="tx1"/>
                  </w14:solidFill>
                </w14:textFill>
              </w:rPr>
              <w:t>）</w:t>
            </w:r>
          </w:p>
          <w:p w14:paraId="4122D9DB">
            <w:pPr>
              <w:snapToGrid w:val="0"/>
              <w:spacing w:line="400" w:lineRule="exact"/>
              <w:ind w:firstLine="420" w:firstLineChars="200"/>
              <w:jc w:val="left"/>
              <w:rPr>
                <w:rFonts w:ascii="Arial" w:hAnsi="Arial" w:cs="Arial"/>
                <w:b/>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7.投标声明（格式后附）；（</w:t>
            </w:r>
            <w:r>
              <w:rPr>
                <w:rFonts w:ascii="Arial" w:hAnsi="Arial" w:cs="Arial"/>
                <w:b/>
                <w:color w:val="000000" w:themeColor="text1"/>
                <w:szCs w:val="21"/>
                <w14:textFill>
                  <w14:solidFill>
                    <w14:schemeClr w14:val="tx1"/>
                  </w14:solidFill>
                </w14:textFill>
              </w:rPr>
              <w:t>必须提供，否则按无效投标处理</w:t>
            </w:r>
            <w:r>
              <w:rPr>
                <w:rFonts w:ascii="Arial" w:hAnsi="Arial" w:cs="Arial"/>
                <w:color w:val="000000" w:themeColor="text1"/>
                <w:szCs w:val="21"/>
                <w14:textFill>
                  <w14:solidFill>
                    <w14:schemeClr w14:val="tx1"/>
                  </w14:solidFill>
                </w14:textFill>
              </w:rPr>
              <w:t>）</w:t>
            </w:r>
          </w:p>
          <w:p w14:paraId="4BCE4481">
            <w:pPr>
              <w:snapToGrid w:val="0"/>
              <w:spacing w:line="400" w:lineRule="exact"/>
              <w:ind w:firstLine="420" w:firstLineChars="200"/>
              <w:jc w:val="left"/>
              <w:rPr>
                <w:rFonts w:ascii="Arial" w:hAnsi="Arial" w:cs="Arial"/>
                <w:b/>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8.联合体协议书（格式后附）；（</w:t>
            </w:r>
            <w:r>
              <w:rPr>
                <w:rFonts w:ascii="Arial" w:hAnsi="Arial" w:cs="Arial"/>
                <w:b/>
                <w:color w:val="000000" w:themeColor="text1"/>
                <w:szCs w:val="21"/>
                <w14:textFill>
                  <w14:solidFill>
                    <w14:schemeClr w14:val="tx1"/>
                  </w14:solidFill>
                </w14:textFill>
              </w:rPr>
              <w:t>联合体投标时必须提供，否则按无效投标处理</w:t>
            </w:r>
            <w:r>
              <w:rPr>
                <w:rFonts w:ascii="Arial" w:hAnsi="Arial" w:cs="Arial"/>
                <w:color w:val="000000" w:themeColor="text1"/>
                <w:szCs w:val="21"/>
                <w14:textFill>
                  <w14:solidFill>
                    <w14:schemeClr w14:val="tx1"/>
                  </w14:solidFill>
                </w14:textFill>
              </w:rPr>
              <w:t>）</w:t>
            </w:r>
          </w:p>
          <w:p w14:paraId="7D1D118D">
            <w:pPr>
              <w:snapToGrid w:val="0"/>
              <w:spacing w:line="40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9.除招标文件规定必须提供以外，投标人认为需要提供的其他证明材料。</w:t>
            </w:r>
          </w:p>
          <w:p w14:paraId="412E183D">
            <w:pPr>
              <w:snapToGrid w:val="0"/>
              <w:spacing w:line="400" w:lineRule="exact"/>
              <w:ind w:firstLine="422" w:firstLineChars="200"/>
              <w:jc w:val="left"/>
              <w:rPr>
                <w:rFonts w:ascii="Arial" w:hAnsi="Arial" w:cs="Arial"/>
                <w:b/>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注：1.以上标明“必须提供”的材料，格式</w:t>
            </w:r>
            <w:r>
              <w:rPr>
                <w:rFonts w:ascii="Arial" w:hAnsi="Arial" w:cs="Arial"/>
                <w:b/>
                <w:color w:val="000000" w:themeColor="text1"/>
                <w:szCs w:val="21"/>
                <w14:textFill>
                  <w14:solidFill>
                    <w14:schemeClr w14:val="tx1"/>
                  </w14:solidFill>
                </w14:textFill>
              </w:rPr>
              <w:t>中有要求法定代表人或者委托代理人签字的，必须按要求签字并加盖投标人电子签章</w:t>
            </w:r>
            <w:r>
              <w:rPr>
                <w:rFonts w:ascii="Arial" w:hAnsi="Arial" w:cs="Arial"/>
                <w:b/>
                <w:bCs/>
                <w:color w:val="000000" w:themeColor="text1"/>
                <w:szCs w:val="21"/>
                <w14:textFill>
                  <w14:solidFill>
                    <w14:schemeClr w14:val="tx1"/>
                  </w14:solidFill>
                </w14:textFill>
              </w:rPr>
              <w:t>，否则按无效投标</w:t>
            </w:r>
            <w:r>
              <w:rPr>
                <w:rFonts w:ascii="Arial" w:hAnsi="Arial" w:cs="Arial"/>
                <w:b/>
                <w:color w:val="000000" w:themeColor="text1"/>
                <w:szCs w:val="21"/>
                <w14:textFill>
                  <w14:solidFill>
                    <w14:schemeClr w14:val="tx1"/>
                  </w14:solidFill>
                </w14:textFill>
              </w:rPr>
              <w:t>处理。</w:t>
            </w:r>
          </w:p>
          <w:p w14:paraId="68869434">
            <w:pPr>
              <w:snapToGrid w:val="0"/>
              <w:spacing w:line="400" w:lineRule="exact"/>
              <w:ind w:firstLine="422" w:firstLineChars="200"/>
              <w:jc w:val="left"/>
              <w:rPr>
                <w:rFonts w:ascii="Arial" w:hAnsi="Arial" w:cs="Arial"/>
                <w:b/>
                <w:bCs/>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2.联合体投标时，第1-6项资格证明文件联合体各方均必须分别提供，</w:t>
            </w:r>
            <w:r>
              <w:rPr>
                <w:rFonts w:ascii="Arial" w:hAnsi="Arial" w:cs="Arial"/>
                <w:b/>
                <w:color w:val="000000" w:themeColor="text1"/>
                <w:szCs w:val="21"/>
                <w14:textFill>
                  <w14:solidFill>
                    <w14:schemeClr w14:val="tx1"/>
                  </w14:solidFill>
                </w14:textFill>
              </w:rPr>
              <w:t>并由联合体牵头人加盖电子签章，规定签字处签字</w:t>
            </w:r>
            <w:r>
              <w:rPr>
                <w:rFonts w:ascii="Arial" w:hAnsi="Arial" w:cs="Arial"/>
                <w:b/>
                <w:bCs/>
                <w:color w:val="000000" w:themeColor="text1"/>
                <w:szCs w:val="21"/>
                <w14:textFill>
                  <w14:solidFill>
                    <w14:schemeClr w14:val="tx1"/>
                  </w14:solidFill>
                </w14:textFill>
              </w:rPr>
              <w:t>（或者电子签名），否则按无效投标</w:t>
            </w:r>
            <w:r>
              <w:rPr>
                <w:rFonts w:ascii="Arial" w:hAnsi="Arial" w:cs="Arial"/>
                <w:b/>
                <w:color w:val="000000" w:themeColor="text1"/>
                <w:szCs w:val="21"/>
                <w14:textFill>
                  <w14:solidFill>
                    <w14:schemeClr w14:val="tx1"/>
                  </w14:solidFill>
                </w14:textFill>
              </w:rPr>
              <w:t>处理</w:t>
            </w:r>
            <w:r>
              <w:rPr>
                <w:rFonts w:ascii="Arial" w:hAnsi="Arial" w:cs="Arial"/>
                <w:b/>
                <w:bCs/>
                <w:color w:val="000000" w:themeColor="text1"/>
                <w:szCs w:val="21"/>
                <w14:textFill>
                  <w14:solidFill>
                    <w14:schemeClr w14:val="tx1"/>
                  </w14:solidFill>
                </w14:textFill>
              </w:rPr>
              <w:t>。</w:t>
            </w:r>
          </w:p>
        </w:tc>
      </w:tr>
      <w:tr w14:paraId="699F8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vMerge w:val="continue"/>
            <w:tcBorders>
              <w:left w:val="single" w:color="auto" w:sz="4" w:space="0"/>
              <w:right w:val="single" w:color="auto" w:sz="4" w:space="0"/>
            </w:tcBorders>
            <w:vAlign w:val="center"/>
          </w:tcPr>
          <w:p w14:paraId="2B86EF50">
            <w:pPr>
              <w:spacing w:line="400" w:lineRule="exact"/>
              <w:rPr>
                <w:rFonts w:ascii="Arial" w:hAnsi="Arial" w:cs="Arial"/>
                <w:color w:val="000000" w:themeColor="text1"/>
                <w:szCs w:val="21"/>
                <w14:textFill>
                  <w14:solidFill>
                    <w14:schemeClr w14:val="tx1"/>
                  </w14:solidFill>
                </w14:textFill>
              </w:rPr>
            </w:pPr>
            <w:bookmarkStart w:id="56" w:name="_13.3"/>
            <w:bookmarkEnd w:id="56"/>
          </w:p>
        </w:tc>
        <w:tc>
          <w:tcPr>
            <w:tcW w:w="4451" w:type="pct"/>
            <w:tcBorders>
              <w:top w:val="single" w:color="auto" w:sz="4" w:space="0"/>
              <w:left w:val="single" w:color="auto" w:sz="4" w:space="0"/>
              <w:bottom w:val="single" w:color="auto" w:sz="4" w:space="0"/>
              <w:right w:val="single" w:color="auto" w:sz="4" w:space="0"/>
            </w:tcBorders>
            <w:vAlign w:val="center"/>
          </w:tcPr>
          <w:p w14:paraId="3331758F">
            <w:pPr>
              <w:snapToGrid w:val="0"/>
              <w:spacing w:line="400" w:lineRule="exact"/>
              <w:jc w:val="left"/>
              <w:rPr>
                <w:rFonts w:ascii="Arial" w:hAnsi="Arial" w:cs="Arial"/>
                <w:b/>
                <w:color w:val="000000" w:themeColor="text1"/>
                <w:szCs w:val="21"/>
                <w14:textFill>
                  <w14:solidFill>
                    <w14:schemeClr w14:val="tx1"/>
                  </w14:solidFill>
                </w14:textFill>
              </w:rPr>
            </w:pPr>
            <w:r>
              <w:rPr>
                <w:rFonts w:ascii="Arial" w:hAnsi="Arial" w:cs="Arial"/>
                <w:b/>
                <w:color w:val="000000" w:themeColor="text1"/>
                <w:kern w:val="0"/>
                <w:szCs w:val="21"/>
                <w14:textFill>
                  <w14:solidFill>
                    <w14:schemeClr w14:val="tx1"/>
                  </w14:solidFill>
                </w14:textFill>
              </w:rPr>
              <w:t>商务及技术文件</w:t>
            </w:r>
            <w:r>
              <w:rPr>
                <w:rFonts w:ascii="Arial" w:hAnsi="Arial" w:cs="Arial"/>
                <w:b/>
                <w:color w:val="000000" w:themeColor="text1"/>
                <w:szCs w:val="21"/>
                <w14:textFill>
                  <w14:solidFill>
                    <w14:schemeClr w14:val="tx1"/>
                  </w14:solidFill>
                </w14:textFill>
              </w:rPr>
              <w:t>：</w:t>
            </w:r>
          </w:p>
          <w:p w14:paraId="7E385C8F">
            <w:pPr>
              <w:snapToGrid w:val="0"/>
              <w:spacing w:line="40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1.无串通投标行为的承诺函（格式后附）；（</w:t>
            </w:r>
            <w:r>
              <w:rPr>
                <w:rFonts w:ascii="Arial" w:hAnsi="Arial" w:cs="Arial"/>
                <w:b/>
                <w:color w:val="000000" w:themeColor="text1"/>
                <w:szCs w:val="21"/>
                <w14:textFill>
                  <w14:solidFill>
                    <w14:schemeClr w14:val="tx1"/>
                  </w14:solidFill>
                </w14:textFill>
              </w:rPr>
              <w:t>必须提供，否则按无效投标处理</w:t>
            </w:r>
            <w:r>
              <w:rPr>
                <w:rFonts w:ascii="Arial" w:hAnsi="Arial" w:cs="Arial"/>
                <w:color w:val="000000" w:themeColor="text1"/>
                <w:szCs w:val="21"/>
                <w14:textFill>
                  <w14:solidFill>
                    <w14:schemeClr w14:val="tx1"/>
                  </w14:solidFill>
                </w14:textFill>
              </w:rPr>
              <w:t>）</w:t>
            </w:r>
          </w:p>
          <w:p w14:paraId="2CD5E7DA">
            <w:pPr>
              <w:snapToGrid w:val="0"/>
              <w:spacing w:line="40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2.投标保证金提交凭证；（</w:t>
            </w:r>
            <w:r>
              <w:rPr>
                <w:rFonts w:ascii="Arial" w:hAnsi="Arial" w:cs="Arial"/>
                <w:b/>
                <w:bCs/>
                <w:color w:val="000000" w:themeColor="text1"/>
                <w:szCs w:val="21"/>
                <w14:textFill>
                  <w14:solidFill>
                    <w14:schemeClr w14:val="tx1"/>
                  </w14:solidFill>
                </w14:textFill>
              </w:rPr>
              <w:t>如要求提交投标保证金的则必须提供</w:t>
            </w:r>
            <w:r>
              <w:rPr>
                <w:rFonts w:ascii="Arial" w:hAnsi="Arial" w:cs="Arial"/>
                <w:b/>
                <w:color w:val="000000" w:themeColor="text1"/>
                <w:szCs w:val="21"/>
                <w14:textFill>
                  <w14:solidFill>
                    <w14:schemeClr w14:val="tx1"/>
                  </w14:solidFill>
                </w14:textFill>
              </w:rPr>
              <w:t>，否则按无效投标处理</w:t>
            </w:r>
            <w:r>
              <w:rPr>
                <w:rFonts w:ascii="Arial" w:hAnsi="Arial" w:cs="Arial"/>
                <w:color w:val="000000" w:themeColor="text1"/>
                <w:szCs w:val="21"/>
                <w14:textFill>
                  <w14:solidFill>
                    <w14:schemeClr w14:val="tx1"/>
                  </w14:solidFill>
                </w14:textFill>
              </w:rPr>
              <w:t>）</w:t>
            </w:r>
          </w:p>
          <w:p w14:paraId="49CC484B">
            <w:pPr>
              <w:snapToGrid w:val="0"/>
              <w:spacing w:line="40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3.法定代表人身份证明及法定代表人有效身份证正反面复印件（格式后附）；（</w:t>
            </w:r>
            <w:r>
              <w:rPr>
                <w:rFonts w:ascii="Arial" w:hAnsi="Arial" w:cs="Arial"/>
                <w:b/>
                <w:bCs/>
                <w:color w:val="000000" w:themeColor="text1"/>
                <w:szCs w:val="21"/>
                <w14:textFill>
                  <w14:solidFill>
                    <w14:schemeClr w14:val="tx1"/>
                  </w14:solidFill>
                </w14:textFill>
              </w:rPr>
              <w:t>除自然人投标外</w:t>
            </w:r>
            <w:r>
              <w:rPr>
                <w:rFonts w:ascii="Arial" w:hAnsi="Arial" w:cs="Arial"/>
                <w:b/>
                <w:color w:val="000000" w:themeColor="text1"/>
                <w:szCs w:val="21"/>
                <w14:textFill>
                  <w14:solidFill>
                    <w14:schemeClr w14:val="tx1"/>
                  </w14:solidFill>
                </w14:textFill>
              </w:rPr>
              <w:t>必须提供，否则按无效投标处理</w:t>
            </w:r>
            <w:r>
              <w:rPr>
                <w:rFonts w:ascii="Arial" w:hAnsi="Arial" w:cs="Arial"/>
                <w:color w:val="000000" w:themeColor="text1"/>
                <w:szCs w:val="21"/>
                <w14:textFill>
                  <w14:solidFill>
                    <w14:schemeClr w14:val="tx1"/>
                  </w14:solidFill>
                </w14:textFill>
              </w:rPr>
              <w:t>）</w:t>
            </w:r>
          </w:p>
          <w:p w14:paraId="52AC43D5">
            <w:pPr>
              <w:snapToGrid w:val="0"/>
              <w:spacing w:line="40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4.授权委托书及委托代理人有效身份证正反面复印件（格式后附）；（</w:t>
            </w:r>
            <w:r>
              <w:rPr>
                <w:rFonts w:ascii="Arial" w:hAnsi="Arial" w:cs="Arial"/>
                <w:b/>
                <w:color w:val="000000" w:themeColor="text1"/>
                <w:szCs w:val="21"/>
                <w14:textFill>
                  <w14:solidFill>
                    <w14:schemeClr w14:val="tx1"/>
                  </w14:solidFill>
                </w14:textFill>
              </w:rPr>
              <w:t>委托时必须提供，否则按无效投标处理</w:t>
            </w:r>
            <w:r>
              <w:rPr>
                <w:rFonts w:ascii="Arial" w:hAnsi="Arial" w:cs="Arial"/>
                <w:color w:val="000000" w:themeColor="text1"/>
                <w:szCs w:val="21"/>
                <w14:textFill>
                  <w14:solidFill>
                    <w14:schemeClr w14:val="tx1"/>
                  </w14:solidFill>
                </w14:textFill>
              </w:rPr>
              <w:t>）</w:t>
            </w:r>
          </w:p>
          <w:p w14:paraId="6006DE6F">
            <w:pPr>
              <w:snapToGrid w:val="0"/>
              <w:spacing w:line="40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5.商务要求偏离表（格式后附）；（</w:t>
            </w:r>
            <w:r>
              <w:rPr>
                <w:rFonts w:ascii="Arial" w:hAnsi="Arial" w:cs="Arial"/>
                <w:b/>
                <w:color w:val="000000" w:themeColor="text1"/>
                <w:szCs w:val="21"/>
                <w14:textFill>
                  <w14:solidFill>
                    <w14:schemeClr w14:val="tx1"/>
                  </w14:solidFill>
                </w14:textFill>
              </w:rPr>
              <w:t>必须提供，否则按无效投标处理</w:t>
            </w:r>
            <w:r>
              <w:rPr>
                <w:rFonts w:ascii="Arial" w:hAnsi="Arial" w:cs="Arial"/>
                <w:color w:val="000000" w:themeColor="text1"/>
                <w:szCs w:val="21"/>
                <w14:textFill>
                  <w14:solidFill>
                    <w14:schemeClr w14:val="tx1"/>
                  </w14:solidFill>
                </w14:textFill>
              </w:rPr>
              <w:t>）</w:t>
            </w:r>
          </w:p>
          <w:p w14:paraId="153694E2">
            <w:pPr>
              <w:snapToGrid w:val="0"/>
              <w:spacing w:line="40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6.售后服务</w:t>
            </w:r>
            <w:r>
              <w:rPr>
                <w:rFonts w:hint="eastAsia" w:ascii="Arial" w:hAnsi="Arial" w:cs="Arial"/>
                <w:color w:val="000000" w:themeColor="text1"/>
                <w:szCs w:val="21"/>
                <w14:textFill>
                  <w14:solidFill>
                    <w14:schemeClr w14:val="tx1"/>
                  </w14:solidFill>
                </w14:textFill>
              </w:rPr>
              <w:t>方案</w:t>
            </w:r>
            <w:r>
              <w:rPr>
                <w:rFonts w:ascii="Arial" w:hAnsi="Arial" w:cs="Arial"/>
                <w:color w:val="000000" w:themeColor="text1"/>
                <w:szCs w:val="21"/>
                <w14:textFill>
                  <w14:solidFill>
                    <w14:schemeClr w14:val="tx1"/>
                  </w14:solidFill>
                </w14:textFill>
              </w:rPr>
              <w:t>（格式自拟）；（</w:t>
            </w:r>
            <w:r>
              <w:rPr>
                <w:rFonts w:ascii="Arial" w:hAnsi="Arial" w:cs="Arial"/>
                <w:b/>
                <w:color w:val="000000" w:themeColor="text1"/>
                <w:szCs w:val="21"/>
                <w14:textFill>
                  <w14:solidFill>
                    <w14:schemeClr w14:val="tx1"/>
                  </w14:solidFill>
                </w14:textFill>
              </w:rPr>
              <w:t>必须提供，否则按无效投标处理</w:t>
            </w:r>
            <w:r>
              <w:rPr>
                <w:rFonts w:ascii="Arial" w:hAnsi="Arial" w:cs="Arial"/>
                <w:color w:val="000000" w:themeColor="text1"/>
                <w:szCs w:val="21"/>
                <w14:textFill>
                  <w14:solidFill>
                    <w14:schemeClr w14:val="tx1"/>
                  </w14:solidFill>
                </w14:textFill>
              </w:rPr>
              <w:t>）</w:t>
            </w:r>
          </w:p>
          <w:p w14:paraId="7569AFCA">
            <w:pPr>
              <w:snapToGrid w:val="0"/>
              <w:spacing w:line="40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7.投标人情况介绍（格式自拟）；</w:t>
            </w:r>
          </w:p>
          <w:p w14:paraId="3049BA1A">
            <w:pPr>
              <w:snapToGrid w:val="0"/>
              <w:spacing w:line="40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8.联合体协议书（格式后附）；（</w:t>
            </w:r>
            <w:r>
              <w:rPr>
                <w:rFonts w:ascii="Arial" w:hAnsi="Arial" w:cs="Arial"/>
                <w:b/>
                <w:color w:val="000000" w:themeColor="text1"/>
                <w:szCs w:val="21"/>
                <w14:textFill>
                  <w14:solidFill>
                    <w14:schemeClr w14:val="tx1"/>
                  </w14:solidFill>
                </w14:textFill>
              </w:rPr>
              <w:t>联合体投标时必须提供，否则按无效投标处理</w:t>
            </w:r>
            <w:r>
              <w:rPr>
                <w:rFonts w:ascii="Arial" w:hAnsi="Arial" w:cs="Arial"/>
                <w:color w:val="000000" w:themeColor="text1"/>
                <w:szCs w:val="21"/>
                <w14:textFill>
                  <w14:solidFill>
                    <w14:schemeClr w14:val="tx1"/>
                  </w14:solidFill>
                </w14:textFill>
              </w:rPr>
              <w:t>）</w:t>
            </w:r>
          </w:p>
          <w:p w14:paraId="672CC3CE">
            <w:pPr>
              <w:pStyle w:val="30"/>
              <w:ind w:firstLine="420" w:firstLineChars="200"/>
              <w:rPr>
                <w:rFonts w:ascii="Arial" w:hAnsi="Arial" w:cs="Arial"/>
                <w:color w:val="000000" w:themeColor="text1"/>
                <w:kern w:val="2"/>
                <w:sz w:val="21"/>
                <w:szCs w:val="21"/>
                <w14:textFill>
                  <w14:solidFill>
                    <w14:schemeClr w14:val="tx1"/>
                  </w14:solidFill>
                </w14:textFill>
              </w:rPr>
            </w:pPr>
            <w:r>
              <w:rPr>
                <w:rFonts w:hint="eastAsia" w:ascii="Arial" w:hAnsi="Arial" w:cs="Arial"/>
                <w:color w:val="000000" w:themeColor="text1"/>
                <w:kern w:val="2"/>
                <w:sz w:val="21"/>
                <w:szCs w:val="21"/>
                <w14:textFill>
                  <w14:solidFill>
                    <w14:schemeClr w14:val="tx1"/>
                  </w14:solidFill>
                </w14:textFill>
              </w:rPr>
              <w:t>9.投标人业绩情况（格式后附）；</w:t>
            </w:r>
          </w:p>
          <w:p w14:paraId="0A1F526B">
            <w:pPr>
              <w:snapToGrid w:val="0"/>
              <w:spacing w:line="400" w:lineRule="exact"/>
              <w:ind w:firstLine="420" w:firstLineChars="200"/>
              <w:jc w:val="lef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10</w:t>
            </w:r>
            <w:r>
              <w:rPr>
                <w:rFonts w:ascii="Arial" w:hAnsi="Arial" w:cs="Arial"/>
                <w:color w:val="000000" w:themeColor="text1"/>
                <w:szCs w:val="21"/>
                <w14:textFill>
                  <w14:solidFill>
                    <w14:schemeClr w14:val="tx1"/>
                  </w14:solidFill>
                </w14:textFill>
              </w:rPr>
              <w:t>.设备性能配置清单（格式后附）；（</w:t>
            </w:r>
            <w:r>
              <w:rPr>
                <w:rFonts w:ascii="Arial" w:hAnsi="Arial" w:cs="Arial"/>
                <w:b/>
                <w:color w:val="000000" w:themeColor="text1"/>
                <w:szCs w:val="21"/>
                <w14:textFill>
                  <w14:solidFill>
                    <w14:schemeClr w14:val="tx1"/>
                  </w14:solidFill>
                </w14:textFill>
              </w:rPr>
              <w:t>必须提供，否则按无效投标处理</w:t>
            </w:r>
            <w:r>
              <w:rPr>
                <w:rFonts w:ascii="Arial" w:hAnsi="Arial" w:cs="Arial"/>
                <w:color w:val="000000" w:themeColor="text1"/>
                <w:szCs w:val="21"/>
                <w14:textFill>
                  <w14:solidFill>
                    <w14:schemeClr w14:val="tx1"/>
                  </w14:solidFill>
                </w14:textFill>
              </w:rPr>
              <w:t>）</w:t>
            </w:r>
          </w:p>
          <w:p w14:paraId="0BD787A7">
            <w:pPr>
              <w:snapToGrid w:val="0"/>
              <w:spacing w:line="40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w:t>
            </w:r>
            <w:r>
              <w:rPr>
                <w:rFonts w:hint="eastAsia" w:ascii="Arial" w:hAnsi="Arial" w:cs="Arial"/>
                <w:color w:val="000000" w:themeColor="text1"/>
                <w:szCs w:val="21"/>
                <w14:textFill>
                  <w14:solidFill>
                    <w14:schemeClr w14:val="tx1"/>
                  </w14:solidFill>
                </w14:textFill>
              </w:rPr>
              <w:t>1</w:t>
            </w:r>
            <w:r>
              <w:rPr>
                <w:rFonts w:ascii="Arial" w:hAnsi="Arial" w:cs="Arial"/>
                <w:color w:val="000000" w:themeColor="text1"/>
                <w:szCs w:val="21"/>
                <w14:textFill>
                  <w14:solidFill>
                    <w14:schemeClr w14:val="tx1"/>
                  </w14:solidFill>
                </w14:textFill>
              </w:rPr>
              <w:t>.技术要求偏离表（格式后附）；（</w:t>
            </w:r>
            <w:r>
              <w:rPr>
                <w:rFonts w:ascii="Arial" w:hAnsi="Arial" w:cs="Arial"/>
                <w:b/>
                <w:color w:val="000000" w:themeColor="text1"/>
                <w:szCs w:val="21"/>
                <w14:textFill>
                  <w14:solidFill>
                    <w14:schemeClr w14:val="tx1"/>
                  </w14:solidFill>
                </w14:textFill>
              </w:rPr>
              <w:t>必须提供，否则按无效投标处理</w:t>
            </w:r>
            <w:r>
              <w:rPr>
                <w:rFonts w:ascii="Arial" w:hAnsi="Arial" w:cs="Arial"/>
                <w:color w:val="000000" w:themeColor="text1"/>
                <w:szCs w:val="21"/>
                <w14:textFill>
                  <w14:solidFill>
                    <w14:schemeClr w14:val="tx1"/>
                  </w14:solidFill>
                </w14:textFill>
              </w:rPr>
              <w:t>）</w:t>
            </w:r>
          </w:p>
          <w:p w14:paraId="1C87F090">
            <w:pPr>
              <w:snapToGrid w:val="0"/>
              <w:spacing w:line="40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w:t>
            </w:r>
            <w:r>
              <w:rPr>
                <w:rFonts w:hint="eastAsia" w:ascii="Arial" w:hAnsi="Arial" w:cs="Arial"/>
                <w:color w:val="000000" w:themeColor="text1"/>
                <w:szCs w:val="21"/>
                <w14:textFill>
                  <w14:solidFill>
                    <w14:schemeClr w14:val="tx1"/>
                  </w14:solidFill>
                </w14:textFill>
              </w:rPr>
              <w:t>2</w:t>
            </w:r>
            <w:r>
              <w:rPr>
                <w:rFonts w:ascii="Arial" w:hAnsi="Arial" w:cs="Arial"/>
                <w:color w:val="000000" w:themeColor="text1"/>
                <w:szCs w:val="21"/>
                <w14:textFill>
                  <w14:solidFill>
                    <w14:schemeClr w14:val="tx1"/>
                  </w14:solidFill>
                </w14:textFill>
              </w:rPr>
              <w:t>.项目实施方案（格式自拟）；</w:t>
            </w:r>
          </w:p>
          <w:p w14:paraId="604BEF40">
            <w:pPr>
              <w:snapToGrid w:val="0"/>
              <w:spacing w:line="400" w:lineRule="exact"/>
              <w:ind w:firstLine="420" w:firstLineChars="200"/>
              <w:jc w:val="lef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13.项目实施人员一览表（格式后附）；</w:t>
            </w:r>
          </w:p>
          <w:p w14:paraId="5F541634">
            <w:pPr>
              <w:snapToGrid w:val="0"/>
              <w:spacing w:line="400" w:lineRule="exact"/>
              <w:ind w:firstLine="420" w:firstLineChars="200"/>
              <w:jc w:val="lef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14.</w:t>
            </w:r>
            <w:r>
              <w:rPr>
                <w:rFonts w:ascii="Arial" w:hAnsi="Arial" w:cs="Arial"/>
                <w:color w:val="000000" w:themeColor="text1"/>
                <w:szCs w:val="21"/>
                <w14:textFill>
                  <w14:solidFill>
                    <w14:schemeClr w14:val="tx1"/>
                  </w14:solidFill>
                </w14:textFill>
              </w:rPr>
              <w:t xml:space="preserve"> “第四章 评标方法及评标标准”中的“</w:t>
            </w:r>
            <w:r>
              <w:rPr>
                <w:rFonts w:ascii="Arial" w:hAnsi="Arial" w:cs="Arial"/>
                <w:bCs/>
                <w:color w:val="000000"/>
                <w:szCs w:val="21"/>
              </w:rPr>
              <w:t>技术指标和配置</w:t>
            </w:r>
            <w:r>
              <w:rPr>
                <w:rFonts w:ascii="Arial" w:hAnsi="Arial" w:cs="Arial"/>
                <w:color w:val="000000" w:themeColor="text1"/>
                <w:szCs w:val="21"/>
                <w14:textFill>
                  <w14:solidFill>
                    <w14:schemeClr w14:val="tx1"/>
                  </w14:solidFill>
                </w14:textFill>
              </w:rPr>
              <w:t>”评分标准中对应技术参数要求提供的检测报告、截图等证明材料；</w:t>
            </w:r>
          </w:p>
          <w:p w14:paraId="5179A898">
            <w:pPr>
              <w:snapToGrid w:val="0"/>
              <w:spacing w:line="400" w:lineRule="exact"/>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w:t>
            </w:r>
            <w:r>
              <w:rPr>
                <w:rFonts w:hint="eastAsia" w:ascii="Arial" w:hAnsi="Arial" w:cs="Arial"/>
                <w:color w:val="000000" w:themeColor="text1"/>
                <w:szCs w:val="21"/>
                <w14:textFill>
                  <w14:solidFill>
                    <w14:schemeClr w14:val="tx1"/>
                  </w14:solidFill>
                </w14:textFill>
              </w:rPr>
              <w:t>5</w:t>
            </w:r>
            <w:r>
              <w:rPr>
                <w:rFonts w:ascii="Arial" w:hAnsi="Arial" w:cs="Arial"/>
                <w:color w:val="000000" w:themeColor="text1"/>
                <w:szCs w:val="21"/>
                <w14:textFill>
                  <w14:solidFill>
                    <w14:schemeClr w14:val="tx1"/>
                  </w14:solidFill>
                </w14:textFill>
              </w:rPr>
              <w:t>.除招标文件规定必须提供以外，投标人认为需要提供的其他证明材料（格式自拟）。（投标人根据“第二章 采购需求”及“第四章 评标方法及评标标准”提供有关证明材料）。</w:t>
            </w:r>
          </w:p>
          <w:p w14:paraId="48ED7F1C">
            <w:pPr>
              <w:snapToGrid w:val="0"/>
              <w:spacing w:line="400" w:lineRule="exact"/>
              <w:ind w:firstLine="422" w:firstLineChars="200"/>
              <w:jc w:val="left"/>
              <w:rPr>
                <w:rFonts w:ascii="Arial" w:hAnsi="Arial" w:cs="Arial"/>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注：以上标明“必须提供”的材料，格式</w:t>
            </w:r>
            <w:r>
              <w:rPr>
                <w:rFonts w:ascii="Arial" w:hAnsi="Arial" w:cs="Arial"/>
                <w:b/>
                <w:color w:val="000000" w:themeColor="text1"/>
                <w:szCs w:val="21"/>
                <w14:textFill>
                  <w14:solidFill>
                    <w14:schemeClr w14:val="tx1"/>
                  </w14:solidFill>
                </w14:textFill>
              </w:rPr>
              <w:t>中有要求法定代表人或者委托代理人签字的，必须按要求签字并加盖投标人电子签章</w:t>
            </w:r>
            <w:r>
              <w:rPr>
                <w:rFonts w:ascii="Arial" w:hAnsi="Arial" w:cs="Arial"/>
                <w:b/>
                <w:bCs/>
                <w:color w:val="000000" w:themeColor="text1"/>
                <w:szCs w:val="21"/>
                <w14:textFill>
                  <w14:solidFill>
                    <w14:schemeClr w14:val="tx1"/>
                  </w14:solidFill>
                </w14:textFill>
              </w:rPr>
              <w:t>，否则按无效投标</w:t>
            </w:r>
            <w:r>
              <w:rPr>
                <w:rFonts w:ascii="Arial" w:hAnsi="Arial" w:cs="Arial"/>
                <w:b/>
                <w:color w:val="000000" w:themeColor="text1"/>
                <w:szCs w:val="21"/>
                <w14:textFill>
                  <w14:solidFill>
                    <w14:schemeClr w14:val="tx1"/>
                  </w14:solidFill>
                </w14:textFill>
              </w:rPr>
              <w:t>处理。</w:t>
            </w:r>
          </w:p>
        </w:tc>
      </w:tr>
      <w:tr w14:paraId="7411A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tcBorders>
              <w:top w:val="single" w:color="auto" w:sz="4" w:space="0"/>
              <w:left w:val="single" w:color="auto" w:sz="4" w:space="0"/>
              <w:bottom w:val="single" w:color="auto" w:sz="4" w:space="0"/>
              <w:right w:val="single" w:color="auto" w:sz="4" w:space="0"/>
            </w:tcBorders>
            <w:vAlign w:val="center"/>
          </w:tcPr>
          <w:p w14:paraId="09EE5C34">
            <w:pPr>
              <w:spacing w:line="400" w:lineRule="exact"/>
              <w:jc w:val="center"/>
              <w:rPr>
                <w:rFonts w:ascii="Arial" w:hAnsi="Arial" w:cs="Arial"/>
                <w:color w:val="000000" w:themeColor="text1"/>
                <w:szCs w:val="21"/>
                <w14:textFill>
                  <w14:solidFill>
                    <w14:schemeClr w14:val="tx1"/>
                  </w14:solidFill>
                </w14:textFill>
              </w:rPr>
            </w:pPr>
            <w:bookmarkStart w:id="57" w:name="_16.2"/>
            <w:bookmarkEnd w:id="57"/>
            <w:bookmarkStart w:id="58" w:name="_13.5"/>
            <w:bookmarkEnd w:id="58"/>
            <w:bookmarkStart w:id="59" w:name="_13.4"/>
            <w:bookmarkEnd w:id="59"/>
            <w:r>
              <w:rPr>
                <w:rFonts w:ascii="Arial" w:hAnsi="Arial" w:cs="Arial"/>
                <w:color w:val="000000" w:themeColor="text1"/>
                <w:szCs w:val="21"/>
                <w14:textFill>
                  <w14:solidFill>
                    <w14:schemeClr w14:val="tx1"/>
                  </w14:solidFill>
                </w14:textFill>
              </w:rPr>
              <w:t>16</w:t>
            </w:r>
            <w:bookmarkStart w:id="60" w:name="_Hlt19194066"/>
            <w:bookmarkStart w:id="61" w:name="_Hlt19693758"/>
            <w:bookmarkStart w:id="62" w:name="_Hlt19693759"/>
            <w:bookmarkStart w:id="63" w:name="_Hlt19194067"/>
            <w:r>
              <w:rPr>
                <w:rFonts w:ascii="Arial" w:hAnsi="Arial" w:cs="Arial"/>
                <w:color w:val="000000" w:themeColor="text1"/>
                <w:szCs w:val="21"/>
                <w14:textFill>
                  <w14:solidFill>
                    <w14:schemeClr w14:val="tx1"/>
                  </w14:solidFill>
                </w14:textFill>
              </w:rPr>
              <w:t>.</w:t>
            </w:r>
            <w:bookmarkEnd w:id="60"/>
            <w:bookmarkEnd w:id="61"/>
            <w:bookmarkEnd w:id="62"/>
            <w:bookmarkEnd w:id="63"/>
            <w:r>
              <w:rPr>
                <w:rFonts w:ascii="Arial" w:hAnsi="Arial" w:cs="Arial"/>
                <w:color w:val="000000" w:themeColor="text1"/>
                <w:szCs w:val="21"/>
                <w14:textFill>
                  <w14:solidFill>
                    <w14:schemeClr w14:val="tx1"/>
                  </w14:solidFill>
                </w14:textFill>
              </w:rPr>
              <w:t>2</w:t>
            </w:r>
          </w:p>
        </w:tc>
        <w:tc>
          <w:tcPr>
            <w:tcW w:w="4451" w:type="pct"/>
            <w:tcBorders>
              <w:top w:val="single" w:color="auto" w:sz="4" w:space="0"/>
              <w:left w:val="single" w:color="auto" w:sz="4" w:space="0"/>
              <w:bottom w:val="single" w:color="auto" w:sz="4" w:space="0"/>
              <w:right w:val="single" w:color="auto" w:sz="4" w:space="0"/>
            </w:tcBorders>
            <w:vAlign w:val="center"/>
          </w:tcPr>
          <w:p w14:paraId="0368119A">
            <w:pPr>
              <w:snapToGrid w:val="0"/>
              <w:spacing w:line="400" w:lineRule="exact"/>
              <w:rPr>
                <w:rFonts w:ascii="Arial" w:hAnsi="Arial" w:cs="Arial"/>
                <w:b/>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投标报价是履行合同的最终价格，包括投标货物（包括备品备件、专用工具等）的价格（包括已在中国境内的进口货物完税后的仓库交货价、展室交货价或者货架交货价），投标货物运输（含保险）、安装（如有）、调试、检验、技术服务、培训和招标文件要求提供的所有伴随服务、工程等费用和税费。</w:t>
            </w:r>
            <w:r>
              <w:rPr>
                <w:rFonts w:ascii="Arial" w:hAnsi="Arial" w:cs="Arial"/>
                <w:b/>
                <w:color w:val="000000" w:themeColor="text1"/>
                <w:szCs w:val="21"/>
                <w14:textFill>
                  <w14:solidFill>
                    <w14:schemeClr w14:val="tx1"/>
                  </w14:solidFill>
                </w14:textFill>
              </w:rPr>
              <w:t>（采购需求另有约定的，从其约定。）</w:t>
            </w:r>
          </w:p>
        </w:tc>
      </w:tr>
      <w:tr w14:paraId="1BDA30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tcBorders>
              <w:top w:val="single" w:color="auto" w:sz="4" w:space="0"/>
              <w:left w:val="single" w:color="auto" w:sz="4" w:space="0"/>
              <w:bottom w:val="single" w:color="auto" w:sz="4" w:space="0"/>
              <w:right w:val="single" w:color="auto" w:sz="4" w:space="0"/>
            </w:tcBorders>
            <w:vAlign w:val="center"/>
          </w:tcPr>
          <w:p w14:paraId="7DB89DA2">
            <w:pPr>
              <w:spacing w:line="400" w:lineRule="exact"/>
              <w:jc w:val="center"/>
              <w:rPr>
                <w:rFonts w:ascii="Arial" w:hAnsi="Arial" w:cs="Arial"/>
                <w:color w:val="000000" w:themeColor="text1"/>
                <w:szCs w:val="21"/>
                <w14:textFill>
                  <w14:solidFill>
                    <w14:schemeClr w14:val="tx1"/>
                  </w14:solidFill>
                </w14:textFill>
              </w:rPr>
            </w:pPr>
            <w:bookmarkStart w:id="64" w:name="_17.1"/>
            <w:bookmarkEnd w:id="64"/>
            <w:r>
              <w:rPr>
                <w:rFonts w:ascii="Arial" w:hAnsi="Arial" w:cs="Arial"/>
                <w:color w:val="000000" w:themeColor="text1"/>
                <w:szCs w:val="21"/>
                <w14:textFill>
                  <w14:solidFill>
                    <w14:schemeClr w14:val="tx1"/>
                  </w14:solidFill>
                </w14:textFill>
              </w:rPr>
              <w:t>17.2</w:t>
            </w:r>
          </w:p>
        </w:tc>
        <w:tc>
          <w:tcPr>
            <w:tcW w:w="4451" w:type="pct"/>
            <w:tcBorders>
              <w:top w:val="single" w:color="auto" w:sz="4" w:space="0"/>
              <w:left w:val="single" w:color="auto" w:sz="4" w:space="0"/>
              <w:bottom w:val="single" w:color="auto" w:sz="4" w:space="0"/>
              <w:right w:val="single" w:color="auto" w:sz="4" w:space="0"/>
            </w:tcBorders>
            <w:vAlign w:val="center"/>
          </w:tcPr>
          <w:p w14:paraId="0729A150">
            <w:pPr>
              <w:snapToGrid w:val="0"/>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投标有效期：自投标截止之日起90日。</w:t>
            </w:r>
          </w:p>
        </w:tc>
      </w:tr>
      <w:tr w14:paraId="4655B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tcBorders>
              <w:top w:val="single" w:color="auto" w:sz="4" w:space="0"/>
              <w:left w:val="single" w:color="auto" w:sz="4" w:space="0"/>
              <w:bottom w:val="single" w:color="auto" w:sz="4" w:space="0"/>
              <w:right w:val="single" w:color="auto" w:sz="4" w:space="0"/>
            </w:tcBorders>
            <w:vAlign w:val="center"/>
          </w:tcPr>
          <w:p w14:paraId="202FEDF1">
            <w:pPr>
              <w:spacing w:line="400" w:lineRule="exact"/>
              <w:jc w:val="center"/>
              <w:rPr>
                <w:rFonts w:ascii="Arial" w:hAnsi="Arial" w:cs="Arial"/>
                <w:color w:val="000000" w:themeColor="text1"/>
                <w:szCs w:val="21"/>
                <w14:textFill>
                  <w14:solidFill>
                    <w14:schemeClr w14:val="tx1"/>
                  </w14:solidFill>
                </w14:textFill>
              </w:rPr>
            </w:pPr>
            <w:bookmarkStart w:id="65" w:name="_18"/>
            <w:bookmarkEnd w:id="65"/>
            <w:r>
              <w:rPr>
                <w:rFonts w:ascii="Arial" w:hAnsi="Arial" w:cs="Arial"/>
                <w:color w:val="000000" w:themeColor="text1"/>
                <w:szCs w:val="21"/>
                <w14:textFill>
                  <w14:solidFill>
                    <w14:schemeClr w14:val="tx1"/>
                  </w14:solidFill>
                </w14:textFill>
              </w:rPr>
              <w:t>18.1</w:t>
            </w:r>
          </w:p>
        </w:tc>
        <w:tc>
          <w:tcPr>
            <w:tcW w:w="4451" w:type="pct"/>
            <w:tcBorders>
              <w:top w:val="single" w:color="auto" w:sz="4" w:space="0"/>
              <w:left w:val="single" w:color="auto" w:sz="4" w:space="0"/>
              <w:bottom w:val="single" w:color="auto" w:sz="4" w:space="0"/>
              <w:right w:val="single" w:color="auto" w:sz="4" w:space="0"/>
            </w:tcBorders>
            <w:vAlign w:val="center"/>
          </w:tcPr>
          <w:p w14:paraId="027761EF">
            <w:pPr>
              <w:autoSpaceDE w:val="0"/>
              <w:autoSpaceDN w:val="0"/>
              <w:snapToGrid w:val="0"/>
              <w:spacing w:line="400" w:lineRule="exact"/>
              <w:textAlignment w:val="bottom"/>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□本项目不收取投标保证金。</w:t>
            </w:r>
          </w:p>
          <w:p w14:paraId="5CB38380">
            <w:pPr>
              <w:snapToGrid w:val="0"/>
              <w:spacing w:line="400" w:lineRule="exact"/>
              <w:rPr>
                <w:rFonts w:ascii="Arial" w:hAnsi="Arial" w:cs="Arial"/>
                <w:color w:val="000000" w:themeColor="text1"/>
                <w:szCs w:val="21"/>
                <w14:textFill>
                  <w14:solidFill>
                    <w14:schemeClr w14:val="tx1"/>
                  </w14:solidFill>
                </w14:textFill>
              </w:rPr>
            </w:pPr>
            <w:r>
              <w:rPr>
                <w:rFonts w:hint="eastAsia" w:ascii="MS Gothic" w:hAnsi="MS Gothic" w:eastAsia="MS Gothic" w:cs="MS Gothic"/>
                <w:color w:val="000000" w:themeColor="text1"/>
                <w:szCs w:val="21"/>
                <w14:textFill>
                  <w14:solidFill>
                    <w14:schemeClr w14:val="tx1"/>
                  </w14:solidFill>
                </w14:textFill>
              </w:rPr>
              <w:t>☑</w:t>
            </w:r>
            <w:r>
              <w:rPr>
                <w:rFonts w:ascii="Arial" w:hAnsi="Arial" w:cs="Arial"/>
                <w:color w:val="000000" w:themeColor="text1"/>
                <w:szCs w:val="21"/>
                <w14:textFill>
                  <w14:solidFill>
                    <w14:schemeClr w14:val="tx1"/>
                  </w14:solidFill>
                </w14:textFill>
              </w:rPr>
              <w:t>本项目收取投标保证金，具体规定如下：</w:t>
            </w:r>
          </w:p>
          <w:p w14:paraId="36CDF6A3">
            <w:pPr>
              <w:snapToGrid w:val="0"/>
              <w:spacing w:line="400" w:lineRule="exact"/>
              <w:rPr>
                <w:rFonts w:ascii="Arial" w:hAnsi="Arial" w:cs="Arial"/>
                <w:b/>
                <w:color w:val="000000" w:themeColor="text1"/>
                <w:szCs w:val="21"/>
                <w14:textFill>
                  <w14:solidFill>
                    <w14:schemeClr w14:val="tx1"/>
                  </w14:solidFill>
                </w14:textFill>
              </w:rPr>
            </w:pPr>
            <w:r>
              <w:rPr>
                <w:rFonts w:ascii="Arial" w:hAnsi="Arial" w:cs="Arial"/>
                <w:b/>
                <w:color w:val="000000" w:themeColor="text1"/>
                <w:kern w:val="0"/>
                <w:szCs w:val="21"/>
                <w14:textFill>
                  <w14:solidFill>
                    <w14:schemeClr w14:val="tx1"/>
                  </w14:solidFill>
                </w14:textFill>
              </w:rPr>
              <w:t>投标保证金金额：人民币</w:t>
            </w:r>
            <w:r>
              <w:rPr>
                <w:rFonts w:ascii="Arial" w:hAnsi="Arial" w:cs="Arial"/>
                <w:b/>
                <w:color w:val="000000" w:themeColor="text1"/>
                <w:kern w:val="0"/>
                <w:szCs w:val="21"/>
                <w:u w:val="single"/>
                <w14:textFill>
                  <w14:solidFill>
                    <w14:schemeClr w14:val="tx1"/>
                  </w14:solidFill>
                </w14:textFill>
              </w:rPr>
              <w:t>叁万伍仟元整（¥3</w:t>
            </w:r>
            <w:r>
              <w:rPr>
                <w:rFonts w:hint="eastAsia" w:ascii="Arial" w:hAnsi="Arial" w:cs="Arial"/>
                <w:b/>
                <w:color w:val="000000" w:themeColor="text1"/>
                <w:kern w:val="0"/>
                <w:szCs w:val="21"/>
                <w:u w:val="single"/>
                <w14:textFill>
                  <w14:solidFill>
                    <w14:schemeClr w14:val="tx1"/>
                  </w14:solidFill>
                </w14:textFill>
              </w:rPr>
              <w:t>5,</w:t>
            </w:r>
            <w:r>
              <w:rPr>
                <w:rFonts w:ascii="Arial" w:hAnsi="Arial" w:cs="Arial"/>
                <w:b/>
                <w:color w:val="000000" w:themeColor="text1"/>
                <w:kern w:val="0"/>
                <w:szCs w:val="21"/>
                <w:u w:val="single"/>
                <w14:textFill>
                  <w14:solidFill>
                    <w14:schemeClr w14:val="tx1"/>
                  </w14:solidFill>
                </w14:textFill>
              </w:rPr>
              <w:t>000.00）。</w:t>
            </w:r>
          </w:p>
          <w:p w14:paraId="29E3B16C">
            <w:pPr>
              <w:snapToGrid w:val="0"/>
              <w:spacing w:line="400" w:lineRule="exact"/>
              <w:rPr>
                <w:rFonts w:hint="eastAsia" w:ascii="宋体" w:hAnsi="宋体" w:cs="宋体"/>
                <w:szCs w:val="21"/>
              </w:rPr>
            </w:pPr>
            <w:r>
              <w:rPr>
                <w:rFonts w:hint="eastAsia" w:ascii="宋体" w:hAnsi="宋体" w:cs="宋体"/>
                <w:kern w:val="0"/>
                <w:szCs w:val="21"/>
              </w:rPr>
              <w:t>投标保证金的交纳方式：银行转账、支票、汇票、本票或者银行、保险机构出具的保函，禁止采用现钞方式。采用银行转账方式的，在投标截止时间前交至指定账户并且到账（</w:t>
            </w:r>
            <w:r>
              <w:rPr>
                <w:rFonts w:hint="eastAsia" w:ascii="宋体" w:hAnsi="宋体" w:cs="宋体"/>
                <w:b/>
                <w:bCs/>
                <w:kern w:val="0"/>
                <w:szCs w:val="21"/>
              </w:rPr>
              <w:t>开户银行：</w:t>
            </w:r>
            <w:r>
              <w:rPr>
                <w:rFonts w:hint="eastAsia" w:ascii="宋体" w:hAnsi="宋体" w:cs="宋体"/>
                <w:b/>
                <w:bCs/>
                <w:kern w:val="0"/>
                <w:szCs w:val="21"/>
                <w:u w:val="single"/>
              </w:rPr>
              <w:t>中国民生银行南宁分行营业部</w:t>
            </w:r>
            <w:r>
              <w:rPr>
                <w:rFonts w:hint="eastAsia" w:ascii="宋体" w:hAnsi="宋体" w:cs="宋体"/>
                <w:b/>
                <w:bCs/>
                <w:kern w:val="0"/>
                <w:szCs w:val="21"/>
              </w:rPr>
              <w:t>，开户名称：</w:t>
            </w:r>
            <w:r>
              <w:rPr>
                <w:rFonts w:hint="eastAsia" w:ascii="宋体" w:hAnsi="宋体" w:cs="宋体"/>
                <w:b/>
                <w:bCs/>
                <w:kern w:val="0"/>
                <w:szCs w:val="21"/>
                <w:u w:val="single"/>
              </w:rPr>
              <w:t>广西金证招标代理有限公司，银行账号：172186123</w:t>
            </w:r>
            <w:r>
              <w:rPr>
                <w:rFonts w:hint="eastAsia" w:ascii="宋体" w:hAnsi="宋体" w:cs="宋体"/>
                <w:kern w:val="0"/>
                <w:szCs w:val="21"/>
              </w:rPr>
              <w:t>）；采用支票、汇票、本票或者保函等方式的，在投标截止时间前，投标人必须递交单独密封的支票、汇票、本票或者保函原件。否则视为无效投标保证金。</w:t>
            </w:r>
          </w:p>
          <w:p w14:paraId="35D60D36">
            <w:pPr>
              <w:snapToGrid w:val="0"/>
              <w:spacing w:line="400" w:lineRule="exact"/>
              <w:rPr>
                <w:rFonts w:hint="eastAsia" w:ascii="宋体" w:hAnsi="宋体" w:cs="宋体"/>
                <w:szCs w:val="21"/>
              </w:rPr>
            </w:pPr>
            <w:r>
              <w:rPr>
                <w:rFonts w:hint="eastAsia" w:ascii="宋体" w:hAnsi="宋体" w:cs="宋体"/>
                <w:szCs w:val="21"/>
              </w:rPr>
              <w:t>相关要求：</w:t>
            </w:r>
          </w:p>
          <w:p w14:paraId="4069D4D4">
            <w:pPr>
              <w:pStyle w:val="15"/>
              <w:spacing w:line="400" w:lineRule="exact"/>
              <w:rPr>
                <w:rFonts w:hint="eastAsia" w:ascii="宋体" w:hAnsi="宋体" w:cs="宋体"/>
                <w:szCs w:val="21"/>
              </w:rPr>
            </w:pPr>
            <w:r>
              <w:rPr>
                <w:rFonts w:hint="eastAsia" w:ascii="宋体" w:hAnsi="宋体" w:cs="宋体"/>
                <w:szCs w:val="21"/>
              </w:rPr>
              <w:t>1.投标保证金采用银行转账交纳方式的，投标人转帐时请在银行转账底单备注“</w:t>
            </w:r>
            <w:r>
              <w:rPr>
                <w:rFonts w:hint="eastAsia" w:ascii="宋体" w:hAnsi="宋体" w:cs="宋体"/>
                <w:b/>
                <w:bCs/>
                <w:szCs w:val="21"/>
                <w:u w:val="single"/>
              </w:rPr>
              <w:t>项目名称或项目编号+</w:t>
            </w:r>
            <w:r>
              <w:rPr>
                <w:rFonts w:hint="eastAsia" w:ascii="宋体" w:hAnsi="宋体" w:cs="宋体"/>
                <w:b/>
                <w:bCs/>
                <w:kern w:val="0"/>
                <w:szCs w:val="21"/>
                <w:u w:val="single"/>
              </w:rPr>
              <w:t>投标保证金</w:t>
            </w:r>
            <w:r>
              <w:rPr>
                <w:rFonts w:hint="eastAsia" w:ascii="宋体" w:hAnsi="宋体" w:cs="宋体"/>
                <w:szCs w:val="21"/>
              </w:rPr>
              <w:t>”，在投标截止时间前交至指定账户并且到账，投标人应将银行转账底单的复印件作为投标保证金提交凭证，放置于商务文件中，</w:t>
            </w:r>
            <w:r>
              <w:rPr>
                <w:rFonts w:hint="eastAsia" w:ascii="宋体" w:hAnsi="宋体" w:cs="宋体"/>
                <w:b/>
                <w:szCs w:val="21"/>
              </w:rPr>
              <w:t>否则投标无效</w:t>
            </w:r>
            <w:r>
              <w:rPr>
                <w:rFonts w:hint="eastAsia" w:ascii="宋体" w:hAnsi="宋体" w:cs="宋体"/>
                <w:szCs w:val="21"/>
              </w:rPr>
              <w:t>。</w:t>
            </w:r>
          </w:p>
          <w:p w14:paraId="623224EA">
            <w:pPr>
              <w:snapToGrid w:val="0"/>
              <w:spacing w:line="400" w:lineRule="exact"/>
              <w:rPr>
                <w:rFonts w:hint="eastAsia" w:ascii="宋体" w:hAnsi="宋体" w:cs="宋体"/>
                <w:szCs w:val="21"/>
              </w:rPr>
            </w:pPr>
            <w:r>
              <w:rPr>
                <w:rFonts w:hint="eastAsia" w:ascii="宋体" w:hAnsi="宋体" w:cs="宋体"/>
                <w:szCs w:val="21"/>
              </w:rPr>
              <w:t>2.投标保证金采用支票、汇票、本票或者银行、保险机构出具的保函交纳方式的，投标人应将支票、汇票、本票或者银行、保险机构出具的保函的复印件作为投标保证金提交凭证，放置于商务文件中，</w:t>
            </w:r>
            <w:r>
              <w:rPr>
                <w:rFonts w:hint="eastAsia" w:ascii="宋体" w:hAnsi="宋体" w:cs="宋体"/>
                <w:b/>
                <w:szCs w:val="21"/>
              </w:rPr>
              <w:t>否则投标无效</w:t>
            </w:r>
            <w:r>
              <w:rPr>
                <w:rFonts w:hint="eastAsia" w:ascii="宋体" w:hAnsi="宋体" w:cs="宋体"/>
                <w:szCs w:val="21"/>
              </w:rPr>
              <w:t>。投标人必须在投标截止时间前采用现场或邮寄方式（</w:t>
            </w:r>
            <w:r>
              <w:rPr>
                <w:rFonts w:hint="eastAsia" w:ascii="宋体" w:hAnsi="宋体" w:cs="宋体"/>
                <w:szCs w:val="21"/>
                <w:u w:val="single"/>
              </w:rPr>
              <w:t>现场提交或邮寄地址：广西金证招标代理有限公司财务室（广西南宁市青秀区东葛路118号青秀万达广场甲2栋2501室），联系人：施莉娜</w:t>
            </w:r>
            <w:r>
              <w:rPr>
                <w:rFonts w:hint="eastAsia" w:ascii="宋体" w:hAnsi="宋体" w:cs="宋体"/>
                <w:szCs w:val="21"/>
              </w:rPr>
              <w:t>）将</w:t>
            </w:r>
            <w:r>
              <w:rPr>
                <w:rFonts w:hint="eastAsia" w:ascii="宋体" w:hAnsi="宋体" w:cs="宋体"/>
                <w:kern w:val="0"/>
                <w:szCs w:val="21"/>
              </w:rPr>
              <w:t>单独密封的</w:t>
            </w:r>
            <w:r>
              <w:rPr>
                <w:rFonts w:hint="eastAsia" w:ascii="宋体" w:hAnsi="宋体" w:cs="宋体"/>
                <w:szCs w:val="21"/>
              </w:rPr>
              <w:t>支票、汇票、本票或者银行、保险机构出具的保函原件提交给采购人或者采购代理机构，由采购人或者采购代理机构向投标人出具回执（邮寄方式的除外），并妥善保管。</w:t>
            </w:r>
            <w:r>
              <w:rPr>
                <w:rFonts w:hint="eastAsia" w:ascii="宋体" w:hAnsi="宋体" w:cs="宋体"/>
                <w:b/>
                <w:szCs w:val="21"/>
              </w:rPr>
              <w:t>（采用邮寄方式提交支票、汇票、本票或者银行、保险机构出具的保函原件的，以邮件抵达邮寄地址的时间为准，邮件寄出不等于将原件在规定时间内提交送达）</w:t>
            </w:r>
          </w:p>
          <w:p w14:paraId="784523EA">
            <w:pPr>
              <w:snapToGrid w:val="0"/>
              <w:spacing w:line="400" w:lineRule="exact"/>
              <w:rPr>
                <w:rFonts w:hint="eastAsia" w:ascii="宋体" w:hAnsi="宋体" w:cs="宋体"/>
                <w:szCs w:val="21"/>
              </w:rPr>
            </w:pPr>
            <w:r>
              <w:rPr>
                <w:rFonts w:hint="eastAsia" w:ascii="宋体" w:hAnsi="宋体" w:cs="宋体"/>
                <w:szCs w:val="21"/>
              </w:rPr>
              <w:t>3.投标人为联合体的，可以由联合体中的一方或者多方共同交纳投标保证金，其交纳的保证金对联合体各方均具有约束力。</w:t>
            </w:r>
          </w:p>
          <w:p w14:paraId="62EBF344">
            <w:pPr>
              <w:snapToGrid w:val="0"/>
              <w:spacing w:line="400" w:lineRule="exact"/>
              <w:rPr>
                <w:rFonts w:hint="eastAsia" w:ascii="宋体" w:hAnsi="宋体" w:cs="宋体"/>
                <w:b/>
                <w:szCs w:val="21"/>
              </w:rPr>
            </w:pPr>
            <w:r>
              <w:rPr>
                <w:rFonts w:hint="eastAsia" w:ascii="宋体" w:hAnsi="宋体" w:cs="宋体"/>
                <w:b/>
                <w:szCs w:val="21"/>
              </w:rPr>
              <w:t xml:space="preserve">备注： </w:t>
            </w:r>
          </w:p>
          <w:p w14:paraId="09A88A77">
            <w:pPr>
              <w:snapToGrid w:val="0"/>
              <w:spacing w:line="400" w:lineRule="exact"/>
              <w:rPr>
                <w:rFonts w:hint="eastAsia" w:ascii="宋体" w:hAnsi="宋体" w:cs="宋体"/>
                <w:b/>
                <w:szCs w:val="21"/>
              </w:rPr>
            </w:pPr>
            <w:r>
              <w:rPr>
                <w:rFonts w:hint="eastAsia" w:ascii="宋体" w:hAnsi="宋体" w:cs="宋体"/>
                <w:b/>
                <w:szCs w:val="21"/>
              </w:rPr>
              <w:t>1. 投标保证金在投标截止时间后提交的，或者不按规定交纳方式交纳的，或者未足额交纳的（包含保函额度不足的），视为无效投标保证金。</w:t>
            </w:r>
          </w:p>
          <w:p w14:paraId="7B915C7B">
            <w:pPr>
              <w:snapToGrid w:val="0"/>
              <w:spacing w:line="400" w:lineRule="exact"/>
              <w:rPr>
                <w:rFonts w:hint="eastAsia" w:ascii="宋体" w:hAnsi="宋体" w:cs="宋体"/>
                <w:b/>
                <w:szCs w:val="21"/>
              </w:rPr>
            </w:pPr>
            <w:r>
              <w:rPr>
                <w:rFonts w:hint="eastAsia" w:ascii="宋体" w:hAnsi="宋体" w:cs="宋体"/>
                <w:b/>
                <w:szCs w:val="21"/>
              </w:rPr>
              <w:t>2.投标人采用现钞方式或者从个人账户（自然人投标除外）转出的投标保证金，视为无效投标保证金。</w:t>
            </w:r>
          </w:p>
          <w:p w14:paraId="175AE60D">
            <w:pPr>
              <w:snapToGrid w:val="0"/>
              <w:spacing w:line="400" w:lineRule="exact"/>
              <w:rPr>
                <w:rFonts w:hint="eastAsia" w:ascii="宋体" w:hAnsi="宋体" w:cs="宋体"/>
                <w:b/>
                <w:szCs w:val="21"/>
              </w:rPr>
            </w:pPr>
            <w:r>
              <w:rPr>
                <w:rFonts w:hint="eastAsia" w:ascii="宋体" w:hAnsi="宋体" w:cs="宋体"/>
                <w:b/>
                <w:szCs w:val="21"/>
              </w:rPr>
              <w:t>3.支票、汇票或者本票出现无效或者背书情形的，视为无效投标保证金。</w:t>
            </w:r>
          </w:p>
          <w:p w14:paraId="0FD1391B">
            <w:pPr>
              <w:snapToGrid w:val="0"/>
              <w:spacing w:line="400" w:lineRule="exact"/>
              <w:rPr>
                <w:rFonts w:hint="eastAsia" w:ascii="宋体" w:hAnsi="宋体" w:cs="宋体"/>
                <w:b/>
                <w:szCs w:val="21"/>
              </w:rPr>
            </w:pPr>
            <w:r>
              <w:rPr>
                <w:rFonts w:hint="eastAsia" w:ascii="宋体" w:hAnsi="宋体" w:cs="宋体"/>
                <w:b/>
                <w:szCs w:val="21"/>
              </w:rPr>
              <w:t>4.保函有效期低于投标有效期的，视为无效投标保证金。</w:t>
            </w:r>
          </w:p>
          <w:p w14:paraId="3F7069CA">
            <w:pPr>
              <w:snapToGrid w:val="0"/>
              <w:spacing w:line="400" w:lineRule="exact"/>
              <w:rPr>
                <w:rFonts w:ascii="Arial" w:hAnsi="Arial" w:cs="Arial"/>
                <w:color w:val="000000" w:themeColor="text1"/>
                <w:szCs w:val="21"/>
                <w14:textFill>
                  <w14:solidFill>
                    <w14:schemeClr w14:val="tx1"/>
                  </w14:solidFill>
                </w14:textFill>
              </w:rPr>
            </w:pPr>
            <w:r>
              <w:rPr>
                <w:rFonts w:hint="eastAsia" w:ascii="宋体" w:hAnsi="宋体" w:cs="宋体"/>
                <w:b/>
                <w:szCs w:val="21"/>
              </w:rPr>
              <w:t>5.采用银行、保险机构出具保函的，必须为无条件保函，否则视为无效投标保证金。</w:t>
            </w:r>
          </w:p>
        </w:tc>
      </w:tr>
      <w:tr w14:paraId="1E6EB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tcBorders>
              <w:top w:val="single" w:color="auto" w:sz="4" w:space="0"/>
              <w:left w:val="single" w:color="auto" w:sz="4" w:space="0"/>
              <w:bottom w:val="single" w:color="auto" w:sz="4" w:space="0"/>
              <w:right w:val="single" w:color="auto" w:sz="4" w:space="0"/>
            </w:tcBorders>
            <w:vAlign w:val="center"/>
          </w:tcPr>
          <w:p w14:paraId="3F66B2D6">
            <w:pPr>
              <w:spacing w:line="400" w:lineRule="exact"/>
              <w:jc w:val="center"/>
              <w:rPr>
                <w:rFonts w:ascii="Arial" w:hAnsi="Arial" w:cs="Arial"/>
                <w:color w:val="000000" w:themeColor="text1"/>
                <w:szCs w:val="21"/>
                <w14:textFill>
                  <w14:solidFill>
                    <w14:schemeClr w14:val="tx1"/>
                  </w14:solidFill>
                </w14:textFill>
              </w:rPr>
            </w:pPr>
            <w:bookmarkStart w:id="66" w:name="_19.2"/>
            <w:bookmarkEnd w:id="66"/>
            <w:r>
              <w:rPr>
                <w:rFonts w:ascii="Arial" w:hAnsi="Arial" w:cs="Arial"/>
                <w:color w:val="000000" w:themeColor="text1"/>
                <w:szCs w:val="21"/>
                <w14:textFill>
                  <w14:solidFill>
                    <w14:schemeClr w14:val="tx1"/>
                  </w14:solidFill>
                </w14:textFill>
              </w:rPr>
              <w:t>20</w:t>
            </w:r>
          </w:p>
        </w:tc>
        <w:tc>
          <w:tcPr>
            <w:tcW w:w="4451" w:type="pct"/>
            <w:tcBorders>
              <w:top w:val="single" w:color="auto" w:sz="4" w:space="0"/>
              <w:left w:val="single" w:color="auto" w:sz="4" w:space="0"/>
              <w:bottom w:val="single" w:color="auto" w:sz="4" w:space="0"/>
              <w:right w:val="single" w:color="auto" w:sz="4" w:space="0"/>
            </w:tcBorders>
            <w:vAlign w:val="center"/>
          </w:tcPr>
          <w:p w14:paraId="130EC0AC">
            <w:pPr>
              <w:autoSpaceDE w:val="0"/>
              <w:autoSpaceDN w:val="0"/>
              <w:adjustRightInd w:val="0"/>
              <w:spacing w:line="400" w:lineRule="exact"/>
              <w:textAlignment w:val="bottom"/>
              <w:rPr>
                <w:rFonts w:ascii="Arial" w:hAnsi="Arial" w:cs="Arial"/>
                <w:color w:val="000000" w:themeColor="text1"/>
                <w:szCs w:val="21"/>
                <w14:textFill>
                  <w14:solidFill>
                    <w14:schemeClr w14:val="tx1"/>
                  </w14:solidFill>
                </w14:textFill>
              </w:rPr>
            </w:pPr>
            <w:r>
              <w:rPr>
                <w:rFonts w:hint="eastAsia" w:ascii="MS Gothic" w:hAnsi="MS Gothic" w:eastAsia="MS Gothic" w:cs="MS Gothic"/>
                <w:color w:val="000000" w:themeColor="text1"/>
                <w:szCs w:val="21"/>
                <w14:textFill>
                  <w14:solidFill>
                    <w14:schemeClr w14:val="tx1"/>
                  </w14:solidFill>
                </w14:textFill>
              </w:rPr>
              <w:t>☑</w:t>
            </w:r>
            <w:r>
              <w:rPr>
                <w:rFonts w:ascii="Arial" w:hAnsi="Arial" w:cs="Arial"/>
                <w:color w:val="000000" w:themeColor="text1"/>
                <w:szCs w:val="21"/>
                <w14:textFill>
                  <w14:solidFill>
                    <w14:schemeClr w14:val="tx1"/>
                  </w14:solidFill>
                </w14:textFill>
              </w:rPr>
              <w:t>本项目不接受电子备份投标文件；</w:t>
            </w:r>
          </w:p>
          <w:p w14:paraId="347EA805">
            <w:pPr>
              <w:autoSpaceDE w:val="0"/>
              <w:autoSpaceDN w:val="0"/>
              <w:adjustRightInd w:val="0"/>
              <w:spacing w:line="400" w:lineRule="exact"/>
              <w:textAlignment w:val="bottom"/>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□本项目接受电子备份投标文件。</w:t>
            </w:r>
          </w:p>
          <w:p w14:paraId="16C160DD">
            <w:pPr>
              <w:autoSpaceDE w:val="0"/>
              <w:autoSpaceDN w:val="0"/>
              <w:adjustRightInd w:val="0"/>
              <w:spacing w:line="400" w:lineRule="exact"/>
              <w:ind w:firstLine="420" w:firstLineChars="200"/>
              <w:textAlignment w:val="bottom"/>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电子备份投标文件提交方式：投标人可以在投标截止时间前采用以下种方式向采购代理机构提交电子备份投标文件：</w:t>
            </w:r>
          </w:p>
          <w:p w14:paraId="645F6B71">
            <w:pPr>
              <w:autoSpaceDE w:val="0"/>
              <w:autoSpaceDN w:val="0"/>
              <w:adjustRightInd w:val="0"/>
              <w:spacing w:line="400" w:lineRule="exact"/>
              <w:textAlignment w:val="bottom"/>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（1）现场提交方式，应采用U盘进行存储，提交地址：；提交截止时间：；外包装上注明投标人名称、项目名称及项目编号（外包装不作密封要求）。</w:t>
            </w:r>
          </w:p>
          <w:p w14:paraId="2CCF5FDC">
            <w:pPr>
              <w:autoSpaceDE w:val="0"/>
              <w:autoSpaceDN w:val="0"/>
              <w:adjustRightInd w:val="0"/>
              <w:spacing w:line="400" w:lineRule="exact"/>
              <w:textAlignment w:val="bottom"/>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（2）电子邮件方式，接收电子备份投标文件的电子邮箱为：。</w:t>
            </w:r>
          </w:p>
          <w:p w14:paraId="3622F7B1">
            <w:pPr>
              <w:pStyle w:val="15"/>
              <w:spacing w:line="400" w:lineRule="exact"/>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（3）邮寄方式，应采用U盘进行存储，邮寄地址：，截止接收时间：，</w:t>
            </w:r>
          </w:p>
          <w:p w14:paraId="36B72458">
            <w:pPr>
              <w:autoSpaceDE w:val="0"/>
              <w:autoSpaceDN w:val="0"/>
              <w:adjustRightInd w:val="0"/>
              <w:spacing w:line="400" w:lineRule="exact"/>
              <w:textAlignment w:val="bottom"/>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收件人：，联系方式：；外包装上注明投标人名称、项目名称及项目编号（外包装不作密封要求）。 </w:t>
            </w:r>
          </w:p>
          <w:p w14:paraId="15B583F6">
            <w:pPr>
              <w:autoSpaceDE w:val="0"/>
              <w:autoSpaceDN w:val="0"/>
              <w:snapToGrid w:val="0"/>
              <w:spacing w:line="400" w:lineRule="exact"/>
              <w:ind w:firstLine="420" w:firstLineChars="200"/>
              <w:textAlignment w:val="bottom"/>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投标人未按上述规定提交的电子备份投标文件，采购代理机构不予接收或承认。若电子加密投标文件解密成功，电子备份投标文件自动失效。若投标人无法在规定的时间内解密投标文件或者解密失败的，采购代理机构将电子备份投标文件按“广西政府采购云平台”操作规范上传至“广西政府采购云平台”，电子备份投标文件上传成功后，投标人原上传的电子加密投标文件自动失效。若投标人在规定时间内无法解密或解密失败且未提供电子备份投标文件的（包含提供的电子备份投标文件无效或无法解读的情况），</w:t>
            </w:r>
            <w:r>
              <w:rPr>
                <w:rFonts w:ascii="Arial" w:hAnsi="Arial" w:cs="Arial"/>
                <w:b/>
                <w:color w:val="000000" w:themeColor="text1"/>
                <w:szCs w:val="21"/>
                <w14:textFill>
                  <w14:solidFill>
                    <w14:schemeClr w14:val="tx1"/>
                  </w14:solidFill>
                </w14:textFill>
              </w:rPr>
              <w:t>投标人的投标文件作无效处理</w:t>
            </w:r>
            <w:r>
              <w:rPr>
                <w:rFonts w:ascii="Arial" w:hAnsi="Arial" w:cs="Arial"/>
                <w:color w:val="000000" w:themeColor="text1"/>
                <w:szCs w:val="21"/>
                <w14:textFill>
                  <w14:solidFill>
                    <w14:schemeClr w14:val="tx1"/>
                  </w14:solidFill>
                </w14:textFill>
              </w:rPr>
              <w:t>。</w:t>
            </w:r>
          </w:p>
        </w:tc>
      </w:tr>
      <w:tr w14:paraId="1DCEF7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548" w:type="pct"/>
            <w:tcBorders>
              <w:top w:val="single" w:color="auto" w:sz="4" w:space="0"/>
              <w:left w:val="single" w:color="auto" w:sz="4" w:space="0"/>
              <w:bottom w:val="single" w:color="auto" w:sz="4" w:space="0"/>
              <w:right w:val="single" w:color="auto" w:sz="4" w:space="0"/>
            </w:tcBorders>
            <w:vAlign w:val="center"/>
          </w:tcPr>
          <w:p w14:paraId="731B64CA">
            <w:pPr>
              <w:spacing w:line="400" w:lineRule="exact"/>
              <w:jc w:val="center"/>
              <w:rPr>
                <w:rFonts w:ascii="Arial" w:hAnsi="Arial" w:cs="Arial"/>
                <w:color w:val="000000" w:themeColor="text1"/>
                <w:szCs w:val="21"/>
                <w14:textFill>
                  <w14:solidFill>
                    <w14:schemeClr w14:val="tx1"/>
                  </w14:solidFill>
                </w14:textFill>
              </w:rPr>
            </w:pPr>
            <w:bookmarkStart w:id="67" w:name="_21.1"/>
            <w:bookmarkEnd w:id="67"/>
            <w:r>
              <w:rPr>
                <w:rFonts w:ascii="Arial" w:hAnsi="Arial" w:cs="Arial"/>
                <w:color w:val="000000" w:themeColor="text1"/>
                <w:szCs w:val="21"/>
                <w14:textFill>
                  <w14:solidFill>
                    <w14:schemeClr w14:val="tx1"/>
                  </w14:solidFill>
                </w14:textFill>
              </w:rPr>
              <w:t>21.1</w:t>
            </w:r>
          </w:p>
        </w:tc>
        <w:tc>
          <w:tcPr>
            <w:tcW w:w="4451" w:type="pct"/>
            <w:tcBorders>
              <w:top w:val="single" w:color="auto" w:sz="4" w:space="0"/>
              <w:left w:val="single" w:color="auto" w:sz="4" w:space="0"/>
              <w:bottom w:val="single" w:color="auto" w:sz="4" w:space="0"/>
              <w:right w:val="single" w:color="auto" w:sz="4" w:space="0"/>
            </w:tcBorders>
            <w:vAlign w:val="center"/>
          </w:tcPr>
          <w:p w14:paraId="6A92C6CA">
            <w:pPr>
              <w:snapToGrid w:val="0"/>
              <w:spacing w:line="400" w:lineRule="exact"/>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1.提交投标文件截止时间：详见招标公告</w:t>
            </w:r>
          </w:p>
          <w:p w14:paraId="31704529">
            <w:pPr>
              <w:snapToGrid w:val="0"/>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2.投标地点：详见招标公告</w:t>
            </w:r>
          </w:p>
        </w:tc>
      </w:tr>
      <w:tr w14:paraId="277E0D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tcBorders>
              <w:top w:val="single" w:color="auto" w:sz="4" w:space="0"/>
              <w:left w:val="single" w:color="auto" w:sz="4" w:space="0"/>
              <w:bottom w:val="single" w:color="auto" w:sz="4" w:space="0"/>
              <w:right w:val="single" w:color="auto" w:sz="4" w:space="0"/>
            </w:tcBorders>
            <w:vAlign w:val="center"/>
          </w:tcPr>
          <w:p w14:paraId="0A76D353">
            <w:pPr>
              <w:spacing w:line="400" w:lineRule="exact"/>
              <w:jc w:val="center"/>
              <w:rPr>
                <w:rFonts w:ascii="Arial" w:hAnsi="Arial" w:cs="Arial"/>
                <w:color w:val="000000" w:themeColor="text1"/>
                <w:szCs w:val="21"/>
                <w14:textFill>
                  <w14:solidFill>
                    <w14:schemeClr w14:val="tx1"/>
                  </w14:solidFill>
                </w14:textFill>
              </w:rPr>
            </w:pPr>
            <w:bookmarkStart w:id="68" w:name="_23"/>
            <w:bookmarkEnd w:id="68"/>
            <w:r>
              <w:rPr>
                <w:rFonts w:ascii="Arial" w:hAnsi="Arial" w:cs="Arial"/>
                <w:color w:val="000000" w:themeColor="text1"/>
                <w:szCs w:val="21"/>
                <w14:textFill>
                  <w14:solidFill>
                    <w14:schemeClr w14:val="tx1"/>
                  </w14:solidFill>
                </w14:textFill>
              </w:rPr>
              <w:t>23</w:t>
            </w:r>
          </w:p>
        </w:tc>
        <w:tc>
          <w:tcPr>
            <w:tcW w:w="4451" w:type="pct"/>
            <w:tcBorders>
              <w:top w:val="single" w:color="auto" w:sz="4" w:space="0"/>
              <w:left w:val="single" w:color="auto" w:sz="4" w:space="0"/>
              <w:bottom w:val="single" w:color="auto" w:sz="4" w:space="0"/>
              <w:right w:val="single" w:color="auto" w:sz="4" w:space="0"/>
            </w:tcBorders>
            <w:vAlign w:val="center"/>
          </w:tcPr>
          <w:p w14:paraId="382BF1A5">
            <w:pPr>
              <w:snapToGrid w:val="0"/>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1.开标时间：详见招标公告</w:t>
            </w:r>
          </w:p>
          <w:p w14:paraId="3E5267DC">
            <w:pPr>
              <w:snapToGrid w:val="0"/>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2.开标地点：详见招标公告</w:t>
            </w:r>
          </w:p>
        </w:tc>
      </w:tr>
      <w:tr w14:paraId="0C5D82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tcBorders>
              <w:top w:val="single" w:color="auto" w:sz="4" w:space="0"/>
              <w:left w:val="single" w:color="auto" w:sz="4" w:space="0"/>
              <w:bottom w:val="single" w:color="auto" w:sz="4" w:space="0"/>
              <w:right w:val="single" w:color="auto" w:sz="4" w:space="0"/>
            </w:tcBorders>
            <w:vAlign w:val="center"/>
          </w:tcPr>
          <w:p w14:paraId="0832A49C">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24.3（1）</w:t>
            </w:r>
          </w:p>
        </w:tc>
        <w:tc>
          <w:tcPr>
            <w:tcW w:w="4451" w:type="pct"/>
            <w:tcBorders>
              <w:top w:val="single" w:color="auto" w:sz="4" w:space="0"/>
              <w:left w:val="single" w:color="auto" w:sz="4" w:space="0"/>
              <w:bottom w:val="single" w:color="auto" w:sz="4" w:space="0"/>
              <w:right w:val="single" w:color="auto" w:sz="4" w:space="0"/>
            </w:tcBorders>
            <w:vAlign w:val="center"/>
          </w:tcPr>
          <w:p w14:paraId="19949F66">
            <w:pPr>
              <w:snapToGrid w:val="0"/>
              <w:spacing w:line="400" w:lineRule="exact"/>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电子投标文件解密时间：</w:t>
            </w:r>
            <w:r>
              <w:rPr>
                <w:rFonts w:ascii="Arial" w:hAnsi="Arial" w:cs="Arial"/>
                <w:color w:val="000000" w:themeColor="text1"/>
                <w:szCs w:val="21"/>
                <w:u w:val="single"/>
                <w14:textFill>
                  <w14:solidFill>
                    <w14:schemeClr w14:val="tx1"/>
                  </w14:solidFill>
                </w14:textFill>
              </w:rPr>
              <w:t xml:space="preserve"> </w:t>
            </w:r>
            <w:r>
              <w:rPr>
                <w:rFonts w:hint="eastAsia" w:ascii="Arial" w:hAnsi="Arial" w:cs="Arial"/>
                <w:color w:val="000000" w:themeColor="text1"/>
                <w:szCs w:val="21"/>
                <w:u w:val="single"/>
                <w:lang w:val="en-US" w:eastAsia="zh-CN"/>
                <w14:textFill>
                  <w14:solidFill>
                    <w14:schemeClr w14:val="tx1"/>
                  </w14:solidFill>
                </w14:textFill>
              </w:rPr>
              <w:t>45</w:t>
            </w:r>
            <w:r>
              <w:rPr>
                <w:rFonts w:ascii="Arial" w:hAnsi="Arial" w:cs="Arial"/>
                <w:color w:val="000000" w:themeColor="text1"/>
                <w:szCs w:val="21"/>
                <w:u w:val="single"/>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分钟</w:t>
            </w:r>
          </w:p>
        </w:tc>
      </w:tr>
      <w:tr w14:paraId="67978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tcBorders>
              <w:top w:val="single" w:color="auto" w:sz="4" w:space="0"/>
              <w:left w:val="single" w:color="auto" w:sz="4" w:space="0"/>
              <w:bottom w:val="single" w:color="auto" w:sz="4" w:space="0"/>
              <w:right w:val="single" w:color="auto" w:sz="4" w:space="0"/>
            </w:tcBorders>
            <w:vAlign w:val="center"/>
          </w:tcPr>
          <w:p w14:paraId="1C844C08">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24.3（2）</w:t>
            </w:r>
          </w:p>
        </w:tc>
        <w:tc>
          <w:tcPr>
            <w:tcW w:w="4451" w:type="pct"/>
            <w:tcBorders>
              <w:top w:val="single" w:color="auto" w:sz="4" w:space="0"/>
              <w:left w:val="single" w:color="auto" w:sz="4" w:space="0"/>
              <w:bottom w:val="single" w:color="auto" w:sz="4" w:space="0"/>
              <w:right w:val="single" w:color="auto" w:sz="4" w:space="0"/>
            </w:tcBorders>
            <w:vAlign w:val="center"/>
          </w:tcPr>
          <w:p w14:paraId="4BBC39A4">
            <w:pPr>
              <w:snapToGrid w:val="0"/>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宣布的内容：投标人名称、投标价格</w:t>
            </w:r>
          </w:p>
        </w:tc>
      </w:tr>
      <w:tr w14:paraId="09B56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tcBorders>
              <w:top w:val="single" w:color="auto" w:sz="4" w:space="0"/>
              <w:left w:val="single" w:color="auto" w:sz="4" w:space="0"/>
              <w:bottom w:val="single" w:color="auto" w:sz="4" w:space="0"/>
              <w:right w:val="single" w:color="auto" w:sz="4" w:space="0"/>
            </w:tcBorders>
            <w:vAlign w:val="center"/>
          </w:tcPr>
          <w:p w14:paraId="213FB425">
            <w:pPr>
              <w:spacing w:line="400" w:lineRule="exact"/>
              <w:jc w:val="center"/>
              <w:rPr>
                <w:rFonts w:ascii="Arial" w:hAnsi="Arial" w:cs="Arial"/>
                <w:color w:val="000000" w:themeColor="text1"/>
                <w:szCs w:val="21"/>
                <w14:textFill>
                  <w14:solidFill>
                    <w14:schemeClr w14:val="tx1"/>
                  </w14:solidFill>
                </w14:textFill>
              </w:rPr>
            </w:pPr>
            <w:bookmarkStart w:id="69" w:name="_25.3"/>
            <w:bookmarkEnd w:id="69"/>
            <w:r>
              <w:rPr>
                <w:rFonts w:ascii="Arial" w:hAnsi="Arial" w:cs="Arial"/>
                <w:color w:val="000000" w:themeColor="text1"/>
                <w:szCs w:val="21"/>
                <w14:textFill>
                  <w14:solidFill>
                    <w14:schemeClr w14:val="tx1"/>
                  </w14:solidFill>
                </w14:textFill>
              </w:rPr>
              <w:t>25.3（2）</w:t>
            </w:r>
          </w:p>
        </w:tc>
        <w:tc>
          <w:tcPr>
            <w:tcW w:w="4451" w:type="pct"/>
            <w:tcBorders>
              <w:top w:val="single" w:color="auto" w:sz="4" w:space="0"/>
              <w:left w:val="single" w:color="auto" w:sz="4" w:space="0"/>
              <w:bottom w:val="single" w:color="auto" w:sz="4" w:space="0"/>
              <w:right w:val="single" w:color="auto" w:sz="4" w:space="0"/>
            </w:tcBorders>
            <w:vAlign w:val="center"/>
          </w:tcPr>
          <w:p w14:paraId="0ADC9EF1">
            <w:pPr>
              <w:snapToGrid w:val="0"/>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采购人或者采购代理机构在资格审查结束前，对投标人进行信用查询。</w:t>
            </w:r>
          </w:p>
          <w:p w14:paraId="31280D01">
            <w:pPr>
              <w:snapToGrid w:val="0"/>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查询渠道：“信用中国”网站（www.creditchina.gov.cn） 、中国政府采购网（www.ccgp.gov.cn）。</w:t>
            </w:r>
          </w:p>
          <w:p w14:paraId="383653AF">
            <w:pPr>
              <w:snapToGrid w:val="0"/>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信用查询截止时点：资格审查结束前</w:t>
            </w:r>
          </w:p>
          <w:p w14:paraId="49FB91B0">
            <w:pPr>
              <w:snapToGrid w:val="0"/>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查询记录和证据留存方式：在查询网站中直接截图查询记录，截图作为在广西政府采购云平台（</w:t>
            </w:r>
            <w:r>
              <w:rPr>
                <w:rFonts w:ascii="Arial" w:hAnsi="Arial" w:cs="Arial"/>
                <w:bCs/>
                <w:color w:val="000000" w:themeColor="text1"/>
                <w:szCs w:val="21"/>
                <w14:textFill>
                  <w14:solidFill>
                    <w14:schemeClr w14:val="tx1"/>
                  </w14:solidFill>
                </w14:textFill>
              </w:rPr>
              <w:t>https://www.gcy.zfcg.gxzf.gov.cn/</w:t>
            </w:r>
            <w:r>
              <w:rPr>
                <w:rFonts w:ascii="Arial" w:hAnsi="Arial" w:cs="Arial"/>
                <w:color w:val="000000" w:themeColor="text1"/>
                <w:szCs w:val="21"/>
                <w14:textFill>
                  <w14:solidFill>
                    <w14:schemeClr w14:val="tx1"/>
                  </w14:solidFill>
                </w14:textFill>
              </w:rPr>
              <w:t>）作为附件上传保存。</w:t>
            </w:r>
          </w:p>
          <w:p w14:paraId="792DD8CD">
            <w:pPr>
              <w:snapToGrid w:val="0"/>
              <w:spacing w:line="400" w:lineRule="exact"/>
              <w:rPr>
                <w:rFonts w:ascii="Arial" w:hAnsi="Arial" w:cs="Arial"/>
                <w:b/>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14:paraId="177BC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tcBorders>
              <w:top w:val="single" w:color="auto" w:sz="4" w:space="0"/>
              <w:left w:val="single" w:color="auto" w:sz="4" w:space="0"/>
              <w:bottom w:val="single" w:color="auto" w:sz="4" w:space="0"/>
              <w:right w:val="single" w:color="auto" w:sz="4" w:space="0"/>
            </w:tcBorders>
            <w:vAlign w:val="center"/>
          </w:tcPr>
          <w:p w14:paraId="2AC2791C">
            <w:pPr>
              <w:spacing w:line="400" w:lineRule="exact"/>
              <w:jc w:val="center"/>
              <w:rPr>
                <w:rFonts w:ascii="Arial" w:hAnsi="Arial" w:cs="Arial"/>
                <w:color w:val="000000" w:themeColor="text1"/>
                <w:szCs w:val="21"/>
                <w14:textFill>
                  <w14:solidFill>
                    <w14:schemeClr w14:val="tx1"/>
                  </w14:solidFill>
                </w14:textFill>
              </w:rPr>
            </w:pPr>
            <w:bookmarkStart w:id="70" w:name="_26"/>
            <w:bookmarkEnd w:id="70"/>
            <w:r>
              <w:rPr>
                <w:rFonts w:ascii="Arial" w:hAnsi="Arial" w:cs="Arial"/>
                <w:color w:val="000000" w:themeColor="text1"/>
                <w:szCs w:val="21"/>
                <w14:textFill>
                  <w14:solidFill>
                    <w14:schemeClr w14:val="tx1"/>
                  </w14:solidFill>
                </w14:textFill>
              </w:rPr>
              <w:t>26.1</w:t>
            </w:r>
          </w:p>
        </w:tc>
        <w:tc>
          <w:tcPr>
            <w:tcW w:w="4451" w:type="pct"/>
            <w:tcBorders>
              <w:top w:val="single" w:color="auto" w:sz="4" w:space="0"/>
              <w:left w:val="single" w:color="auto" w:sz="4" w:space="0"/>
              <w:bottom w:val="single" w:color="auto" w:sz="4" w:space="0"/>
              <w:right w:val="single" w:color="auto" w:sz="4" w:space="0"/>
            </w:tcBorders>
            <w:vAlign w:val="center"/>
          </w:tcPr>
          <w:p w14:paraId="5DF0DDE1">
            <w:pPr>
              <w:autoSpaceDE w:val="0"/>
              <w:autoSpaceDN w:val="0"/>
              <w:snapToGrid w:val="0"/>
              <w:spacing w:line="400" w:lineRule="exact"/>
              <w:textAlignment w:val="bottom"/>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评标委员会的人数：</w:t>
            </w:r>
            <w:r>
              <w:rPr>
                <w:rFonts w:ascii="Arial" w:hAnsi="Arial" w:cs="Arial"/>
                <w:color w:val="000000" w:themeColor="text1"/>
                <w:szCs w:val="21"/>
                <w:u w:val="single"/>
                <w14:textFill>
                  <w14:solidFill>
                    <w14:schemeClr w14:val="tx1"/>
                  </w14:solidFill>
                </w14:textFill>
              </w:rPr>
              <w:t xml:space="preserve"> 5 </w:t>
            </w:r>
            <w:r>
              <w:rPr>
                <w:rFonts w:ascii="Arial" w:hAnsi="Arial" w:cs="Arial"/>
                <w:color w:val="000000" w:themeColor="text1"/>
                <w:szCs w:val="21"/>
                <w14:textFill>
                  <w14:solidFill>
                    <w14:schemeClr w14:val="tx1"/>
                  </w14:solidFill>
                </w14:textFill>
              </w:rPr>
              <w:t>人</w:t>
            </w:r>
          </w:p>
        </w:tc>
      </w:tr>
      <w:tr w14:paraId="37B16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tcBorders>
              <w:top w:val="single" w:color="auto" w:sz="4" w:space="0"/>
              <w:left w:val="single" w:color="auto" w:sz="4" w:space="0"/>
              <w:bottom w:val="single" w:color="auto" w:sz="4" w:space="0"/>
              <w:right w:val="single" w:color="auto" w:sz="4" w:space="0"/>
            </w:tcBorders>
            <w:vAlign w:val="center"/>
          </w:tcPr>
          <w:p w14:paraId="6271B61F">
            <w:pPr>
              <w:spacing w:line="400" w:lineRule="exact"/>
              <w:jc w:val="center"/>
              <w:rPr>
                <w:rFonts w:ascii="Arial" w:hAnsi="Arial" w:cs="Arial"/>
                <w:color w:val="000000" w:themeColor="text1"/>
                <w:szCs w:val="21"/>
                <w14:textFill>
                  <w14:solidFill>
                    <w14:schemeClr w14:val="tx1"/>
                  </w14:solidFill>
                </w14:textFill>
              </w:rPr>
            </w:pPr>
            <w:bookmarkStart w:id="71" w:name="_28.3"/>
            <w:bookmarkEnd w:id="71"/>
            <w:r>
              <w:rPr>
                <w:rFonts w:ascii="Arial" w:hAnsi="Arial" w:cs="Arial"/>
                <w:color w:val="000000" w:themeColor="text1"/>
                <w:szCs w:val="21"/>
                <w14:textFill>
                  <w14:solidFill>
                    <w14:schemeClr w14:val="tx1"/>
                  </w14:solidFill>
                </w14:textFill>
              </w:rPr>
              <w:t>29.1</w:t>
            </w:r>
          </w:p>
        </w:tc>
        <w:tc>
          <w:tcPr>
            <w:tcW w:w="4451" w:type="pct"/>
            <w:tcBorders>
              <w:top w:val="single" w:color="auto" w:sz="4" w:space="0"/>
              <w:left w:val="single" w:color="auto" w:sz="4" w:space="0"/>
              <w:bottom w:val="single" w:color="auto" w:sz="4" w:space="0"/>
              <w:right w:val="single" w:color="auto" w:sz="4" w:space="0"/>
            </w:tcBorders>
            <w:vAlign w:val="center"/>
          </w:tcPr>
          <w:p w14:paraId="058CA29F">
            <w:pPr>
              <w:autoSpaceDE w:val="0"/>
              <w:autoSpaceDN w:val="0"/>
              <w:snapToGrid w:val="0"/>
              <w:spacing w:line="400" w:lineRule="exact"/>
              <w:textAlignment w:val="bottom"/>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评标方法：</w:t>
            </w:r>
          </w:p>
          <w:p w14:paraId="3B4C15AA">
            <w:pPr>
              <w:autoSpaceDE w:val="0"/>
              <w:autoSpaceDN w:val="0"/>
              <w:snapToGrid w:val="0"/>
              <w:spacing w:line="400" w:lineRule="exact"/>
              <w:textAlignment w:val="bottom"/>
              <w:rPr>
                <w:rFonts w:ascii="Arial" w:hAnsi="Arial" w:cs="Arial"/>
                <w:color w:val="000000" w:themeColor="text1"/>
                <w:szCs w:val="21"/>
                <w14:textFill>
                  <w14:solidFill>
                    <w14:schemeClr w14:val="tx1"/>
                  </w14:solidFill>
                </w14:textFill>
              </w:rPr>
            </w:pPr>
            <w:r>
              <w:rPr>
                <w:rFonts w:hint="eastAsia" w:ascii="MS Gothic" w:hAnsi="MS Gothic" w:eastAsia="MS Gothic" w:cs="MS Gothic"/>
                <w:color w:val="000000" w:themeColor="text1"/>
                <w:szCs w:val="21"/>
                <w14:textFill>
                  <w14:solidFill>
                    <w14:schemeClr w14:val="tx1"/>
                  </w14:solidFill>
                </w14:textFill>
              </w:rPr>
              <w:t>☑</w:t>
            </w:r>
            <w:r>
              <w:rPr>
                <w:rFonts w:ascii="Arial" w:hAnsi="Arial" w:cs="Arial"/>
                <w:color w:val="000000" w:themeColor="text1"/>
                <w:szCs w:val="21"/>
                <w14:textFill>
                  <w14:solidFill>
                    <w14:schemeClr w14:val="tx1"/>
                  </w14:solidFill>
                </w14:textFill>
              </w:rPr>
              <w:t>综合评分法</w:t>
            </w:r>
          </w:p>
          <w:p w14:paraId="5955C3FB">
            <w:pPr>
              <w:autoSpaceDE w:val="0"/>
              <w:autoSpaceDN w:val="0"/>
              <w:snapToGrid w:val="0"/>
              <w:spacing w:line="400" w:lineRule="exact"/>
              <w:textAlignment w:val="bottom"/>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□最低评标价法</w:t>
            </w:r>
          </w:p>
        </w:tc>
      </w:tr>
      <w:tr w14:paraId="12A37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48" w:type="pct"/>
            <w:tcBorders>
              <w:top w:val="single" w:color="auto" w:sz="4" w:space="0"/>
              <w:left w:val="single" w:color="auto" w:sz="4" w:space="0"/>
              <w:bottom w:val="single" w:color="auto" w:sz="4" w:space="0"/>
              <w:right w:val="single" w:color="auto" w:sz="4" w:space="0"/>
            </w:tcBorders>
            <w:vAlign w:val="center"/>
          </w:tcPr>
          <w:p w14:paraId="492117EB">
            <w:pPr>
              <w:spacing w:line="400" w:lineRule="exact"/>
              <w:jc w:val="center"/>
              <w:rPr>
                <w:rFonts w:ascii="Arial" w:hAnsi="Arial" w:cs="Arial"/>
                <w:color w:val="000000" w:themeColor="text1"/>
                <w:szCs w:val="21"/>
                <w14:textFill>
                  <w14:solidFill>
                    <w14:schemeClr w14:val="tx1"/>
                  </w14:solidFill>
                </w14:textFill>
              </w:rPr>
            </w:pPr>
            <w:bookmarkStart w:id="72" w:name="_29.2.2（2）"/>
            <w:bookmarkEnd w:id="72"/>
            <w:r>
              <w:rPr>
                <w:rFonts w:ascii="Arial" w:hAnsi="Arial" w:cs="Arial"/>
                <w:color w:val="000000" w:themeColor="text1"/>
                <w:szCs w:val="21"/>
                <w14:textFill>
                  <w14:solidFill>
                    <w14:schemeClr w14:val="tx1"/>
                  </w14:solidFill>
                </w14:textFill>
              </w:rPr>
              <w:t>29.2</w:t>
            </w:r>
          </w:p>
        </w:tc>
        <w:tc>
          <w:tcPr>
            <w:tcW w:w="4451" w:type="pct"/>
            <w:tcBorders>
              <w:top w:val="single" w:color="auto" w:sz="4" w:space="0"/>
              <w:left w:val="single" w:color="auto" w:sz="4" w:space="0"/>
              <w:right w:val="single" w:color="auto" w:sz="4" w:space="0"/>
            </w:tcBorders>
            <w:vAlign w:val="center"/>
          </w:tcPr>
          <w:p w14:paraId="397020F9">
            <w:pPr>
              <w:snapToGrid w:val="0"/>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商务要求评审中允许负偏离的条款数为</w:t>
            </w:r>
            <w:r>
              <w:rPr>
                <w:rFonts w:ascii="Arial" w:hAnsi="Arial" w:cs="Arial"/>
                <w:color w:val="000000" w:themeColor="text1"/>
                <w:szCs w:val="21"/>
                <w:u w:val="single"/>
                <w14:textFill>
                  <w14:solidFill>
                    <w14:schemeClr w14:val="tx1"/>
                  </w14:solidFill>
                </w14:textFill>
              </w:rPr>
              <w:t xml:space="preserve"> 0 </w:t>
            </w:r>
            <w:r>
              <w:rPr>
                <w:rFonts w:ascii="Arial" w:hAnsi="Arial" w:cs="Arial"/>
                <w:color w:val="000000" w:themeColor="text1"/>
                <w:szCs w:val="21"/>
                <w14:textFill>
                  <w14:solidFill>
                    <w14:schemeClr w14:val="tx1"/>
                  </w14:solidFill>
                </w14:textFill>
              </w:rPr>
              <w:t>项。</w:t>
            </w:r>
          </w:p>
          <w:p w14:paraId="27385412">
            <w:pPr>
              <w:snapToGrid w:val="0"/>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技术要求评审中允许负偏离的条款数为</w:t>
            </w:r>
            <w:r>
              <w:rPr>
                <w:rFonts w:hint="eastAsia" w:ascii="Arial" w:hAnsi="Arial" w:cs="Arial"/>
                <w:color w:val="000000" w:themeColor="text1"/>
                <w:szCs w:val="21"/>
                <w:u w:val="single"/>
                <w14:textFill>
                  <w14:solidFill>
                    <w14:schemeClr w14:val="tx1"/>
                  </w14:solidFill>
                </w14:textFill>
              </w:rPr>
              <w:t xml:space="preserve"> 5 </w:t>
            </w:r>
            <w:r>
              <w:rPr>
                <w:rFonts w:ascii="Arial" w:hAnsi="Arial" w:cs="Arial"/>
                <w:color w:val="000000" w:themeColor="text1"/>
                <w:szCs w:val="21"/>
                <w14:textFill>
                  <w14:solidFill>
                    <w14:schemeClr w14:val="tx1"/>
                  </w14:solidFill>
                </w14:textFill>
              </w:rPr>
              <w:t>项。</w:t>
            </w:r>
          </w:p>
        </w:tc>
      </w:tr>
      <w:tr w14:paraId="6F1601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48" w:type="pct"/>
            <w:tcBorders>
              <w:top w:val="single" w:color="auto" w:sz="4" w:space="0"/>
              <w:left w:val="single" w:color="auto" w:sz="4" w:space="0"/>
              <w:bottom w:val="single" w:color="auto" w:sz="4" w:space="0"/>
              <w:right w:val="single" w:color="auto" w:sz="4" w:space="0"/>
            </w:tcBorders>
            <w:vAlign w:val="center"/>
          </w:tcPr>
          <w:p w14:paraId="6382EDFF">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29.3</w:t>
            </w:r>
          </w:p>
        </w:tc>
        <w:tc>
          <w:tcPr>
            <w:tcW w:w="4451" w:type="pct"/>
            <w:tcBorders>
              <w:top w:val="single" w:color="auto" w:sz="4" w:space="0"/>
              <w:left w:val="single" w:color="auto" w:sz="4" w:space="0"/>
              <w:right w:val="single" w:color="auto" w:sz="4" w:space="0"/>
            </w:tcBorders>
            <w:vAlign w:val="center"/>
          </w:tcPr>
          <w:p w14:paraId="6110383F">
            <w:pPr>
              <w:snapToGrid w:val="0"/>
              <w:spacing w:line="400" w:lineRule="exact"/>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中标候选人推荐数量：</w:t>
            </w:r>
            <w:r>
              <w:rPr>
                <w:rFonts w:hint="eastAsia" w:ascii="Arial" w:hAnsi="Arial" w:cs="Arial"/>
                <w:color w:val="000000" w:themeColor="text1"/>
                <w:szCs w:val="21"/>
                <w14:textFill>
                  <w14:solidFill>
                    <w14:schemeClr w14:val="tx1"/>
                  </w14:solidFill>
                </w14:textFill>
              </w:rPr>
              <w:t>3名。</w:t>
            </w:r>
          </w:p>
        </w:tc>
      </w:tr>
      <w:tr w14:paraId="7FCAE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tcBorders>
              <w:top w:val="single" w:color="auto" w:sz="4" w:space="0"/>
              <w:left w:val="single" w:color="auto" w:sz="4" w:space="0"/>
              <w:bottom w:val="single" w:color="auto" w:sz="4" w:space="0"/>
              <w:right w:val="single" w:color="auto" w:sz="4" w:space="0"/>
            </w:tcBorders>
            <w:vAlign w:val="center"/>
          </w:tcPr>
          <w:p w14:paraId="404EC661">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30.1</w:t>
            </w:r>
          </w:p>
        </w:tc>
        <w:tc>
          <w:tcPr>
            <w:tcW w:w="4451" w:type="pct"/>
            <w:tcBorders>
              <w:top w:val="single" w:color="auto" w:sz="4" w:space="0"/>
              <w:left w:val="single" w:color="auto" w:sz="4" w:space="0"/>
              <w:bottom w:val="single" w:color="auto" w:sz="4" w:space="0"/>
              <w:right w:val="single" w:color="auto" w:sz="4" w:space="0"/>
            </w:tcBorders>
            <w:vAlign w:val="center"/>
          </w:tcPr>
          <w:p w14:paraId="2E820088">
            <w:pPr>
              <w:autoSpaceDE w:val="0"/>
              <w:autoSpaceDN w:val="0"/>
              <w:snapToGrid w:val="0"/>
              <w:spacing w:line="400" w:lineRule="exact"/>
              <w:textAlignment w:val="bottom"/>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采用综合评分法的采购项目，采购人确定中标人时，出现中标候选人并列的情形，采购人按以下的方式确定中标人：</w:t>
            </w:r>
          </w:p>
          <w:p w14:paraId="2E3C5F97">
            <w:pPr>
              <w:autoSpaceDE w:val="0"/>
              <w:autoSpaceDN w:val="0"/>
              <w:snapToGrid w:val="0"/>
              <w:spacing w:line="400" w:lineRule="exact"/>
              <w:textAlignment w:val="bottom"/>
              <w:rPr>
                <w:rFonts w:ascii="Arial" w:hAnsi="Arial" w:cs="Arial"/>
                <w:color w:val="000000" w:themeColor="text1"/>
                <w:szCs w:val="21"/>
                <w14:textFill>
                  <w14:solidFill>
                    <w14:schemeClr w14:val="tx1"/>
                  </w14:solidFill>
                </w14:textFill>
              </w:rPr>
            </w:pPr>
            <w:r>
              <w:rPr>
                <w:rFonts w:hint="eastAsia" w:ascii="MS Gothic" w:hAnsi="MS Gothic" w:eastAsia="MS Gothic" w:cs="MS Gothic"/>
                <w:color w:val="000000" w:themeColor="text1"/>
                <w:szCs w:val="21"/>
                <w14:textFill>
                  <w14:solidFill>
                    <w14:schemeClr w14:val="tx1"/>
                  </w14:solidFill>
                </w14:textFill>
              </w:rPr>
              <w:t>☑</w:t>
            </w:r>
            <w:r>
              <w:rPr>
                <w:rFonts w:ascii="Arial" w:hAnsi="Arial" w:cs="Arial"/>
                <w:color w:val="000000" w:themeColor="text1"/>
                <w:szCs w:val="21"/>
                <w14:textFill>
                  <w14:solidFill>
                    <w14:schemeClr w14:val="tx1"/>
                  </w14:solidFill>
                </w14:textFill>
              </w:rPr>
              <w:t>依次按投标报价低的优先、政策分得分高的优先、技术评分高的优先、商务评分高的优先、质保期长优先、交货期短优先、故障响应时间短优先的顺序确定；</w:t>
            </w:r>
          </w:p>
          <w:p w14:paraId="15B293E8">
            <w:pPr>
              <w:autoSpaceDE w:val="0"/>
              <w:autoSpaceDN w:val="0"/>
              <w:snapToGrid w:val="0"/>
              <w:spacing w:line="400" w:lineRule="exact"/>
              <w:textAlignment w:val="bottom"/>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□随机抽取；</w:t>
            </w:r>
          </w:p>
          <w:p w14:paraId="518E5623">
            <w:pPr>
              <w:autoSpaceDE w:val="0"/>
              <w:autoSpaceDN w:val="0"/>
              <w:snapToGrid w:val="0"/>
              <w:spacing w:line="400" w:lineRule="exact"/>
              <w:textAlignment w:val="bottom"/>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w:t>
            </w:r>
          </w:p>
        </w:tc>
      </w:tr>
      <w:tr w14:paraId="3ECB2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8" w:type="pct"/>
            <w:tcBorders>
              <w:top w:val="single" w:color="auto" w:sz="4" w:space="0"/>
              <w:left w:val="single" w:color="auto" w:sz="4" w:space="0"/>
              <w:bottom w:val="single" w:color="auto" w:sz="4" w:space="0"/>
              <w:right w:val="single" w:color="auto" w:sz="4" w:space="0"/>
            </w:tcBorders>
            <w:vAlign w:val="center"/>
          </w:tcPr>
          <w:p w14:paraId="0478228D">
            <w:pPr>
              <w:spacing w:line="400" w:lineRule="exact"/>
              <w:jc w:val="center"/>
              <w:rPr>
                <w:rFonts w:ascii="Arial" w:hAnsi="Arial" w:cs="Arial"/>
                <w:color w:val="000000" w:themeColor="text1"/>
                <w:szCs w:val="21"/>
                <w14:textFill>
                  <w14:solidFill>
                    <w14:schemeClr w14:val="tx1"/>
                  </w14:solidFill>
                </w14:textFill>
              </w:rPr>
            </w:pPr>
            <w:bookmarkStart w:id="73" w:name="_39.1"/>
            <w:bookmarkEnd w:id="73"/>
            <w:r>
              <w:rPr>
                <w:rFonts w:ascii="Arial" w:hAnsi="Arial" w:cs="Arial"/>
                <w:color w:val="000000" w:themeColor="text1"/>
                <w:szCs w:val="21"/>
                <w14:textFill>
                  <w14:solidFill>
                    <w14:schemeClr w14:val="tx1"/>
                  </w14:solidFill>
                </w14:textFill>
              </w:rPr>
              <w:t>35.1</w:t>
            </w:r>
          </w:p>
        </w:tc>
        <w:tc>
          <w:tcPr>
            <w:tcW w:w="4451" w:type="pct"/>
            <w:tcBorders>
              <w:top w:val="single" w:color="auto" w:sz="4" w:space="0"/>
              <w:left w:val="single" w:color="auto" w:sz="4" w:space="0"/>
              <w:bottom w:val="single" w:color="auto" w:sz="4" w:space="0"/>
              <w:right w:val="single" w:color="auto" w:sz="4" w:space="0"/>
            </w:tcBorders>
            <w:vAlign w:val="center"/>
          </w:tcPr>
          <w:p w14:paraId="19E933AB">
            <w:pPr>
              <w:autoSpaceDE w:val="0"/>
              <w:autoSpaceDN w:val="0"/>
              <w:snapToGrid w:val="0"/>
              <w:spacing w:line="400" w:lineRule="exact"/>
              <w:textAlignment w:val="bottom"/>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□本项目不收取履约保证金。</w:t>
            </w:r>
          </w:p>
          <w:p w14:paraId="76CE585D">
            <w:pPr>
              <w:autoSpaceDE w:val="0"/>
              <w:autoSpaceDN w:val="0"/>
              <w:snapToGrid w:val="0"/>
              <w:spacing w:line="400" w:lineRule="exact"/>
              <w:textAlignment w:val="bottom"/>
              <w:rPr>
                <w:rFonts w:ascii="Arial" w:hAnsi="Arial" w:cs="Arial"/>
                <w:color w:val="000000" w:themeColor="text1"/>
                <w:szCs w:val="21"/>
                <w14:textFill>
                  <w14:solidFill>
                    <w14:schemeClr w14:val="tx1"/>
                  </w14:solidFill>
                </w14:textFill>
              </w:rPr>
            </w:pPr>
            <w:r>
              <w:rPr>
                <w:rFonts w:hint="eastAsia" w:ascii="MS Gothic" w:hAnsi="MS Gothic" w:eastAsia="MS Gothic" w:cs="MS Gothic"/>
                <w:color w:val="000000" w:themeColor="text1"/>
                <w:szCs w:val="21"/>
                <w14:textFill>
                  <w14:solidFill>
                    <w14:schemeClr w14:val="tx1"/>
                  </w14:solidFill>
                </w14:textFill>
              </w:rPr>
              <w:t>☑</w:t>
            </w:r>
            <w:r>
              <w:rPr>
                <w:rFonts w:ascii="Arial" w:hAnsi="Arial" w:cs="Arial"/>
                <w:color w:val="000000" w:themeColor="text1"/>
                <w:szCs w:val="21"/>
                <w14:textFill>
                  <w14:solidFill>
                    <w14:schemeClr w14:val="tx1"/>
                  </w14:solidFill>
                </w14:textFill>
              </w:rPr>
              <w:t>本项目收取履约保证金，具体规定如下：</w:t>
            </w:r>
          </w:p>
          <w:p w14:paraId="7CFF29EC">
            <w:pPr>
              <w:pStyle w:val="15"/>
              <w:spacing w:line="400" w:lineRule="exact"/>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履约保证金金额：</w:t>
            </w:r>
            <w:r>
              <w:rPr>
                <w:rFonts w:ascii="Arial" w:hAnsi="Arial" w:cs="Arial"/>
                <w:color w:val="000000" w:themeColor="text1"/>
                <w:szCs w:val="21"/>
                <w14:textFill>
                  <w14:solidFill>
                    <w14:schemeClr w14:val="tx1"/>
                  </w14:solidFill>
                </w14:textFill>
              </w:rPr>
              <w:t>按中标金额的</w:t>
            </w:r>
            <w:r>
              <w:rPr>
                <w:rFonts w:ascii="Arial" w:hAnsi="Arial" w:cs="Arial"/>
                <w:color w:val="000000" w:themeColor="text1"/>
                <w:szCs w:val="21"/>
                <w:u w:val="single"/>
                <w14:textFill>
                  <w14:solidFill>
                    <w14:schemeClr w14:val="tx1"/>
                  </w14:solidFill>
                </w14:textFill>
              </w:rPr>
              <w:t>5</w:t>
            </w:r>
            <w:r>
              <w:rPr>
                <w:rFonts w:ascii="Arial" w:hAnsi="Arial" w:cs="Arial"/>
                <w:color w:val="000000" w:themeColor="text1"/>
                <w:szCs w:val="21"/>
                <w14:textFill>
                  <w14:solidFill>
                    <w14:schemeClr w14:val="tx1"/>
                  </w14:solidFill>
                </w14:textFill>
              </w:rPr>
              <w:t>%（供应商为中小企业的，履约保证金按中标金额的</w:t>
            </w:r>
            <w:r>
              <w:rPr>
                <w:rFonts w:ascii="Arial" w:hAnsi="Arial" w:cs="Arial"/>
                <w:color w:val="000000" w:themeColor="text1"/>
                <w:szCs w:val="21"/>
                <w:u w:val="single"/>
                <w14:textFill>
                  <w14:solidFill>
                    <w14:schemeClr w14:val="tx1"/>
                  </w14:solidFill>
                </w14:textFill>
              </w:rPr>
              <w:t>2</w:t>
            </w:r>
            <w:r>
              <w:rPr>
                <w:rFonts w:ascii="Arial" w:hAnsi="Arial" w:cs="Arial"/>
                <w:color w:val="000000" w:themeColor="text1"/>
                <w:szCs w:val="21"/>
                <w14:textFill>
                  <w14:solidFill>
                    <w14:schemeClr w14:val="tx1"/>
                  </w14:solidFill>
                </w14:textFill>
              </w:rPr>
              <w:t>%）</w:t>
            </w:r>
            <w:r>
              <w:rPr>
                <w:rFonts w:ascii="Arial" w:hAnsi="Arial" w:cs="Arial"/>
                <w:color w:val="000000" w:themeColor="text1"/>
                <w:sz w:val="21"/>
                <w:szCs w:val="21"/>
                <w14:textFill>
                  <w14:solidFill>
                    <w14:schemeClr w14:val="tx1"/>
                  </w14:solidFill>
                </w14:textFill>
              </w:rPr>
              <w:t>。</w:t>
            </w:r>
          </w:p>
          <w:p w14:paraId="62303B6F">
            <w:pPr>
              <w:autoSpaceDE w:val="0"/>
              <w:autoSpaceDN w:val="0"/>
              <w:snapToGrid w:val="0"/>
              <w:spacing w:line="400" w:lineRule="exact"/>
              <w:textAlignment w:val="bottom"/>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履约保证金递交方式：银行转账、支票、汇票、本票或者银行、保险机构出具的保函等非现金方式（参照投标保证金）</w:t>
            </w:r>
          </w:p>
          <w:p w14:paraId="6E97E9EC">
            <w:pPr>
              <w:autoSpaceDE w:val="0"/>
              <w:autoSpaceDN w:val="0"/>
              <w:snapToGrid w:val="0"/>
              <w:spacing w:line="400" w:lineRule="exact"/>
              <w:textAlignment w:val="bottom"/>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履约保证金缴纳期限：</w:t>
            </w:r>
            <w:r>
              <w:rPr>
                <w:rFonts w:ascii="Arial" w:hAnsi="Arial" w:cs="Arial"/>
                <w:color w:val="000000" w:themeColor="text1"/>
                <w:szCs w:val="21"/>
                <w:u w:val="single"/>
                <w14:textFill>
                  <w14:solidFill>
                    <w14:schemeClr w14:val="tx1"/>
                  </w14:solidFill>
                </w14:textFill>
              </w:rPr>
              <w:t>采购合同签订前</w:t>
            </w:r>
            <w:r>
              <w:rPr>
                <w:rFonts w:ascii="Arial" w:hAnsi="Arial" w:cs="Arial"/>
                <w:color w:val="000000" w:themeColor="text1"/>
                <w:szCs w:val="21"/>
                <w14:textFill>
                  <w14:solidFill>
                    <w14:schemeClr w14:val="tx1"/>
                  </w14:solidFill>
                </w14:textFill>
              </w:rPr>
              <w:t>。</w:t>
            </w:r>
          </w:p>
          <w:p w14:paraId="4B15157E">
            <w:pPr>
              <w:autoSpaceDE w:val="0"/>
              <w:autoSpaceDN w:val="0"/>
              <w:snapToGrid w:val="0"/>
              <w:spacing w:line="400" w:lineRule="exact"/>
              <w:textAlignment w:val="bottom"/>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履约保证金退付方式、时间及条件：</w:t>
            </w:r>
            <w:r>
              <w:rPr>
                <w:rFonts w:ascii="Arial" w:hAnsi="Arial" w:cs="Arial"/>
                <w:color w:val="000000" w:themeColor="text1"/>
                <w:szCs w:val="21"/>
                <w:u w:val="single"/>
                <w14:textFill>
                  <w14:solidFill>
                    <w14:schemeClr w14:val="tx1"/>
                  </w14:solidFill>
                </w14:textFill>
              </w:rPr>
              <w:t>供应商若不能完全履行合同，履约保证金不返还；供应商若完全履行合同，按合同履行相关售后服务和配套服务，并对项目出现的质量及安全问题负责处理解决并承当一切费用，项目竣工验收合格之日起满1年后，供应商提交《广西壮族自治区政府采购项目合同验收书》（详见附件1）及《政府采购项目履约保证金退付意见书》（详见附件2）到采购人财务部门在收到合格材料后办理无息退还手续（不计利息）。</w:t>
            </w:r>
          </w:p>
          <w:p w14:paraId="7D277204">
            <w:pPr>
              <w:autoSpaceDE w:val="0"/>
              <w:autoSpaceDN w:val="0"/>
              <w:snapToGrid w:val="0"/>
              <w:spacing w:line="400" w:lineRule="exact"/>
              <w:textAlignment w:val="bottom"/>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履约保证金指定账户：</w:t>
            </w:r>
          </w:p>
          <w:p w14:paraId="0BC786F1">
            <w:pPr>
              <w:widowControl/>
              <w:shd w:val="clear" w:color="auto" w:fill="FFFFFF"/>
              <w:spacing w:line="380" w:lineRule="exact"/>
              <w:jc w:val="lef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开户名称：广西农业工程职业技术学院</w:t>
            </w:r>
          </w:p>
          <w:p w14:paraId="101627B3">
            <w:pPr>
              <w:widowControl/>
              <w:shd w:val="clear" w:color="auto" w:fill="FFFFFF"/>
              <w:spacing w:line="380" w:lineRule="exact"/>
              <w:jc w:val="lef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开户银行：广西北部湾银行南宁市七星中支行</w:t>
            </w:r>
          </w:p>
          <w:p w14:paraId="78D5ACA8">
            <w:pPr>
              <w:spacing w:line="400" w:lineRule="exact"/>
              <w:jc w:val="lef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银行账号：805031167700001</w:t>
            </w:r>
          </w:p>
          <w:p w14:paraId="1B1BF6F1">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备注：</w:t>
            </w:r>
          </w:p>
          <w:p w14:paraId="367E10CD">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 xml:space="preserve">1. </w:t>
            </w:r>
            <w:bookmarkStart w:id="74" w:name="_Hlk54170335"/>
            <w:r>
              <w:rPr>
                <w:rFonts w:ascii="Arial" w:hAnsi="Arial" w:cs="Arial"/>
                <w:b/>
                <w:color w:val="000000" w:themeColor="text1"/>
                <w:szCs w:val="21"/>
                <w14:textFill>
                  <w14:solidFill>
                    <w14:schemeClr w14:val="tx1"/>
                  </w14:solidFill>
                </w14:textFill>
              </w:rPr>
              <w:t>根据《广西壮族自治区财政厅关于持续优化政府采购营商环境推动高质量发展的通知》（桂财采〔2024〕55号）的规定，履约保证金数额不得超过政府采购合同金额的5%；对中小企业收取的履约保证金数额不得超过政府采购合同金额的2%</w:t>
            </w:r>
            <w:r>
              <w:rPr>
                <w:rFonts w:ascii="Arial" w:hAnsi="Arial" w:cs="Arial"/>
                <w:b/>
                <w:color w:val="000000" w:themeColor="text1"/>
                <w:kern w:val="0"/>
                <w:szCs w:val="21"/>
                <w14:textFill>
                  <w14:solidFill>
                    <w14:schemeClr w14:val="tx1"/>
                  </w14:solidFill>
                </w14:textFill>
              </w:rPr>
              <w:t>。</w:t>
            </w:r>
            <w:bookmarkEnd w:id="74"/>
          </w:p>
          <w:p w14:paraId="12414584">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2.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494CCBA5">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3.采用银行、保险机构出具的保函的，必须为无条件保函，否则不予签订合同。</w:t>
            </w:r>
          </w:p>
          <w:p w14:paraId="5F8DD960">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Arial" w:hAnsi="Arial" w:cs="Arial"/>
                <w:color w:val="000000" w:themeColor="text1"/>
                <w:kern w:val="0"/>
                <w:szCs w:val="21"/>
                <w14:textFill>
                  <w14:solidFill>
                    <w14:schemeClr w14:val="tx1"/>
                  </w14:solidFill>
                </w14:textFill>
              </w:rPr>
            </w:pPr>
            <w:r>
              <w:rPr>
                <w:rFonts w:ascii="Arial" w:hAnsi="Arial" w:cs="Arial"/>
                <w:b/>
                <w:color w:val="000000" w:themeColor="text1"/>
                <w:szCs w:val="21"/>
                <w14:textFill>
                  <w14:solidFill>
                    <w14:schemeClr w14:val="tx1"/>
                  </w14:solidFill>
                </w14:textFill>
              </w:rPr>
              <w:t>4.投标人为联合体的，由联合体其中一方按规定提交的履约保证金，视为有效履约保证金。</w:t>
            </w:r>
          </w:p>
        </w:tc>
      </w:tr>
      <w:tr w14:paraId="119D7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tcBorders>
              <w:top w:val="single" w:color="auto" w:sz="4" w:space="0"/>
              <w:left w:val="single" w:color="auto" w:sz="4" w:space="0"/>
              <w:bottom w:val="single" w:color="auto" w:sz="4" w:space="0"/>
              <w:right w:val="single" w:color="auto" w:sz="4" w:space="0"/>
            </w:tcBorders>
            <w:vAlign w:val="center"/>
          </w:tcPr>
          <w:p w14:paraId="443B85A4">
            <w:pPr>
              <w:spacing w:line="400" w:lineRule="exact"/>
              <w:jc w:val="center"/>
              <w:rPr>
                <w:rFonts w:ascii="Arial" w:hAnsi="Arial" w:cs="Arial"/>
                <w:color w:val="000000" w:themeColor="text1"/>
                <w:szCs w:val="21"/>
                <w14:textFill>
                  <w14:solidFill>
                    <w14:schemeClr w14:val="tx1"/>
                  </w14:solidFill>
                </w14:textFill>
              </w:rPr>
            </w:pPr>
            <w:bookmarkStart w:id="75" w:name="_40.1"/>
            <w:bookmarkEnd w:id="75"/>
            <w:r>
              <w:rPr>
                <w:rFonts w:ascii="Arial" w:hAnsi="Arial" w:cs="Arial"/>
                <w:color w:val="000000" w:themeColor="text1"/>
                <w:szCs w:val="21"/>
                <w14:textFill>
                  <w14:solidFill>
                    <w14:schemeClr w14:val="tx1"/>
                  </w14:solidFill>
                </w14:textFill>
              </w:rPr>
              <w:t>36.1</w:t>
            </w:r>
          </w:p>
        </w:tc>
        <w:tc>
          <w:tcPr>
            <w:tcW w:w="4451" w:type="pct"/>
            <w:tcBorders>
              <w:top w:val="single" w:color="auto" w:sz="4" w:space="0"/>
              <w:left w:val="single" w:color="auto" w:sz="4" w:space="0"/>
              <w:bottom w:val="single" w:color="auto" w:sz="4" w:space="0"/>
              <w:right w:val="single" w:color="auto" w:sz="4" w:space="0"/>
            </w:tcBorders>
            <w:vAlign w:val="center"/>
          </w:tcPr>
          <w:p w14:paraId="014C7C88">
            <w:pPr>
              <w:autoSpaceDE w:val="0"/>
              <w:autoSpaceDN w:val="0"/>
              <w:snapToGrid w:val="0"/>
              <w:spacing w:line="400" w:lineRule="exact"/>
              <w:textAlignment w:val="bottom"/>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签订合同携带的证明材料： </w:t>
            </w:r>
          </w:p>
          <w:p w14:paraId="56A58542">
            <w:pPr>
              <w:autoSpaceDE w:val="0"/>
              <w:autoSpaceDN w:val="0"/>
              <w:snapToGrid w:val="0"/>
              <w:spacing w:line="400" w:lineRule="exact"/>
              <w:textAlignment w:val="bottom"/>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委托代理人负责签订合同的，须携带授权委托书及委托代理人身份证原件等其他资格证件。</w:t>
            </w:r>
          </w:p>
          <w:p w14:paraId="2EFA286A">
            <w:pPr>
              <w:autoSpaceDE w:val="0"/>
              <w:autoSpaceDN w:val="0"/>
              <w:snapToGrid w:val="0"/>
              <w:spacing w:line="400" w:lineRule="exact"/>
              <w:textAlignment w:val="bottom"/>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法定代表人负责签订合同的，须携带法定代表人身份证明原件及身份证原件等其他证明材料。</w:t>
            </w:r>
          </w:p>
        </w:tc>
      </w:tr>
      <w:tr w14:paraId="2A0C7E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tcBorders>
              <w:top w:val="single" w:color="auto" w:sz="4" w:space="0"/>
              <w:left w:val="single" w:color="auto" w:sz="4" w:space="0"/>
              <w:bottom w:val="single" w:color="auto" w:sz="4" w:space="0"/>
              <w:right w:val="single" w:color="auto" w:sz="4" w:space="0"/>
            </w:tcBorders>
            <w:vAlign w:val="center"/>
          </w:tcPr>
          <w:p w14:paraId="5C05DB74">
            <w:pPr>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38.2</w:t>
            </w:r>
          </w:p>
        </w:tc>
        <w:tc>
          <w:tcPr>
            <w:tcW w:w="4451" w:type="pct"/>
            <w:tcBorders>
              <w:top w:val="single" w:color="auto" w:sz="4" w:space="0"/>
              <w:left w:val="single" w:color="auto" w:sz="4" w:space="0"/>
              <w:bottom w:val="single" w:color="auto" w:sz="4" w:space="0"/>
              <w:right w:val="single" w:color="auto" w:sz="4" w:space="0"/>
            </w:tcBorders>
            <w:vAlign w:val="center"/>
          </w:tcPr>
          <w:p w14:paraId="470F75D4">
            <w:pPr>
              <w:snapToGrid w:val="0"/>
              <w:spacing w:line="400" w:lineRule="exact"/>
              <w:rPr>
                <w:rFonts w:hint="eastAsia" w:ascii="宋体" w:hAnsi="宋体" w:cs="宋体"/>
                <w:szCs w:val="21"/>
              </w:rPr>
            </w:pPr>
            <w:r>
              <w:rPr>
                <w:rFonts w:hint="eastAsia" w:ascii="宋体" w:hAnsi="宋体" w:cs="宋体"/>
                <w:szCs w:val="21"/>
              </w:rPr>
              <w:t>接收质疑函方式：以书面形式</w:t>
            </w:r>
          </w:p>
          <w:p w14:paraId="49E7BA9F">
            <w:pPr>
              <w:snapToGrid w:val="0"/>
              <w:spacing w:line="400" w:lineRule="exact"/>
              <w:rPr>
                <w:rFonts w:hint="eastAsia" w:ascii="宋体" w:hAnsi="宋体" w:cs="宋体"/>
                <w:szCs w:val="21"/>
              </w:rPr>
            </w:pPr>
            <w:r>
              <w:rPr>
                <w:rFonts w:hint="eastAsia" w:ascii="宋体" w:hAnsi="宋体" w:cs="宋体"/>
                <w:szCs w:val="21"/>
              </w:rPr>
              <w:t>质疑联系部门及联系方式：广西金证招标代理有限公司招标部门</w:t>
            </w:r>
          </w:p>
          <w:p w14:paraId="2212A213">
            <w:pPr>
              <w:snapToGrid w:val="0"/>
              <w:spacing w:line="400" w:lineRule="exact"/>
              <w:rPr>
                <w:rFonts w:hint="eastAsia" w:ascii="宋体" w:hAnsi="宋体" w:cs="宋体"/>
                <w:szCs w:val="21"/>
              </w:rPr>
            </w:pPr>
            <w:r>
              <w:rPr>
                <w:rFonts w:hint="eastAsia" w:ascii="宋体" w:hAnsi="宋体" w:cs="宋体"/>
                <w:szCs w:val="21"/>
              </w:rPr>
              <w:t>联系电话：0771-5509116</w:t>
            </w:r>
          </w:p>
          <w:p w14:paraId="4A700041">
            <w:pPr>
              <w:snapToGrid w:val="0"/>
              <w:spacing w:line="400" w:lineRule="exact"/>
              <w:rPr>
                <w:rFonts w:hint="eastAsia" w:ascii="宋体" w:hAnsi="宋体" w:cs="宋体"/>
                <w:szCs w:val="21"/>
              </w:rPr>
            </w:pPr>
            <w:r>
              <w:rPr>
                <w:rFonts w:hint="eastAsia" w:ascii="宋体" w:hAnsi="宋体" w:cs="宋体"/>
                <w:szCs w:val="21"/>
              </w:rPr>
              <w:t>通讯地址：广西南宁市青秀区东葛路118号青秀万达广场甲2栋2501室</w:t>
            </w:r>
          </w:p>
          <w:p w14:paraId="46D34525">
            <w:pPr>
              <w:autoSpaceDE w:val="0"/>
              <w:autoSpaceDN w:val="0"/>
              <w:snapToGrid w:val="0"/>
              <w:spacing w:line="400" w:lineRule="exact"/>
              <w:textAlignment w:val="bottom"/>
              <w:rPr>
                <w:rFonts w:ascii="Arial" w:hAnsi="Arial" w:cs="Arial"/>
                <w:color w:val="000000" w:themeColor="text1"/>
                <w:szCs w:val="21"/>
                <w14:textFill>
                  <w14:solidFill>
                    <w14:schemeClr w14:val="tx1"/>
                  </w14:solidFill>
                </w14:textFill>
              </w:rPr>
            </w:pPr>
            <w:r>
              <w:rPr>
                <w:rFonts w:hint="eastAsia" w:ascii="宋体" w:hAnsi="宋体" w:cs="宋体"/>
                <w:szCs w:val="21"/>
              </w:rPr>
              <w:t>现场提交质疑办理业务时间：每天8时30分到12时00分，14时30分到17时30分，业务时间以外、双休日和法定节假日不办理业务。</w:t>
            </w:r>
          </w:p>
        </w:tc>
      </w:tr>
      <w:tr w14:paraId="419C2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tcBorders>
              <w:top w:val="single" w:color="auto" w:sz="4" w:space="0"/>
              <w:left w:val="single" w:color="auto" w:sz="4" w:space="0"/>
              <w:bottom w:val="single" w:color="auto" w:sz="4" w:space="0"/>
              <w:right w:val="single" w:color="auto" w:sz="4" w:space="0"/>
            </w:tcBorders>
            <w:vAlign w:val="center"/>
          </w:tcPr>
          <w:p w14:paraId="74499000">
            <w:pPr>
              <w:spacing w:line="400" w:lineRule="exact"/>
              <w:jc w:val="center"/>
              <w:rPr>
                <w:rFonts w:ascii="Arial" w:hAnsi="Arial" w:cs="Arial"/>
                <w:color w:val="000000" w:themeColor="text1"/>
                <w:szCs w:val="21"/>
                <w14:textFill>
                  <w14:solidFill>
                    <w14:schemeClr w14:val="tx1"/>
                  </w14:solidFill>
                </w14:textFill>
              </w:rPr>
            </w:pPr>
            <w:bookmarkStart w:id="76" w:name="_41"/>
            <w:bookmarkEnd w:id="76"/>
            <w:bookmarkStart w:id="77" w:name="_42"/>
            <w:bookmarkEnd w:id="77"/>
            <w:bookmarkStart w:id="78" w:name="_Hlt17709148"/>
            <w:r>
              <w:rPr>
                <w:rFonts w:ascii="Arial" w:hAnsi="Arial" w:cs="Arial"/>
                <w:color w:val="000000" w:themeColor="text1"/>
                <w:szCs w:val="21"/>
                <w14:textFill>
                  <w14:solidFill>
                    <w14:schemeClr w14:val="tx1"/>
                  </w14:solidFill>
                </w14:textFill>
              </w:rPr>
              <w:t>3</w:t>
            </w:r>
            <w:bookmarkEnd w:id="78"/>
            <w:r>
              <w:rPr>
                <w:rFonts w:ascii="Arial" w:hAnsi="Arial" w:cs="Arial"/>
                <w:color w:val="000000" w:themeColor="text1"/>
                <w:szCs w:val="21"/>
                <w14:textFill>
                  <w14:solidFill>
                    <w14:schemeClr w14:val="tx1"/>
                  </w14:solidFill>
                </w14:textFill>
              </w:rPr>
              <w:t>9.1</w:t>
            </w:r>
          </w:p>
        </w:tc>
        <w:tc>
          <w:tcPr>
            <w:tcW w:w="4451" w:type="pct"/>
            <w:tcBorders>
              <w:top w:val="single" w:color="auto" w:sz="4" w:space="0"/>
              <w:left w:val="single" w:color="auto" w:sz="4" w:space="0"/>
              <w:bottom w:val="single" w:color="auto" w:sz="4" w:space="0"/>
              <w:right w:val="single" w:color="auto" w:sz="4" w:space="0"/>
            </w:tcBorders>
            <w:vAlign w:val="center"/>
          </w:tcPr>
          <w:p w14:paraId="3628EF78">
            <w:pPr>
              <w:pStyle w:val="24"/>
              <w:snapToGrid w:val="0"/>
              <w:spacing w:line="400" w:lineRule="exact"/>
              <w:rPr>
                <w:rFonts w:hint="eastAsia" w:hAnsi="宋体" w:cs="宋体"/>
                <w:sz w:val="21"/>
              </w:rPr>
            </w:pPr>
            <w:r>
              <w:rPr>
                <w:rFonts w:hint="eastAsia" w:hAnsi="宋体" w:cs="宋体"/>
                <w:sz w:val="21"/>
              </w:rPr>
              <w:t>1.采购代理费支付方式：</w:t>
            </w:r>
          </w:p>
          <w:p w14:paraId="169A55ED">
            <w:pPr>
              <w:pStyle w:val="24"/>
              <w:snapToGrid w:val="0"/>
              <w:spacing w:line="400" w:lineRule="exact"/>
              <w:rPr>
                <w:rFonts w:hint="eastAsia" w:hAnsi="宋体" w:cs="宋体"/>
                <w:sz w:val="21"/>
              </w:rPr>
            </w:pPr>
            <w:r>
              <w:rPr>
                <w:rFonts w:hint="eastAsia" w:ascii="宋体" w:hAnsi="宋体" w:cs="宋体"/>
                <w:szCs w:val="21"/>
                <w:lang w:eastAsia="zh-CN"/>
              </w:rPr>
              <w:t>☑</w:t>
            </w:r>
            <w:r>
              <w:rPr>
                <w:rFonts w:hint="eastAsia" w:hAnsi="宋体" w:cs="宋体"/>
                <w:sz w:val="21"/>
              </w:rPr>
              <w:t>本项目代理服务费由</w:t>
            </w:r>
            <w:r>
              <w:rPr>
                <w:rFonts w:hint="eastAsia" w:hAnsi="宋体" w:cs="宋体"/>
                <w:sz w:val="21"/>
                <w:u w:val="single"/>
              </w:rPr>
              <w:t>中标人</w:t>
            </w:r>
            <w:r>
              <w:rPr>
                <w:rFonts w:hint="eastAsia" w:hAnsi="宋体" w:cs="宋体"/>
                <w:sz w:val="21"/>
              </w:rPr>
              <w:t>在领取中标通知书前，一次性向采购代理机构支付。</w:t>
            </w:r>
          </w:p>
          <w:p w14:paraId="42E6083A">
            <w:pPr>
              <w:pStyle w:val="24"/>
              <w:snapToGrid w:val="0"/>
              <w:spacing w:line="400" w:lineRule="exact"/>
              <w:rPr>
                <w:rFonts w:hint="eastAsia" w:hAnsi="宋体" w:cs="宋体"/>
                <w:sz w:val="21"/>
              </w:rPr>
            </w:pPr>
            <w:r>
              <w:rPr>
                <w:rFonts w:hint="eastAsia" w:ascii="宋体" w:hAnsi="宋体" w:cs="宋体"/>
                <w:szCs w:val="21"/>
                <w:lang w:eastAsia="zh-CN"/>
              </w:rPr>
              <w:t>□</w:t>
            </w:r>
            <w:r>
              <w:rPr>
                <w:rFonts w:hint="eastAsia" w:hAnsi="宋体" w:cs="宋体"/>
                <w:sz w:val="21"/>
              </w:rPr>
              <w:t>采购人支付。</w:t>
            </w:r>
          </w:p>
          <w:p w14:paraId="3D7091ED">
            <w:pPr>
              <w:pStyle w:val="24"/>
              <w:snapToGrid w:val="0"/>
              <w:spacing w:line="400" w:lineRule="exact"/>
              <w:rPr>
                <w:rFonts w:hint="eastAsia" w:hAnsi="宋体" w:cs="宋体"/>
                <w:sz w:val="21"/>
              </w:rPr>
            </w:pPr>
            <w:r>
              <w:rPr>
                <w:rFonts w:hint="eastAsia" w:hAnsi="宋体" w:cs="宋体"/>
                <w:sz w:val="21"/>
              </w:rPr>
              <w:t>2.采购代理费收取标准：</w:t>
            </w:r>
            <w:r>
              <w:rPr>
                <w:rFonts w:hint="eastAsia" w:hAnsi="宋体" w:cs="宋体"/>
                <w:color w:val="auto"/>
                <w:kern w:val="2"/>
                <w:sz w:val="21"/>
              </w:rPr>
              <w:t>本项目采购代理服务收费标准参照《招标代理服务费管理暂行办法》（计价格（2002）1980号文、《国家发展改革委关于降低部分建设项目收费标准规范收费行为等有关问题的通知》（发改价格[2011]534号）规定的货物类计取</w:t>
            </w:r>
          </w:p>
          <w:p w14:paraId="40CA2CE9">
            <w:pPr>
              <w:pStyle w:val="24"/>
              <w:snapToGrid w:val="0"/>
              <w:spacing w:line="400" w:lineRule="exact"/>
              <w:rPr>
                <w:rFonts w:hint="eastAsia" w:hAnsi="宋体" w:cs="宋体"/>
                <w:sz w:val="21"/>
                <w:u w:val="single"/>
              </w:rPr>
            </w:pPr>
            <w:r>
              <w:rPr>
                <w:rFonts w:hint="eastAsia" w:hAnsi="宋体" w:cs="宋体"/>
                <w:sz w:val="21"/>
              </w:rPr>
              <w:t>□固定采购代理收费</w:t>
            </w:r>
            <w:r>
              <w:rPr>
                <w:rFonts w:hint="eastAsia" w:hAnsi="宋体" w:cs="宋体"/>
                <w:sz w:val="21"/>
                <w:u w:val="single"/>
              </w:rPr>
              <w:t xml:space="preserve">              。</w:t>
            </w:r>
          </w:p>
          <w:p w14:paraId="7A06B1BF">
            <w:pPr>
              <w:pStyle w:val="24"/>
              <w:snapToGrid w:val="0"/>
              <w:spacing w:line="400" w:lineRule="exact"/>
              <w:rPr>
                <w:rFonts w:hint="eastAsia" w:hAnsi="宋体" w:cs="宋体"/>
                <w:sz w:val="21"/>
              </w:rPr>
            </w:pPr>
            <w:r>
              <w:rPr>
                <w:rFonts w:hint="eastAsia" w:hAnsi="宋体" w:cs="宋体"/>
                <w:sz w:val="21"/>
              </w:rPr>
              <w:t>3. 账户名称：广西金证招标代理有限公司</w:t>
            </w:r>
          </w:p>
          <w:p w14:paraId="4CD01814">
            <w:pPr>
              <w:pStyle w:val="24"/>
              <w:snapToGrid w:val="0"/>
              <w:spacing w:line="400" w:lineRule="exact"/>
              <w:rPr>
                <w:rFonts w:hint="eastAsia" w:hAnsi="宋体" w:cs="宋体"/>
                <w:sz w:val="21"/>
              </w:rPr>
            </w:pPr>
            <w:r>
              <w:rPr>
                <w:rFonts w:hint="eastAsia" w:hAnsi="宋体" w:cs="宋体"/>
                <w:sz w:val="21"/>
              </w:rPr>
              <w:t>开户银行：中国民生银行南宁分行营业部</w:t>
            </w:r>
          </w:p>
          <w:p w14:paraId="5C48D300">
            <w:pPr>
              <w:pStyle w:val="24"/>
              <w:snapToGrid w:val="0"/>
              <w:spacing w:line="400" w:lineRule="exact"/>
              <w:rPr>
                <w:rFonts w:ascii="Arial" w:hAnsi="Arial" w:cs="Arial"/>
                <w:color w:val="000000" w:themeColor="text1"/>
                <w:sz w:val="21"/>
                <w14:textFill>
                  <w14:solidFill>
                    <w14:schemeClr w14:val="tx1"/>
                  </w14:solidFill>
                </w14:textFill>
              </w:rPr>
            </w:pPr>
            <w:r>
              <w:rPr>
                <w:rFonts w:hint="eastAsia" w:hAnsi="宋体" w:cs="宋体"/>
                <w:sz w:val="21"/>
              </w:rPr>
              <w:t>银行账号：172186123</w:t>
            </w:r>
          </w:p>
        </w:tc>
      </w:tr>
      <w:tr w14:paraId="5752A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tcBorders>
              <w:top w:val="single" w:color="auto" w:sz="4" w:space="0"/>
              <w:left w:val="single" w:color="auto" w:sz="4" w:space="0"/>
              <w:bottom w:val="single" w:color="auto" w:sz="4" w:space="0"/>
              <w:right w:val="single" w:color="auto" w:sz="4" w:space="0"/>
            </w:tcBorders>
            <w:vAlign w:val="center"/>
          </w:tcPr>
          <w:p w14:paraId="1A4353EF">
            <w:pPr>
              <w:snapToGrid w:val="0"/>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40.1</w:t>
            </w:r>
          </w:p>
        </w:tc>
        <w:tc>
          <w:tcPr>
            <w:tcW w:w="4451" w:type="pct"/>
            <w:tcBorders>
              <w:top w:val="single" w:color="auto" w:sz="4" w:space="0"/>
              <w:left w:val="single" w:color="auto" w:sz="4" w:space="0"/>
              <w:bottom w:val="single" w:color="auto" w:sz="4" w:space="0"/>
              <w:right w:val="single" w:color="auto" w:sz="4" w:space="0"/>
            </w:tcBorders>
            <w:vAlign w:val="center"/>
          </w:tcPr>
          <w:p w14:paraId="26943901">
            <w:pPr>
              <w:snapToGrid w:val="0"/>
              <w:spacing w:line="40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3E4C8F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8" w:type="pct"/>
            <w:tcBorders>
              <w:top w:val="single" w:color="auto" w:sz="4" w:space="0"/>
              <w:left w:val="single" w:color="auto" w:sz="4" w:space="0"/>
              <w:bottom w:val="single" w:color="auto" w:sz="4" w:space="0"/>
              <w:right w:val="single" w:color="auto" w:sz="4" w:space="0"/>
            </w:tcBorders>
            <w:vAlign w:val="center"/>
          </w:tcPr>
          <w:p w14:paraId="46A64024">
            <w:pPr>
              <w:snapToGrid w:val="0"/>
              <w:spacing w:line="40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40.2</w:t>
            </w:r>
          </w:p>
        </w:tc>
        <w:tc>
          <w:tcPr>
            <w:tcW w:w="4451" w:type="pct"/>
            <w:tcBorders>
              <w:top w:val="single" w:color="auto" w:sz="4" w:space="0"/>
              <w:left w:val="single" w:color="auto" w:sz="4" w:space="0"/>
              <w:bottom w:val="single" w:color="auto" w:sz="4" w:space="0"/>
              <w:right w:val="single" w:color="auto" w:sz="4" w:space="0"/>
            </w:tcBorders>
            <w:vAlign w:val="center"/>
          </w:tcPr>
          <w:p w14:paraId="18778F13">
            <w:pPr>
              <w:pStyle w:val="24"/>
              <w:snapToGrid w:val="0"/>
              <w:spacing w:line="400" w:lineRule="exact"/>
              <w:rPr>
                <w:rFonts w:ascii="Arial" w:hAnsi="Arial" w:cs="Arial"/>
                <w:bCs/>
                <w:color w:val="000000" w:themeColor="text1"/>
                <w:sz w:val="21"/>
                <w14:textFill>
                  <w14:solidFill>
                    <w14:schemeClr w14:val="tx1"/>
                  </w14:solidFill>
                </w14:textFill>
              </w:rPr>
            </w:pPr>
            <w:r>
              <w:rPr>
                <w:rFonts w:ascii="Arial" w:hAnsi="Arial" w:cs="Arial"/>
                <w:bCs/>
                <w:color w:val="000000" w:themeColor="text1"/>
                <w:sz w:val="21"/>
                <w14:textFill>
                  <w14:solidFill>
                    <w14:schemeClr w14:val="tx1"/>
                  </w14:solidFill>
                </w14:textFill>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0852808C">
            <w:pPr>
              <w:pStyle w:val="24"/>
              <w:snapToGrid w:val="0"/>
              <w:spacing w:line="400" w:lineRule="exact"/>
              <w:rPr>
                <w:rFonts w:ascii="Arial" w:hAnsi="Arial" w:cs="Arial"/>
                <w:bCs/>
                <w:color w:val="000000" w:themeColor="text1"/>
                <w:sz w:val="21"/>
                <w14:textFill>
                  <w14:solidFill>
                    <w14:schemeClr w14:val="tx1"/>
                  </w14:solidFill>
                </w14:textFill>
              </w:rPr>
            </w:pPr>
            <w:r>
              <w:rPr>
                <w:rFonts w:ascii="Arial" w:hAnsi="Arial" w:cs="Arial"/>
                <w:bCs/>
                <w:color w:val="000000" w:themeColor="text1"/>
                <w:sz w:val="21"/>
                <w14:textFill>
                  <w14:solidFill>
                    <w14:schemeClr w14:val="tx1"/>
                  </w14:solidFill>
                </w14:textFill>
              </w:rPr>
              <w:t>2.本招标文件所称的“</w:t>
            </w:r>
            <w:r>
              <w:rPr>
                <w:rFonts w:ascii="Arial" w:hAnsi="Arial" w:cs="Arial"/>
                <w:color w:val="000000" w:themeColor="text1"/>
                <w:sz w:val="21"/>
                <w14:textFill>
                  <w14:solidFill>
                    <w14:schemeClr w14:val="tx1"/>
                  </w14:solidFill>
                </w14:textFill>
              </w:rPr>
              <w:t>电子签章</w:t>
            </w:r>
            <w:r>
              <w:rPr>
                <w:rFonts w:ascii="Arial" w:hAnsi="Arial" w:cs="Arial"/>
                <w:bCs/>
                <w:color w:val="000000" w:themeColor="text1"/>
                <w:sz w:val="21"/>
                <w14:textFill>
                  <w14:solidFill>
                    <w14:schemeClr w14:val="tx1"/>
                  </w14:solidFill>
                </w14:textFill>
              </w:rPr>
              <w:t>”、“电子签名”</w:t>
            </w:r>
            <w:r>
              <w:rPr>
                <w:rFonts w:ascii="Arial" w:hAnsi="Arial" w:cs="Arial"/>
                <w:color w:val="000000" w:themeColor="text1"/>
                <w:sz w:val="21"/>
                <w14:textFill>
                  <w14:solidFill>
                    <w14:schemeClr w14:val="tx1"/>
                  </w14:solidFill>
                </w14:textFill>
              </w:rPr>
              <w:t>，是指经广西政府采购云平台认可的CA认证的电子签名数据为表现形式的印章，可用于签署电子投标文件，电子印章与实物印章具有同等法律效力，不因其采用电子化表现形式而否定其法律效力。</w:t>
            </w:r>
          </w:p>
          <w:p w14:paraId="0F96E62B">
            <w:pPr>
              <w:pStyle w:val="24"/>
              <w:snapToGrid w:val="0"/>
              <w:spacing w:line="400" w:lineRule="exact"/>
              <w:rPr>
                <w:rFonts w:ascii="Arial" w:hAnsi="Arial" w:cs="Arial"/>
                <w:bCs/>
                <w:color w:val="000000" w:themeColor="text1"/>
                <w:sz w:val="21"/>
                <w14:textFill>
                  <w14:solidFill>
                    <w14:schemeClr w14:val="tx1"/>
                  </w14:solidFill>
                </w14:textFill>
              </w:rPr>
            </w:pPr>
            <w:r>
              <w:rPr>
                <w:rFonts w:ascii="Arial" w:hAnsi="Arial" w:cs="Arial"/>
                <w:bCs/>
                <w:color w:val="000000" w:themeColor="text1"/>
                <w:sz w:val="21"/>
                <w14:textFill>
                  <w14:solidFill>
                    <w14:schemeClr w14:val="tx1"/>
                  </w14:solidFill>
                </w14:textFill>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01CEDB53">
            <w:pPr>
              <w:pStyle w:val="24"/>
              <w:snapToGrid w:val="0"/>
              <w:spacing w:line="400" w:lineRule="exact"/>
              <w:rPr>
                <w:rFonts w:ascii="Arial" w:hAnsi="Arial" w:cs="Arial"/>
                <w:bCs/>
                <w:color w:val="000000" w:themeColor="text1"/>
                <w:sz w:val="21"/>
                <w14:textFill>
                  <w14:solidFill>
                    <w14:schemeClr w14:val="tx1"/>
                  </w14:solidFill>
                </w14:textFill>
              </w:rPr>
            </w:pPr>
            <w:r>
              <w:rPr>
                <w:rFonts w:ascii="Arial" w:hAnsi="Arial" w:cs="Arial"/>
                <w:bCs/>
                <w:color w:val="000000" w:themeColor="text1"/>
                <w:sz w:val="21"/>
                <w14:textFill>
                  <w14:solidFill>
                    <w14:schemeClr w14:val="tx1"/>
                  </w14:solidFill>
                </w14:textFill>
              </w:rPr>
              <w:t>4.本招标文件中描述投标人的“签字”是指投标人的法定代表人或者委托代理人亲自在文件规定签字处亲笔写上个人的名字的行为，私章、签字章、印鉴、影印等其他形式均不能代替亲笔签字。</w:t>
            </w:r>
          </w:p>
          <w:p w14:paraId="3E634865">
            <w:pPr>
              <w:pStyle w:val="24"/>
              <w:snapToGrid w:val="0"/>
              <w:spacing w:line="400" w:lineRule="exact"/>
              <w:rPr>
                <w:rFonts w:ascii="Arial" w:hAnsi="Arial" w:cs="Arial"/>
                <w:color w:val="000000" w:themeColor="text1"/>
                <w:sz w:val="21"/>
                <w14:textFill>
                  <w14:solidFill>
                    <w14:schemeClr w14:val="tx1"/>
                  </w14:solidFill>
                </w14:textFill>
              </w:rPr>
            </w:pPr>
            <w:r>
              <w:rPr>
                <w:rFonts w:ascii="Arial" w:hAnsi="Arial" w:cs="Arial"/>
                <w:bCs/>
                <w:color w:val="000000" w:themeColor="text1"/>
                <w:sz w:val="21"/>
                <w14:textFill>
                  <w14:solidFill>
                    <w14:schemeClr w14:val="tx1"/>
                  </w14:solidFill>
                </w14:textFill>
              </w:rPr>
              <w:t>5.本招标文件所称的“以上”“以下”“以内”“届满”，包括本数；所称的“不满”“超过”“以外”，不包括本数。</w:t>
            </w:r>
          </w:p>
        </w:tc>
      </w:tr>
    </w:tbl>
    <w:p w14:paraId="4BB4CFF9">
      <w:pPr>
        <w:pStyle w:val="4"/>
        <w:keepNext w:val="0"/>
        <w:keepLines w:val="0"/>
        <w:jc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br w:type="page"/>
      </w:r>
      <w:r>
        <w:rPr>
          <w:rFonts w:ascii="Arial" w:hAnsi="Arial" w:cs="Arial"/>
          <w:color w:val="000000" w:themeColor="text1"/>
          <w14:textFill>
            <w14:solidFill>
              <w14:schemeClr w14:val="tx1"/>
            </w14:solidFill>
          </w14:textFill>
        </w:rPr>
        <w:t>投标人须知正文</w:t>
      </w:r>
    </w:p>
    <w:p w14:paraId="5D170B4D">
      <w:pPr>
        <w:pStyle w:val="4"/>
        <w:keepNext w:val="0"/>
        <w:keepLines w:val="0"/>
        <w:jc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一、总则</w:t>
      </w:r>
    </w:p>
    <w:p w14:paraId="398B3953">
      <w:pPr>
        <w:pStyle w:val="5"/>
        <w:keepNext w:val="0"/>
        <w:keepLines w:val="0"/>
        <w:spacing w:before="0" w:after="0" w:line="360" w:lineRule="auto"/>
        <w:ind w:left="420" w:leftChars="200"/>
        <w:rPr>
          <w:rFonts w:ascii="Arial" w:hAnsi="Arial" w:eastAsia="黑体" w:cs="Arial"/>
          <w:color w:val="000000" w:themeColor="text1"/>
          <w:sz w:val="24"/>
          <w14:textFill>
            <w14:solidFill>
              <w14:schemeClr w14:val="tx1"/>
            </w14:solidFill>
          </w14:textFill>
        </w:rPr>
      </w:pPr>
      <w:bookmarkStart w:id="79" w:name="_Toc254970668"/>
      <w:bookmarkStart w:id="80" w:name="_Toc254970527"/>
      <w:r>
        <w:rPr>
          <w:rFonts w:ascii="Arial" w:hAnsi="Arial" w:eastAsia="黑体" w:cs="Arial"/>
          <w:color w:val="000000" w:themeColor="text1"/>
          <w:sz w:val="24"/>
          <w14:textFill>
            <w14:solidFill>
              <w14:schemeClr w14:val="tx1"/>
            </w14:solidFill>
          </w14:textFill>
        </w:rPr>
        <w:t>1.适用范围</w:t>
      </w:r>
      <w:bookmarkEnd w:id="79"/>
      <w:bookmarkEnd w:id="80"/>
    </w:p>
    <w:p w14:paraId="3539A629">
      <w:pPr>
        <w:snapToGrid w:val="0"/>
        <w:spacing w:line="360" w:lineRule="auto"/>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109953A6">
      <w:pPr>
        <w:snapToGrid w:val="0"/>
        <w:spacing w:line="360" w:lineRule="auto"/>
        <w:ind w:firstLine="420" w:firstLineChars="200"/>
        <w:jc w:val="left"/>
        <w:rPr>
          <w:rFonts w:ascii="Arial" w:hAnsi="Arial" w:cs="Arial"/>
          <w:color w:val="000000" w:themeColor="text1"/>
          <w:spacing w:val="-6"/>
          <w:szCs w:val="21"/>
          <w14:textFill>
            <w14:solidFill>
              <w14:schemeClr w14:val="tx1"/>
            </w14:solidFill>
          </w14:textFill>
        </w:rPr>
      </w:pPr>
      <w:r>
        <w:rPr>
          <w:rFonts w:ascii="Arial" w:hAnsi="Arial" w:cs="Arial"/>
          <w:color w:val="000000" w:themeColor="text1"/>
          <w:szCs w:val="21"/>
          <w14:textFill>
            <w14:solidFill>
              <w14:schemeClr w14:val="tx1"/>
            </w14:solidFill>
          </w14:textFill>
        </w:rPr>
        <w:t>1.2本招标文件</w:t>
      </w:r>
      <w:r>
        <w:rPr>
          <w:rFonts w:ascii="Arial" w:hAnsi="Arial" w:cs="Arial"/>
          <w:color w:val="000000" w:themeColor="text1"/>
          <w:spacing w:val="-6"/>
          <w:szCs w:val="21"/>
          <w14:textFill>
            <w14:solidFill>
              <w14:schemeClr w14:val="tx1"/>
            </w14:solidFill>
          </w14:textFill>
        </w:rPr>
        <w:t>适用于本项目的所有采购程序和环节（法律、法规另有规定的，从其规定）。</w:t>
      </w:r>
    </w:p>
    <w:p w14:paraId="49A7A625">
      <w:pPr>
        <w:pStyle w:val="5"/>
        <w:keepNext w:val="0"/>
        <w:keepLines w:val="0"/>
        <w:spacing w:before="0" w:after="0" w:line="360" w:lineRule="auto"/>
        <w:ind w:left="420" w:leftChars="200"/>
        <w:rPr>
          <w:rFonts w:ascii="Arial" w:hAnsi="Arial" w:eastAsia="黑体" w:cs="Arial"/>
          <w:color w:val="000000" w:themeColor="text1"/>
          <w:sz w:val="24"/>
          <w14:textFill>
            <w14:solidFill>
              <w14:schemeClr w14:val="tx1"/>
            </w14:solidFill>
          </w14:textFill>
        </w:rPr>
      </w:pPr>
      <w:bookmarkStart w:id="81" w:name="_Toc254970528"/>
      <w:bookmarkStart w:id="82" w:name="_Toc254970669"/>
      <w:r>
        <w:rPr>
          <w:rFonts w:ascii="Arial" w:hAnsi="Arial" w:eastAsia="黑体" w:cs="Arial"/>
          <w:color w:val="000000" w:themeColor="text1"/>
          <w:sz w:val="24"/>
          <w14:textFill>
            <w14:solidFill>
              <w14:schemeClr w14:val="tx1"/>
            </w14:solidFill>
          </w14:textFill>
        </w:rPr>
        <w:t>2.定义</w:t>
      </w:r>
      <w:bookmarkEnd w:id="81"/>
      <w:bookmarkEnd w:id="82"/>
    </w:p>
    <w:p w14:paraId="09A99519">
      <w:pPr>
        <w:pStyle w:val="5"/>
        <w:keepNext w:val="0"/>
        <w:keepLines w:val="0"/>
        <w:spacing w:before="0" w:after="0" w:line="360" w:lineRule="auto"/>
        <w:ind w:left="420" w:leftChars="200"/>
        <w:rPr>
          <w:rFonts w:ascii="Arial" w:hAnsi="Arial" w:cs="Arial"/>
          <w:b w:val="0"/>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2.1“采购人”是指依法进行政府采购的国家机关、事业单位、团体组织。</w:t>
      </w:r>
    </w:p>
    <w:p w14:paraId="616B6863">
      <w:pPr>
        <w:pStyle w:val="5"/>
        <w:keepNext w:val="0"/>
        <w:keepLines w:val="0"/>
        <w:spacing w:before="0" w:after="0" w:line="360" w:lineRule="auto"/>
        <w:ind w:left="420" w:leftChars="200"/>
        <w:rPr>
          <w:rFonts w:ascii="Arial" w:hAnsi="Arial" w:cs="Arial"/>
          <w:b w:val="0"/>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2.2“采购代理机构”是指政府采购集中采购机构和集中采购机构以外的采购代理机构。</w:t>
      </w:r>
    </w:p>
    <w:p w14:paraId="4DA56471">
      <w:pPr>
        <w:pStyle w:val="5"/>
        <w:keepNext w:val="0"/>
        <w:keepLines w:val="0"/>
        <w:spacing w:before="0" w:after="0" w:line="360" w:lineRule="auto"/>
        <w:ind w:left="420" w:leftChars="200"/>
        <w:rPr>
          <w:rFonts w:ascii="Arial" w:hAnsi="Arial" w:cs="Arial"/>
          <w:b w:val="0"/>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2.3“供应商”是指向采购人提供货物、工程或者服务的法人、其他组织或者自然人。</w:t>
      </w:r>
    </w:p>
    <w:p w14:paraId="79989505">
      <w:pPr>
        <w:pStyle w:val="6"/>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2.4“投标人”是指响应招标、参加投标竞争的法人、其他组织或者自然人。</w:t>
      </w:r>
    </w:p>
    <w:p w14:paraId="712538DD">
      <w:pPr>
        <w:pStyle w:val="5"/>
        <w:keepNext w:val="0"/>
        <w:keepLines w:val="0"/>
        <w:spacing w:before="0" w:after="0" w:line="360" w:lineRule="auto"/>
        <w:ind w:firstLine="420" w:firstLineChars="200"/>
        <w:rPr>
          <w:rFonts w:ascii="Arial" w:hAnsi="Arial" w:cs="Arial"/>
          <w:b w:val="0"/>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2.5“货物”是指各种形态和种类的物品，包括原材料、燃料、设备、产品等。</w:t>
      </w:r>
    </w:p>
    <w:p w14:paraId="764B298B">
      <w:pPr>
        <w:pStyle w:val="5"/>
        <w:keepNext w:val="0"/>
        <w:keepLines w:val="0"/>
        <w:spacing w:before="0" w:after="0" w:line="360" w:lineRule="auto"/>
        <w:ind w:firstLine="420" w:firstLineChars="200"/>
        <w:rPr>
          <w:rFonts w:ascii="Arial" w:hAnsi="Arial" w:cs="Arial"/>
          <w:b w:val="0"/>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2.6“售后服务” 是指商品出售以后所提供的各种服务，包含但不限于投标人须承担的备品备件、包装、运输、装卸、保险、货到就位以及安装、调试、培训、质保以及其他各种服务。</w:t>
      </w:r>
    </w:p>
    <w:p w14:paraId="57FF90E6">
      <w:pPr>
        <w:pStyle w:val="5"/>
        <w:keepNext w:val="0"/>
        <w:keepLines w:val="0"/>
        <w:spacing w:before="0" w:after="0" w:line="360" w:lineRule="auto"/>
        <w:rPr>
          <w:rFonts w:ascii="Arial" w:hAnsi="Arial" w:cs="Arial"/>
          <w:b w:val="0"/>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 xml:space="preserve">    2.7“书面形式”是指合同书、信件和数据电文（包括电报、电传、传真、电子数据交换和电子邮件）等可以有形地表现所载内容的形式。</w:t>
      </w:r>
    </w:p>
    <w:p w14:paraId="1D1684F7">
      <w:pPr>
        <w:pStyle w:val="5"/>
        <w:keepNext w:val="0"/>
        <w:keepLines w:val="0"/>
        <w:spacing w:before="0" w:after="0" w:line="360" w:lineRule="auto"/>
        <w:ind w:firstLine="420" w:firstLineChars="200"/>
        <w:rPr>
          <w:rFonts w:ascii="Arial" w:hAnsi="Arial" w:cs="Arial"/>
          <w:b w:val="0"/>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2.8“实质性要求”是指招标文件中已经指明不满足则投标无效的条款，或者不能负偏离的条款，或者采购需求中带“▲”的条款。</w:t>
      </w:r>
    </w:p>
    <w:p w14:paraId="6776DC87">
      <w:pPr>
        <w:snapToGrid w:val="0"/>
        <w:spacing w:line="360" w:lineRule="auto"/>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2.9 “正偏离”，是指投标文件对招标文件“采购需求”中有关条款作出的响应优于条款要求并有利于采购人的情形。</w:t>
      </w:r>
    </w:p>
    <w:p w14:paraId="45A3DD1F">
      <w:pPr>
        <w:snapToGrid w:val="0"/>
        <w:spacing w:line="360" w:lineRule="auto"/>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2.10“负偏离”，是指投标文件对招标文件“采购需求”中有关条款作出的响应不满足条款要求，导致采购人要求不能得到满足的情形。</w:t>
      </w:r>
    </w:p>
    <w:p w14:paraId="0BC67D1A">
      <w:pPr>
        <w:snapToGrid w:val="0"/>
        <w:spacing w:line="360" w:lineRule="auto"/>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2.11“允许负偏离的条款”是指采购需求中的不属于“实质性要求”的条款。</w:t>
      </w:r>
      <w:bookmarkStart w:id="83" w:name="_Toc254970670"/>
      <w:bookmarkStart w:id="84" w:name="_Toc254970529"/>
    </w:p>
    <w:p w14:paraId="18CDDD62">
      <w:pPr>
        <w:pStyle w:val="5"/>
        <w:keepNext w:val="0"/>
        <w:keepLines w:val="0"/>
        <w:spacing w:before="0" w:after="0" w:line="360" w:lineRule="auto"/>
        <w:ind w:left="420" w:leftChars="200"/>
        <w:rPr>
          <w:rFonts w:ascii="Arial" w:hAnsi="Arial" w:eastAsia="黑体" w:cs="Arial"/>
          <w:color w:val="000000" w:themeColor="text1"/>
          <w:sz w:val="24"/>
          <w14:textFill>
            <w14:solidFill>
              <w14:schemeClr w14:val="tx1"/>
            </w14:solidFill>
          </w14:textFill>
        </w:rPr>
      </w:pPr>
      <w:r>
        <w:rPr>
          <w:rFonts w:ascii="Arial" w:hAnsi="Arial" w:eastAsia="黑体" w:cs="Arial"/>
          <w:color w:val="000000" w:themeColor="text1"/>
          <w:sz w:val="24"/>
          <w14:textFill>
            <w14:solidFill>
              <w14:schemeClr w14:val="tx1"/>
            </w14:solidFill>
          </w14:textFill>
        </w:rPr>
        <w:t>3.</w:t>
      </w:r>
      <w:bookmarkEnd w:id="83"/>
      <w:bookmarkEnd w:id="84"/>
      <w:r>
        <w:rPr>
          <w:rFonts w:ascii="Arial" w:hAnsi="Arial" w:eastAsia="黑体" w:cs="Arial"/>
          <w:color w:val="000000" w:themeColor="text1"/>
          <w:sz w:val="24"/>
          <w14:textFill>
            <w14:solidFill>
              <w14:schemeClr w14:val="tx1"/>
            </w14:solidFill>
          </w14:textFill>
        </w:rPr>
        <w:t>投标人的资格要求</w:t>
      </w:r>
    </w:p>
    <w:p w14:paraId="65EEB747">
      <w:pPr>
        <w:snapToGrid w:val="0"/>
        <w:spacing w:line="360" w:lineRule="auto"/>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投标人的资格要求详见“投标人须知前附表”。</w:t>
      </w:r>
    </w:p>
    <w:p w14:paraId="6B81DCCF">
      <w:pPr>
        <w:pStyle w:val="5"/>
        <w:keepNext w:val="0"/>
        <w:keepLines w:val="0"/>
        <w:spacing w:before="0" w:after="0" w:line="360" w:lineRule="auto"/>
        <w:ind w:left="420" w:leftChars="200"/>
        <w:rPr>
          <w:rFonts w:ascii="Arial" w:hAnsi="Arial" w:eastAsia="黑体" w:cs="Arial"/>
          <w:color w:val="000000" w:themeColor="text1"/>
          <w:sz w:val="24"/>
          <w14:textFill>
            <w14:solidFill>
              <w14:schemeClr w14:val="tx1"/>
            </w14:solidFill>
          </w14:textFill>
        </w:rPr>
      </w:pPr>
      <w:bookmarkStart w:id="85" w:name="_Toc254970530"/>
      <w:bookmarkStart w:id="86" w:name="_Toc254970671"/>
      <w:r>
        <w:rPr>
          <w:rFonts w:ascii="Arial" w:hAnsi="Arial" w:eastAsia="黑体" w:cs="Arial"/>
          <w:color w:val="000000" w:themeColor="text1"/>
          <w:sz w:val="24"/>
          <w14:textFill>
            <w14:solidFill>
              <w14:schemeClr w14:val="tx1"/>
            </w14:solidFill>
          </w14:textFill>
        </w:rPr>
        <w:t>4.投标委托</w:t>
      </w:r>
      <w:bookmarkEnd w:id="85"/>
      <w:bookmarkEnd w:id="86"/>
    </w:p>
    <w:p w14:paraId="5922FE5C">
      <w:pPr>
        <w:snapToGrid w:val="0"/>
        <w:spacing w:line="360" w:lineRule="auto"/>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投标人代表参加投标活动过程中必须携带个人有效身份证件。如投标人代表不是法定代表人，须持有授权委托书（按第六章要求格式填写）。</w:t>
      </w:r>
    </w:p>
    <w:p w14:paraId="41D4C99C">
      <w:pPr>
        <w:pStyle w:val="5"/>
        <w:keepNext w:val="0"/>
        <w:keepLines w:val="0"/>
        <w:spacing w:before="0" w:after="0" w:line="360" w:lineRule="auto"/>
        <w:ind w:left="420" w:leftChars="200"/>
        <w:rPr>
          <w:rFonts w:ascii="Arial" w:hAnsi="Arial" w:eastAsia="黑体" w:cs="Arial"/>
          <w:color w:val="000000" w:themeColor="text1"/>
          <w:sz w:val="24"/>
          <w14:textFill>
            <w14:solidFill>
              <w14:schemeClr w14:val="tx1"/>
            </w14:solidFill>
          </w14:textFill>
        </w:rPr>
      </w:pPr>
      <w:bookmarkStart w:id="87" w:name="_5.投标费用"/>
      <w:bookmarkEnd w:id="87"/>
      <w:bookmarkStart w:id="88" w:name="_Toc254970531"/>
      <w:bookmarkStart w:id="89" w:name="_Toc254970672"/>
      <w:r>
        <w:rPr>
          <w:rFonts w:ascii="Arial" w:hAnsi="Arial" w:eastAsia="黑体" w:cs="Arial"/>
          <w:color w:val="000000" w:themeColor="text1"/>
          <w:sz w:val="24"/>
          <w14:textFill>
            <w14:solidFill>
              <w14:schemeClr w14:val="tx1"/>
            </w14:solidFill>
          </w14:textFill>
        </w:rPr>
        <w:t>5.投标费用</w:t>
      </w:r>
      <w:bookmarkEnd w:id="88"/>
      <w:bookmarkEnd w:id="89"/>
    </w:p>
    <w:p w14:paraId="76B318ED">
      <w:pPr>
        <w:snapToGrid w:val="0"/>
        <w:spacing w:line="360" w:lineRule="auto"/>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投标费用：投标人应承担参与本次采购活动有关的所有费用，包括但不限于获取招标文件、勘查现场、编制和提交投标文件、参加澄清说明、签订合同等，不论投标结果如何，均应自行承担。</w:t>
      </w:r>
    </w:p>
    <w:p w14:paraId="3EA99C5C">
      <w:pPr>
        <w:pStyle w:val="5"/>
        <w:keepNext w:val="0"/>
        <w:keepLines w:val="0"/>
        <w:spacing w:before="0" w:after="0" w:line="360" w:lineRule="auto"/>
        <w:ind w:left="420" w:leftChars="200"/>
        <w:rPr>
          <w:rFonts w:ascii="Arial" w:hAnsi="Arial" w:eastAsia="黑体" w:cs="Arial"/>
          <w:color w:val="000000" w:themeColor="text1"/>
          <w:sz w:val="24"/>
          <w14:textFill>
            <w14:solidFill>
              <w14:schemeClr w14:val="tx1"/>
            </w14:solidFill>
          </w14:textFill>
        </w:rPr>
      </w:pPr>
      <w:r>
        <w:rPr>
          <w:rFonts w:ascii="Arial" w:hAnsi="Arial" w:eastAsia="黑体" w:cs="Arial"/>
          <w:color w:val="000000" w:themeColor="text1"/>
          <w:sz w:val="24"/>
          <w14:textFill>
            <w14:solidFill>
              <w14:schemeClr w14:val="tx1"/>
            </w14:solidFill>
          </w14:textFill>
        </w:rPr>
        <w:t>6.联合体投标</w:t>
      </w:r>
    </w:p>
    <w:p w14:paraId="5C18E42E">
      <w:pPr>
        <w:snapToGrid w:val="0"/>
        <w:spacing w:line="360" w:lineRule="auto"/>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6.1本项目是否接受联合体投标，详见“投标人须知前附表”。</w:t>
      </w:r>
    </w:p>
    <w:p w14:paraId="3E1D5867">
      <w:pPr>
        <w:snapToGrid w:val="0"/>
        <w:spacing w:line="360" w:lineRule="auto"/>
        <w:ind w:firstLine="420" w:firstLineChars="200"/>
        <w:jc w:val="left"/>
        <w:rPr>
          <w:rFonts w:ascii="Arial" w:hAnsi="Arial" w:cs="Arial"/>
          <w:bCs/>
          <w:color w:val="000000" w:themeColor="text1"/>
          <w:szCs w:val="21"/>
          <w14:textFill>
            <w14:solidFill>
              <w14:schemeClr w14:val="tx1"/>
            </w14:solidFill>
          </w14:textFill>
        </w:rPr>
      </w:pPr>
      <w:r>
        <w:rPr>
          <w:rFonts w:ascii="Arial" w:hAnsi="Arial" w:cs="Arial"/>
          <w:bCs/>
          <w:color w:val="000000" w:themeColor="text1"/>
          <w:szCs w:val="21"/>
          <w14:textFill>
            <w14:solidFill>
              <w14:schemeClr w14:val="tx1"/>
            </w14:solidFill>
          </w14:textFill>
        </w:rPr>
        <w:t>6.2如接受联合体投标，联合体投标要求详见“投标人须知前附表”。</w:t>
      </w:r>
    </w:p>
    <w:p w14:paraId="30438A63">
      <w:pPr>
        <w:pStyle w:val="5"/>
        <w:keepNext w:val="0"/>
        <w:keepLines w:val="0"/>
        <w:spacing w:before="0" w:after="0" w:line="360" w:lineRule="auto"/>
        <w:ind w:firstLine="424" w:firstLineChars="202"/>
        <w:rPr>
          <w:rFonts w:ascii="Arial" w:hAnsi="Arial" w:eastAsia="黑体" w:cs="Arial"/>
          <w:color w:val="000000" w:themeColor="text1"/>
          <w:sz w:val="24"/>
          <w14:textFill>
            <w14:solidFill>
              <w14:schemeClr w14:val="tx1"/>
            </w14:solidFill>
          </w14:textFill>
        </w:rPr>
      </w:pPr>
      <w:r>
        <w:rPr>
          <w:rFonts w:ascii="Arial" w:hAnsi="Arial" w:cs="Arial"/>
          <w:b w:val="0"/>
          <w:bCs/>
          <w:color w:val="000000" w:themeColor="text1"/>
          <w:sz w:val="21"/>
          <w:szCs w:val="21"/>
          <w14:textFill>
            <w14:solidFill>
              <w14:schemeClr w14:val="tx1"/>
            </w14:solidFill>
          </w14:textFill>
        </w:rPr>
        <w:t>6.3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12438553">
      <w:pPr>
        <w:pStyle w:val="5"/>
        <w:keepNext w:val="0"/>
        <w:keepLines w:val="0"/>
        <w:spacing w:before="0" w:after="0" w:line="360" w:lineRule="auto"/>
        <w:ind w:left="420" w:leftChars="200"/>
        <w:rPr>
          <w:rFonts w:ascii="Arial" w:hAnsi="Arial" w:eastAsia="黑体" w:cs="Arial"/>
          <w:color w:val="000000" w:themeColor="text1"/>
          <w:sz w:val="24"/>
          <w14:textFill>
            <w14:solidFill>
              <w14:schemeClr w14:val="tx1"/>
            </w14:solidFill>
          </w14:textFill>
        </w:rPr>
      </w:pPr>
      <w:r>
        <w:rPr>
          <w:rFonts w:ascii="Arial" w:hAnsi="Arial" w:eastAsia="黑体" w:cs="Arial"/>
          <w:color w:val="000000" w:themeColor="text1"/>
          <w:sz w:val="24"/>
          <w14:textFill>
            <w14:solidFill>
              <w14:schemeClr w14:val="tx1"/>
            </w14:solidFill>
          </w14:textFill>
        </w:rPr>
        <w:t>7.转包与分包</w:t>
      </w:r>
    </w:p>
    <w:p w14:paraId="1BDEED5F">
      <w:pPr>
        <w:pStyle w:val="5"/>
        <w:keepNext w:val="0"/>
        <w:keepLines w:val="0"/>
        <w:spacing w:before="0" w:after="0" w:line="360" w:lineRule="auto"/>
        <w:ind w:left="420" w:leftChars="200"/>
        <w:rPr>
          <w:rFonts w:ascii="Arial" w:hAnsi="Arial" w:cs="Arial"/>
          <w:b w:val="0"/>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7.1本项目不允许转包。</w:t>
      </w:r>
    </w:p>
    <w:p w14:paraId="0B9E6878">
      <w:pPr>
        <w:pStyle w:val="5"/>
        <w:keepNext w:val="0"/>
        <w:keepLines w:val="0"/>
        <w:spacing w:before="0" w:after="0" w:line="360" w:lineRule="auto"/>
        <w:ind w:firstLine="315" w:firstLineChars="150"/>
        <w:rPr>
          <w:rFonts w:ascii="Arial" w:hAnsi="Arial" w:cs="Arial"/>
          <w:b w:val="0"/>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18779B74">
      <w:pPr>
        <w:pStyle w:val="5"/>
        <w:keepNext w:val="0"/>
        <w:keepLines w:val="0"/>
        <w:spacing w:before="0" w:after="0" w:line="360" w:lineRule="auto"/>
        <w:ind w:firstLine="315" w:firstLineChars="150"/>
        <w:rPr>
          <w:rFonts w:ascii="Arial" w:hAnsi="Arial" w:cs="Arial"/>
          <w:b w:val="0"/>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6DFC5E49">
      <w:pPr>
        <w:pStyle w:val="5"/>
        <w:keepNext w:val="0"/>
        <w:keepLines w:val="0"/>
        <w:spacing w:before="0" w:after="0" w:line="360" w:lineRule="auto"/>
        <w:ind w:left="420" w:leftChars="200"/>
        <w:rPr>
          <w:rFonts w:ascii="Arial" w:hAnsi="Arial" w:eastAsia="黑体" w:cs="Arial"/>
          <w:color w:val="000000" w:themeColor="text1"/>
          <w:sz w:val="24"/>
          <w14:textFill>
            <w14:solidFill>
              <w14:schemeClr w14:val="tx1"/>
            </w14:solidFill>
          </w14:textFill>
        </w:rPr>
      </w:pPr>
      <w:bookmarkStart w:id="90" w:name="_Toc254970673"/>
      <w:bookmarkStart w:id="91" w:name="_Toc254970532"/>
      <w:r>
        <w:rPr>
          <w:rFonts w:ascii="Arial" w:hAnsi="Arial" w:eastAsia="黑体" w:cs="Arial"/>
          <w:color w:val="000000" w:themeColor="text1"/>
          <w:sz w:val="24"/>
          <w14:textFill>
            <w14:solidFill>
              <w14:schemeClr w14:val="tx1"/>
            </w14:solidFill>
          </w14:textFill>
        </w:rPr>
        <w:t>8.特别说明</w:t>
      </w:r>
      <w:bookmarkEnd w:id="90"/>
      <w:bookmarkEnd w:id="91"/>
    </w:p>
    <w:p w14:paraId="5575F829">
      <w:pPr>
        <w:pStyle w:val="5"/>
        <w:keepNext w:val="0"/>
        <w:keepLines w:val="0"/>
        <w:spacing w:before="0" w:after="0" w:line="360" w:lineRule="auto"/>
        <w:ind w:firstLine="420" w:firstLineChars="200"/>
        <w:rPr>
          <w:rFonts w:ascii="Arial" w:hAnsi="Arial" w:cs="Arial"/>
          <w:b w:val="0"/>
          <w:color w:val="000000" w:themeColor="text1"/>
          <w:sz w:val="21"/>
          <w:szCs w:val="21"/>
          <w14:textFill>
            <w14:solidFill>
              <w14:schemeClr w14:val="tx1"/>
            </w14:solidFill>
          </w14:textFill>
        </w:rPr>
      </w:pPr>
      <w:bookmarkStart w:id="92" w:name="_8.1提供相同品牌产品且通过资格审查、符合性审查的不同投标人参加同一合"/>
      <w:bookmarkEnd w:id="92"/>
      <w:r>
        <w:rPr>
          <w:rFonts w:ascii="Arial" w:hAnsi="Arial" w:cs="Arial"/>
          <w:b w:val="0"/>
          <w:color w:val="000000" w:themeColor="text1"/>
          <w:sz w:val="21"/>
          <w:szCs w:val="21"/>
          <w14:textFill>
            <w14:solidFill>
              <w14:schemeClr w14:val="tx1"/>
            </w14:solidFill>
          </w14:textFill>
        </w:rPr>
        <w:fldChar w:fldCharType="begin"/>
      </w:r>
      <w:r>
        <w:rPr>
          <w:rFonts w:ascii="Arial" w:hAnsi="Arial" w:cs="Arial"/>
          <w:b w:val="0"/>
          <w:color w:val="000000" w:themeColor="text1"/>
          <w:sz w:val="21"/>
          <w:szCs w:val="21"/>
          <w14:textFill>
            <w14:solidFill>
              <w14:schemeClr w14:val="tx1"/>
            </w14:solidFill>
          </w14:textFill>
        </w:rPr>
        <w:instrText xml:space="preserve"> HYPERLINK  \l "_8.1"</w:instrText>
      </w:r>
      <w:r>
        <w:rPr>
          <w:rFonts w:ascii="Arial" w:hAnsi="Arial" w:cs="Arial"/>
          <w:b w:val="0"/>
          <w:color w:val="000000" w:themeColor="text1"/>
          <w:sz w:val="21"/>
          <w:szCs w:val="21"/>
          <w14:textFill>
            <w14:solidFill>
              <w14:schemeClr w14:val="tx1"/>
            </w14:solidFill>
          </w14:textFill>
        </w:rPr>
        <w:fldChar w:fldCharType="separate"/>
      </w:r>
      <w:r>
        <w:rPr>
          <w:rFonts w:ascii="Arial" w:hAnsi="Arial" w:cs="Arial"/>
          <w:b w:val="0"/>
          <w:color w:val="000000" w:themeColor="text1"/>
          <w:sz w:val="21"/>
          <w:szCs w:val="21"/>
          <w14:textFill>
            <w14:solidFill>
              <w14:schemeClr w14:val="tx1"/>
            </w14:solidFill>
          </w14:textFill>
        </w:rPr>
        <w:t>8.1</w:t>
      </w:r>
      <w:r>
        <w:rPr>
          <w:rFonts w:ascii="Arial" w:hAnsi="Arial" w:cs="Arial"/>
          <w:b w:val="0"/>
          <w:color w:val="000000" w:themeColor="text1"/>
          <w:sz w:val="21"/>
          <w:szCs w:val="21"/>
          <w14:textFill>
            <w14:solidFill>
              <w14:schemeClr w14:val="tx1"/>
            </w14:solidFill>
          </w14:textFill>
        </w:rPr>
        <w:fldChar w:fldCharType="end"/>
      </w:r>
      <w:r>
        <w:rPr>
          <w:rFonts w:ascii="Arial" w:hAnsi="Arial" w:cs="Arial"/>
          <w:b w:val="0"/>
          <w:color w:val="000000" w:themeColor="text1"/>
          <w:sz w:val="21"/>
          <w:szCs w:val="21"/>
          <w14:textFill>
            <w14:solidFill>
              <w14:schemeClr w14:val="tx1"/>
            </w14:solidFill>
          </w14:textFill>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ascii="Arial" w:hAnsi="Arial" w:cs="Arial"/>
          <w:color w:val="000000" w:themeColor="text1"/>
          <w:sz w:val="22"/>
          <w:szCs w:val="22"/>
          <w14:textFill>
            <w14:solidFill>
              <w14:schemeClr w14:val="tx1"/>
            </w14:solidFill>
          </w14:textFill>
        </w:rPr>
        <w:t>其他投标无效。</w:t>
      </w:r>
    </w:p>
    <w:p w14:paraId="0EA8FCF4">
      <w:pPr>
        <w:pStyle w:val="5"/>
        <w:keepNext w:val="0"/>
        <w:keepLines w:val="0"/>
        <w:spacing w:before="0" w:after="0" w:line="360" w:lineRule="auto"/>
        <w:ind w:firstLine="420" w:firstLineChars="200"/>
        <w:rPr>
          <w:rFonts w:ascii="Arial" w:hAnsi="Arial" w:cs="Arial"/>
          <w:b w:val="0"/>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0B128BE7">
      <w:pPr>
        <w:pStyle w:val="24"/>
        <w:snapToGrid w:val="0"/>
        <w:spacing w:line="360" w:lineRule="auto"/>
        <w:ind w:left="2" w:leftChars="1" w:firstLine="420" w:firstLineChars="200"/>
        <w:rPr>
          <w:rFonts w:ascii="Arial" w:hAnsi="Arial" w:cs="Arial"/>
          <w:color w:val="000000" w:themeColor="text1"/>
          <w:kern w:val="2"/>
          <w:sz w:val="21"/>
          <w14:textFill>
            <w14:solidFill>
              <w14:schemeClr w14:val="tx1"/>
            </w14:solidFill>
          </w14:textFill>
        </w:rPr>
      </w:pPr>
      <w:r>
        <w:rPr>
          <w:rFonts w:ascii="Arial" w:hAnsi="Arial" w:cs="Arial"/>
          <w:color w:val="000000" w:themeColor="text1"/>
          <w:kern w:val="2"/>
          <w:sz w:val="21"/>
          <w14:textFill>
            <w14:solidFill>
              <w14:schemeClr w14:val="tx1"/>
            </w14:solidFill>
          </w14:textFill>
        </w:rPr>
        <w:t>非单一产品采购项目，多家投标人提供的核心产品品牌相同的，</w:t>
      </w:r>
      <w:r>
        <w:rPr>
          <w:rFonts w:ascii="Arial" w:hAnsi="Arial" w:cs="Arial"/>
          <w:color w:val="000000" w:themeColor="text1"/>
          <w:sz w:val="22"/>
          <w:szCs w:val="22"/>
          <w14:textFill>
            <w14:solidFill>
              <w14:schemeClr w14:val="tx1"/>
            </w14:solidFill>
          </w14:textFill>
        </w:rPr>
        <w:t>按前两款规定处理</w:t>
      </w:r>
      <w:r>
        <w:rPr>
          <w:rFonts w:ascii="Arial" w:hAnsi="Arial" w:cs="Arial"/>
          <w:color w:val="000000" w:themeColor="text1"/>
          <w:kern w:val="2"/>
          <w:sz w:val="21"/>
          <w14:textFill>
            <w14:solidFill>
              <w14:schemeClr w14:val="tx1"/>
            </w14:solidFill>
          </w14:textFill>
        </w:rPr>
        <w:t>。</w:t>
      </w:r>
    </w:p>
    <w:p w14:paraId="485DD328">
      <w:pPr>
        <w:pStyle w:val="5"/>
        <w:keepNext w:val="0"/>
        <w:keepLines w:val="0"/>
        <w:spacing w:before="0" w:after="0" w:line="360" w:lineRule="auto"/>
        <w:ind w:firstLine="367" w:firstLineChars="175"/>
        <w:rPr>
          <w:rFonts w:ascii="Arial" w:hAnsi="Arial" w:cs="Arial"/>
          <w:b w:val="0"/>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 xml:space="preserve"> 8.2如果本招标文件要求提供投标人或制造商的资格、信誉、荣誉、业绩与企业认证等材料的，资格、信誉、荣誉、业绩与企业认证等必须为投标人或者制造商所拥有或自身获得 。</w:t>
      </w:r>
    </w:p>
    <w:p w14:paraId="72B34EBB">
      <w:pPr>
        <w:pStyle w:val="5"/>
        <w:keepNext w:val="0"/>
        <w:keepLines w:val="0"/>
        <w:spacing w:before="0" w:after="0" w:line="360" w:lineRule="auto"/>
        <w:ind w:firstLine="367" w:firstLineChars="175"/>
        <w:rPr>
          <w:rFonts w:ascii="Arial" w:hAnsi="Arial" w:cs="Arial"/>
          <w:b w:val="0"/>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 xml:space="preserve"> 8.3投标人应仔细阅读招标文件的所有内容，按照招标文件的要求提交投标文件，并对所提供的全部资料的真实性承担法律责任。</w:t>
      </w:r>
    </w:p>
    <w:p w14:paraId="6977FA0C">
      <w:pPr>
        <w:pStyle w:val="5"/>
        <w:keepNext w:val="0"/>
        <w:keepLines w:val="0"/>
        <w:spacing w:before="0" w:after="0" w:line="360" w:lineRule="auto"/>
        <w:ind w:firstLine="367" w:firstLineChars="175"/>
        <w:rPr>
          <w:rFonts w:ascii="Arial" w:hAnsi="Arial" w:cs="Arial"/>
          <w:b w:val="0"/>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14:paraId="32EE6D9B">
      <w:pPr>
        <w:pStyle w:val="5"/>
        <w:keepNext w:val="0"/>
        <w:keepLines w:val="0"/>
        <w:spacing w:before="0" w:after="0" w:line="360" w:lineRule="auto"/>
        <w:ind w:left="420" w:leftChars="200"/>
        <w:rPr>
          <w:rFonts w:ascii="Arial" w:hAnsi="Arial" w:eastAsia="黑体" w:cs="Arial"/>
          <w:color w:val="000000" w:themeColor="text1"/>
          <w:sz w:val="24"/>
          <w14:textFill>
            <w14:solidFill>
              <w14:schemeClr w14:val="tx1"/>
            </w14:solidFill>
          </w14:textFill>
        </w:rPr>
      </w:pPr>
      <w:r>
        <w:rPr>
          <w:rFonts w:ascii="Arial" w:hAnsi="Arial" w:eastAsia="黑体" w:cs="Arial"/>
          <w:color w:val="000000" w:themeColor="text1"/>
          <w:sz w:val="24"/>
          <w14:textFill>
            <w14:solidFill>
              <w14:schemeClr w14:val="tx1"/>
            </w14:solidFill>
          </w14:textFill>
        </w:rPr>
        <w:t>9.回避与串通投标</w:t>
      </w:r>
    </w:p>
    <w:p w14:paraId="2296F5DC">
      <w:pPr>
        <w:pStyle w:val="5"/>
        <w:keepNext w:val="0"/>
        <w:keepLines w:val="0"/>
        <w:spacing w:before="0" w:after="0" w:line="360" w:lineRule="auto"/>
        <w:ind w:firstLine="367" w:firstLineChars="175"/>
        <w:rPr>
          <w:rFonts w:ascii="Arial" w:hAnsi="Arial" w:cs="Arial"/>
          <w:b w:val="0"/>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9.1在政府采购活动中，采购人员及相关人员与供应商有下列利害关系之一的，应当回避：</w:t>
      </w:r>
    </w:p>
    <w:p w14:paraId="745CD61C">
      <w:pPr>
        <w:pStyle w:val="24"/>
        <w:snapToGrid w:val="0"/>
        <w:spacing w:line="360" w:lineRule="auto"/>
        <w:ind w:left="2" w:leftChars="1" w:firstLine="420" w:firstLineChars="200"/>
        <w:rPr>
          <w:rFonts w:ascii="Arial" w:hAnsi="Arial" w:cs="Arial"/>
          <w:color w:val="000000" w:themeColor="text1"/>
          <w:kern w:val="2"/>
          <w:sz w:val="21"/>
          <w14:textFill>
            <w14:solidFill>
              <w14:schemeClr w14:val="tx1"/>
            </w14:solidFill>
          </w14:textFill>
        </w:rPr>
      </w:pPr>
      <w:r>
        <w:rPr>
          <w:rFonts w:ascii="Arial" w:hAnsi="Arial" w:cs="Arial"/>
          <w:color w:val="000000" w:themeColor="text1"/>
          <w:kern w:val="2"/>
          <w:sz w:val="21"/>
          <w14:textFill>
            <w14:solidFill>
              <w14:schemeClr w14:val="tx1"/>
            </w14:solidFill>
          </w14:textFill>
        </w:rPr>
        <w:t>（1）参加采购活动前3年内与供应商存在劳动关系；</w:t>
      </w:r>
    </w:p>
    <w:p w14:paraId="0D2D0F0F">
      <w:pPr>
        <w:pStyle w:val="24"/>
        <w:snapToGrid w:val="0"/>
        <w:spacing w:line="360" w:lineRule="auto"/>
        <w:ind w:left="2" w:leftChars="1" w:firstLine="420" w:firstLineChars="200"/>
        <w:rPr>
          <w:rFonts w:ascii="Arial" w:hAnsi="Arial" w:cs="Arial"/>
          <w:color w:val="000000" w:themeColor="text1"/>
          <w:kern w:val="2"/>
          <w:sz w:val="21"/>
          <w14:textFill>
            <w14:solidFill>
              <w14:schemeClr w14:val="tx1"/>
            </w14:solidFill>
          </w14:textFill>
        </w:rPr>
      </w:pPr>
      <w:r>
        <w:rPr>
          <w:rFonts w:ascii="Arial" w:hAnsi="Arial" w:cs="Arial"/>
          <w:color w:val="000000" w:themeColor="text1"/>
          <w:kern w:val="2"/>
          <w:sz w:val="21"/>
          <w14:textFill>
            <w14:solidFill>
              <w14:schemeClr w14:val="tx1"/>
            </w14:solidFill>
          </w14:textFill>
        </w:rPr>
        <w:t>（2）参加采购活动前3年内担任供应商的董事、监事；</w:t>
      </w:r>
    </w:p>
    <w:p w14:paraId="012567EC">
      <w:pPr>
        <w:pStyle w:val="24"/>
        <w:snapToGrid w:val="0"/>
        <w:spacing w:line="360" w:lineRule="auto"/>
        <w:ind w:left="2" w:leftChars="1" w:firstLine="420" w:firstLineChars="200"/>
        <w:rPr>
          <w:rFonts w:ascii="Arial" w:hAnsi="Arial" w:cs="Arial"/>
          <w:color w:val="000000" w:themeColor="text1"/>
          <w:kern w:val="2"/>
          <w:sz w:val="21"/>
          <w14:textFill>
            <w14:solidFill>
              <w14:schemeClr w14:val="tx1"/>
            </w14:solidFill>
          </w14:textFill>
        </w:rPr>
      </w:pPr>
      <w:r>
        <w:rPr>
          <w:rFonts w:ascii="Arial" w:hAnsi="Arial" w:cs="Arial"/>
          <w:color w:val="000000" w:themeColor="text1"/>
          <w:kern w:val="2"/>
          <w:sz w:val="21"/>
          <w14:textFill>
            <w14:solidFill>
              <w14:schemeClr w14:val="tx1"/>
            </w14:solidFill>
          </w14:textFill>
        </w:rPr>
        <w:t>（3）参加采购活动前3年内是供应商的控股股东或者实际控制人；</w:t>
      </w:r>
    </w:p>
    <w:p w14:paraId="15012C28">
      <w:pPr>
        <w:pStyle w:val="24"/>
        <w:snapToGrid w:val="0"/>
        <w:spacing w:line="360" w:lineRule="auto"/>
        <w:ind w:left="2" w:leftChars="1" w:firstLine="420" w:firstLineChars="200"/>
        <w:rPr>
          <w:rFonts w:ascii="Arial" w:hAnsi="Arial" w:cs="Arial"/>
          <w:color w:val="000000" w:themeColor="text1"/>
          <w:kern w:val="2"/>
          <w:sz w:val="21"/>
          <w14:textFill>
            <w14:solidFill>
              <w14:schemeClr w14:val="tx1"/>
            </w14:solidFill>
          </w14:textFill>
        </w:rPr>
      </w:pPr>
      <w:r>
        <w:rPr>
          <w:rFonts w:ascii="Arial" w:hAnsi="Arial" w:cs="Arial"/>
          <w:color w:val="000000" w:themeColor="text1"/>
          <w:kern w:val="2"/>
          <w:sz w:val="21"/>
          <w14:textFill>
            <w14:solidFill>
              <w14:schemeClr w14:val="tx1"/>
            </w14:solidFill>
          </w14:textFill>
        </w:rPr>
        <w:t>（4）与供应商的法定代表人或者负责人有夫妻、直系血亲、三代以内旁系血亲或者近姻亲关系；</w:t>
      </w:r>
    </w:p>
    <w:p w14:paraId="2C3F6EF5">
      <w:pPr>
        <w:pStyle w:val="24"/>
        <w:snapToGrid w:val="0"/>
        <w:spacing w:line="360" w:lineRule="auto"/>
        <w:ind w:left="2" w:leftChars="1" w:firstLine="420" w:firstLineChars="200"/>
        <w:rPr>
          <w:rFonts w:ascii="Arial" w:hAnsi="Arial" w:cs="Arial"/>
          <w:color w:val="000000" w:themeColor="text1"/>
          <w:kern w:val="2"/>
          <w:sz w:val="21"/>
          <w14:textFill>
            <w14:solidFill>
              <w14:schemeClr w14:val="tx1"/>
            </w14:solidFill>
          </w14:textFill>
        </w:rPr>
      </w:pPr>
      <w:r>
        <w:rPr>
          <w:rFonts w:ascii="Arial" w:hAnsi="Arial" w:cs="Arial"/>
          <w:color w:val="000000" w:themeColor="text1"/>
          <w:kern w:val="2"/>
          <w:sz w:val="21"/>
          <w14:textFill>
            <w14:solidFill>
              <w14:schemeClr w14:val="tx1"/>
            </w14:solidFill>
          </w14:textFill>
        </w:rPr>
        <w:t>（5）与供应商有其他可能影响政府采购活动公平、公正进行的关系。</w:t>
      </w:r>
    </w:p>
    <w:p w14:paraId="0C80BDEB">
      <w:pPr>
        <w:pStyle w:val="24"/>
        <w:snapToGrid w:val="0"/>
        <w:spacing w:line="360" w:lineRule="auto"/>
        <w:ind w:left="2" w:leftChars="1" w:firstLine="420" w:firstLineChars="200"/>
        <w:rPr>
          <w:rFonts w:ascii="Arial" w:hAnsi="Arial" w:cs="Arial"/>
          <w:color w:val="000000" w:themeColor="text1"/>
          <w:kern w:val="2"/>
          <w:sz w:val="21"/>
          <w14:textFill>
            <w14:solidFill>
              <w14:schemeClr w14:val="tx1"/>
            </w14:solidFill>
          </w14:textFill>
        </w:rPr>
      </w:pPr>
      <w:r>
        <w:rPr>
          <w:rFonts w:ascii="Arial" w:hAnsi="Arial" w:cs="Arial"/>
          <w:color w:val="000000" w:themeColor="text1"/>
          <w:kern w:val="2"/>
          <w:sz w:val="21"/>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6D920AA">
      <w:pPr>
        <w:pStyle w:val="5"/>
        <w:keepNext w:val="0"/>
        <w:keepLines w:val="0"/>
        <w:spacing w:before="0" w:after="0" w:line="360" w:lineRule="auto"/>
        <w:ind w:left="420" w:leftChars="200"/>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9.2有下列情形之一的视为投标人相互串通投标，投标文件将被视为无效：</w:t>
      </w:r>
    </w:p>
    <w:p w14:paraId="573DED1E">
      <w:pPr>
        <w:pStyle w:val="24"/>
        <w:snapToGrid w:val="0"/>
        <w:spacing w:line="360" w:lineRule="auto"/>
        <w:ind w:left="2" w:leftChars="1" w:firstLine="422" w:firstLineChars="200"/>
        <w:rPr>
          <w:rFonts w:ascii="Arial" w:hAnsi="Arial" w:cs="Arial"/>
          <w:b/>
          <w:color w:val="000000" w:themeColor="text1"/>
          <w:kern w:val="2"/>
          <w:sz w:val="21"/>
          <w14:textFill>
            <w14:solidFill>
              <w14:schemeClr w14:val="tx1"/>
            </w14:solidFill>
          </w14:textFill>
        </w:rPr>
      </w:pPr>
      <w:r>
        <w:rPr>
          <w:rFonts w:ascii="Arial" w:hAnsi="Arial" w:cs="Arial"/>
          <w:b/>
          <w:color w:val="000000" w:themeColor="text1"/>
          <w:kern w:val="2"/>
          <w:sz w:val="21"/>
          <w14:textFill>
            <w14:solidFill>
              <w14:schemeClr w14:val="tx1"/>
            </w14:solidFill>
          </w14:textFill>
        </w:rPr>
        <w:t xml:space="preserve">（1）不同投标人的投标文件由同一单位或者个人编制； </w:t>
      </w:r>
    </w:p>
    <w:p w14:paraId="4E5FBDF1">
      <w:pPr>
        <w:pStyle w:val="24"/>
        <w:snapToGrid w:val="0"/>
        <w:spacing w:line="360" w:lineRule="auto"/>
        <w:ind w:left="2" w:leftChars="1" w:firstLine="422" w:firstLineChars="200"/>
        <w:rPr>
          <w:rFonts w:ascii="Arial" w:hAnsi="Arial" w:cs="Arial"/>
          <w:b/>
          <w:color w:val="000000" w:themeColor="text1"/>
          <w:kern w:val="2"/>
          <w:sz w:val="21"/>
          <w14:textFill>
            <w14:solidFill>
              <w14:schemeClr w14:val="tx1"/>
            </w14:solidFill>
          </w14:textFill>
        </w:rPr>
      </w:pPr>
      <w:r>
        <w:rPr>
          <w:rFonts w:ascii="Arial" w:hAnsi="Arial" w:cs="Arial"/>
          <w:b/>
          <w:color w:val="000000" w:themeColor="text1"/>
          <w:kern w:val="2"/>
          <w:sz w:val="21"/>
          <w14:textFill>
            <w14:solidFill>
              <w14:schemeClr w14:val="tx1"/>
            </w14:solidFill>
          </w14:textFill>
        </w:rPr>
        <w:t>（2）不同投标人委托同一单位或者个人办理投标事宜；</w:t>
      </w:r>
    </w:p>
    <w:p w14:paraId="2C97F833">
      <w:pPr>
        <w:pStyle w:val="24"/>
        <w:snapToGrid w:val="0"/>
        <w:spacing w:line="360" w:lineRule="auto"/>
        <w:ind w:left="2" w:leftChars="1" w:firstLine="422" w:firstLineChars="200"/>
        <w:rPr>
          <w:rFonts w:ascii="Arial" w:hAnsi="Arial" w:cs="Arial"/>
          <w:b/>
          <w:color w:val="000000" w:themeColor="text1"/>
          <w:kern w:val="2"/>
          <w:sz w:val="21"/>
          <w14:textFill>
            <w14:solidFill>
              <w14:schemeClr w14:val="tx1"/>
            </w14:solidFill>
          </w14:textFill>
        </w:rPr>
      </w:pPr>
      <w:r>
        <w:rPr>
          <w:rFonts w:ascii="Arial" w:hAnsi="Arial" w:cs="Arial"/>
          <w:b/>
          <w:color w:val="000000" w:themeColor="text1"/>
          <w:kern w:val="2"/>
          <w:sz w:val="21"/>
          <w14:textFill>
            <w14:solidFill>
              <w14:schemeClr w14:val="tx1"/>
            </w14:solidFill>
          </w14:textFill>
        </w:rPr>
        <w:t>（3）不同的投标人的投标文件载明的项目管理员为同一个人；</w:t>
      </w:r>
    </w:p>
    <w:p w14:paraId="6D14CE97">
      <w:pPr>
        <w:pStyle w:val="24"/>
        <w:snapToGrid w:val="0"/>
        <w:spacing w:line="360" w:lineRule="auto"/>
        <w:ind w:left="2" w:leftChars="1" w:firstLine="422" w:firstLineChars="200"/>
        <w:rPr>
          <w:rFonts w:ascii="Arial" w:hAnsi="Arial" w:cs="Arial"/>
          <w:b/>
          <w:color w:val="000000" w:themeColor="text1"/>
          <w:kern w:val="2"/>
          <w:sz w:val="21"/>
          <w14:textFill>
            <w14:solidFill>
              <w14:schemeClr w14:val="tx1"/>
            </w14:solidFill>
          </w14:textFill>
        </w:rPr>
      </w:pPr>
      <w:r>
        <w:rPr>
          <w:rFonts w:ascii="Arial" w:hAnsi="Arial" w:cs="Arial"/>
          <w:b/>
          <w:color w:val="000000" w:themeColor="text1"/>
          <w:kern w:val="2"/>
          <w:sz w:val="21"/>
          <w14:textFill>
            <w14:solidFill>
              <w14:schemeClr w14:val="tx1"/>
            </w14:solidFill>
          </w14:textFill>
        </w:rPr>
        <w:t>（4）不同投标人的投标文件异常一致或者投标报价呈规律性差异；</w:t>
      </w:r>
    </w:p>
    <w:p w14:paraId="470FC8AC">
      <w:pPr>
        <w:pStyle w:val="24"/>
        <w:snapToGrid w:val="0"/>
        <w:spacing w:line="360" w:lineRule="auto"/>
        <w:ind w:left="2" w:leftChars="1" w:firstLine="422" w:firstLineChars="200"/>
        <w:rPr>
          <w:rFonts w:ascii="Arial" w:hAnsi="Arial" w:cs="Arial"/>
          <w:b/>
          <w:color w:val="000000" w:themeColor="text1"/>
          <w:kern w:val="2"/>
          <w:sz w:val="21"/>
          <w14:textFill>
            <w14:solidFill>
              <w14:schemeClr w14:val="tx1"/>
            </w14:solidFill>
          </w14:textFill>
        </w:rPr>
      </w:pPr>
      <w:r>
        <w:rPr>
          <w:rFonts w:ascii="Arial" w:hAnsi="Arial" w:cs="Arial"/>
          <w:b/>
          <w:color w:val="000000" w:themeColor="text1"/>
          <w:kern w:val="2"/>
          <w:sz w:val="21"/>
          <w14:textFill>
            <w14:solidFill>
              <w14:schemeClr w14:val="tx1"/>
            </w14:solidFill>
          </w14:textFill>
        </w:rPr>
        <w:t>（5）不同投标人的投标文件相互混装；</w:t>
      </w:r>
    </w:p>
    <w:p w14:paraId="5CF464BA">
      <w:pPr>
        <w:pStyle w:val="24"/>
        <w:snapToGrid w:val="0"/>
        <w:spacing w:line="360" w:lineRule="auto"/>
        <w:ind w:left="2" w:leftChars="1" w:firstLine="422" w:firstLineChars="200"/>
        <w:rPr>
          <w:rFonts w:ascii="Arial" w:hAnsi="Arial" w:cs="Arial"/>
          <w:b/>
          <w:color w:val="000000" w:themeColor="text1"/>
          <w:kern w:val="2"/>
          <w:sz w:val="21"/>
          <w14:textFill>
            <w14:solidFill>
              <w14:schemeClr w14:val="tx1"/>
            </w14:solidFill>
          </w14:textFill>
        </w:rPr>
      </w:pPr>
      <w:r>
        <w:rPr>
          <w:rFonts w:ascii="Arial" w:hAnsi="Arial" w:cs="Arial"/>
          <w:b/>
          <w:color w:val="000000" w:themeColor="text1"/>
          <w:kern w:val="2"/>
          <w:sz w:val="21"/>
          <w14:textFill>
            <w14:solidFill>
              <w14:schemeClr w14:val="tx1"/>
            </w14:solidFill>
          </w14:textFill>
        </w:rPr>
        <w:t>（6）不同投标人的投标保证金从同一单位或者个人账户转出。</w:t>
      </w:r>
    </w:p>
    <w:p w14:paraId="157036EE">
      <w:pPr>
        <w:pStyle w:val="5"/>
        <w:keepNext w:val="0"/>
        <w:keepLines w:val="0"/>
        <w:spacing w:before="0" w:after="0" w:line="360" w:lineRule="auto"/>
        <w:ind w:left="420" w:leftChars="200"/>
        <w:rPr>
          <w:rFonts w:ascii="Arial" w:hAnsi="Arial" w:cs="Arial"/>
          <w:b w:val="0"/>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9.3供应商有下列情形之一的，属于恶意串通行为，将报同级监督管理部门：</w:t>
      </w:r>
    </w:p>
    <w:p w14:paraId="3C7C8DA1">
      <w:pPr>
        <w:pStyle w:val="24"/>
        <w:snapToGrid w:val="0"/>
        <w:spacing w:line="360" w:lineRule="auto"/>
        <w:ind w:left="2" w:leftChars="1" w:firstLine="420" w:firstLineChars="200"/>
        <w:rPr>
          <w:rFonts w:ascii="Arial" w:hAnsi="Arial" w:cs="Arial"/>
          <w:color w:val="000000" w:themeColor="text1"/>
          <w:kern w:val="2"/>
          <w:sz w:val="21"/>
          <w14:textFill>
            <w14:solidFill>
              <w14:schemeClr w14:val="tx1"/>
            </w14:solidFill>
          </w14:textFill>
        </w:rPr>
      </w:pPr>
      <w:r>
        <w:rPr>
          <w:rFonts w:ascii="Arial" w:hAnsi="Arial" w:cs="Arial"/>
          <w:color w:val="000000" w:themeColor="text1"/>
          <w:kern w:val="2"/>
          <w:sz w:val="21"/>
          <w14:textFill>
            <w14:solidFill>
              <w14:schemeClr w14:val="tx1"/>
            </w14:solidFill>
          </w14:textFill>
        </w:rPr>
        <w:t>（1）供应商直接或者间接从采购人或者采购代理机构处获得其他供应商的相关信息并修改其投标文件或者投标文件；</w:t>
      </w:r>
    </w:p>
    <w:p w14:paraId="6F4EAB9F">
      <w:pPr>
        <w:pStyle w:val="24"/>
        <w:snapToGrid w:val="0"/>
        <w:spacing w:line="360" w:lineRule="auto"/>
        <w:ind w:left="2" w:leftChars="1" w:firstLine="420" w:firstLineChars="200"/>
        <w:rPr>
          <w:rFonts w:ascii="Arial" w:hAnsi="Arial" w:cs="Arial"/>
          <w:color w:val="000000" w:themeColor="text1"/>
          <w:kern w:val="2"/>
          <w:sz w:val="21"/>
          <w14:textFill>
            <w14:solidFill>
              <w14:schemeClr w14:val="tx1"/>
            </w14:solidFill>
          </w14:textFill>
        </w:rPr>
      </w:pPr>
      <w:r>
        <w:rPr>
          <w:rFonts w:ascii="Arial" w:hAnsi="Arial" w:cs="Arial"/>
          <w:color w:val="000000" w:themeColor="text1"/>
          <w:kern w:val="2"/>
          <w:sz w:val="21"/>
          <w14:textFill>
            <w14:solidFill>
              <w14:schemeClr w14:val="tx1"/>
            </w14:solidFill>
          </w14:textFill>
        </w:rPr>
        <w:t>（2）供应商按照采购人或者采购代理机构的授意撤换、修改投标文件或者投标文件；</w:t>
      </w:r>
    </w:p>
    <w:p w14:paraId="755DCCD3">
      <w:pPr>
        <w:pStyle w:val="24"/>
        <w:snapToGrid w:val="0"/>
        <w:spacing w:line="360" w:lineRule="auto"/>
        <w:ind w:left="2" w:leftChars="1" w:firstLine="420" w:firstLineChars="200"/>
        <w:rPr>
          <w:rFonts w:ascii="Arial" w:hAnsi="Arial" w:cs="Arial"/>
          <w:color w:val="000000" w:themeColor="text1"/>
          <w:kern w:val="2"/>
          <w:sz w:val="21"/>
          <w14:textFill>
            <w14:solidFill>
              <w14:schemeClr w14:val="tx1"/>
            </w14:solidFill>
          </w14:textFill>
        </w:rPr>
      </w:pPr>
      <w:r>
        <w:rPr>
          <w:rFonts w:ascii="Arial" w:hAnsi="Arial" w:cs="Arial"/>
          <w:color w:val="000000" w:themeColor="text1"/>
          <w:kern w:val="2"/>
          <w:sz w:val="21"/>
          <w14:textFill>
            <w14:solidFill>
              <w14:schemeClr w14:val="tx1"/>
            </w14:solidFill>
          </w14:textFill>
        </w:rPr>
        <w:t>（3）供应商之间协商报价、技术方案等投标文件或者投标文件的实质性内容；</w:t>
      </w:r>
    </w:p>
    <w:p w14:paraId="0A707863">
      <w:pPr>
        <w:pStyle w:val="24"/>
        <w:snapToGrid w:val="0"/>
        <w:spacing w:line="360" w:lineRule="auto"/>
        <w:ind w:left="2" w:leftChars="1" w:firstLine="420" w:firstLineChars="200"/>
        <w:rPr>
          <w:rFonts w:ascii="Arial" w:hAnsi="Arial" w:cs="Arial"/>
          <w:color w:val="000000" w:themeColor="text1"/>
          <w:kern w:val="2"/>
          <w:sz w:val="21"/>
          <w14:textFill>
            <w14:solidFill>
              <w14:schemeClr w14:val="tx1"/>
            </w14:solidFill>
          </w14:textFill>
        </w:rPr>
      </w:pPr>
      <w:r>
        <w:rPr>
          <w:rFonts w:ascii="Arial" w:hAnsi="Arial" w:cs="Arial"/>
          <w:color w:val="000000" w:themeColor="text1"/>
          <w:kern w:val="2"/>
          <w:sz w:val="21"/>
          <w14:textFill>
            <w14:solidFill>
              <w14:schemeClr w14:val="tx1"/>
            </w14:solidFill>
          </w14:textFill>
        </w:rPr>
        <w:t>（4）属于同一集团、协会、商会等组织成员的供应商按照该组织要求协同参加政府采购活动；</w:t>
      </w:r>
    </w:p>
    <w:p w14:paraId="0E5F6475">
      <w:pPr>
        <w:pStyle w:val="24"/>
        <w:snapToGrid w:val="0"/>
        <w:spacing w:line="360" w:lineRule="auto"/>
        <w:ind w:left="2" w:leftChars="1" w:firstLine="420" w:firstLineChars="200"/>
        <w:rPr>
          <w:rFonts w:ascii="Arial" w:hAnsi="Arial" w:cs="Arial"/>
          <w:color w:val="000000" w:themeColor="text1"/>
          <w:kern w:val="2"/>
          <w:sz w:val="21"/>
          <w14:textFill>
            <w14:solidFill>
              <w14:schemeClr w14:val="tx1"/>
            </w14:solidFill>
          </w14:textFill>
        </w:rPr>
      </w:pPr>
      <w:r>
        <w:rPr>
          <w:rFonts w:ascii="Arial" w:hAnsi="Arial" w:cs="Arial"/>
          <w:color w:val="000000" w:themeColor="text1"/>
          <w:kern w:val="2"/>
          <w:sz w:val="21"/>
          <w14:textFill>
            <w14:solidFill>
              <w14:schemeClr w14:val="tx1"/>
            </w14:solidFill>
          </w14:textFill>
        </w:rPr>
        <w:t>（5）供应商之间事先约定一致抬高或者压低投标报价，或者在招标项目中事先约定轮流以高价位或者低价位中标，或者事先约定由某一特定供应商中标，然后再参加投标；</w:t>
      </w:r>
    </w:p>
    <w:p w14:paraId="6258E2DE">
      <w:pPr>
        <w:pStyle w:val="24"/>
        <w:snapToGrid w:val="0"/>
        <w:spacing w:line="360" w:lineRule="auto"/>
        <w:ind w:left="2" w:leftChars="1" w:firstLine="420" w:firstLineChars="200"/>
        <w:rPr>
          <w:rFonts w:ascii="Arial" w:hAnsi="Arial" w:cs="Arial"/>
          <w:color w:val="000000" w:themeColor="text1"/>
          <w:kern w:val="2"/>
          <w:sz w:val="21"/>
          <w14:textFill>
            <w14:solidFill>
              <w14:schemeClr w14:val="tx1"/>
            </w14:solidFill>
          </w14:textFill>
        </w:rPr>
      </w:pPr>
      <w:r>
        <w:rPr>
          <w:rFonts w:ascii="Arial" w:hAnsi="Arial" w:cs="Arial"/>
          <w:color w:val="000000" w:themeColor="text1"/>
          <w:kern w:val="2"/>
          <w:sz w:val="21"/>
          <w14:textFill>
            <w14:solidFill>
              <w14:schemeClr w14:val="tx1"/>
            </w14:solidFill>
          </w14:textFill>
        </w:rPr>
        <w:t>（6）供应商之间商定部分供应商放弃参加政府采购活动或者放弃中标；</w:t>
      </w:r>
    </w:p>
    <w:p w14:paraId="3788FEBE">
      <w:pPr>
        <w:pStyle w:val="24"/>
        <w:snapToGrid w:val="0"/>
        <w:spacing w:line="360" w:lineRule="auto"/>
        <w:ind w:left="2" w:leftChars="1" w:firstLine="420" w:firstLineChars="200"/>
        <w:rPr>
          <w:rFonts w:ascii="Arial" w:hAnsi="Arial" w:cs="Arial"/>
          <w:color w:val="000000" w:themeColor="text1"/>
          <w:kern w:val="2"/>
          <w:sz w:val="21"/>
          <w14:textFill>
            <w14:solidFill>
              <w14:schemeClr w14:val="tx1"/>
            </w14:solidFill>
          </w14:textFill>
        </w:rPr>
      </w:pPr>
      <w:r>
        <w:rPr>
          <w:rFonts w:ascii="Arial" w:hAnsi="Arial" w:cs="Arial"/>
          <w:color w:val="000000" w:themeColor="text1"/>
          <w:kern w:val="2"/>
          <w:sz w:val="21"/>
          <w14:textFill>
            <w14:solidFill>
              <w14:schemeClr w14:val="tx1"/>
            </w14:solidFill>
          </w14:textFill>
        </w:rPr>
        <w:t>（7）供应商与采购人或者采购代理机构之间、供应商相互之间，为谋求特定供应商中标或者排斥其他供应商的其他串通行为。</w:t>
      </w:r>
    </w:p>
    <w:p w14:paraId="7003F70E">
      <w:pPr>
        <w:pStyle w:val="24"/>
        <w:snapToGrid w:val="0"/>
        <w:spacing w:line="360" w:lineRule="auto"/>
        <w:ind w:left="2" w:leftChars="1" w:firstLine="422" w:firstLineChars="200"/>
        <w:rPr>
          <w:rFonts w:ascii="Arial" w:hAnsi="Arial" w:cs="Arial"/>
          <w:b/>
          <w:color w:val="000000" w:themeColor="text1"/>
          <w:kern w:val="2"/>
          <w:sz w:val="21"/>
          <w14:textFill>
            <w14:solidFill>
              <w14:schemeClr w14:val="tx1"/>
            </w14:solidFill>
          </w14:textFill>
        </w:rPr>
      </w:pPr>
    </w:p>
    <w:p w14:paraId="389D81D1">
      <w:pPr>
        <w:pStyle w:val="4"/>
        <w:keepNext w:val="0"/>
        <w:keepLines w:val="0"/>
        <w:jc w:val="center"/>
        <w:rPr>
          <w:rFonts w:ascii="Arial" w:hAnsi="Arial" w:cs="Arial"/>
          <w:color w:val="000000" w:themeColor="text1"/>
          <w14:textFill>
            <w14:solidFill>
              <w14:schemeClr w14:val="tx1"/>
            </w14:solidFill>
          </w14:textFill>
        </w:rPr>
      </w:pPr>
      <w:bookmarkStart w:id="93" w:name="_Toc254970534"/>
      <w:bookmarkStart w:id="94" w:name="_Toc254970675"/>
      <w:r>
        <w:rPr>
          <w:rFonts w:ascii="Arial" w:hAnsi="Arial" w:cs="Arial"/>
          <w:color w:val="000000" w:themeColor="text1"/>
          <w14:textFill>
            <w14:solidFill>
              <w14:schemeClr w14:val="tx1"/>
            </w14:solidFill>
          </w14:textFill>
        </w:rPr>
        <w:t>二、招标文件</w:t>
      </w:r>
      <w:bookmarkEnd w:id="93"/>
      <w:bookmarkEnd w:id="94"/>
    </w:p>
    <w:p w14:paraId="47D3D493">
      <w:pPr>
        <w:pStyle w:val="5"/>
        <w:keepNext w:val="0"/>
        <w:keepLines w:val="0"/>
        <w:spacing w:before="0" w:after="0" w:line="360" w:lineRule="auto"/>
        <w:ind w:left="420" w:leftChars="200"/>
        <w:rPr>
          <w:rFonts w:ascii="Arial" w:hAnsi="Arial" w:eastAsia="黑体" w:cs="Arial"/>
          <w:color w:val="000000" w:themeColor="text1"/>
          <w:sz w:val="24"/>
          <w14:textFill>
            <w14:solidFill>
              <w14:schemeClr w14:val="tx1"/>
            </w14:solidFill>
          </w14:textFill>
        </w:rPr>
      </w:pPr>
      <w:r>
        <w:rPr>
          <w:rFonts w:ascii="Arial" w:hAnsi="Arial" w:eastAsia="黑体" w:cs="Arial"/>
          <w:color w:val="000000" w:themeColor="text1"/>
          <w:sz w:val="24"/>
          <w14:textFill>
            <w14:solidFill>
              <w14:schemeClr w14:val="tx1"/>
            </w14:solidFill>
          </w14:textFill>
        </w:rPr>
        <w:t>10.招标文件的组成</w:t>
      </w:r>
    </w:p>
    <w:p w14:paraId="5028FE73">
      <w:pPr>
        <w:snapToGrid w:val="0"/>
        <w:spacing w:line="360" w:lineRule="auto"/>
        <w:ind w:firstLine="42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（1）招标公告；</w:t>
      </w:r>
    </w:p>
    <w:p w14:paraId="537DD4E8">
      <w:pPr>
        <w:snapToGrid w:val="0"/>
        <w:spacing w:line="360" w:lineRule="auto"/>
        <w:ind w:firstLine="42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（2）采购需求； </w:t>
      </w:r>
    </w:p>
    <w:p w14:paraId="71C3F0B6">
      <w:pPr>
        <w:snapToGrid w:val="0"/>
        <w:spacing w:line="360" w:lineRule="auto"/>
        <w:ind w:firstLine="42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（3）投标人须知；</w:t>
      </w:r>
    </w:p>
    <w:p w14:paraId="23B9A509">
      <w:pPr>
        <w:snapToGrid w:val="0"/>
        <w:spacing w:line="360" w:lineRule="auto"/>
        <w:ind w:firstLine="42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（4）评标方法及评标标准；</w:t>
      </w:r>
    </w:p>
    <w:p w14:paraId="63F3DB37">
      <w:pPr>
        <w:snapToGrid w:val="0"/>
        <w:spacing w:line="360" w:lineRule="auto"/>
        <w:ind w:firstLine="42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（5）拟签订的合同文本；</w:t>
      </w:r>
    </w:p>
    <w:p w14:paraId="354D5B8A">
      <w:pPr>
        <w:snapToGrid w:val="0"/>
        <w:spacing w:line="360" w:lineRule="auto"/>
        <w:ind w:firstLine="42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（6）投标文件格式。</w:t>
      </w:r>
    </w:p>
    <w:p w14:paraId="06A4FDFF">
      <w:pPr>
        <w:pStyle w:val="5"/>
        <w:keepNext w:val="0"/>
        <w:keepLines w:val="0"/>
        <w:spacing w:before="0" w:after="0" w:line="360" w:lineRule="auto"/>
        <w:ind w:left="420" w:leftChars="200"/>
        <w:rPr>
          <w:rFonts w:ascii="Arial" w:hAnsi="Arial" w:eastAsia="黑体" w:cs="Arial"/>
          <w:color w:val="000000" w:themeColor="text1"/>
          <w:sz w:val="24"/>
          <w14:textFill>
            <w14:solidFill>
              <w14:schemeClr w14:val="tx1"/>
            </w14:solidFill>
          </w14:textFill>
        </w:rPr>
      </w:pPr>
      <w:r>
        <w:rPr>
          <w:rFonts w:ascii="Arial" w:hAnsi="Arial" w:eastAsia="黑体" w:cs="Arial"/>
          <w:color w:val="000000" w:themeColor="text1"/>
          <w:sz w:val="24"/>
          <w14:textFill>
            <w14:solidFill>
              <w14:schemeClr w14:val="tx1"/>
            </w14:solidFill>
          </w14:textFill>
        </w:rPr>
        <w:t>11.招标文件的澄清、修改 、现场考察和答疑会</w:t>
      </w:r>
    </w:p>
    <w:p w14:paraId="69F5C4C8">
      <w:pPr>
        <w:pStyle w:val="5"/>
        <w:keepNext w:val="0"/>
        <w:keepLines w:val="0"/>
        <w:spacing w:before="0" w:after="0" w:line="360" w:lineRule="auto"/>
        <w:ind w:firstLine="315" w:firstLineChars="150"/>
        <w:rPr>
          <w:rFonts w:ascii="Arial" w:hAnsi="Arial" w:cs="Arial"/>
          <w:b w:val="0"/>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1A06A83F">
      <w:pPr>
        <w:pStyle w:val="24"/>
        <w:snapToGrid w:val="0"/>
        <w:spacing w:line="360" w:lineRule="auto"/>
        <w:ind w:firstLine="420" w:firstLineChars="200"/>
        <w:rPr>
          <w:rFonts w:ascii="Arial" w:hAnsi="Arial" w:cs="Arial"/>
          <w:color w:val="000000" w:themeColor="text1"/>
          <w:sz w:val="21"/>
          <w14:textFill>
            <w14:solidFill>
              <w14:schemeClr w14:val="tx1"/>
            </w14:solidFill>
          </w14:textFill>
        </w:rPr>
      </w:pPr>
      <w:r>
        <w:rPr>
          <w:rFonts w:ascii="Arial" w:hAnsi="Arial" w:cs="Arial"/>
          <w:color w:val="000000" w:themeColor="text1"/>
          <w:sz w:val="21"/>
          <w14:textFill>
            <w14:solidFill>
              <w14:schemeClr w14:val="tx1"/>
            </w14:solidFill>
          </w14:textFill>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11E194FC">
      <w:pPr>
        <w:pStyle w:val="24"/>
        <w:snapToGrid w:val="0"/>
        <w:spacing w:line="360" w:lineRule="auto"/>
        <w:ind w:firstLine="420" w:firstLineChars="200"/>
        <w:rPr>
          <w:rFonts w:ascii="Arial" w:hAnsi="Arial" w:cs="Arial"/>
          <w:color w:val="000000" w:themeColor="text1"/>
          <w:sz w:val="21"/>
          <w14:textFill>
            <w14:solidFill>
              <w14:schemeClr w14:val="tx1"/>
            </w14:solidFill>
          </w14:textFill>
        </w:rPr>
      </w:pPr>
      <w:r>
        <w:rPr>
          <w:rFonts w:ascii="Arial" w:hAnsi="Arial" w:cs="Arial"/>
          <w:color w:val="000000" w:themeColor="text1"/>
          <w:sz w:val="21"/>
          <w14:textFill>
            <w14:solidFill>
              <w14:schemeClr w14:val="tx1"/>
            </w14:solidFill>
          </w14:textFill>
        </w:rPr>
        <w:t>11.2</w:t>
      </w:r>
      <w:bookmarkStart w:id="95" w:name="_Hlk53134511"/>
      <w:r>
        <w:rPr>
          <w:rFonts w:ascii="Arial" w:hAnsi="Arial" w:cs="Arial"/>
          <w:color w:val="000000" w:themeColor="text1"/>
          <w:sz w:val="21"/>
          <w14:textFill>
            <w14:solidFill>
              <w14:schemeClr w14:val="tx1"/>
            </w14:solidFill>
          </w14:textFill>
        </w:rPr>
        <w:t>采购人或者采购代理机构可以在招标文件提供期限截止后，组织已获取招标文件的潜在投标人现场考察或者召开开标前答疑会，具体详见“投标人须知前附表”。</w:t>
      </w:r>
    </w:p>
    <w:bookmarkEnd w:id="95"/>
    <w:p w14:paraId="69F4556F">
      <w:pPr>
        <w:pStyle w:val="4"/>
        <w:keepNext w:val="0"/>
        <w:keepLines w:val="0"/>
        <w:jc w:val="center"/>
        <w:rPr>
          <w:rFonts w:ascii="Arial" w:hAnsi="Arial" w:cs="Arial"/>
          <w:color w:val="000000" w:themeColor="text1"/>
          <w14:textFill>
            <w14:solidFill>
              <w14:schemeClr w14:val="tx1"/>
            </w14:solidFill>
          </w14:textFill>
        </w:rPr>
      </w:pPr>
      <w:bookmarkStart w:id="96" w:name="_Toc254970535"/>
      <w:bookmarkStart w:id="97" w:name="_Toc254970676"/>
      <w:r>
        <w:rPr>
          <w:rFonts w:ascii="Arial" w:hAnsi="Arial" w:cs="Arial"/>
          <w:color w:val="000000" w:themeColor="text1"/>
          <w14:textFill>
            <w14:solidFill>
              <w14:schemeClr w14:val="tx1"/>
            </w14:solidFill>
          </w14:textFill>
        </w:rPr>
        <w:t>三、投标文件的编制</w:t>
      </w:r>
      <w:bookmarkEnd w:id="96"/>
      <w:bookmarkEnd w:id="97"/>
    </w:p>
    <w:p w14:paraId="00E475FA">
      <w:pPr>
        <w:pStyle w:val="5"/>
        <w:keepNext w:val="0"/>
        <w:keepLines w:val="0"/>
        <w:spacing w:before="0" w:after="0" w:line="360" w:lineRule="auto"/>
        <w:ind w:left="420" w:leftChars="200"/>
        <w:rPr>
          <w:rFonts w:ascii="Arial" w:hAnsi="Arial" w:eastAsia="黑体" w:cs="Arial"/>
          <w:color w:val="000000" w:themeColor="text1"/>
          <w:sz w:val="24"/>
          <w14:textFill>
            <w14:solidFill>
              <w14:schemeClr w14:val="tx1"/>
            </w14:solidFill>
          </w14:textFill>
        </w:rPr>
      </w:pPr>
      <w:bookmarkStart w:id="98" w:name="_Toc254970677"/>
      <w:bookmarkStart w:id="99" w:name="_Toc254970536"/>
      <w:r>
        <w:rPr>
          <w:rFonts w:ascii="Arial" w:hAnsi="Arial" w:eastAsia="黑体" w:cs="Arial"/>
          <w:color w:val="000000" w:themeColor="text1"/>
          <w:sz w:val="24"/>
          <w14:textFill>
            <w14:solidFill>
              <w14:schemeClr w14:val="tx1"/>
            </w14:solidFill>
          </w14:textFill>
        </w:rPr>
        <w:t>12.投标文件的编制原则</w:t>
      </w:r>
    </w:p>
    <w:p w14:paraId="122B81F1">
      <w:pPr>
        <w:snapToGrid w:val="0"/>
        <w:spacing w:line="360" w:lineRule="auto"/>
        <w:ind w:firstLine="42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投标人必须按照招标文件的要求编制投标文件。投标文件必须对招标文件提出的要求和条件作出明确响应。</w:t>
      </w:r>
    </w:p>
    <w:p w14:paraId="470FB9C6">
      <w:pPr>
        <w:pStyle w:val="5"/>
        <w:keepNext w:val="0"/>
        <w:keepLines w:val="0"/>
        <w:spacing w:before="0" w:after="0" w:line="360" w:lineRule="auto"/>
        <w:ind w:left="420" w:leftChars="200"/>
        <w:rPr>
          <w:rFonts w:ascii="Arial" w:hAnsi="Arial" w:eastAsia="黑体" w:cs="Arial"/>
          <w:color w:val="000000" w:themeColor="text1"/>
          <w:sz w:val="24"/>
          <w14:textFill>
            <w14:solidFill>
              <w14:schemeClr w14:val="tx1"/>
            </w14:solidFill>
          </w14:textFill>
        </w:rPr>
      </w:pPr>
      <w:r>
        <w:rPr>
          <w:rFonts w:ascii="Arial" w:hAnsi="Arial" w:eastAsia="黑体" w:cs="Arial"/>
          <w:color w:val="000000" w:themeColor="text1"/>
          <w:sz w:val="24"/>
          <w14:textFill>
            <w14:solidFill>
              <w14:schemeClr w14:val="tx1"/>
            </w14:solidFill>
          </w14:textFill>
        </w:rPr>
        <w:t>13.投标文件的组成</w:t>
      </w:r>
      <w:bookmarkEnd w:id="98"/>
      <w:bookmarkEnd w:id="99"/>
    </w:p>
    <w:p w14:paraId="12249A39">
      <w:pPr>
        <w:snapToGrid w:val="0"/>
        <w:spacing w:line="360" w:lineRule="auto"/>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投标文件由报价文件、资格证明文件、商务及技术文件三部分组成。</w:t>
      </w:r>
    </w:p>
    <w:p w14:paraId="1C3E5640">
      <w:pPr>
        <w:pStyle w:val="5"/>
        <w:keepNext w:val="0"/>
        <w:keepLines w:val="0"/>
        <w:spacing w:before="0" w:after="0" w:line="360" w:lineRule="auto"/>
        <w:ind w:left="420" w:leftChars="200"/>
        <w:rPr>
          <w:rFonts w:ascii="Arial" w:hAnsi="Arial" w:cs="Arial"/>
          <w:b w:val="0"/>
          <w:color w:val="000000" w:themeColor="text1"/>
          <w:sz w:val="21"/>
          <w:szCs w:val="21"/>
          <w14:textFill>
            <w14:solidFill>
              <w14:schemeClr w14:val="tx1"/>
            </w14:solidFill>
          </w14:textFill>
        </w:rPr>
      </w:pPr>
      <w:bookmarkStart w:id="100" w:name="_13.1报价文件:_具体材料见“投标人须知前附表”。"/>
      <w:bookmarkEnd w:id="100"/>
      <w:r>
        <w:rPr>
          <w:rFonts w:ascii="Arial" w:hAnsi="Arial" w:cs="Arial"/>
          <w:b w:val="0"/>
          <w:color w:val="000000" w:themeColor="text1"/>
          <w:sz w:val="21"/>
          <w:szCs w:val="21"/>
          <w14:textFill>
            <w14:solidFill>
              <w14:schemeClr w14:val="tx1"/>
            </w14:solidFill>
          </w14:textFill>
        </w:rPr>
        <w:t>（1）报价文件：具体材料见“投标人须知前附表”。</w:t>
      </w:r>
    </w:p>
    <w:p w14:paraId="76929931">
      <w:pPr>
        <w:pStyle w:val="5"/>
        <w:keepNext w:val="0"/>
        <w:keepLines w:val="0"/>
        <w:spacing w:before="0" w:after="0" w:line="360" w:lineRule="auto"/>
        <w:ind w:left="420" w:leftChars="200"/>
        <w:rPr>
          <w:rFonts w:ascii="Arial" w:hAnsi="Arial" w:cs="Arial"/>
          <w:b w:val="0"/>
          <w:color w:val="000000" w:themeColor="text1"/>
          <w:sz w:val="21"/>
          <w:szCs w:val="21"/>
          <w14:textFill>
            <w14:solidFill>
              <w14:schemeClr w14:val="tx1"/>
            </w14:solidFill>
          </w14:textFill>
        </w:rPr>
      </w:pPr>
      <w:bookmarkStart w:id="101" w:name="_13.2资格证明文件：具体材料见“投标人须知前附表”。"/>
      <w:bookmarkEnd w:id="101"/>
      <w:r>
        <w:rPr>
          <w:rFonts w:ascii="Arial" w:hAnsi="Arial" w:cs="Arial"/>
          <w:b w:val="0"/>
          <w:color w:val="000000" w:themeColor="text1"/>
          <w:sz w:val="21"/>
          <w:szCs w:val="21"/>
          <w14:textFill>
            <w14:solidFill>
              <w14:schemeClr w14:val="tx1"/>
            </w14:solidFill>
          </w14:textFill>
        </w:rPr>
        <w:t>（2）资格证明文件：具体材料见“投标人须知前附表”。</w:t>
      </w:r>
    </w:p>
    <w:p w14:paraId="7EB55444">
      <w:pPr>
        <w:pStyle w:val="5"/>
        <w:keepNext w:val="0"/>
        <w:keepLines w:val="0"/>
        <w:spacing w:before="0" w:after="0" w:line="360" w:lineRule="auto"/>
        <w:ind w:left="420" w:leftChars="200"/>
        <w:rPr>
          <w:rFonts w:ascii="Arial" w:hAnsi="Arial" w:cs="Arial"/>
          <w:b w:val="0"/>
          <w:color w:val="000000" w:themeColor="text1"/>
          <w:sz w:val="21"/>
          <w:szCs w:val="21"/>
          <w14:textFill>
            <w14:solidFill>
              <w14:schemeClr w14:val="tx1"/>
            </w14:solidFill>
          </w14:textFill>
        </w:rPr>
      </w:pPr>
      <w:bookmarkStart w:id="102" w:name="_13.3商务文件:_具体材料见“投标人须知前附表”。"/>
      <w:bookmarkEnd w:id="102"/>
      <w:r>
        <w:rPr>
          <w:rFonts w:ascii="Arial" w:hAnsi="Arial" w:cs="Arial"/>
          <w:b w:val="0"/>
          <w:color w:val="000000" w:themeColor="text1"/>
          <w:sz w:val="21"/>
          <w:szCs w:val="21"/>
          <w14:textFill>
            <w14:solidFill>
              <w14:schemeClr w14:val="tx1"/>
            </w14:solidFill>
          </w14:textFill>
        </w:rPr>
        <w:t>（3）商务及技术文件：具体材料见“投标人须知前附表”。</w:t>
      </w:r>
    </w:p>
    <w:p w14:paraId="547CAC04">
      <w:pPr>
        <w:pStyle w:val="5"/>
        <w:keepNext w:val="0"/>
        <w:keepLines w:val="0"/>
        <w:spacing w:before="0" w:after="0" w:line="360" w:lineRule="auto"/>
        <w:ind w:left="420" w:leftChars="200"/>
        <w:rPr>
          <w:rFonts w:ascii="Arial" w:hAnsi="Arial" w:eastAsia="黑体" w:cs="Arial"/>
          <w:color w:val="000000" w:themeColor="text1"/>
          <w:sz w:val="24"/>
          <w14:textFill>
            <w14:solidFill>
              <w14:schemeClr w14:val="tx1"/>
            </w14:solidFill>
          </w14:textFill>
        </w:rPr>
      </w:pPr>
      <w:bookmarkStart w:id="103" w:name="_13.4技术文件：具体材料见“投标人须知前附表”。"/>
      <w:bookmarkEnd w:id="103"/>
      <w:bookmarkStart w:id="104" w:name="_13.5投标文件电子版：具体材料见“投标人须知前附表”。"/>
      <w:bookmarkEnd w:id="104"/>
      <w:bookmarkStart w:id="105" w:name="_Toc254970537"/>
      <w:bookmarkStart w:id="106" w:name="_Toc254970678"/>
      <w:r>
        <w:rPr>
          <w:rFonts w:ascii="Arial" w:hAnsi="Arial" w:eastAsia="黑体" w:cs="Arial"/>
          <w:color w:val="000000" w:themeColor="text1"/>
          <w:sz w:val="24"/>
          <w14:textFill>
            <w14:solidFill>
              <w14:schemeClr w14:val="tx1"/>
            </w14:solidFill>
          </w14:textFill>
        </w:rPr>
        <w:t>14.投标文件的语言及计量</w:t>
      </w:r>
      <w:bookmarkEnd w:id="105"/>
      <w:bookmarkEnd w:id="106"/>
    </w:p>
    <w:p w14:paraId="6B991170">
      <w:pPr>
        <w:pStyle w:val="5"/>
        <w:keepNext w:val="0"/>
        <w:keepLines w:val="0"/>
        <w:spacing w:before="0" w:after="0" w:line="360" w:lineRule="auto"/>
        <w:ind w:left="420" w:leftChars="200"/>
        <w:rPr>
          <w:rFonts w:ascii="Arial" w:hAnsi="Arial" w:cs="Arial"/>
          <w:b w:val="0"/>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14.1语言文字</w:t>
      </w:r>
    </w:p>
    <w:p w14:paraId="15D52FD7">
      <w:pPr>
        <w:pStyle w:val="5"/>
        <w:keepNext w:val="0"/>
        <w:keepLines w:val="0"/>
        <w:spacing w:before="0" w:after="0" w:line="360" w:lineRule="auto"/>
        <w:ind w:firstLine="420" w:firstLineChars="200"/>
        <w:rPr>
          <w:rFonts w:ascii="Arial" w:hAnsi="Arial" w:cs="Arial"/>
          <w:b w:val="0"/>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5E214084">
      <w:pPr>
        <w:pStyle w:val="5"/>
        <w:keepNext w:val="0"/>
        <w:keepLines w:val="0"/>
        <w:spacing w:before="0" w:after="0" w:line="360" w:lineRule="auto"/>
        <w:ind w:firstLine="420" w:firstLineChars="200"/>
        <w:rPr>
          <w:rFonts w:ascii="Arial" w:hAnsi="Arial" w:cs="Arial"/>
          <w:b w:val="0"/>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14.2投标计量单位</w:t>
      </w:r>
    </w:p>
    <w:p w14:paraId="7D91752D">
      <w:pPr>
        <w:pStyle w:val="5"/>
        <w:keepNext w:val="0"/>
        <w:keepLines w:val="0"/>
        <w:spacing w:before="0" w:after="0" w:line="360" w:lineRule="auto"/>
        <w:ind w:firstLine="420" w:firstLineChars="200"/>
        <w:rPr>
          <w:rFonts w:ascii="Arial" w:hAnsi="Arial" w:cs="Arial"/>
          <w:b w:val="0"/>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招标文件已有明确规定的，使用招标文件规定的计量单位；招标文件没有规定的，应采用中华人民共和国法定计量单位，货币种类为人民币，</w:t>
      </w:r>
      <w:r>
        <w:rPr>
          <w:rFonts w:ascii="Arial" w:hAnsi="Arial" w:cs="Arial"/>
          <w:color w:val="000000" w:themeColor="text1"/>
          <w:sz w:val="21"/>
          <w:szCs w:val="21"/>
          <w14:textFill>
            <w14:solidFill>
              <w14:schemeClr w14:val="tx1"/>
            </w14:solidFill>
          </w14:textFill>
        </w:rPr>
        <w:t>否则视同未响应。</w:t>
      </w:r>
    </w:p>
    <w:p w14:paraId="0F6652FF">
      <w:pPr>
        <w:pStyle w:val="5"/>
        <w:keepNext w:val="0"/>
        <w:keepLines w:val="0"/>
        <w:spacing w:before="0" w:after="0" w:line="360" w:lineRule="auto"/>
        <w:ind w:left="420" w:leftChars="200"/>
        <w:rPr>
          <w:rFonts w:ascii="Arial" w:hAnsi="Arial" w:eastAsia="黑体" w:cs="Arial"/>
          <w:color w:val="000000" w:themeColor="text1"/>
          <w:sz w:val="24"/>
          <w14:textFill>
            <w14:solidFill>
              <w14:schemeClr w14:val="tx1"/>
            </w14:solidFill>
          </w14:textFill>
        </w:rPr>
      </w:pPr>
      <w:r>
        <w:rPr>
          <w:rFonts w:ascii="Arial" w:hAnsi="Arial" w:eastAsia="黑体" w:cs="Arial"/>
          <w:color w:val="000000" w:themeColor="text1"/>
          <w:sz w:val="24"/>
          <w14:textFill>
            <w14:solidFill>
              <w14:schemeClr w14:val="tx1"/>
            </w14:solidFill>
          </w14:textFill>
        </w:rPr>
        <w:t>15.投标的风险</w:t>
      </w:r>
    </w:p>
    <w:p w14:paraId="59C701FE">
      <w:pPr>
        <w:pStyle w:val="24"/>
        <w:snapToGrid w:val="0"/>
        <w:spacing w:line="360" w:lineRule="auto"/>
        <w:ind w:firstLine="420" w:firstLineChars="200"/>
        <w:jc w:val="left"/>
        <w:rPr>
          <w:rFonts w:ascii="Arial" w:hAnsi="Arial" w:cs="Arial"/>
          <w:color w:val="000000" w:themeColor="text1"/>
          <w:sz w:val="21"/>
          <w14:textFill>
            <w14:solidFill>
              <w14:schemeClr w14:val="tx1"/>
            </w14:solidFill>
          </w14:textFill>
        </w:rPr>
      </w:pPr>
      <w:r>
        <w:rPr>
          <w:rFonts w:ascii="Arial" w:hAnsi="Arial" w:cs="Arial"/>
          <w:color w:val="000000" w:themeColor="text1"/>
          <w:sz w:val="21"/>
          <w14:textFill>
            <w14:solidFill>
              <w14:schemeClr w14:val="tx1"/>
            </w14:solidFill>
          </w14:textFill>
        </w:rPr>
        <w:t>投标人没有按照招标文件要求提供全部资料，或者投标人没有对招标文件作出实质性响应是投标人的风险，并可能导致其投标被拒绝。</w:t>
      </w:r>
    </w:p>
    <w:p w14:paraId="6DBB4BC2">
      <w:pPr>
        <w:pStyle w:val="5"/>
        <w:keepNext w:val="0"/>
        <w:keepLines w:val="0"/>
        <w:spacing w:before="0" w:after="0" w:line="360" w:lineRule="auto"/>
        <w:ind w:left="420" w:leftChars="200"/>
        <w:rPr>
          <w:rFonts w:ascii="Arial" w:hAnsi="Arial" w:eastAsia="黑体" w:cs="Arial"/>
          <w:color w:val="000000" w:themeColor="text1"/>
          <w:sz w:val="24"/>
          <w14:textFill>
            <w14:solidFill>
              <w14:schemeClr w14:val="tx1"/>
            </w14:solidFill>
          </w14:textFill>
        </w:rPr>
      </w:pPr>
      <w:bookmarkStart w:id="107" w:name="_Toc254970679"/>
      <w:bookmarkStart w:id="108" w:name="_Toc254970538"/>
      <w:r>
        <w:rPr>
          <w:rFonts w:ascii="Arial" w:hAnsi="Arial" w:eastAsia="黑体" w:cs="Arial"/>
          <w:color w:val="000000" w:themeColor="text1"/>
          <w:sz w:val="24"/>
          <w14:textFill>
            <w14:solidFill>
              <w14:schemeClr w14:val="tx1"/>
            </w14:solidFill>
          </w14:textFill>
        </w:rPr>
        <w:t>16.投标报价</w:t>
      </w:r>
      <w:bookmarkEnd w:id="107"/>
      <w:bookmarkEnd w:id="108"/>
    </w:p>
    <w:p w14:paraId="17EB9D7D">
      <w:pPr>
        <w:pStyle w:val="5"/>
        <w:keepNext w:val="0"/>
        <w:keepLines w:val="0"/>
        <w:spacing w:before="0" w:after="0" w:line="360" w:lineRule="auto"/>
        <w:ind w:left="420" w:leftChars="200"/>
        <w:rPr>
          <w:rFonts w:ascii="Arial" w:hAnsi="Arial" w:cs="Arial"/>
          <w:b w:val="0"/>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16.1投标报价应按“第六章　投标文件格式”中“开标一览表”格式填写。</w:t>
      </w:r>
    </w:p>
    <w:p w14:paraId="78DE9A45">
      <w:pPr>
        <w:pStyle w:val="5"/>
        <w:keepNext w:val="0"/>
        <w:keepLines w:val="0"/>
        <w:spacing w:before="0" w:after="0" w:line="360" w:lineRule="auto"/>
        <w:ind w:left="420" w:leftChars="200"/>
        <w:rPr>
          <w:rFonts w:ascii="Arial" w:hAnsi="Arial" w:cs="Arial"/>
          <w:b w:val="0"/>
          <w:color w:val="000000" w:themeColor="text1"/>
          <w:sz w:val="21"/>
          <w:szCs w:val="21"/>
          <w14:textFill>
            <w14:solidFill>
              <w14:schemeClr w14:val="tx1"/>
            </w14:solidFill>
          </w14:textFill>
        </w:rPr>
      </w:pPr>
      <w:bookmarkStart w:id="109" w:name="_16.2投标报价具体定义见投标人须知前附表。"/>
      <w:bookmarkEnd w:id="109"/>
      <w:r>
        <w:rPr>
          <w:rFonts w:ascii="Arial" w:hAnsi="Arial" w:cs="Arial"/>
          <w:b w:val="0"/>
          <w:color w:val="000000" w:themeColor="text1"/>
          <w:sz w:val="21"/>
          <w:szCs w:val="21"/>
          <w14:textFill>
            <w14:solidFill>
              <w14:schemeClr w14:val="tx1"/>
            </w14:solidFill>
          </w14:textFill>
        </w:rPr>
        <w:t>16.2投标报价具体包括内容详见“投标人须知前附表”。</w:t>
      </w:r>
    </w:p>
    <w:p w14:paraId="5DF58B95">
      <w:pPr>
        <w:pStyle w:val="5"/>
        <w:keepNext w:val="0"/>
        <w:keepLines w:val="0"/>
        <w:spacing w:before="0" w:after="0" w:line="360" w:lineRule="auto"/>
        <w:ind w:firstLine="420" w:firstLineChars="200"/>
        <w:rPr>
          <w:rFonts w:ascii="Arial" w:hAnsi="Arial" w:cs="Arial"/>
          <w:b w:val="0"/>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16.3投标人必须就所投每个分标的全部内容分别作完整唯一总价报价，不得存在漏项报价；投标人必须就所投分标的单项内容作唯一报价。</w:t>
      </w:r>
    </w:p>
    <w:p w14:paraId="5AD05335">
      <w:pPr>
        <w:pStyle w:val="5"/>
        <w:keepNext w:val="0"/>
        <w:keepLines w:val="0"/>
        <w:spacing w:before="0" w:after="0" w:line="360" w:lineRule="auto"/>
        <w:ind w:left="420" w:leftChars="200"/>
        <w:rPr>
          <w:rFonts w:ascii="Arial" w:hAnsi="Arial" w:eastAsia="黑体" w:cs="Arial"/>
          <w:color w:val="000000" w:themeColor="text1"/>
          <w:sz w:val="24"/>
          <w14:textFill>
            <w14:solidFill>
              <w14:schemeClr w14:val="tx1"/>
            </w14:solidFill>
          </w14:textFill>
        </w:rPr>
      </w:pPr>
      <w:r>
        <w:rPr>
          <w:rFonts w:ascii="Arial" w:hAnsi="Arial" w:eastAsia="黑体" w:cs="Arial"/>
          <w:color w:val="000000" w:themeColor="text1"/>
          <w:sz w:val="24"/>
          <w14:textFill>
            <w14:solidFill>
              <w14:schemeClr w14:val="tx1"/>
            </w14:solidFill>
          </w14:textFill>
        </w:rPr>
        <w:t>17.投标有效期</w:t>
      </w:r>
    </w:p>
    <w:p w14:paraId="27B51194">
      <w:pPr>
        <w:pStyle w:val="5"/>
        <w:keepNext w:val="0"/>
        <w:keepLines w:val="0"/>
        <w:spacing w:before="0" w:after="0" w:line="360" w:lineRule="auto"/>
        <w:ind w:firstLine="420" w:firstLineChars="200"/>
        <w:rPr>
          <w:rFonts w:ascii="Arial" w:hAnsi="Arial" w:cs="Arial"/>
          <w:b w:val="0"/>
          <w:color w:val="000000" w:themeColor="text1"/>
          <w:sz w:val="21"/>
          <w:szCs w:val="21"/>
          <w14:textFill>
            <w14:solidFill>
              <w14:schemeClr w14:val="tx1"/>
            </w14:solidFill>
          </w14:textFill>
        </w:rPr>
      </w:pPr>
      <w:bookmarkStart w:id="110" w:name="_17.1投标有效期应按“投标人须知中的前附表”规定的期限。"/>
      <w:bookmarkEnd w:id="110"/>
      <w:r>
        <w:rPr>
          <w:rFonts w:ascii="Arial" w:hAnsi="Arial" w:cs="Arial"/>
          <w:b w:val="0"/>
          <w:color w:val="000000" w:themeColor="text1"/>
          <w:sz w:val="21"/>
          <w:szCs w:val="21"/>
          <w14:textFill>
            <w14:solidFill>
              <w14:schemeClr w14:val="tx1"/>
            </w14:solidFill>
          </w14:textFill>
        </w:rPr>
        <w:t>17.1投标有效期是指为保证采购人有足够的时间在开标后完成评标、定标、合同签订等工作而要求投标人提交的投标文件在一定时间内保持有效的期限。</w:t>
      </w:r>
    </w:p>
    <w:p w14:paraId="697CDB56">
      <w:pPr>
        <w:pStyle w:val="5"/>
        <w:keepNext w:val="0"/>
        <w:keepLines w:val="0"/>
        <w:spacing w:before="0" w:after="0" w:line="360" w:lineRule="auto"/>
        <w:ind w:firstLine="424" w:firstLineChars="202"/>
        <w:rPr>
          <w:rFonts w:ascii="Arial" w:hAnsi="Arial" w:cs="Arial"/>
          <w:b w:val="0"/>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17.2</w:t>
      </w:r>
      <w:bookmarkStart w:id="111" w:name="_Toc254970681"/>
      <w:bookmarkStart w:id="112" w:name="_Toc254970540"/>
      <w:r>
        <w:rPr>
          <w:rFonts w:ascii="Arial" w:hAnsi="Arial" w:cs="Arial"/>
          <w:b w:val="0"/>
          <w:color w:val="000000" w:themeColor="text1"/>
          <w:sz w:val="21"/>
          <w:szCs w:val="21"/>
          <w14:textFill>
            <w14:solidFill>
              <w14:schemeClr w14:val="tx1"/>
            </w14:solidFill>
          </w14:textFill>
        </w:rPr>
        <w:t xml:space="preserve"> 投标有效期应按招标文件规定的期限作出承诺，具体详见“投标人须知前附表”。</w:t>
      </w:r>
      <w:r>
        <w:rPr>
          <w:rFonts w:ascii="Arial" w:hAnsi="Arial" w:cs="Arial"/>
          <w:color w:val="000000" w:themeColor="text1"/>
          <w:sz w:val="21"/>
          <w:szCs w:val="21"/>
          <w14:textFill>
            <w14:solidFill>
              <w14:schemeClr w14:val="tx1"/>
            </w14:solidFill>
          </w14:textFill>
        </w:rPr>
        <w:t>承诺的投标有效期低于招标文件规定期限的，按无效投标处理</w:t>
      </w:r>
      <w:r>
        <w:rPr>
          <w:rFonts w:ascii="Arial" w:hAnsi="Arial" w:cs="Arial"/>
          <w:b w:val="0"/>
          <w:color w:val="000000" w:themeColor="text1"/>
          <w:sz w:val="21"/>
          <w:szCs w:val="21"/>
          <w14:textFill>
            <w14:solidFill>
              <w14:schemeClr w14:val="tx1"/>
            </w14:solidFill>
          </w14:textFill>
        </w:rPr>
        <w:t>。</w:t>
      </w:r>
    </w:p>
    <w:p w14:paraId="353657D9">
      <w:pPr>
        <w:pStyle w:val="5"/>
        <w:keepNext w:val="0"/>
        <w:keepLines w:val="0"/>
        <w:spacing w:before="0" w:after="0" w:line="360" w:lineRule="auto"/>
        <w:ind w:left="420" w:leftChars="200"/>
        <w:rPr>
          <w:rFonts w:ascii="Arial" w:hAnsi="Arial" w:cs="Arial"/>
          <w:b w:val="0"/>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17.3投标人的投标文件在投标有效期内均保持有效。</w:t>
      </w:r>
      <w:bookmarkEnd w:id="111"/>
      <w:bookmarkEnd w:id="112"/>
    </w:p>
    <w:p w14:paraId="70328D02">
      <w:pPr>
        <w:pStyle w:val="5"/>
        <w:keepNext w:val="0"/>
        <w:keepLines w:val="0"/>
        <w:spacing w:before="0" w:after="0" w:line="360" w:lineRule="auto"/>
        <w:ind w:left="420" w:leftChars="200"/>
        <w:rPr>
          <w:rFonts w:ascii="Arial" w:hAnsi="Arial" w:cs="Arial"/>
          <w:b w:val="0"/>
          <w:color w:val="000000" w:themeColor="text1"/>
          <w:sz w:val="21"/>
          <w:szCs w:val="21"/>
          <w14:textFill>
            <w14:solidFill>
              <w14:schemeClr w14:val="tx1"/>
            </w14:solidFill>
          </w14:textFill>
        </w:rPr>
      </w:pPr>
    </w:p>
    <w:p w14:paraId="5FA1DA8F">
      <w:pPr>
        <w:pStyle w:val="5"/>
        <w:keepNext w:val="0"/>
        <w:keepLines w:val="0"/>
        <w:spacing w:before="0" w:after="0" w:line="360" w:lineRule="auto"/>
        <w:ind w:left="420" w:leftChars="200"/>
        <w:rPr>
          <w:rFonts w:ascii="Arial" w:hAnsi="Arial" w:eastAsia="黑体" w:cs="Arial"/>
          <w:color w:val="000000" w:themeColor="text1"/>
          <w:sz w:val="24"/>
          <w14:textFill>
            <w14:solidFill>
              <w14:schemeClr w14:val="tx1"/>
            </w14:solidFill>
          </w14:textFill>
        </w:rPr>
      </w:pPr>
      <w:bookmarkStart w:id="113" w:name="_18.投标保证金"/>
      <w:bookmarkEnd w:id="113"/>
      <w:bookmarkStart w:id="114" w:name="_Toc254970682"/>
      <w:bookmarkStart w:id="115" w:name="_Toc254970541"/>
      <w:r>
        <w:rPr>
          <w:rFonts w:ascii="Arial" w:hAnsi="Arial" w:eastAsia="黑体" w:cs="Arial"/>
          <w:color w:val="000000" w:themeColor="text1"/>
          <w:sz w:val="24"/>
          <w14:textFill>
            <w14:solidFill>
              <w14:schemeClr w14:val="tx1"/>
            </w14:solidFill>
          </w14:textFill>
        </w:rPr>
        <w:t>18.投标保证金</w:t>
      </w:r>
      <w:bookmarkEnd w:id="114"/>
      <w:bookmarkEnd w:id="115"/>
    </w:p>
    <w:p w14:paraId="66332C9E">
      <w:pPr>
        <w:pStyle w:val="5"/>
        <w:keepNext w:val="0"/>
        <w:keepLines w:val="0"/>
        <w:spacing w:before="0" w:after="0" w:line="360" w:lineRule="auto"/>
        <w:ind w:left="420" w:leftChars="200"/>
        <w:rPr>
          <w:rFonts w:ascii="Arial" w:hAnsi="Arial" w:cs="Arial"/>
          <w:b w:val="0"/>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18.1投标人须按“投标人须知前附表” 的规定提交投标保证金。</w:t>
      </w:r>
    </w:p>
    <w:p w14:paraId="2E4244EC">
      <w:pPr>
        <w:pStyle w:val="5"/>
        <w:keepNext w:val="0"/>
        <w:keepLines w:val="0"/>
        <w:spacing w:before="0" w:after="0" w:line="360" w:lineRule="auto"/>
        <w:ind w:firstLine="420" w:firstLineChars="200"/>
        <w:rPr>
          <w:rFonts w:ascii="Arial" w:hAnsi="Arial" w:cs="Arial"/>
          <w:b w:val="0"/>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18.2投标保证金的退还</w:t>
      </w:r>
    </w:p>
    <w:p w14:paraId="2EB6DB29">
      <w:pPr>
        <w:pStyle w:val="5"/>
        <w:keepNext w:val="0"/>
        <w:keepLines w:val="0"/>
        <w:spacing w:before="0" w:after="0" w:line="360" w:lineRule="auto"/>
        <w:ind w:firstLine="420" w:firstLineChars="200"/>
        <w:rPr>
          <w:rFonts w:ascii="Arial" w:hAnsi="Arial" w:cs="Arial"/>
          <w:b w:val="0"/>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 xml:space="preserve">未中标人的投标保证金自中标通知书发出之日起5个工作日内退还；中标人的投标保证金自政府采购合同签订之日起5个工作日内退还。 </w:t>
      </w:r>
    </w:p>
    <w:p w14:paraId="35B4ED3B">
      <w:pPr>
        <w:pStyle w:val="5"/>
        <w:keepNext w:val="0"/>
        <w:keepLines w:val="0"/>
        <w:spacing w:before="0" w:after="0" w:line="360" w:lineRule="auto"/>
        <w:ind w:left="420" w:leftChars="200"/>
        <w:rPr>
          <w:rFonts w:ascii="Arial" w:hAnsi="Arial" w:cs="Arial"/>
          <w:b w:val="0"/>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18.3除逾期退还投标保证金和终止招标的情形以外，投标保证金不计息。</w:t>
      </w:r>
    </w:p>
    <w:p w14:paraId="5C01DDB4">
      <w:pPr>
        <w:pStyle w:val="5"/>
        <w:keepNext w:val="0"/>
        <w:keepLines w:val="0"/>
        <w:spacing w:before="0" w:after="0" w:line="360" w:lineRule="auto"/>
        <w:ind w:left="420" w:leftChars="200"/>
        <w:rPr>
          <w:rFonts w:ascii="Arial" w:hAnsi="Arial" w:cs="Arial"/>
          <w:b w:val="0"/>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 xml:space="preserve">18.4投标人有下列情形之一的，投标保证金将不予退还： </w:t>
      </w:r>
    </w:p>
    <w:p w14:paraId="7B87F0A5">
      <w:pPr>
        <w:snapToGrid w:val="0"/>
        <w:spacing w:line="360" w:lineRule="auto"/>
        <w:ind w:firstLine="411" w:firstLineChars="196"/>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（1）投标人在投标有效期内撤销投标文件的；</w:t>
      </w:r>
    </w:p>
    <w:p w14:paraId="046C009F">
      <w:pPr>
        <w:snapToGrid w:val="0"/>
        <w:spacing w:line="360" w:lineRule="auto"/>
        <w:ind w:firstLine="411" w:firstLineChars="196"/>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（2）未按规定提交履约保证金的；</w:t>
      </w:r>
    </w:p>
    <w:p w14:paraId="4471449E">
      <w:pPr>
        <w:snapToGrid w:val="0"/>
        <w:spacing w:line="360" w:lineRule="auto"/>
        <w:ind w:firstLine="411" w:firstLineChars="196"/>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（3）投标人在投标过程中弄虚作假，提供虚假材料的；</w:t>
      </w:r>
    </w:p>
    <w:p w14:paraId="38BD7BF7">
      <w:pPr>
        <w:snapToGrid w:val="0"/>
        <w:spacing w:line="360" w:lineRule="auto"/>
        <w:ind w:firstLine="411" w:firstLineChars="196"/>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（4）中标人无正当理由不与采购人签订合同的；</w:t>
      </w:r>
    </w:p>
    <w:p w14:paraId="42193AC8">
      <w:pPr>
        <w:snapToGrid w:val="0"/>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（5）投标人出现本章第9.2、9.3情形的；</w:t>
      </w:r>
    </w:p>
    <w:p w14:paraId="560CD196">
      <w:pPr>
        <w:snapToGrid w:val="0"/>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（6）法律法规规定的其他情形。</w:t>
      </w:r>
    </w:p>
    <w:p w14:paraId="6CC3A404">
      <w:pPr>
        <w:pStyle w:val="5"/>
        <w:keepNext w:val="0"/>
        <w:keepLines w:val="0"/>
        <w:spacing w:before="0" w:after="0" w:line="360" w:lineRule="auto"/>
        <w:ind w:left="420" w:leftChars="200"/>
        <w:rPr>
          <w:rFonts w:ascii="Arial" w:hAnsi="Arial" w:eastAsia="黑体" w:cs="Arial"/>
          <w:color w:val="000000" w:themeColor="text1"/>
          <w:sz w:val="24"/>
          <w14:textFill>
            <w14:solidFill>
              <w14:schemeClr w14:val="tx1"/>
            </w14:solidFill>
          </w14:textFill>
        </w:rPr>
      </w:pPr>
      <w:bookmarkStart w:id="116" w:name="_Toc254970542"/>
      <w:bookmarkStart w:id="117" w:name="_Toc254970683"/>
      <w:r>
        <w:rPr>
          <w:rFonts w:ascii="Arial" w:hAnsi="Arial" w:eastAsia="黑体" w:cs="Arial"/>
          <w:color w:val="000000" w:themeColor="text1"/>
          <w:sz w:val="24"/>
          <w14:textFill>
            <w14:solidFill>
              <w14:schemeClr w14:val="tx1"/>
            </w14:solidFill>
          </w14:textFill>
        </w:rPr>
        <w:t>19.投标文件的</w:t>
      </w:r>
      <w:bookmarkEnd w:id="116"/>
      <w:bookmarkEnd w:id="117"/>
      <w:r>
        <w:rPr>
          <w:rFonts w:ascii="Arial" w:hAnsi="Arial" w:eastAsia="黑体" w:cs="Arial"/>
          <w:color w:val="000000" w:themeColor="text1"/>
          <w:sz w:val="24"/>
          <w14:textFill>
            <w14:solidFill>
              <w14:schemeClr w14:val="tx1"/>
            </w14:solidFill>
          </w14:textFill>
        </w:rPr>
        <w:t>编制</w:t>
      </w:r>
    </w:p>
    <w:p w14:paraId="2E5F75B1">
      <w:pPr>
        <w:pStyle w:val="5"/>
        <w:keepNext w:val="0"/>
        <w:keepLines w:val="0"/>
        <w:numPr>
          <w:ilvl w:val="4"/>
          <w:numId w:val="11"/>
        </w:numPr>
        <w:spacing w:before="0" w:after="0" w:line="360" w:lineRule="auto"/>
        <w:ind w:firstLine="315" w:firstLineChars="150"/>
        <w:rPr>
          <w:rFonts w:ascii="Arial" w:hAnsi="Arial" w:cs="Arial"/>
          <w:b w:val="0"/>
          <w:color w:val="000000" w:themeColor="text1"/>
          <w:sz w:val="21"/>
          <w:szCs w:val="21"/>
          <w14:textFill>
            <w14:solidFill>
              <w14:schemeClr w14:val="tx1"/>
            </w14:solidFill>
          </w14:textFill>
        </w:rPr>
      </w:pPr>
      <w:bookmarkStart w:id="118" w:name="_Toc254970544"/>
      <w:bookmarkStart w:id="119" w:name="_Toc254970685"/>
      <w:r>
        <w:rPr>
          <w:rFonts w:ascii="Arial" w:hAnsi="Arial" w:cs="Arial"/>
          <w:b w:val="0"/>
          <w:color w:val="000000" w:themeColor="text1"/>
          <w:sz w:val="21"/>
          <w:szCs w:val="21"/>
          <w14:textFill>
            <w14:solidFill>
              <w14:schemeClr w14:val="tx1"/>
            </w14:solidFill>
          </w14:textFill>
        </w:rPr>
        <w:t xml:space="preserve"> 19.1投标人应按照本项目招标文件规定的格式和顺序和广西政府采购云平台的要求编制投标文件并加密。投标文件内容不完整、编排混乱导致投标文件被误读、漏读或者查找不到相关内容的，由此引发的后果由投标人承担。</w:t>
      </w:r>
    </w:p>
    <w:p w14:paraId="61194FB2">
      <w:pPr>
        <w:pStyle w:val="5"/>
        <w:keepNext w:val="0"/>
        <w:keepLines w:val="0"/>
        <w:numPr>
          <w:ilvl w:val="4"/>
          <w:numId w:val="11"/>
        </w:numPr>
        <w:spacing w:before="0" w:after="0" w:line="360" w:lineRule="auto"/>
        <w:ind w:firstLine="315" w:firstLineChars="150"/>
        <w:rPr>
          <w:rFonts w:ascii="Arial" w:hAnsi="Arial" w:cs="Arial"/>
          <w:b w:val="0"/>
          <w:color w:val="000000" w:themeColor="text1"/>
          <w:sz w:val="21"/>
          <w:szCs w:val="21"/>
          <w14:textFill>
            <w14:solidFill>
              <w14:schemeClr w14:val="tx1"/>
            </w14:solidFill>
          </w14:textFill>
        </w:rPr>
      </w:pPr>
      <w:bookmarkStart w:id="120" w:name="_19.2投标文件应按报价文件、资格证明文件、商务文件、技术文件分别编制"/>
      <w:bookmarkEnd w:id="120"/>
      <w:r>
        <w:rPr>
          <w:rFonts w:ascii="Arial" w:hAnsi="Arial" w:cs="Arial"/>
          <w:b w:val="0"/>
          <w:color w:val="000000" w:themeColor="text1"/>
          <w:sz w:val="21"/>
          <w:szCs w:val="21"/>
          <w14:textFill>
            <w14:solidFill>
              <w14:schemeClr w14:val="tx1"/>
            </w14:solidFill>
          </w14:textFill>
        </w:rPr>
        <w:t xml:space="preserve"> 19.2为确保网上操作合法、有效和安全，投标人应当在投标截止时间前完成在广西政府采购云平台的身份认证，确保在电子投标过程中能够对相关数据电文进行加密和使用电子签章。</w:t>
      </w:r>
    </w:p>
    <w:p w14:paraId="0356224B">
      <w:pPr>
        <w:pStyle w:val="5"/>
        <w:keepNext w:val="0"/>
        <w:keepLines w:val="0"/>
        <w:numPr>
          <w:ilvl w:val="4"/>
          <w:numId w:val="11"/>
        </w:numPr>
        <w:spacing w:before="0" w:after="0" w:line="360" w:lineRule="auto"/>
        <w:rPr>
          <w:rFonts w:ascii="Arial" w:hAnsi="Arial" w:cs="Arial"/>
          <w:b w:val="0"/>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 xml:space="preserve">    19.3投标文件须由投标人在规定位置签字（或者电子签名）、盖章（具体以投标人须知前附表或投标文件格式规定为准），</w:t>
      </w:r>
      <w:r>
        <w:rPr>
          <w:rFonts w:ascii="Arial" w:hAnsi="Arial" w:cs="Arial"/>
          <w:bCs/>
          <w:color w:val="000000" w:themeColor="text1"/>
          <w:sz w:val="21"/>
          <w:szCs w:val="21"/>
          <w14:textFill>
            <w14:solidFill>
              <w14:schemeClr w14:val="tx1"/>
            </w14:solidFill>
          </w14:textFill>
        </w:rPr>
        <w:t>否则按无效投标处理</w:t>
      </w:r>
      <w:r>
        <w:rPr>
          <w:rFonts w:ascii="Arial" w:hAnsi="Arial" w:cs="Arial"/>
          <w:b w:val="0"/>
          <w:color w:val="000000" w:themeColor="text1"/>
          <w:sz w:val="21"/>
          <w:szCs w:val="21"/>
          <w14:textFill>
            <w14:solidFill>
              <w14:schemeClr w14:val="tx1"/>
            </w14:solidFill>
          </w14:textFill>
        </w:rPr>
        <w:t>。</w:t>
      </w:r>
    </w:p>
    <w:p w14:paraId="0232A5BF">
      <w:pPr>
        <w:pStyle w:val="5"/>
        <w:keepNext w:val="0"/>
        <w:keepLines w:val="0"/>
        <w:numPr>
          <w:ilvl w:val="4"/>
          <w:numId w:val="11"/>
        </w:numPr>
        <w:spacing w:before="0" w:after="0" w:line="360" w:lineRule="auto"/>
        <w:ind w:firstLine="315" w:firstLineChars="150"/>
        <w:rPr>
          <w:rFonts w:ascii="Arial" w:hAnsi="Arial" w:cs="Arial"/>
          <w:b w:val="0"/>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 xml:space="preserve"> 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ascii="Arial" w:hAnsi="Arial" w:cs="Arial"/>
          <w:color w:val="000000" w:themeColor="text1"/>
          <w:sz w:val="21"/>
          <w:szCs w:val="21"/>
          <w14:textFill>
            <w14:solidFill>
              <w14:schemeClr w14:val="tx1"/>
            </w14:solidFill>
          </w14:textFill>
        </w:rPr>
        <w:t>否则按无效投标处理</w:t>
      </w:r>
      <w:r>
        <w:rPr>
          <w:rFonts w:ascii="Arial" w:hAnsi="Arial" w:cs="Arial"/>
          <w:b w:val="0"/>
          <w:color w:val="000000" w:themeColor="text1"/>
          <w:sz w:val="21"/>
          <w:szCs w:val="21"/>
          <w14:textFill>
            <w14:solidFill>
              <w14:schemeClr w14:val="tx1"/>
            </w14:solidFill>
          </w14:textFill>
        </w:rPr>
        <w:t>。</w:t>
      </w:r>
    </w:p>
    <w:p w14:paraId="188D313D">
      <w:pPr>
        <w:pStyle w:val="5"/>
        <w:keepNext w:val="0"/>
        <w:keepLines w:val="0"/>
        <w:numPr>
          <w:ilvl w:val="4"/>
          <w:numId w:val="11"/>
        </w:numPr>
        <w:spacing w:before="0" w:after="0" w:line="360" w:lineRule="auto"/>
        <w:ind w:firstLine="315" w:firstLineChars="150"/>
        <w:rPr>
          <w:rFonts w:ascii="Arial" w:hAnsi="Arial" w:cs="Arial"/>
          <w:b w:val="0"/>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63EEE4D8">
      <w:pPr>
        <w:pStyle w:val="5"/>
        <w:keepNext w:val="0"/>
        <w:keepLines w:val="0"/>
        <w:numPr>
          <w:ilvl w:val="4"/>
          <w:numId w:val="11"/>
        </w:numPr>
        <w:spacing w:before="0" w:after="0" w:line="360" w:lineRule="auto"/>
        <w:ind w:left="420" w:leftChars="200"/>
        <w:rPr>
          <w:rFonts w:ascii="Arial" w:hAnsi="Arial" w:eastAsia="黑体" w:cs="Arial"/>
          <w:color w:val="000000" w:themeColor="text1"/>
          <w:sz w:val="24"/>
          <w14:textFill>
            <w14:solidFill>
              <w14:schemeClr w14:val="tx1"/>
            </w14:solidFill>
          </w14:textFill>
        </w:rPr>
      </w:pPr>
      <w:r>
        <w:rPr>
          <w:rFonts w:ascii="Arial" w:hAnsi="Arial" w:eastAsia="黑体" w:cs="Arial"/>
          <w:color w:val="000000" w:themeColor="text1"/>
          <w:sz w:val="24"/>
          <w14:textFill>
            <w14:solidFill>
              <w14:schemeClr w14:val="tx1"/>
            </w14:solidFill>
          </w14:textFill>
        </w:rPr>
        <w:t>20.电子备份投标文件</w:t>
      </w:r>
    </w:p>
    <w:p w14:paraId="6AA15009">
      <w:pPr>
        <w:spacing w:line="360" w:lineRule="auto"/>
        <w:ind w:firstLine="420" w:firstLineChars="200"/>
        <w:rPr>
          <w:rFonts w:ascii="Arial" w:hAnsi="Arial" w:eastAsia="黑体" w:cs="Arial"/>
          <w:color w:val="000000" w:themeColor="text1"/>
          <w:sz w:val="24"/>
          <w14:textFill>
            <w14:solidFill>
              <w14:schemeClr w14:val="tx1"/>
            </w14:solidFill>
          </w14:textFill>
        </w:rPr>
      </w:pPr>
      <w:r>
        <w:rPr>
          <w:rFonts w:ascii="Arial" w:hAnsi="Arial" w:cs="Arial"/>
          <w:color w:val="000000" w:themeColor="text1"/>
          <w14:textFill>
            <w14:solidFill>
              <w14:schemeClr w14:val="tx1"/>
            </w14:solidFill>
          </w14:textFill>
        </w:rPr>
        <w:t>电子备份投标文件是指通过在线编制生成且后缀名为“bfbs”的文件，是否接受电子备份投标文件</w:t>
      </w:r>
      <w:r>
        <w:rPr>
          <w:rFonts w:ascii="Arial" w:hAnsi="Arial" w:cs="Arial"/>
          <w:bCs/>
          <w:color w:val="000000" w:themeColor="text1"/>
          <w:szCs w:val="21"/>
          <w14:textFill>
            <w14:solidFill>
              <w14:schemeClr w14:val="tx1"/>
            </w14:solidFill>
          </w14:textFill>
        </w:rPr>
        <w:t>详见在“投标人须知前附表”。</w:t>
      </w:r>
    </w:p>
    <w:p w14:paraId="61CC6374">
      <w:pPr>
        <w:pStyle w:val="5"/>
        <w:keepNext w:val="0"/>
        <w:keepLines w:val="0"/>
        <w:numPr>
          <w:ilvl w:val="4"/>
          <w:numId w:val="11"/>
        </w:numPr>
        <w:spacing w:before="0" w:after="0" w:line="360" w:lineRule="auto"/>
        <w:ind w:left="420" w:leftChars="200"/>
        <w:rPr>
          <w:rFonts w:ascii="Arial" w:hAnsi="Arial" w:eastAsia="黑体" w:cs="Arial"/>
          <w:color w:val="000000" w:themeColor="text1"/>
          <w:sz w:val="24"/>
          <w14:textFill>
            <w14:solidFill>
              <w14:schemeClr w14:val="tx1"/>
            </w14:solidFill>
          </w14:textFill>
        </w:rPr>
      </w:pPr>
      <w:r>
        <w:rPr>
          <w:rFonts w:ascii="Arial" w:hAnsi="Arial" w:eastAsia="黑体" w:cs="Arial"/>
          <w:color w:val="000000" w:themeColor="text1"/>
          <w:sz w:val="24"/>
          <w14:textFill>
            <w14:solidFill>
              <w14:schemeClr w14:val="tx1"/>
            </w14:solidFill>
          </w14:textFill>
        </w:rPr>
        <w:t>21.投标文件的提交</w:t>
      </w:r>
    </w:p>
    <w:p w14:paraId="00011C1E">
      <w:pPr>
        <w:spacing w:line="360" w:lineRule="auto"/>
        <w:ind w:firstLine="420" w:firstLineChars="200"/>
        <w:rPr>
          <w:rFonts w:ascii="Arial" w:hAnsi="Arial" w:cs="Arial"/>
          <w:b/>
          <w:color w:val="000000" w:themeColor="text1"/>
          <w14:textFill>
            <w14:solidFill>
              <w14:schemeClr w14:val="tx1"/>
            </w14:solidFill>
          </w14:textFill>
        </w:rPr>
      </w:pPr>
      <w:bookmarkStart w:id="121" w:name="_21.1投标人必须在“投标人须知中的前附表”规定的投标文件接收时间和投"/>
      <w:bookmarkEnd w:id="121"/>
      <w:r>
        <w:rPr>
          <w:rFonts w:ascii="Arial" w:hAnsi="Arial" w:cs="Arial"/>
          <w:bCs/>
          <w:color w:val="000000" w:themeColor="text1"/>
          <w:szCs w:val="21"/>
          <w14:textFill>
            <w14:solidFill>
              <w14:schemeClr w14:val="tx1"/>
            </w14:solidFill>
          </w14:textFill>
        </w:rPr>
        <w:t>21.1投标人必须在“投标人须知前附表”规定的</w:t>
      </w:r>
      <w:r>
        <w:rPr>
          <w:rFonts w:ascii="Arial" w:hAnsi="Arial" w:cs="Arial"/>
          <w:color w:val="000000" w:themeColor="text1"/>
          <w:szCs w:val="21"/>
          <w14:textFill>
            <w14:solidFill>
              <w14:schemeClr w14:val="tx1"/>
            </w14:solidFill>
          </w14:textFill>
        </w:rPr>
        <w:t>提交投标文件截止时间前将</w:t>
      </w:r>
      <w:r>
        <w:rPr>
          <w:rFonts w:ascii="Arial" w:hAnsi="Arial" w:cs="Arial"/>
          <w:bCs/>
          <w:color w:val="000000" w:themeColor="text1"/>
          <w:szCs w:val="21"/>
          <w14:textFill>
            <w14:solidFill>
              <w14:schemeClr w14:val="tx1"/>
            </w14:solidFill>
          </w14:textFill>
        </w:rPr>
        <w:t>电子投标文件提交至投标地点。电子投标文件应在制作完成后，在投标截止时间前通过有效数字证书（CA认证锁）进行电子签章、加密，然后通过网络将加密的电子投标文件递交至</w:t>
      </w:r>
      <w:r>
        <w:rPr>
          <w:rFonts w:ascii="Arial" w:hAnsi="Arial" w:cs="Arial"/>
          <w:b/>
          <w:color w:val="000000" w:themeColor="text1"/>
          <w:szCs w:val="21"/>
          <w14:textFill>
            <w14:solidFill>
              <w14:schemeClr w14:val="tx1"/>
            </w14:solidFill>
          </w14:textFill>
        </w:rPr>
        <w:t>广西政府采购云平台</w:t>
      </w:r>
      <w:r>
        <w:rPr>
          <w:rFonts w:ascii="Arial" w:hAnsi="Arial" w:cs="Arial"/>
          <w:bCs/>
          <w:color w:val="000000" w:themeColor="text1"/>
          <w:szCs w:val="21"/>
          <w14:textFill>
            <w14:solidFill>
              <w14:schemeClr w14:val="tx1"/>
            </w14:solidFill>
          </w14:textFill>
        </w:rPr>
        <w:t>。</w:t>
      </w:r>
    </w:p>
    <w:p w14:paraId="5BC7E58C">
      <w:pPr>
        <w:spacing w:line="360" w:lineRule="auto"/>
        <w:ind w:firstLine="422" w:firstLineChars="200"/>
        <w:rPr>
          <w:rFonts w:ascii="Arial" w:hAnsi="Arial" w:cs="Arial"/>
          <w:b/>
          <w:color w:val="000000" w:themeColor="text1"/>
          <w:szCs w:val="20"/>
          <w14:textFill>
            <w14:solidFill>
              <w14:schemeClr w14:val="tx1"/>
            </w14:solidFill>
          </w14:textFill>
        </w:rPr>
      </w:pPr>
      <w:r>
        <w:rPr>
          <w:rFonts w:ascii="Arial" w:hAnsi="Arial" w:cs="Arial"/>
          <w:b/>
          <w:color w:val="000000" w:themeColor="text1"/>
          <w:szCs w:val="21"/>
          <w14:textFill>
            <w14:solidFill>
              <w14:schemeClr w14:val="tx1"/>
            </w14:solidFill>
          </w14:textFill>
        </w:rPr>
        <w:t>21.2未在规定时间内提交或者未按照招标文件要求加密的电子投标文件，广西政府采购云平台将拒收。</w:t>
      </w:r>
    </w:p>
    <w:p w14:paraId="0B8CA5DF">
      <w:pPr>
        <w:pStyle w:val="5"/>
        <w:keepNext w:val="0"/>
        <w:keepLines w:val="0"/>
        <w:numPr>
          <w:ilvl w:val="4"/>
          <w:numId w:val="11"/>
        </w:numPr>
        <w:spacing w:before="0" w:after="0" w:line="360" w:lineRule="auto"/>
        <w:ind w:left="420" w:leftChars="200"/>
        <w:rPr>
          <w:rFonts w:ascii="Arial" w:hAnsi="Arial" w:eastAsia="黑体" w:cs="Arial"/>
          <w:color w:val="000000" w:themeColor="text1"/>
          <w:sz w:val="24"/>
          <w14:textFill>
            <w14:solidFill>
              <w14:schemeClr w14:val="tx1"/>
            </w14:solidFill>
          </w14:textFill>
        </w:rPr>
      </w:pPr>
      <w:r>
        <w:rPr>
          <w:rFonts w:ascii="Arial" w:hAnsi="Arial" w:eastAsia="黑体" w:cs="Arial"/>
          <w:color w:val="000000" w:themeColor="text1"/>
          <w:sz w:val="24"/>
          <w14:textFill>
            <w14:solidFill>
              <w14:schemeClr w14:val="tx1"/>
            </w14:solidFill>
          </w14:textFill>
        </w:rPr>
        <w:t>22. 投标文件的补充、修改、撤回与退回</w:t>
      </w:r>
    </w:p>
    <w:p w14:paraId="30C1166A">
      <w:pPr>
        <w:snapToGrid w:val="0"/>
        <w:spacing w:line="360" w:lineRule="auto"/>
        <w:ind w:firstLine="420"/>
        <w:jc w:val="left"/>
        <w:rPr>
          <w:rFonts w:ascii="Arial" w:hAnsi="Arial" w:cs="Arial"/>
          <w:color w:val="000000" w:themeColor="text1"/>
          <w:szCs w:val="21"/>
          <w14:textFill>
            <w14:solidFill>
              <w14:schemeClr w14:val="tx1"/>
            </w14:solidFill>
          </w14:textFill>
        </w:rPr>
      </w:pPr>
      <w:bookmarkStart w:id="122" w:name="_Toc254970543"/>
      <w:bookmarkStart w:id="123" w:name="_Toc254970684"/>
      <w:r>
        <w:rPr>
          <w:rFonts w:ascii="Arial" w:hAnsi="Arial" w:cs="Arial"/>
          <w:color w:val="000000" w:themeColor="text1"/>
          <w:szCs w:val="21"/>
          <w14:textFill>
            <w14:solidFill>
              <w14:schemeClr w14:val="tx1"/>
            </w14:solidFill>
          </w14:textFill>
        </w:rPr>
        <w:t>22.1</w:t>
      </w:r>
      <w:r>
        <w:rPr>
          <w:rFonts w:ascii="Arial" w:hAnsi="Arial" w:cs="Arial"/>
          <w:bCs/>
          <w:color w:val="000000" w:themeColor="text1"/>
          <w:szCs w:val="21"/>
          <w14:textFill>
            <w14:solidFill>
              <w14:schemeClr w14:val="tx1"/>
            </w14:solidFill>
          </w14:textFill>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Pr>
          <w:rFonts w:ascii="Arial" w:hAnsi="Arial" w:cs="Arial"/>
          <w:color w:val="000000" w:themeColor="text1"/>
          <w:szCs w:val="21"/>
          <w14:textFill>
            <w14:solidFill>
              <w14:schemeClr w14:val="tx1"/>
            </w14:solidFill>
          </w14:textFill>
        </w:rPr>
        <w:t>（补充、修改或者撤回方式可登录</w:t>
      </w:r>
      <w:r>
        <w:rPr>
          <w:rFonts w:ascii="Arial" w:hAnsi="Arial" w:cs="Arial"/>
          <w:color w:val="000000" w:themeColor="text1"/>
          <w:kern w:val="0"/>
          <w:szCs w:val="21"/>
          <w14:textFill>
            <w14:solidFill>
              <w14:schemeClr w14:val="tx1"/>
            </w14:solidFill>
          </w14:textFill>
        </w:rPr>
        <w:t>广西政府采购云平台，</w:t>
      </w:r>
      <w:r>
        <w:rPr>
          <w:rFonts w:ascii="Arial" w:hAnsi="Arial" w:cs="Arial"/>
          <w:color w:val="000000" w:themeColor="text1"/>
          <w:szCs w:val="21"/>
          <w14:textFill>
            <w14:solidFill>
              <w14:schemeClr w14:val="tx1"/>
            </w14:solidFill>
          </w14:textFill>
        </w:rPr>
        <w:t>依次进入“服务中心”中查看 “电子投标文件制作与投送教程”）</w:t>
      </w:r>
    </w:p>
    <w:bookmarkEnd w:id="122"/>
    <w:bookmarkEnd w:id="123"/>
    <w:p w14:paraId="5317C308">
      <w:pPr>
        <w:pStyle w:val="119"/>
        <w:spacing w:before="0"/>
        <w:ind w:firstLine="420"/>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22.2“广西政府采购云平台收到投标文件后向供应商发出确认回执通知。在投标截止时间前，除供应商补充、修改或者撤回投标文件外，任何单位和个人不得解密或提取投标文件。</w:t>
      </w:r>
    </w:p>
    <w:p w14:paraId="1C3BAC8E">
      <w:pPr>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22.3在投标截止时间后，采购人和采购代理机构对已提交的投标文件概不退回。</w:t>
      </w:r>
    </w:p>
    <w:p w14:paraId="51A875EA">
      <w:pPr>
        <w:pStyle w:val="4"/>
        <w:keepNext w:val="0"/>
        <w:keepLines w:val="0"/>
        <w:jc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四、开标</w:t>
      </w:r>
      <w:bookmarkEnd w:id="118"/>
      <w:bookmarkEnd w:id="119"/>
    </w:p>
    <w:p w14:paraId="5B7B9C66">
      <w:pPr>
        <w:pStyle w:val="5"/>
        <w:keepNext w:val="0"/>
        <w:keepLines w:val="0"/>
        <w:spacing w:before="0" w:after="0" w:line="360" w:lineRule="auto"/>
        <w:ind w:left="420" w:leftChars="200"/>
        <w:rPr>
          <w:rFonts w:ascii="Arial" w:hAnsi="Arial" w:eastAsia="黑体" w:cs="Arial"/>
          <w:color w:val="000000" w:themeColor="text1"/>
          <w:sz w:val="24"/>
          <w14:textFill>
            <w14:solidFill>
              <w14:schemeClr w14:val="tx1"/>
            </w14:solidFill>
          </w14:textFill>
        </w:rPr>
      </w:pPr>
      <w:bookmarkStart w:id="124" w:name="_23.开标时间和地点"/>
      <w:bookmarkEnd w:id="124"/>
      <w:r>
        <w:rPr>
          <w:rFonts w:ascii="Arial" w:hAnsi="Arial" w:eastAsia="黑体" w:cs="Arial"/>
          <w:color w:val="000000" w:themeColor="text1"/>
          <w:sz w:val="24"/>
          <w14:textFill>
            <w14:solidFill>
              <w14:schemeClr w14:val="tx1"/>
            </w14:solidFill>
          </w14:textFill>
        </w:rPr>
        <w:t>23.开标时间和地点</w:t>
      </w:r>
    </w:p>
    <w:p w14:paraId="238F3AE5">
      <w:pPr>
        <w:spacing w:line="360" w:lineRule="auto"/>
        <w:ind w:firstLine="420" w:firstLineChars="200"/>
        <w:rPr>
          <w:rFonts w:ascii="Arial" w:hAnsi="Arial" w:cs="Arial"/>
          <w:bCs/>
          <w:color w:val="000000" w:themeColor="text1"/>
          <w14:textFill>
            <w14:solidFill>
              <w14:schemeClr w14:val="tx1"/>
            </w14:solidFill>
          </w14:textFill>
        </w:rPr>
      </w:pPr>
      <w:r>
        <w:rPr>
          <w:rFonts w:ascii="Arial" w:hAnsi="Arial" w:cs="Arial"/>
          <w:bCs/>
          <w:color w:val="000000" w:themeColor="text1"/>
          <w14:textFill>
            <w14:solidFill>
              <w14:schemeClr w14:val="tx1"/>
            </w14:solidFill>
          </w14:textFill>
        </w:rPr>
        <w:t>开标时间及地点详见“投标人须知前附表”</w:t>
      </w:r>
    </w:p>
    <w:p w14:paraId="1328CF96">
      <w:pPr>
        <w:pStyle w:val="5"/>
        <w:keepNext w:val="0"/>
        <w:keepLines w:val="0"/>
        <w:spacing w:before="0" w:after="0" w:line="360" w:lineRule="auto"/>
        <w:ind w:left="420" w:leftChars="200"/>
        <w:rPr>
          <w:rFonts w:ascii="Arial" w:hAnsi="Arial" w:eastAsia="黑体" w:cs="Arial"/>
          <w:color w:val="000000" w:themeColor="text1"/>
          <w:sz w:val="24"/>
          <w14:textFill>
            <w14:solidFill>
              <w14:schemeClr w14:val="tx1"/>
            </w14:solidFill>
          </w14:textFill>
        </w:rPr>
      </w:pPr>
      <w:r>
        <w:rPr>
          <w:rFonts w:ascii="Arial" w:hAnsi="Arial" w:eastAsia="黑体" w:cs="Arial"/>
          <w:color w:val="000000" w:themeColor="text1"/>
          <w:sz w:val="24"/>
          <w14:textFill>
            <w14:solidFill>
              <w14:schemeClr w14:val="tx1"/>
            </w14:solidFill>
          </w14:textFill>
        </w:rPr>
        <w:t>24.开标程序</w:t>
      </w:r>
    </w:p>
    <w:p w14:paraId="51C62A46">
      <w:pPr>
        <w:pStyle w:val="6"/>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24.1提交投标文件截止时间止，投标人不足3家的，不得开标。</w:t>
      </w:r>
    </w:p>
    <w:p w14:paraId="4D8D75C3">
      <w:pPr>
        <w:pStyle w:val="6"/>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24.2采购代理机构将按照招标文件规定的时间通过广西政府采购云平台组织线上开标活动，所有供应商均应当准时在线参加，投标人因未在线参加开标而导致投标文件无法按时解密等一切后果由投标人自己承担。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5B995571">
      <w:pPr>
        <w:pStyle w:val="6"/>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24.3开标程序</w:t>
      </w:r>
    </w:p>
    <w:p w14:paraId="16AC5708">
      <w:pPr>
        <w:pStyle w:val="6"/>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（1）解密电子投标文件。“广西政府采购云平台按开标时间自动提取所有投标文件。采购代理机构依托广西政府采购云平台向各投标人发出电子加密投标文件【开始解密】通知，由投标人按</w:t>
      </w:r>
      <w:r>
        <w:rPr>
          <w:rFonts w:ascii="Arial" w:hAnsi="Arial" w:cs="Arial"/>
          <w:bCs/>
          <w:color w:val="000000" w:themeColor="text1"/>
          <w:szCs w:val="21"/>
          <w14:textFill>
            <w14:solidFill>
              <w14:schemeClr w14:val="tx1"/>
            </w14:solidFill>
          </w14:textFill>
        </w:rPr>
        <w:t>“投标人须知前附表”</w:t>
      </w:r>
      <w:r>
        <w:rPr>
          <w:rFonts w:ascii="Arial" w:hAnsi="Arial" w:cs="Arial"/>
          <w:color w:val="000000" w:themeColor="text1"/>
          <w14:textFill>
            <w14:solidFill>
              <w14:schemeClr w14:val="tx1"/>
            </w14:solidFill>
          </w14:textFill>
        </w:rPr>
        <w:t>规定的时间内自行进行投标文件解密。投标人的法定代表人或其委托代理人须凭加密时所用的CA锁准时登录到广西政府采购云平台电子开标大厅签到并对电子投标文件解密。</w:t>
      </w:r>
      <w:r>
        <w:rPr>
          <w:rFonts w:ascii="Arial" w:hAnsi="Arial" w:cs="Arial"/>
          <w:b/>
          <w:color w:val="000000" w:themeColor="text1"/>
          <w14:textFill>
            <w14:solidFill>
              <w14:schemeClr w14:val="tx1"/>
            </w14:solidFill>
          </w14:textFill>
        </w:rPr>
        <w:t>投标人未在规定的时间内解密投标文件或者解密失败的，</w:t>
      </w:r>
      <w:r>
        <w:rPr>
          <w:rFonts w:ascii="Arial" w:hAnsi="Arial" w:cs="Arial"/>
          <w:b/>
          <w:color w:val="000000" w:themeColor="text1"/>
          <w:szCs w:val="21"/>
          <w14:textFill>
            <w14:solidFill>
              <w14:schemeClr w14:val="tx1"/>
            </w14:solidFill>
          </w14:textFill>
        </w:rPr>
        <w:t>投标人的投标文件作无效处理</w:t>
      </w:r>
      <w:r>
        <w:rPr>
          <w:rFonts w:ascii="Arial" w:hAnsi="Arial" w:cs="Arial"/>
          <w:b/>
          <w:color w:val="000000" w:themeColor="text1"/>
          <w14:textFill>
            <w14:solidFill>
              <w14:schemeClr w14:val="tx1"/>
            </w14:solidFill>
          </w14:textFill>
        </w:rPr>
        <w:t>。</w:t>
      </w:r>
    </w:p>
    <w:p w14:paraId="58C20DA4">
      <w:pPr>
        <w:pStyle w:val="6"/>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（2）电子唱标。投标文件解密结束，宣布的内容均在广西政府采购云平台远程开标大厅展示，具体详见</w:t>
      </w:r>
      <w:r>
        <w:rPr>
          <w:rFonts w:ascii="Arial" w:hAnsi="Arial" w:cs="Arial"/>
          <w:bCs/>
          <w:color w:val="000000" w:themeColor="text1"/>
          <w14:textFill>
            <w14:solidFill>
              <w14:schemeClr w14:val="tx1"/>
            </w14:solidFill>
          </w14:textFill>
        </w:rPr>
        <w:t>“投标人须知前附表”</w:t>
      </w:r>
      <w:r>
        <w:rPr>
          <w:rFonts w:ascii="Arial" w:hAnsi="Arial" w:cs="Arial"/>
          <w:color w:val="000000" w:themeColor="text1"/>
          <w14:textFill>
            <w14:solidFill>
              <w14:schemeClr w14:val="tx1"/>
            </w14:solidFill>
          </w14:textFill>
        </w:rPr>
        <w:t>；</w:t>
      </w:r>
    </w:p>
    <w:p w14:paraId="6AB35078">
      <w:pPr>
        <w:pStyle w:val="6"/>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1F900763">
      <w:pPr>
        <w:pStyle w:val="6"/>
        <w:spacing w:line="360" w:lineRule="auto"/>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8DAF85C">
      <w:pPr>
        <w:pStyle w:val="6"/>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（5）开标结束。</w:t>
      </w:r>
    </w:p>
    <w:p w14:paraId="59DA8E31">
      <w:pPr>
        <w:pStyle w:val="24"/>
        <w:snapToGrid w:val="0"/>
        <w:spacing w:line="360" w:lineRule="auto"/>
        <w:ind w:firstLine="420" w:firstLineChars="200"/>
        <w:rPr>
          <w:rFonts w:ascii="Arial" w:hAnsi="Arial" w:cs="Arial"/>
          <w:color w:val="000000" w:themeColor="text1"/>
          <w:sz w:val="21"/>
          <w14:textFill>
            <w14:solidFill>
              <w14:schemeClr w14:val="tx1"/>
            </w14:solidFill>
          </w14:textFill>
        </w:rPr>
      </w:pPr>
      <w:r>
        <w:rPr>
          <w:rFonts w:ascii="Arial" w:hAnsi="Arial" w:cs="Arial"/>
          <w:color w:val="000000" w:themeColor="text1"/>
          <w:sz w:val="21"/>
          <w14:textFill>
            <w14:solidFill>
              <w14:schemeClr w14:val="tx1"/>
            </w14:solidFill>
          </w14:textFill>
        </w:rPr>
        <w:t>特别说明：如遇广西政府采购云平台电子化开标或评审程序调整的，按调整后执行。</w:t>
      </w:r>
    </w:p>
    <w:p w14:paraId="6EA64293">
      <w:pPr>
        <w:pStyle w:val="24"/>
        <w:snapToGrid w:val="0"/>
        <w:spacing w:line="360" w:lineRule="auto"/>
        <w:ind w:left="689" w:leftChars="228" w:hanging="210" w:hangingChars="100"/>
        <w:rPr>
          <w:rFonts w:ascii="Arial" w:hAnsi="Arial" w:cs="Arial"/>
          <w:color w:val="000000" w:themeColor="text1"/>
          <w:sz w:val="21"/>
          <w14:textFill>
            <w14:solidFill>
              <w14:schemeClr w14:val="tx1"/>
            </w14:solidFill>
          </w14:textFill>
        </w:rPr>
      </w:pPr>
    </w:p>
    <w:p w14:paraId="52731DD9">
      <w:pPr>
        <w:pStyle w:val="4"/>
        <w:keepNext w:val="0"/>
        <w:keepLines w:val="0"/>
        <w:jc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五、资格审查</w:t>
      </w:r>
    </w:p>
    <w:p w14:paraId="219260C2">
      <w:pPr>
        <w:pStyle w:val="5"/>
        <w:keepNext w:val="0"/>
        <w:keepLines w:val="0"/>
        <w:spacing w:before="0" w:after="0" w:line="360" w:lineRule="auto"/>
        <w:ind w:left="420" w:leftChars="200"/>
        <w:rPr>
          <w:rFonts w:ascii="Arial" w:hAnsi="Arial" w:eastAsia="黑体" w:cs="Arial"/>
          <w:color w:val="000000" w:themeColor="text1"/>
          <w:sz w:val="24"/>
          <w14:textFill>
            <w14:solidFill>
              <w14:schemeClr w14:val="tx1"/>
            </w14:solidFill>
          </w14:textFill>
        </w:rPr>
      </w:pPr>
      <w:r>
        <w:rPr>
          <w:rFonts w:ascii="Arial" w:hAnsi="Arial" w:eastAsia="黑体" w:cs="Arial"/>
          <w:color w:val="000000" w:themeColor="text1"/>
          <w:sz w:val="24"/>
          <w14:textFill>
            <w14:solidFill>
              <w14:schemeClr w14:val="tx1"/>
            </w14:solidFill>
          </w14:textFill>
        </w:rPr>
        <w:t>25.资格审查</w:t>
      </w:r>
    </w:p>
    <w:p w14:paraId="02CF079B">
      <w:pPr>
        <w:pStyle w:val="5"/>
        <w:keepNext w:val="0"/>
        <w:keepLines w:val="0"/>
        <w:spacing w:before="0" w:after="0" w:line="360" w:lineRule="auto"/>
        <w:ind w:firstLine="315" w:firstLineChars="150"/>
        <w:rPr>
          <w:rFonts w:ascii="Arial" w:hAnsi="Arial" w:cs="Arial"/>
          <w:b w:val="0"/>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 xml:space="preserve"> 25.1开标结束后，采购人或者采购代理机构通过电子开评标系统依据招标文件对电子投标文件进行线上资格审查。</w:t>
      </w:r>
    </w:p>
    <w:p w14:paraId="4347888E">
      <w:pPr>
        <w:pStyle w:val="5"/>
        <w:keepNext w:val="0"/>
        <w:keepLines w:val="0"/>
        <w:spacing w:before="0" w:after="0" w:line="360" w:lineRule="auto"/>
        <w:ind w:firstLine="315" w:firstLineChars="150"/>
        <w:rPr>
          <w:rFonts w:ascii="Arial" w:hAnsi="Arial" w:cs="Arial"/>
          <w:b w:val="0"/>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 xml:space="preserve"> 25.2资格审查标准为本招标文件中载明对投标人资格要求的条件。本项目资格审查采用合格制，凡符合招标文件规定的投标人资格要求的投标人均通过资格审查。</w:t>
      </w:r>
    </w:p>
    <w:p w14:paraId="2E2E6C1A">
      <w:pPr>
        <w:pStyle w:val="5"/>
        <w:keepNext w:val="0"/>
        <w:keepLines w:val="0"/>
        <w:numPr>
          <w:ilvl w:val="0"/>
          <w:numId w:val="0"/>
        </w:numPr>
        <w:spacing w:before="0" w:after="0" w:line="360" w:lineRule="auto"/>
        <w:ind w:firstLine="422" w:firstLineChars="200"/>
        <w:rPr>
          <w:rFonts w:ascii="Arial" w:hAnsi="Arial" w:cs="Arial"/>
          <w:color w:val="000000" w:themeColor="text1"/>
          <w:sz w:val="21"/>
          <w:szCs w:val="21"/>
          <w14:textFill>
            <w14:solidFill>
              <w14:schemeClr w14:val="tx1"/>
            </w14:solidFill>
          </w14:textFill>
        </w:rPr>
      </w:pPr>
      <w:bookmarkStart w:id="125" w:name="_25.3_投标人有下列情形之一的，资格审查不通过而导致其投标无效："/>
      <w:bookmarkEnd w:id="125"/>
      <w:r>
        <w:rPr>
          <w:rFonts w:ascii="Arial" w:hAnsi="Arial" w:cs="Arial"/>
          <w:color w:val="000000" w:themeColor="text1"/>
          <w:sz w:val="21"/>
          <w:szCs w:val="21"/>
          <w14:textFill>
            <w14:solidFill>
              <w14:schemeClr w14:val="tx1"/>
            </w14:solidFill>
          </w14:textFill>
        </w:rPr>
        <w:t>25.3 投标人有下列情形之一的，资格审查不通过，作无效投标处理：</w:t>
      </w:r>
    </w:p>
    <w:p w14:paraId="127E8327">
      <w:pPr>
        <w:pStyle w:val="24"/>
        <w:snapToGrid w:val="0"/>
        <w:spacing w:line="360" w:lineRule="auto"/>
        <w:ind w:firstLine="422" w:firstLineChars="200"/>
        <w:rPr>
          <w:rFonts w:ascii="Arial" w:hAnsi="Arial" w:cs="Arial"/>
          <w:b/>
          <w:color w:val="000000" w:themeColor="text1"/>
          <w:sz w:val="21"/>
          <w14:textFill>
            <w14:solidFill>
              <w14:schemeClr w14:val="tx1"/>
            </w14:solidFill>
          </w14:textFill>
        </w:rPr>
      </w:pPr>
      <w:r>
        <w:rPr>
          <w:rFonts w:ascii="Arial" w:hAnsi="Arial" w:cs="Arial"/>
          <w:b/>
          <w:color w:val="000000" w:themeColor="text1"/>
          <w:sz w:val="21"/>
          <w14:textFill>
            <w14:solidFill>
              <w14:schemeClr w14:val="tx1"/>
            </w14:solidFill>
          </w14:textFill>
        </w:rPr>
        <w:t>（1）不具备招标文件中规定的资格要求的；</w:t>
      </w:r>
    </w:p>
    <w:p w14:paraId="32B91176">
      <w:pPr>
        <w:pStyle w:val="24"/>
        <w:snapToGrid w:val="0"/>
        <w:spacing w:line="360" w:lineRule="auto"/>
        <w:ind w:firstLine="422" w:firstLineChars="200"/>
        <w:rPr>
          <w:rFonts w:ascii="Arial" w:hAnsi="Arial" w:cs="Arial"/>
          <w:b/>
          <w:color w:val="000000" w:themeColor="text1"/>
          <w:sz w:val="21"/>
          <w14:textFill>
            <w14:solidFill>
              <w14:schemeClr w14:val="tx1"/>
            </w14:solidFill>
          </w14:textFill>
        </w:rPr>
      </w:pPr>
      <w:r>
        <w:rPr>
          <w:rFonts w:ascii="Arial" w:hAnsi="Arial" w:cs="Arial"/>
          <w:b/>
          <w:color w:val="000000" w:themeColor="text1"/>
          <w:sz w:val="21"/>
          <w14:textFill>
            <w14:solidFill>
              <w14:schemeClr w14:val="tx1"/>
            </w14:solidFill>
          </w14:textFill>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p>
    <w:p w14:paraId="4EE4BFAC">
      <w:pPr>
        <w:pStyle w:val="24"/>
        <w:snapToGrid w:val="0"/>
        <w:spacing w:line="360" w:lineRule="auto"/>
        <w:ind w:firstLine="422" w:firstLineChars="200"/>
        <w:rPr>
          <w:rFonts w:ascii="Arial" w:hAnsi="Arial" w:cs="Arial"/>
          <w:b/>
          <w:color w:val="000000" w:themeColor="text1"/>
          <w:sz w:val="21"/>
          <w14:textFill>
            <w14:solidFill>
              <w14:schemeClr w14:val="tx1"/>
            </w14:solidFill>
          </w14:textFill>
        </w:rPr>
      </w:pPr>
      <w:r>
        <w:rPr>
          <w:rFonts w:ascii="Arial" w:hAnsi="Arial" w:cs="Arial"/>
          <w:b/>
          <w:color w:val="000000" w:themeColor="text1"/>
          <w:sz w:val="21"/>
          <w14:textFill>
            <w14:solidFill>
              <w14:schemeClr w14:val="tx1"/>
            </w14:solidFill>
          </w14:textFill>
        </w:rPr>
        <w:t>（3）同一合同项下的不同投标人，单位负责人为同一人或者存在直接控股、管理关系的；为本项目提供过整体设计、规范编制或者项目管理、监理、检测等服务的供应商，再参加该采购项目的其他采购活动的；</w:t>
      </w:r>
    </w:p>
    <w:p w14:paraId="4A140FB5">
      <w:pPr>
        <w:pStyle w:val="24"/>
        <w:snapToGrid w:val="0"/>
        <w:spacing w:line="360" w:lineRule="auto"/>
        <w:ind w:firstLine="422" w:firstLineChars="200"/>
        <w:rPr>
          <w:rFonts w:ascii="Arial" w:hAnsi="Arial" w:cs="Arial"/>
          <w:b/>
          <w:color w:val="000000" w:themeColor="text1"/>
          <w:sz w:val="21"/>
          <w14:textFill>
            <w14:solidFill>
              <w14:schemeClr w14:val="tx1"/>
            </w14:solidFill>
          </w14:textFill>
        </w:rPr>
      </w:pPr>
      <w:r>
        <w:rPr>
          <w:rFonts w:ascii="Arial" w:hAnsi="Arial" w:cs="Arial"/>
          <w:b/>
          <w:color w:val="000000" w:themeColor="text1"/>
          <w:sz w:val="21"/>
          <w14:textFill>
            <w14:solidFill>
              <w14:schemeClr w14:val="tx1"/>
            </w14:solidFill>
          </w14:textFill>
        </w:rPr>
        <w:t>（4）投标文件中的资格证明文件缺少任一项“投标人须知前附表”资格证明文件规定“必须提供”的文件资料的；</w:t>
      </w:r>
    </w:p>
    <w:p w14:paraId="5E33DF0D">
      <w:pPr>
        <w:pStyle w:val="24"/>
        <w:snapToGrid w:val="0"/>
        <w:spacing w:line="360" w:lineRule="auto"/>
        <w:ind w:firstLine="422" w:firstLineChars="200"/>
        <w:rPr>
          <w:rFonts w:ascii="Arial" w:hAnsi="Arial" w:cs="Arial"/>
          <w:b/>
          <w:color w:val="000000" w:themeColor="text1"/>
          <w:sz w:val="21"/>
          <w14:textFill>
            <w14:solidFill>
              <w14:schemeClr w14:val="tx1"/>
            </w14:solidFill>
          </w14:textFill>
        </w:rPr>
      </w:pPr>
      <w:r>
        <w:rPr>
          <w:rFonts w:ascii="Arial" w:hAnsi="Arial" w:cs="Arial"/>
          <w:b/>
          <w:color w:val="000000" w:themeColor="text1"/>
          <w:sz w:val="21"/>
          <w14:textFill>
            <w14:solidFill>
              <w14:schemeClr w14:val="tx1"/>
            </w14:solidFill>
          </w14:textFill>
        </w:rPr>
        <w:t>（5）投标文件中的资格证明文件出现任一项不符合“投标人须知前附表”资格证明文件规定“必须提供”的文件资料要求或者无效的。</w:t>
      </w:r>
    </w:p>
    <w:p w14:paraId="5CE0C6F7">
      <w:pPr>
        <w:pStyle w:val="5"/>
        <w:keepNext w:val="0"/>
        <w:keepLines w:val="0"/>
        <w:spacing w:before="0" w:after="0" w:line="360" w:lineRule="auto"/>
        <w:ind w:left="420" w:leftChars="200"/>
        <w:rPr>
          <w:rFonts w:ascii="Arial" w:hAnsi="Arial" w:cs="Arial"/>
          <w:b w:val="0"/>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25.4合格投标人不足3家的，不得评标。</w:t>
      </w:r>
    </w:p>
    <w:p w14:paraId="6F54C963">
      <w:pPr>
        <w:pStyle w:val="24"/>
        <w:snapToGrid w:val="0"/>
        <w:spacing w:line="360" w:lineRule="auto"/>
        <w:ind w:left="689" w:leftChars="228" w:hanging="210" w:hangingChars="100"/>
        <w:rPr>
          <w:rFonts w:ascii="Arial" w:hAnsi="Arial" w:cs="Arial"/>
          <w:color w:val="000000" w:themeColor="text1"/>
          <w:sz w:val="21"/>
          <w14:textFill>
            <w14:solidFill>
              <w14:schemeClr w14:val="tx1"/>
            </w14:solidFill>
          </w14:textFill>
        </w:rPr>
      </w:pPr>
    </w:p>
    <w:p w14:paraId="4FDA99BE">
      <w:pPr>
        <w:pStyle w:val="4"/>
        <w:keepNext w:val="0"/>
        <w:keepLines w:val="0"/>
        <w:jc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六、评标</w:t>
      </w:r>
    </w:p>
    <w:p w14:paraId="592B51B1">
      <w:pPr>
        <w:pStyle w:val="5"/>
        <w:keepNext w:val="0"/>
        <w:keepLines w:val="0"/>
        <w:spacing w:before="0" w:after="0" w:line="360" w:lineRule="auto"/>
        <w:ind w:left="420" w:leftChars="200"/>
        <w:rPr>
          <w:rFonts w:ascii="Arial" w:hAnsi="Arial" w:eastAsia="黑体" w:cs="Arial"/>
          <w:color w:val="000000" w:themeColor="text1"/>
          <w:sz w:val="24"/>
          <w14:textFill>
            <w14:solidFill>
              <w14:schemeClr w14:val="tx1"/>
            </w14:solidFill>
          </w14:textFill>
        </w:rPr>
      </w:pPr>
      <w:bookmarkStart w:id="126" w:name="_26.组建评标委员会"/>
      <w:bookmarkEnd w:id="126"/>
      <w:r>
        <w:rPr>
          <w:rFonts w:ascii="Arial" w:hAnsi="Arial" w:eastAsia="黑体" w:cs="Arial"/>
          <w:color w:val="000000" w:themeColor="text1"/>
          <w:sz w:val="24"/>
          <w14:textFill>
            <w14:solidFill>
              <w14:schemeClr w14:val="tx1"/>
            </w14:solidFill>
          </w14:textFill>
        </w:rPr>
        <w:t>26.组建评标委员会</w:t>
      </w:r>
    </w:p>
    <w:p w14:paraId="4797166F">
      <w:pPr>
        <w:pStyle w:val="24"/>
        <w:snapToGrid w:val="0"/>
        <w:spacing w:line="360" w:lineRule="auto"/>
        <w:ind w:firstLine="420" w:firstLineChars="200"/>
        <w:rPr>
          <w:rFonts w:ascii="Arial" w:hAnsi="Arial" w:cs="Arial"/>
          <w:color w:val="000000" w:themeColor="text1"/>
          <w:sz w:val="21"/>
          <w14:textFill>
            <w14:solidFill>
              <w14:schemeClr w14:val="tx1"/>
            </w14:solidFill>
          </w14:textFill>
        </w:rPr>
      </w:pPr>
      <w:r>
        <w:rPr>
          <w:rFonts w:ascii="Arial" w:hAnsi="Arial" w:cs="Arial"/>
          <w:color w:val="000000" w:themeColor="text1"/>
          <w:sz w:val="21"/>
          <w14:textFill>
            <w14:solidFill>
              <w14:schemeClr w14:val="tx1"/>
            </w14:solidFill>
          </w14:textFill>
        </w:rPr>
        <w:t>26.1评标委员会由采购人代表和评审专家组成，具体人数详见“投标人须知前附表”，其中评审专家不得少于成员总数的三分之二。</w:t>
      </w:r>
    </w:p>
    <w:p w14:paraId="53CB55A5">
      <w:pPr>
        <w:pStyle w:val="24"/>
        <w:snapToGrid w:val="0"/>
        <w:spacing w:line="360" w:lineRule="auto"/>
        <w:ind w:left="2" w:leftChars="1" w:firstLine="420" w:firstLineChars="200"/>
        <w:rPr>
          <w:rFonts w:ascii="Arial" w:hAnsi="Arial" w:cs="Arial"/>
          <w:color w:val="000000" w:themeColor="text1"/>
          <w:sz w:val="21"/>
          <w14:textFill>
            <w14:solidFill>
              <w14:schemeClr w14:val="tx1"/>
            </w14:solidFill>
          </w14:textFill>
        </w:rPr>
      </w:pPr>
      <w:r>
        <w:rPr>
          <w:rFonts w:ascii="Arial" w:hAnsi="Arial" w:cs="Arial"/>
          <w:color w:val="000000" w:themeColor="text1"/>
          <w:sz w:val="21"/>
          <w14:textFill>
            <w14:solidFill>
              <w14:schemeClr w14:val="tx1"/>
            </w14:solidFill>
          </w14:textFill>
        </w:rPr>
        <w:t>26.2参加过采购项目前期咨询论证的专家，不得参加该采购项目的评审活动。</w:t>
      </w:r>
    </w:p>
    <w:p w14:paraId="649A9222">
      <w:pPr>
        <w:pStyle w:val="24"/>
        <w:snapToGrid w:val="0"/>
        <w:spacing w:line="360" w:lineRule="auto"/>
        <w:ind w:left="2" w:leftChars="1" w:firstLine="420" w:firstLineChars="200"/>
        <w:rPr>
          <w:rFonts w:ascii="Arial" w:hAnsi="Arial" w:cs="Arial"/>
          <w:color w:val="000000" w:themeColor="text1"/>
          <w:sz w:val="21"/>
          <w14:textFill>
            <w14:solidFill>
              <w14:schemeClr w14:val="tx1"/>
            </w14:solidFill>
          </w14:textFill>
        </w:rPr>
      </w:pPr>
      <w:r>
        <w:rPr>
          <w:rFonts w:ascii="Arial" w:hAnsi="Arial" w:cs="Arial"/>
          <w:color w:val="000000" w:themeColor="text1"/>
          <w:sz w:val="21"/>
          <w14:textFill>
            <w14:solidFill>
              <w14:schemeClr w14:val="tx1"/>
            </w14:solidFill>
          </w14:textFill>
        </w:rPr>
        <w:t>26.3</w:t>
      </w:r>
      <w:r>
        <w:rPr>
          <w:rFonts w:ascii="Arial" w:hAnsi="Arial" w:cs="Arial"/>
          <w:bCs/>
          <w:color w:val="000000" w:themeColor="text1"/>
          <w:sz w:val="21"/>
          <w14:textFill>
            <w14:solidFill>
              <w14:schemeClr w14:val="tx1"/>
            </w14:solidFill>
          </w14:textFill>
        </w:rPr>
        <w:t>采购代理机构应当基于广西政府采购云平台抽（选）取评审专家。</w:t>
      </w:r>
    </w:p>
    <w:p w14:paraId="63D7B498">
      <w:pPr>
        <w:pStyle w:val="5"/>
        <w:keepNext w:val="0"/>
        <w:keepLines w:val="0"/>
        <w:spacing w:before="0" w:after="0" w:line="360" w:lineRule="auto"/>
        <w:ind w:left="420" w:leftChars="200"/>
        <w:rPr>
          <w:rFonts w:ascii="Arial" w:hAnsi="Arial" w:eastAsia="黑体" w:cs="Arial"/>
          <w:color w:val="000000" w:themeColor="text1"/>
          <w:sz w:val="24"/>
          <w14:textFill>
            <w14:solidFill>
              <w14:schemeClr w14:val="tx1"/>
            </w14:solidFill>
          </w14:textFill>
        </w:rPr>
      </w:pPr>
      <w:r>
        <w:rPr>
          <w:rFonts w:ascii="Arial" w:hAnsi="Arial" w:eastAsia="黑体" w:cs="Arial"/>
          <w:color w:val="000000" w:themeColor="text1"/>
          <w:sz w:val="24"/>
          <w14:textFill>
            <w14:solidFill>
              <w14:schemeClr w14:val="tx1"/>
            </w14:solidFill>
          </w14:textFill>
        </w:rPr>
        <w:t>27.评标的依据</w:t>
      </w:r>
    </w:p>
    <w:p w14:paraId="048B4EF9">
      <w:pPr>
        <w:pStyle w:val="24"/>
        <w:snapToGrid w:val="0"/>
        <w:spacing w:line="360" w:lineRule="auto"/>
        <w:ind w:firstLine="420" w:firstLineChars="200"/>
        <w:rPr>
          <w:rFonts w:ascii="Arial" w:hAnsi="Arial" w:cs="Arial"/>
          <w:color w:val="000000" w:themeColor="text1"/>
          <w:sz w:val="21"/>
          <w14:textFill>
            <w14:solidFill>
              <w14:schemeClr w14:val="tx1"/>
            </w14:solidFill>
          </w14:textFill>
        </w:rPr>
      </w:pPr>
      <w:r>
        <w:rPr>
          <w:rFonts w:ascii="Arial" w:hAnsi="Arial" w:cs="Arial"/>
          <w:color w:val="000000" w:themeColor="text1"/>
          <w:sz w:val="21"/>
          <w14:textFill>
            <w14:solidFill>
              <w14:schemeClr w14:val="tx1"/>
            </w14:solidFill>
          </w14:textFill>
        </w:rPr>
        <w:t>评标委员会以“第四章 评标方法和评标标准”为依据对投标文件进行评审，没有规定的方法、评审因素和标准，不作为评标依据。</w:t>
      </w:r>
    </w:p>
    <w:p w14:paraId="2AAFE63D">
      <w:pPr>
        <w:pStyle w:val="5"/>
        <w:keepNext w:val="0"/>
        <w:keepLines w:val="0"/>
        <w:spacing w:before="0" w:after="0" w:line="360" w:lineRule="auto"/>
        <w:ind w:left="420" w:leftChars="200"/>
        <w:rPr>
          <w:rFonts w:ascii="Arial" w:hAnsi="Arial" w:eastAsia="黑体" w:cs="Arial"/>
          <w:color w:val="000000" w:themeColor="text1"/>
          <w:sz w:val="24"/>
          <w14:textFill>
            <w14:solidFill>
              <w14:schemeClr w14:val="tx1"/>
            </w14:solidFill>
          </w14:textFill>
        </w:rPr>
      </w:pPr>
      <w:r>
        <w:rPr>
          <w:rFonts w:ascii="Arial" w:hAnsi="Arial" w:eastAsia="黑体" w:cs="Arial"/>
          <w:color w:val="000000" w:themeColor="text1"/>
          <w:sz w:val="24"/>
          <w14:textFill>
            <w14:solidFill>
              <w14:schemeClr w14:val="tx1"/>
            </w14:solidFill>
          </w14:textFill>
        </w:rPr>
        <w:t>28.评标原则</w:t>
      </w:r>
    </w:p>
    <w:p w14:paraId="576C28FE">
      <w:pPr>
        <w:pStyle w:val="24"/>
        <w:snapToGrid w:val="0"/>
        <w:spacing w:line="360" w:lineRule="auto"/>
        <w:ind w:firstLine="420" w:firstLineChars="200"/>
        <w:rPr>
          <w:rFonts w:ascii="Arial" w:hAnsi="Arial" w:cs="Arial"/>
          <w:color w:val="000000" w:themeColor="text1"/>
          <w:sz w:val="21"/>
          <w14:textFill>
            <w14:solidFill>
              <w14:schemeClr w14:val="tx1"/>
            </w14:solidFill>
          </w14:textFill>
        </w:rPr>
      </w:pPr>
      <w:r>
        <w:rPr>
          <w:rFonts w:ascii="Arial" w:hAnsi="Arial" w:cs="Arial"/>
          <w:color w:val="000000" w:themeColor="text1"/>
          <w:sz w:val="21"/>
          <w14:textFill>
            <w14:solidFill>
              <w14:schemeClr w14:val="tx1"/>
            </w14:solidFill>
          </w14:textFill>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013D6502">
      <w:pPr>
        <w:pStyle w:val="24"/>
        <w:snapToGrid w:val="0"/>
        <w:spacing w:line="360" w:lineRule="auto"/>
        <w:ind w:firstLine="420" w:firstLineChars="200"/>
        <w:rPr>
          <w:rFonts w:ascii="Arial" w:hAnsi="Arial" w:cs="Arial"/>
          <w:color w:val="000000" w:themeColor="text1"/>
          <w:sz w:val="21"/>
          <w14:textFill>
            <w14:solidFill>
              <w14:schemeClr w14:val="tx1"/>
            </w14:solidFill>
          </w14:textFill>
        </w:rPr>
      </w:pPr>
      <w:r>
        <w:rPr>
          <w:rFonts w:ascii="Arial" w:hAnsi="Arial" w:cs="Arial"/>
          <w:color w:val="000000" w:themeColor="text1"/>
          <w:sz w:val="21"/>
          <w14:textFill>
            <w14:solidFill>
              <w14:schemeClr w14:val="tx1"/>
            </w14:solidFill>
          </w14:textFill>
        </w:rPr>
        <w:t>28.2</w:t>
      </w:r>
      <w:bookmarkStart w:id="127" w:name="_28.3评标方法。本项目将按须知前附表规定的评标办法进行评标，具体评标"/>
      <w:bookmarkEnd w:id="127"/>
      <w:r>
        <w:rPr>
          <w:rFonts w:ascii="Arial" w:hAnsi="Arial" w:cs="Arial"/>
          <w:color w:val="000000" w:themeColor="text1"/>
          <w:sz w:val="21"/>
          <w14:textFill>
            <w14:solidFill>
              <w14:schemeClr w14:val="tx1"/>
            </w14:solidFill>
          </w14:textFill>
        </w:rPr>
        <w:t>评委表决。评标委员会成员对需要共同认定的事项存在争议的，应当按照少数服从多数的原则作出结论。</w:t>
      </w:r>
    </w:p>
    <w:p w14:paraId="28558624">
      <w:pPr>
        <w:pStyle w:val="24"/>
        <w:snapToGrid w:val="0"/>
        <w:spacing w:line="360" w:lineRule="auto"/>
        <w:ind w:firstLine="420" w:firstLineChars="200"/>
        <w:rPr>
          <w:rFonts w:ascii="Arial" w:hAnsi="Arial" w:cs="Arial"/>
          <w:color w:val="000000" w:themeColor="text1"/>
          <w:sz w:val="21"/>
          <w14:textFill>
            <w14:solidFill>
              <w14:schemeClr w14:val="tx1"/>
            </w14:solidFill>
          </w14:textFill>
        </w:rPr>
      </w:pPr>
      <w:r>
        <w:rPr>
          <w:rFonts w:ascii="Arial" w:hAnsi="Arial" w:cs="Arial"/>
          <w:color w:val="000000" w:themeColor="text1"/>
          <w:sz w:val="21"/>
          <w14:textFill>
            <w14:solidFill>
              <w14:schemeClr w14:val="tx1"/>
            </w14:solidFill>
          </w14:textFill>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15C87E76">
      <w:pPr>
        <w:pStyle w:val="24"/>
        <w:snapToGrid w:val="0"/>
        <w:spacing w:line="360" w:lineRule="auto"/>
        <w:ind w:firstLine="420" w:firstLineChars="200"/>
        <w:rPr>
          <w:rFonts w:ascii="Arial" w:hAnsi="Arial" w:cs="Arial"/>
          <w:color w:val="000000" w:themeColor="text1"/>
          <w:sz w:val="21"/>
          <w14:textFill>
            <w14:solidFill>
              <w14:schemeClr w14:val="tx1"/>
            </w14:solidFill>
          </w14:textFill>
        </w:rPr>
      </w:pPr>
      <w:r>
        <w:rPr>
          <w:rFonts w:ascii="Arial" w:hAnsi="Arial" w:cs="Arial"/>
          <w:color w:val="000000" w:themeColor="text1"/>
          <w:sz w:val="21"/>
          <w14:textFill>
            <w14:solidFill>
              <w14:schemeClr w14:val="tx1"/>
            </w14:solidFill>
          </w14:textFill>
        </w:rPr>
        <w:t>28.4评标过程的监控。本项目电子评标过程实行网上留痕、全程录音、录像监控，</w:t>
      </w:r>
      <w:r>
        <w:rPr>
          <w:rFonts w:ascii="Arial" w:hAnsi="Arial" w:cs="Arial"/>
          <w:b/>
          <w:color w:val="000000" w:themeColor="text1"/>
          <w:sz w:val="21"/>
          <w14:textFill>
            <w14:solidFill>
              <w14:schemeClr w14:val="tx1"/>
            </w14:solidFill>
          </w14:textFill>
        </w:rPr>
        <w:t>投标人在评标过程中所进行的试图影响评标结果的不公正活动，可能导致其投标按无效处理。</w:t>
      </w:r>
    </w:p>
    <w:p w14:paraId="296581CB">
      <w:pPr>
        <w:pStyle w:val="5"/>
        <w:keepNext w:val="0"/>
        <w:keepLines w:val="0"/>
        <w:spacing w:before="0" w:after="0" w:line="360" w:lineRule="auto"/>
        <w:ind w:left="420" w:leftChars="200"/>
        <w:rPr>
          <w:rFonts w:ascii="Arial" w:hAnsi="Arial" w:eastAsia="黑体" w:cs="Arial"/>
          <w:color w:val="000000" w:themeColor="text1"/>
          <w:sz w:val="21"/>
          <w:szCs w:val="21"/>
          <w14:textFill>
            <w14:solidFill>
              <w14:schemeClr w14:val="tx1"/>
            </w14:solidFill>
          </w14:textFill>
        </w:rPr>
      </w:pPr>
      <w:r>
        <w:rPr>
          <w:rFonts w:ascii="Arial" w:hAnsi="Arial" w:eastAsia="黑体" w:cs="Arial"/>
          <w:color w:val="000000" w:themeColor="text1"/>
          <w:sz w:val="21"/>
          <w:szCs w:val="21"/>
          <w14:textFill>
            <w14:solidFill>
              <w14:schemeClr w14:val="tx1"/>
            </w14:solidFill>
          </w14:textFill>
        </w:rPr>
        <w:t>29.评标方法及中标候选人推荐</w:t>
      </w:r>
    </w:p>
    <w:p w14:paraId="1E0EC9FF">
      <w:pPr>
        <w:pStyle w:val="24"/>
        <w:snapToGrid w:val="0"/>
        <w:spacing w:line="360" w:lineRule="auto"/>
        <w:ind w:firstLine="420" w:firstLineChars="200"/>
        <w:rPr>
          <w:rFonts w:ascii="Arial" w:hAnsi="Arial" w:cs="Arial"/>
          <w:color w:val="000000" w:themeColor="text1"/>
          <w:sz w:val="21"/>
          <w14:textFill>
            <w14:solidFill>
              <w14:schemeClr w14:val="tx1"/>
            </w14:solidFill>
          </w14:textFill>
        </w:rPr>
      </w:pPr>
      <w:r>
        <w:rPr>
          <w:rFonts w:ascii="Arial" w:hAnsi="Arial" w:cs="Arial"/>
          <w:color w:val="000000" w:themeColor="text1"/>
          <w:sz w:val="21"/>
          <w14:textFill>
            <w14:solidFill>
              <w14:schemeClr w14:val="tx1"/>
            </w14:solidFill>
          </w14:textFill>
        </w:rPr>
        <w:t>29.1本项目的评标方法详见“投标人须知前附表”。</w:t>
      </w:r>
    </w:p>
    <w:p w14:paraId="6E93F728">
      <w:pPr>
        <w:pStyle w:val="24"/>
        <w:snapToGrid w:val="0"/>
        <w:spacing w:line="360" w:lineRule="auto"/>
        <w:ind w:firstLine="420" w:firstLineChars="200"/>
        <w:rPr>
          <w:rFonts w:ascii="Arial" w:hAnsi="Arial" w:cs="Arial"/>
          <w:color w:val="000000" w:themeColor="text1"/>
          <w:sz w:val="21"/>
          <w14:textFill>
            <w14:solidFill>
              <w14:schemeClr w14:val="tx1"/>
            </w14:solidFill>
          </w14:textFill>
        </w:rPr>
      </w:pPr>
      <w:r>
        <w:rPr>
          <w:rFonts w:ascii="Arial" w:hAnsi="Arial" w:cs="Arial"/>
          <w:color w:val="000000" w:themeColor="text1"/>
          <w:sz w:val="21"/>
          <w14:textFill>
            <w14:solidFill>
              <w14:schemeClr w14:val="tx1"/>
            </w14:solidFill>
          </w14:textFill>
        </w:rPr>
        <w:t>29.2商务/技术要求允许负偏离的条款数详见“投标人须知前附表”。</w:t>
      </w:r>
    </w:p>
    <w:p w14:paraId="30B25285">
      <w:pPr>
        <w:pStyle w:val="24"/>
        <w:snapToGrid w:val="0"/>
        <w:spacing w:line="360" w:lineRule="auto"/>
        <w:ind w:firstLine="420" w:firstLineChars="200"/>
        <w:rPr>
          <w:rFonts w:ascii="Arial" w:hAnsi="Arial" w:cs="Arial"/>
          <w:color w:val="000000" w:themeColor="text1"/>
          <w:sz w:val="21"/>
          <w14:textFill>
            <w14:solidFill>
              <w14:schemeClr w14:val="tx1"/>
            </w14:solidFill>
          </w14:textFill>
        </w:rPr>
      </w:pPr>
      <w:r>
        <w:rPr>
          <w:rFonts w:ascii="Arial" w:hAnsi="Arial" w:cs="Arial"/>
          <w:color w:val="000000" w:themeColor="text1"/>
          <w:sz w:val="21"/>
          <w14:textFill>
            <w14:solidFill>
              <w14:schemeClr w14:val="tx1"/>
            </w14:solidFill>
          </w14:textFill>
        </w:rPr>
        <w:t>29.3中标候选人推荐数量详见“投标人须知前附表”。</w:t>
      </w:r>
    </w:p>
    <w:p w14:paraId="1CD58F0D">
      <w:pPr>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29.4电子交易活动的中止。采购过程中出现以下情形，导致电子交易平台无法正常运行，或者无法保证电子交易的公平、公正和安全时，采购代理机构可以中止电子交易活动：</w:t>
      </w:r>
    </w:p>
    <w:p w14:paraId="04D8D750">
      <w:pPr>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（1）电子交易平台发生故障而无法登录访问的；</w:t>
      </w:r>
    </w:p>
    <w:p w14:paraId="1A89C7F2">
      <w:pPr>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（2）电子交易平台应用或数据库出现错误，不能进行正常操作的；</w:t>
      </w:r>
    </w:p>
    <w:p w14:paraId="74ABC620">
      <w:pPr>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（3）电子交易平台发现严重安全漏洞，有潜在泄密危险的；</w:t>
      </w:r>
    </w:p>
    <w:p w14:paraId="58703124">
      <w:pPr>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（4）病毒发作导致不能进行正常操作的；</w:t>
      </w:r>
    </w:p>
    <w:p w14:paraId="41B0D9D7">
      <w:pPr>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（5）其他无法保证电子交易的公平、公正和安全的情况。</w:t>
      </w:r>
    </w:p>
    <w:p w14:paraId="477DE909">
      <w:pPr>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27AA02B5">
      <w:pPr>
        <w:snapToGrid w:val="0"/>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29.5出现下列情形之一的，应予废标：</w:t>
      </w:r>
    </w:p>
    <w:p w14:paraId="55A16F2F">
      <w:pPr>
        <w:snapToGrid w:val="0"/>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（1）符合专业条件的供应商或者对招标文件作实质响应的供应商不足三家的；</w:t>
      </w:r>
    </w:p>
    <w:p w14:paraId="3EA6E6B3">
      <w:pPr>
        <w:snapToGrid w:val="0"/>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（2）出现影响采购公正的违法、违规行为的；</w:t>
      </w:r>
    </w:p>
    <w:p w14:paraId="6AB9BF7C">
      <w:pPr>
        <w:snapToGrid w:val="0"/>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（3）投标人的报价均超过了采购预算，采购人不能支付的；</w:t>
      </w:r>
    </w:p>
    <w:p w14:paraId="4BF8B039">
      <w:pPr>
        <w:snapToGrid w:val="0"/>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（4）因重大变故，采购任务取消的。</w:t>
      </w:r>
    </w:p>
    <w:p w14:paraId="46F9BBED">
      <w:pPr>
        <w:snapToGrid w:val="0"/>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废标后，采购人应当将废标理由通知所有投标人。</w:t>
      </w:r>
    </w:p>
    <w:p w14:paraId="4D0C6889">
      <w:pPr>
        <w:pStyle w:val="24"/>
        <w:snapToGrid w:val="0"/>
        <w:spacing w:line="360" w:lineRule="auto"/>
        <w:rPr>
          <w:rFonts w:ascii="Arial" w:hAnsi="Arial" w:cs="Arial"/>
          <w:color w:val="000000" w:themeColor="text1"/>
          <w:sz w:val="21"/>
          <w14:textFill>
            <w14:solidFill>
              <w14:schemeClr w14:val="tx1"/>
            </w14:solidFill>
          </w14:textFill>
        </w:rPr>
      </w:pPr>
    </w:p>
    <w:p w14:paraId="4C273894">
      <w:pPr>
        <w:pStyle w:val="4"/>
        <w:keepNext w:val="0"/>
        <w:keepLines w:val="0"/>
        <w:jc w:val="center"/>
        <w:rPr>
          <w:rFonts w:ascii="Arial" w:hAnsi="Arial" w:cs="Arial"/>
          <w:color w:val="000000" w:themeColor="text1"/>
          <w14:textFill>
            <w14:solidFill>
              <w14:schemeClr w14:val="tx1"/>
            </w14:solidFill>
          </w14:textFill>
        </w:rPr>
      </w:pPr>
      <w:bookmarkStart w:id="128" w:name="_Toc254970687"/>
      <w:bookmarkStart w:id="129" w:name="_Toc254970546"/>
      <w:r>
        <w:rPr>
          <w:rFonts w:ascii="Arial" w:hAnsi="Arial" w:cs="Arial"/>
          <w:color w:val="000000" w:themeColor="text1"/>
          <w14:textFill>
            <w14:solidFill>
              <w14:schemeClr w14:val="tx1"/>
            </w14:solidFill>
          </w14:textFill>
        </w:rPr>
        <w:t>七、</w:t>
      </w:r>
      <w:bookmarkEnd w:id="128"/>
      <w:bookmarkEnd w:id="129"/>
      <w:r>
        <w:rPr>
          <w:rFonts w:ascii="Arial" w:hAnsi="Arial" w:cs="Arial"/>
          <w:color w:val="000000" w:themeColor="text1"/>
          <w14:textFill>
            <w14:solidFill>
              <w14:schemeClr w14:val="tx1"/>
            </w14:solidFill>
          </w14:textFill>
        </w:rPr>
        <w:t>中标和合同</w:t>
      </w:r>
    </w:p>
    <w:p w14:paraId="7616B9CC">
      <w:pPr>
        <w:pStyle w:val="5"/>
        <w:keepNext w:val="0"/>
        <w:keepLines w:val="0"/>
        <w:spacing w:before="0" w:after="0" w:line="360" w:lineRule="auto"/>
        <w:ind w:left="420" w:leftChars="200"/>
        <w:rPr>
          <w:rFonts w:ascii="Arial" w:hAnsi="Arial" w:eastAsia="黑体" w:cs="Arial"/>
          <w:color w:val="000000" w:themeColor="text1"/>
          <w:sz w:val="24"/>
          <w14:textFill>
            <w14:solidFill>
              <w14:schemeClr w14:val="tx1"/>
            </w14:solidFill>
          </w14:textFill>
        </w:rPr>
      </w:pPr>
      <w:r>
        <w:rPr>
          <w:rFonts w:ascii="Arial" w:hAnsi="Arial" w:eastAsia="黑体" w:cs="Arial"/>
          <w:color w:val="000000" w:themeColor="text1"/>
          <w:sz w:val="24"/>
          <w14:textFill>
            <w14:solidFill>
              <w14:schemeClr w14:val="tx1"/>
            </w14:solidFill>
          </w14:textFill>
        </w:rPr>
        <w:t>30.确定中标人</w:t>
      </w:r>
    </w:p>
    <w:p w14:paraId="1553A444">
      <w:pPr>
        <w:pStyle w:val="5"/>
        <w:keepNext w:val="0"/>
        <w:keepLines w:val="0"/>
        <w:spacing w:before="0" w:after="0" w:line="360" w:lineRule="auto"/>
        <w:ind w:firstLine="420" w:firstLineChars="200"/>
        <w:rPr>
          <w:rFonts w:ascii="Arial" w:hAnsi="Arial" w:cs="Arial"/>
          <w:b w:val="0"/>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77A036A4">
      <w:pPr>
        <w:snapToGrid w:val="0"/>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30.2采购人在收到评标报告5个工作日内未按评标报告推荐的中标候选人顺序确定中标人，又不能说明合法理由的，视同按评标报告推荐的顺序确定排名第一的中标候选人为中标人。</w:t>
      </w:r>
    </w:p>
    <w:p w14:paraId="0073AD33">
      <w:pPr>
        <w:pStyle w:val="5"/>
        <w:keepNext w:val="0"/>
        <w:keepLines w:val="0"/>
        <w:spacing w:before="0" w:after="0" w:line="360" w:lineRule="auto"/>
        <w:ind w:left="420" w:leftChars="200"/>
        <w:rPr>
          <w:rFonts w:ascii="Arial" w:hAnsi="Arial" w:eastAsia="黑体" w:cs="Arial"/>
          <w:color w:val="000000" w:themeColor="text1"/>
          <w:sz w:val="24"/>
          <w14:textFill>
            <w14:solidFill>
              <w14:schemeClr w14:val="tx1"/>
            </w14:solidFill>
          </w14:textFill>
        </w:rPr>
      </w:pPr>
      <w:r>
        <w:rPr>
          <w:rFonts w:ascii="Arial" w:hAnsi="Arial" w:eastAsia="黑体" w:cs="Arial"/>
          <w:color w:val="000000" w:themeColor="text1"/>
          <w:sz w:val="24"/>
          <w14:textFill>
            <w14:solidFill>
              <w14:schemeClr w14:val="tx1"/>
            </w14:solidFill>
          </w14:textFill>
        </w:rPr>
        <w:t>31. 结果公告</w:t>
      </w:r>
    </w:p>
    <w:p w14:paraId="2F0FD85E">
      <w:pPr>
        <w:pStyle w:val="5"/>
        <w:keepNext w:val="0"/>
        <w:keepLines w:val="0"/>
        <w:spacing w:before="0" w:after="0" w:line="360" w:lineRule="auto"/>
        <w:ind w:firstLine="420" w:firstLineChars="200"/>
        <w:rPr>
          <w:rFonts w:ascii="Arial" w:hAnsi="Arial" w:cs="Arial"/>
          <w:b w:val="0"/>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24010C16">
      <w:pPr>
        <w:snapToGrid w:val="0"/>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以上信息查询记录及相关证据与招标文件一并保存。</w:t>
      </w:r>
      <w:r>
        <w:rPr>
          <w:rFonts w:hint="eastAsia"/>
        </w:rPr>
        <w:t>依据</w:t>
      </w:r>
      <w:r>
        <w:t>《</w:t>
      </w:r>
      <w:r>
        <w:rPr>
          <w:rFonts w:hint="eastAsia"/>
        </w:rPr>
        <w:t>关于进一步提高政府采购透明度和采购效率相关事项的通知</w:t>
      </w:r>
      <w:r>
        <w:t>》</w:t>
      </w:r>
      <w:r>
        <w:rPr>
          <w:rFonts w:hint="eastAsia"/>
        </w:rPr>
        <w:t>（财库办2023（243号）规定</w:t>
      </w:r>
      <w:r>
        <w:t>，</w:t>
      </w:r>
      <w:r>
        <w:rPr>
          <w:rFonts w:hint="eastAsia"/>
        </w:rPr>
        <w:t>公告中标结果时应当同时公告中标供应商的评审总得分。</w:t>
      </w:r>
    </w:p>
    <w:p w14:paraId="19D8A31B">
      <w:pPr>
        <w:pStyle w:val="5"/>
        <w:keepNext w:val="0"/>
        <w:keepLines w:val="0"/>
        <w:spacing w:before="0" w:after="0" w:line="360" w:lineRule="auto"/>
        <w:ind w:firstLine="420" w:firstLineChars="200"/>
        <w:rPr>
          <w:rFonts w:ascii="Arial" w:hAnsi="Arial" w:cs="Arial"/>
          <w:b w:val="0"/>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31.2中标供应商享受《政府采购促进中小企业发展管理办法》（财库〔2020〕46号）规定的中小企业扶持政策的，采购人、采购代理机构应当随中标结果公开中标供应商的《中小企业声明函》。</w:t>
      </w:r>
    </w:p>
    <w:p w14:paraId="7039580D">
      <w:pPr>
        <w:pStyle w:val="5"/>
        <w:keepNext w:val="0"/>
        <w:keepLines w:val="0"/>
        <w:spacing w:before="0" w:after="0" w:line="360" w:lineRule="auto"/>
        <w:ind w:left="420" w:leftChars="200"/>
        <w:rPr>
          <w:rFonts w:ascii="Arial" w:hAnsi="Arial" w:eastAsia="黑体" w:cs="Arial"/>
          <w:color w:val="000000" w:themeColor="text1"/>
          <w:sz w:val="24"/>
          <w14:textFill>
            <w14:solidFill>
              <w14:schemeClr w14:val="tx1"/>
            </w14:solidFill>
          </w14:textFill>
        </w:rPr>
      </w:pPr>
      <w:r>
        <w:rPr>
          <w:rFonts w:ascii="Arial" w:hAnsi="Arial" w:eastAsia="黑体" w:cs="Arial"/>
          <w:color w:val="000000" w:themeColor="text1"/>
          <w:sz w:val="24"/>
          <w14:textFill>
            <w14:solidFill>
              <w14:schemeClr w14:val="tx1"/>
            </w14:solidFill>
          </w14:textFill>
        </w:rPr>
        <w:t>32.发出中标通知书</w:t>
      </w:r>
    </w:p>
    <w:p w14:paraId="64973B3B">
      <w:pPr>
        <w:pStyle w:val="5"/>
        <w:keepNext w:val="0"/>
        <w:keepLines w:val="0"/>
        <w:spacing w:before="0" w:after="0" w:line="360" w:lineRule="auto"/>
        <w:rPr>
          <w:rFonts w:ascii="Arial" w:hAnsi="Arial" w:cs="Arial"/>
          <w:b w:val="0"/>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26A8817A">
      <w:pPr>
        <w:pStyle w:val="5"/>
        <w:keepNext w:val="0"/>
        <w:keepLines w:val="0"/>
        <w:spacing w:before="0" w:after="0" w:line="360" w:lineRule="auto"/>
        <w:ind w:left="420" w:leftChars="200"/>
        <w:rPr>
          <w:rFonts w:ascii="Arial" w:hAnsi="Arial" w:eastAsia="黑体" w:cs="Arial"/>
          <w:color w:val="000000" w:themeColor="text1"/>
          <w:sz w:val="24"/>
          <w14:textFill>
            <w14:solidFill>
              <w14:schemeClr w14:val="tx1"/>
            </w14:solidFill>
          </w14:textFill>
        </w:rPr>
      </w:pPr>
      <w:r>
        <w:rPr>
          <w:rFonts w:ascii="Arial" w:hAnsi="Arial" w:eastAsia="黑体" w:cs="Arial"/>
          <w:color w:val="000000" w:themeColor="text1"/>
          <w:sz w:val="24"/>
          <w14:textFill>
            <w14:solidFill>
              <w14:schemeClr w14:val="tx1"/>
            </w14:solidFill>
          </w14:textFill>
        </w:rPr>
        <w:t>33.无义务解释未中标原因</w:t>
      </w:r>
    </w:p>
    <w:p w14:paraId="10D011AC">
      <w:pPr>
        <w:pStyle w:val="5"/>
        <w:keepNext w:val="0"/>
        <w:keepLines w:val="0"/>
        <w:numPr>
          <w:ilvl w:val="0"/>
          <w:numId w:val="0"/>
        </w:numPr>
        <w:spacing w:before="0" w:after="0" w:line="360" w:lineRule="auto"/>
        <w:ind w:left="420"/>
        <w:rPr>
          <w:rFonts w:ascii="Arial" w:hAnsi="Arial" w:cs="Arial"/>
          <w:b w:val="0"/>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采购代理机构无义务向未中标的投标人解释未中标原因。</w:t>
      </w:r>
    </w:p>
    <w:p w14:paraId="6A847307">
      <w:pPr>
        <w:pStyle w:val="5"/>
        <w:keepNext w:val="0"/>
        <w:keepLines w:val="0"/>
        <w:spacing w:before="0" w:after="0" w:line="360" w:lineRule="auto"/>
        <w:ind w:left="420" w:leftChars="200"/>
        <w:rPr>
          <w:rFonts w:ascii="Arial" w:hAnsi="Arial" w:eastAsia="黑体" w:cs="Arial"/>
          <w:color w:val="000000" w:themeColor="text1"/>
          <w:sz w:val="24"/>
          <w14:textFill>
            <w14:solidFill>
              <w14:schemeClr w14:val="tx1"/>
            </w14:solidFill>
          </w14:textFill>
        </w:rPr>
      </w:pPr>
      <w:r>
        <w:rPr>
          <w:rFonts w:ascii="Arial" w:hAnsi="Arial" w:eastAsia="黑体" w:cs="Arial"/>
          <w:color w:val="000000" w:themeColor="text1"/>
          <w:sz w:val="24"/>
          <w14:textFill>
            <w14:solidFill>
              <w14:schemeClr w14:val="tx1"/>
            </w14:solidFill>
          </w14:textFill>
        </w:rPr>
        <w:t>34.合同授予标准</w:t>
      </w:r>
    </w:p>
    <w:p w14:paraId="12038AC3">
      <w:pPr>
        <w:snapToGrid w:val="0"/>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合同将授予被确定实质上响应招标文件要求，具备履行合同能力的中标人。</w:t>
      </w:r>
    </w:p>
    <w:p w14:paraId="211E8C24">
      <w:pPr>
        <w:pStyle w:val="5"/>
        <w:keepNext w:val="0"/>
        <w:keepLines w:val="0"/>
        <w:spacing w:before="0" w:after="0" w:line="360" w:lineRule="auto"/>
        <w:ind w:left="420" w:leftChars="200"/>
        <w:rPr>
          <w:rFonts w:ascii="Arial" w:hAnsi="Arial" w:eastAsia="黑体" w:cs="Arial"/>
          <w:color w:val="000000" w:themeColor="text1"/>
          <w:sz w:val="24"/>
          <w14:textFill>
            <w14:solidFill>
              <w14:schemeClr w14:val="tx1"/>
            </w14:solidFill>
          </w14:textFill>
        </w:rPr>
      </w:pPr>
      <w:r>
        <w:rPr>
          <w:rFonts w:ascii="Arial" w:hAnsi="Arial" w:eastAsia="黑体" w:cs="Arial"/>
          <w:color w:val="000000" w:themeColor="text1"/>
          <w:sz w:val="24"/>
          <w14:textFill>
            <w14:solidFill>
              <w14:schemeClr w14:val="tx1"/>
            </w14:solidFill>
          </w14:textFill>
        </w:rPr>
        <w:t>35.履约保证金</w:t>
      </w:r>
    </w:p>
    <w:p w14:paraId="52DA55B0">
      <w:pPr>
        <w:pStyle w:val="5"/>
        <w:keepNext w:val="0"/>
        <w:keepLines w:val="0"/>
        <w:numPr>
          <w:ilvl w:val="0"/>
          <w:numId w:val="0"/>
        </w:numPr>
        <w:spacing w:before="0" w:after="0" w:line="360" w:lineRule="auto"/>
        <w:ind w:firstLine="420" w:firstLineChars="200"/>
        <w:rPr>
          <w:rFonts w:ascii="Arial" w:hAnsi="Arial" w:cs="Arial"/>
          <w:b w:val="0"/>
          <w:color w:val="000000" w:themeColor="text1"/>
          <w:sz w:val="21"/>
          <w:szCs w:val="21"/>
          <w14:textFill>
            <w14:solidFill>
              <w14:schemeClr w14:val="tx1"/>
            </w14:solidFill>
          </w14:textFill>
        </w:rPr>
      </w:pPr>
      <w:bookmarkStart w:id="130" w:name="_39.1中标人须于签订合同前按本须知前附表规定的金额转账或电汇到指定账"/>
      <w:bookmarkEnd w:id="130"/>
      <w:r>
        <w:rPr>
          <w:rFonts w:ascii="Arial" w:hAnsi="Arial" w:cs="Arial"/>
          <w:b w:val="0"/>
          <w:color w:val="000000" w:themeColor="text1"/>
          <w:sz w:val="21"/>
          <w:szCs w:val="21"/>
          <w14:textFill>
            <w14:solidFill>
              <w14:schemeClr w14:val="tx1"/>
            </w14:solidFill>
          </w14:textFill>
        </w:rPr>
        <w:t>35.1 履约保证金的金额、提交方式、缴纳期限、退付的时间和条件详见 “投标人须知前附表”。中标人未按规定提交履约保证金的，视为拒绝与采购人签订合同。</w:t>
      </w:r>
    </w:p>
    <w:p w14:paraId="045FD2F1">
      <w:pPr>
        <w:pStyle w:val="5"/>
        <w:keepNext w:val="0"/>
        <w:keepLines w:val="0"/>
        <w:numPr>
          <w:ilvl w:val="0"/>
          <w:numId w:val="0"/>
        </w:numPr>
        <w:spacing w:before="0" w:after="0" w:line="360" w:lineRule="auto"/>
        <w:ind w:firstLine="420" w:firstLineChars="200"/>
        <w:rPr>
          <w:rFonts w:ascii="Arial" w:hAnsi="Arial" w:cs="Arial"/>
          <w:color w:val="000000" w:themeColor="text1"/>
          <w:sz w:val="21"/>
          <w:szCs w:val="21"/>
          <w14:textFill>
            <w14:solidFill>
              <w14:schemeClr w14:val="tx1"/>
            </w14:solidFill>
          </w14:textFill>
        </w:rPr>
      </w:pPr>
      <w:r>
        <w:rPr>
          <w:rFonts w:ascii="Arial" w:hAnsi="Arial" w:cs="Arial"/>
          <w:b w:val="0"/>
          <w:bCs/>
          <w:color w:val="000000" w:themeColor="text1"/>
          <w:sz w:val="21"/>
          <w:szCs w:val="21"/>
          <w14:textFill>
            <w14:solidFill>
              <w14:schemeClr w14:val="tx1"/>
            </w14:solidFill>
          </w14:textFill>
        </w:rPr>
        <w:t>35.2在履约保证金退还日期前，若中标人的开户名称、开户银行、账号有变动的，请以书面形式通知履约保证金收取单位，否则由此产生的后果由中标人自行承担。</w:t>
      </w:r>
    </w:p>
    <w:p w14:paraId="051F86EB">
      <w:pPr>
        <w:pStyle w:val="5"/>
        <w:keepNext w:val="0"/>
        <w:keepLines w:val="0"/>
        <w:spacing w:before="0" w:after="0" w:line="360" w:lineRule="auto"/>
        <w:ind w:left="420" w:leftChars="200"/>
        <w:rPr>
          <w:rFonts w:ascii="Arial" w:hAnsi="Arial" w:eastAsia="黑体" w:cs="Arial"/>
          <w:color w:val="000000" w:themeColor="text1"/>
          <w:sz w:val="24"/>
          <w14:textFill>
            <w14:solidFill>
              <w14:schemeClr w14:val="tx1"/>
            </w14:solidFill>
          </w14:textFill>
        </w:rPr>
      </w:pPr>
      <w:r>
        <w:rPr>
          <w:rFonts w:ascii="Arial" w:hAnsi="Arial" w:eastAsia="黑体" w:cs="Arial"/>
          <w:color w:val="000000" w:themeColor="text1"/>
          <w:sz w:val="24"/>
          <w14:textFill>
            <w14:solidFill>
              <w14:schemeClr w14:val="tx1"/>
            </w14:solidFill>
          </w14:textFill>
        </w:rPr>
        <w:t>36.签订合同</w:t>
      </w:r>
    </w:p>
    <w:p w14:paraId="42069B0D">
      <w:pPr>
        <w:pStyle w:val="5"/>
        <w:keepNext w:val="0"/>
        <w:keepLines w:val="0"/>
        <w:numPr>
          <w:ilvl w:val="0"/>
          <w:numId w:val="0"/>
        </w:numPr>
        <w:spacing w:before="0" w:after="0" w:line="360" w:lineRule="auto"/>
        <w:ind w:firstLine="420" w:firstLineChars="200"/>
        <w:rPr>
          <w:rFonts w:ascii="Arial" w:hAnsi="Arial" w:cs="Arial"/>
          <w:b w:val="0"/>
          <w:color w:val="000000" w:themeColor="text1"/>
          <w:sz w:val="21"/>
          <w:szCs w:val="21"/>
          <w14:textFill>
            <w14:solidFill>
              <w14:schemeClr w14:val="tx1"/>
            </w14:solidFill>
          </w14:textFill>
        </w:rPr>
      </w:pPr>
      <w:bookmarkStart w:id="131" w:name="_40.1投标人接到中标通知书后，按须知前附表规定向采购人出示相关资格证"/>
      <w:bookmarkEnd w:id="131"/>
      <w:r>
        <w:rPr>
          <w:rFonts w:ascii="Arial" w:hAnsi="Arial" w:cs="Arial"/>
          <w:b w:val="0"/>
          <w:color w:val="000000" w:themeColor="text1"/>
          <w:sz w:val="21"/>
          <w:szCs w:val="21"/>
          <w14:textFill>
            <w14:solidFill>
              <w14:schemeClr w14:val="tx1"/>
            </w14:solidFill>
          </w14:textFill>
        </w:rPr>
        <w:t>36.1签订电子采购合同：中标人领取电子中标通知书后，</w:t>
      </w:r>
      <w:r>
        <w:rPr>
          <w:rFonts w:ascii="Arial" w:hAnsi="Arial" w:cs="Arial"/>
          <w:b w:val="0"/>
          <w:color w:val="000000" w:themeColor="text1"/>
          <w:kern w:val="0"/>
          <w:sz w:val="21"/>
          <w:szCs w:val="21"/>
          <w14:textFill>
            <w14:solidFill>
              <w14:schemeClr w14:val="tx1"/>
            </w14:solidFill>
          </w14:textFill>
        </w:rPr>
        <w:t>在</w:t>
      </w:r>
      <w:r>
        <w:rPr>
          <w:rFonts w:ascii="Arial" w:hAnsi="Arial" w:cs="Arial"/>
          <w:b w:val="0"/>
          <w:color w:val="000000" w:themeColor="text1"/>
          <w:kern w:val="0"/>
          <w:sz w:val="21"/>
          <w:szCs w:val="21"/>
          <w:lang w:val="zh-CN"/>
          <w14:textFill>
            <w14:solidFill>
              <w14:schemeClr w14:val="tx1"/>
            </w14:solidFill>
          </w14:textFill>
        </w:rPr>
        <w:t>规定的日期、时间、地点，由法定代表人或其授权代表与采购人代表签订电子采购合同。如中标人为联合体的，由联合体成员各方法定代表人或其授权代表与采购人代表签订合同。</w:t>
      </w:r>
    </w:p>
    <w:p w14:paraId="53EC0446">
      <w:pPr>
        <w:pStyle w:val="5"/>
        <w:keepNext w:val="0"/>
        <w:keepLines w:val="0"/>
        <w:spacing w:before="0" w:after="0" w:line="360" w:lineRule="auto"/>
        <w:ind w:firstLine="315" w:firstLineChars="150"/>
        <w:rPr>
          <w:rFonts w:ascii="Arial" w:hAnsi="Arial" w:cs="Arial"/>
          <w:b w:val="0"/>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 xml:space="preserve"> 线下签订纸质合同：投标人领取中标通知书后，按“投标人须知前附表”规定向采购人出示相关证明材料，经采购人核验合格后方可签订合同。</w:t>
      </w:r>
    </w:p>
    <w:p w14:paraId="329A5585">
      <w:pPr>
        <w:pStyle w:val="5"/>
        <w:keepNext w:val="0"/>
        <w:keepLines w:val="0"/>
        <w:numPr>
          <w:ilvl w:val="0"/>
          <w:numId w:val="0"/>
        </w:numPr>
        <w:spacing w:before="0" w:after="0" w:line="360" w:lineRule="auto"/>
        <w:ind w:firstLine="420" w:firstLineChars="200"/>
        <w:rPr>
          <w:rFonts w:ascii="Arial" w:hAnsi="Arial" w:cs="Arial"/>
          <w:b w:val="0"/>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36.2签订合同时间：按中标通知书规定的时间与采购人签订合同。</w:t>
      </w:r>
    </w:p>
    <w:p w14:paraId="6F98DC4F">
      <w:pPr>
        <w:pStyle w:val="5"/>
        <w:keepNext w:val="0"/>
        <w:keepLines w:val="0"/>
        <w:spacing w:before="0" w:after="0" w:line="360" w:lineRule="auto"/>
        <w:rPr>
          <w:rFonts w:ascii="Arial" w:hAnsi="Arial" w:cs="Arial"/>
          <w:b w:val="0"/>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 xml:space="preserve">    36.3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67D944CF">
      <w:pPr>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07893A4">
      <w:pPr>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36.5采购人或中标供应商不得单方面向合同另一方提出任何招标文件没有约定的条件或不合理的要求，作为签订合同的条件；也不得协商另行订立背离招标文件和合同实质性内容的协议。</w:t>
      </w:r>
    </w:p>
    <w:p w14:paraId="7215F190">
      <w:pPr>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36.6如签订合同并生效后，供应商无故拒绝或延期，除按照合同条款处理外，将承担相应的法律责任。</w:t>
      </w:r>
    </w:p>
    <w:p w14:paraId="382A5244">
      <w:pPr>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36.7政府采购合同履行中，采购人需追加与合同标的相同的货物、工程或者服务的，在不改变合同其他条款的前提下，可以与供应商协商签订补充合同，但所有补充合同的采购金额不得超过原合同采购金额的10%。</w:t>
      </w:r>
    </w:p>
    <w:p w14:paraId="5A3D6DBE">
      <w:pPr>
        <w:pStyle w:val="5"/>
        <w:keepNext w:val="0"/>
        <w:keepLines w:val="0"/>
        <w:spacing w:before="0" w:after="0" w:line="360" w:lineRule="auto"/>
        <w:ind w:left="420" w:leftChars="200"/>
        <w:rPr>
          <w:rFonts w:ascii="Arial" w:hAnsi="Arial" w:eastAsia="黑体" w:cs="Arial"/>
          <w:color w:val="000000" w:themeColor="text1"/>
          <w:sz w:val="24"/>
          <w14:textFill>
            <w14:solidFill>
              <w14:schemeClr w14:val="tx1"/>
            </w14:solidFill>
          </w14:textFill>
        </w:rPr>
      </w:pPr>
      <w:bookmarkStart w:id="132" w:name="_41.政府采购合同公告"/>
      <w:bookmarkEnd w:id="132"/>
      <w:r>
        <w:rPr>
          <w:rFonts w:ascii="Arial" w:hAnsi="Arial" w:eastAsia="黑体" w:cs="Arial"/>
          <w:color w:val="000000" w:themeColor="text1"/>
          <w:sz w:val="24"/>
          <w14:textFill>
            <w14:solidFill>
              <w14:schemeClr w14:val="tx1"/>
            </w14:solidFill>
          </w14:textFill>
        </w:rPr>
        <w:t>37.政府采购合同公告</w:t>
      </w:r>
    </w:p>
    <w:p w14:paraId="34B1ECA3">
      <w:pPr>
        <w:pStyle w:val="24"/>
        <w:snapToGrid w:val="0"/>
        <w:spacing w:line="360" w:lineRule="auto"/>
        <w:ind w:firstLine="420" w:firstLineChars="200"/>
        <w:rPr>
          <w:rFonts w:ascii="Arial" w:hAnsi="Arial" w:cs="Arial"/>
          <w:color w:val="000000" w:themeColor="text1"/>
          <w:sz w:val="21"/>
          <w14:textFill>
            <w14:solidFill>
              <w14:schemeClr w14:val="tx1"/>
            </w14:solidFill>
          </w14:textFill>
        </w:rPr>
      </w:pPr>
      <w:r>
        <w:rPr>
          <w:rFonts w:ascii="Arial" w:hAnsi="Arial" w:cs="Arial"/>
          <w:color w:val="000000" w:themeColor="text1"/>
          <w:sz w:val="21"/>
          <w14:textFill>
            <w14:solidFill>
              <w14:schemeClr w14:val="tx1"/>
            </w14:solidFill>
          </w14:textFill>
        </w:rPr>
        <w:t>采购人或者受托采购代理机构应当自政府采购合同签订之日起2个工作日内，将政府采购合同在省级以上人民政府财政部门指定的媒体上公告，但政府采购合同中涉及国家秘密、商业秘密的内容除外。</w:t>
      </w:r>
    </w:p>
    <w:p w14:paraId="3D5B49B6">
      <w:pPr>
        <w:pStyle w:val="5"/>
        <w:keepNext w:val="0"/>
        <w:keepLines w:val="0"/>
        <w:spacing w:before="0" w:after="0" w:line="360" w:lineRule="auto"/>
        <w:ind w:left="420" w:leftChars="200"/>
        <w:rPr>
          <w:rFonts w:ascii="Arial" w:hAnsi="Arial" w:eastAsia="黑体" w:cs="Arial"/>
          <w:color w:val="000000" w:themeColor="text1"/>
          <w:sz w:val="24"/>
          <w14:textFill>
            <w14:solidFill>
              <w14:schemeClr w14:val="tx1"/>
            </w14:solidFill>
          </w14:textFill>
        </w:rPr>
      </w:pPr>
      <w:r>
        <w:rPr>
          <w:rFonts w:ascii="Arial" w:hAnsi="Arial" w:eastAsia="黑体" w:cs="Arial"/>
          <w:color w:val="000000" w:themeColor="text1"/>
          <w:sz w:val="24"/>
          <w14:textFill>
            <w14:solidFill>
              <w14:schemeClr w14:val="tx1"/>
            </w14:solidFill>
          </w14:textFill>
        </w:rPr>
        <w:t>38.询问、质疑和投诉</w:t>
      </w:r>
    </w:p>
    <w:p w14:paraId="21D274AD">
      <w:pPr>
        <w:pStyle w:val="6"/>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38.1供应商对政府采购活动事项有疑问的，可以向采购人提出询问，采购人或者采购代理机构应当在3个工作日内对供应商依法提出的询问作出答复，但答复的内容不得涉及商业秘密。</w:t>
      </w:r>
    </w:p>
    <w:p w14:paraId="7FFBD719">
      <w:pPr>
        <w:pStyle w:val="5"/>
        <w:keepNext w:val="0"/>
        <w:keepLines w:val="0"/>
        <w:spacing w:before="0" w:after="0" w:line="360" w:lineRule="auto"/>
        <w:ind w:firstLine="315" w:firstLineChars="150"/>
        <w:rPr>
          <w:rFonts w:ascii="Arial" w:hAnsi="Arial" w:cs="Arial"/>
          <w:b w:val="0"/>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 xml:space="preserve">38.2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0DD9B75A">
      <w:pPr>
        <w:pStyle w:val="24"/>
        <w:snapToGrid w:val="0"/>
        <w:spacing w:line="360" w:lineRule="auto"/>
        <w:ind w:firstLine="420" w:firstLineChars="200"/>
        <w:rPr>
          <w:rFonts w:ascii="Arial" w:hAnsi="Arial" w:cs="Arial"/>
          <w:color w:val="000000" w:themeColor="text1"/>
          <w:sz w:val="21"/>
          <w14:textFill>
            <w14:solidFill>
              <w14:schemeClr w14:val="tx1"/>
            </w14:solidFill>
          </w14:textFill>
        </w:rPr>
      </w:pPr>
      <w:r>
        <w:rPr>
          <w:rFonts w:ascii="Arial" w:hAnsi="Arial" w:cs="Arial"/>
          <w:color w:val="000000" w:themeColor="text1"/>
          <w:sz w:val="21"/>
          <w14:textFill>
            <w14:solidFill>
              <w14:schemeClr w14:val="tx1"/>
            </w14:solidFill>
          </w14:textFill>
        </w:rPr>
        <w:t>（1）对可以质疑的招标文件提出质疑的，为收到招标文件之日或者招标文件公告期限届满之日；</w:t>
      </w:r>
    </w:p>
    <w:p w14:paraId="71EB677D">
      <w:pPr>
        <w:pStyle w:val="24"/>
        <w:snapToGrid w:val="0"/>
        <w:spacing w:line="360" w:lineRule="auto"/>
        <w:ind w:firstLine="420" w:firstLineChars="200"/>
        <w:rPr>
          <w:rFonts w:ascii="Arial" w:hAnsi="Arial" w:cs="Arial"/>
          <w:color w:val="000000" w:themeColor="text1"/>
          <w:sz w:val="21"/>
          <w14:textFill>
            <w14:solidFill>
              <w14:schemeClr w14:val="tx1"/>
            </w14:solidFill>
          </w14:textFill>
        </w:rPr>
      </w:pPr>
      <w:r>
        <w:rPr>
          <w:rFonts w:ascii="Arial" w:hAnsi="Arial" w:cs="Arial"/>
          <w:color w:val="000000" w:themeColor="text1"/>
          <w:sz w:val="21"/>
          <w14:textFill>
            <w14:solidFill>
              <w14:schemeClr w14:val="tx1"/>
            </w14:solidFill>
          </w14:textFill>
        </w:rPr>
        <w:t>（2）对采购过程提出质疑的，为各采购程序环节结束之日；</w:t>
      </w:r>
    </w:p>
    <w:p w14:paraId="66BEBE6F">
      <w:pPr>
        <w:pStyle w:val="24"/>
        <w:snapToGrid w:val="0"/>
        <w:spacing w:line="360" w:lineRule="auto"/>
        <w:ind w:firstLine="420" w:firstLineChars="200"/>
        <w:rPr>
          <w:rFonts w:ascii="Arial" w:hAnsi="Arial" w:cs="Arial"/>
          <w:bCs/>
          <w:color w:val="000000" w:themeColor="text1"/>
          <w:sz w:val="21"/>
          <w14:textFill>
            <w14:solidFill>
              <w14:schemeClr w14:val="tx1"/>
            </w14:solidFill>
          </w14:textFill>
        </w:rPr>
      </w:pPr>
      <w:r>
        <w:rPr>
          <w:rFonts w:ascii="Arial" w:hAnsi="Arial" w:cs="Arial"/>
          <w:color w:val="000000" w:themeColor="text1"/>
          <w:sz w:val="21"/>
          <w14:textFill>
            <w14:solidFill>
              <w14:schemeClr w14:val="tx1"/>
            </w14:solidFill>
          </w14:textFill>
        </w:rPr>
        <w:t>（3）对中标结果提出质疑的，为中标结果公告期限届满之日。</w:t>
      </w:r>
    </w:p>
    <w:p w14:paraId="2D20D0ED">
      <w:pPr>
        <w:pStyle w:val="5"/>
        <w:keepNext w:val="0"/>
        <w:keepLines w:val="0"/>
        <w:spacing w:before="0" w:after="0" w:line="360" w:lineRule="auto"/>
        <w:ind w:firstLine="315" w:firstLineChars="150"/>
        <w:rPr>
          <w:rFonts w:ascii="Arial" w:hAnsi="Arial" w:cs="Arial"/>
          <w:b w:val="0"/>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38.3</w:t>
      </w:r>
      <w:r>
        <w:rPr>
          <w:rFonts w:ascii="Arial" w:hAnsi="Arial" w:cs="Arial"/>
          <w:b w:val="0"/>
          <w:bCs/>
          <w:color w:val="000000" w:themeColor="text1"/>
          <w:sz w:val="21"/>
          <w14:textFill>
            <w14:solidFill>
              <w14:schemeClr w14:val="tx1"/>
            </w14:solidFill>
          </w14:textFill>
        </w:rPr>
        <w:t>供应商提出质疑应当提交质疑函和必要的证明材料，针对同一采购程序环节的质疑必须在法定质疑期内一次性提出。质疑函应当包括下列内容（质疑函格式后附）：</w:t>
      </w:r>
    </w:p>
    <w:p w14:paraId="1B49B0E0">
      <w:pPr>
        <w:pStyle w:val="24"/>
        <w:snapToGrid w:val="0"/>
        <w:spacing w:line="360" w:lineRule="auto"/>
        <w:ind w:firstLine="420" w:firstLineChars="200"/>
        <w:rPr>
          <w:rFonts w:ascii="Arial" w:hAnsi="Arial" w:cs="Arial"/>
          <w:bCs/>
          <w:color w:val="000000" w:themeColor="text1"/>
          <w:sz w:val="21"/>
          <w14:textFill>
            <w14:solidFill>
              <w14:schemeClr w14:val="tx1"/>
            </w14:solidFill>
          </w14:textFill>
        </w:rPr>
      </w:pPr>
      <w:r>
        <w:rPr>
          <w:rFonts w:ascii="Arial" w:hAnsi="Arial" w:cs="Arial"/>
          <w:bCs/>
          <w:color w:val="000000" w:themeColor="text1"/>
          <w:sz w:val="21"/>
          <w14:textFill>
            <w14:solidFill>
              <w14:schemeClr w14:val="tx1"/>
            </w14:solidFill>
          </w14:textFill>
        </w:rPr>
        <w:t>（1）供应商的姓名或者名称、地址、邮编、联系人及联系电话；</w:t>
      </w:r>
    </w:p>
    <w:p w14:paraId="45B672D0">
      <w:pPr>
        <w:pStyle w:val="24"/>
        <w:snapToGrid w:val="0"/>
        <w:spacing w:line="360" w:lineRule="auto"/>
        <w:ind w:firstLine="420" w:firstLineChars="200"/>
        <w:rPr>
          <w:rFonts w:ascii="Arial" w:hAnsi="Arial" w:cs="Arial"/>
          <w:bCs/>
          <w:color w:val="000000" w:themeColor="text1"/>
          <w:sz w:val="21"/>
          <w14:textFill>
            <w14:solidFill>
              <w14:schemeClr w14:val="tx1"/>
            </w14:solidFill>
          </w14:textFill>
        </w:rPr>
      </w:pPr>
      <w:r>
        <w:rPr>
          <w:rFonts w:ascii="Arial" w:hAnsi="Arial" w:cs="Arial"/>
          <w:bCs/>
          <w:color w:val="000000" w:themeColor="text1"/>
          <w:sz w:val="21"/>
          <w14:textFill>
            <w14:solidFill>
              <w14:schemeClr w14:val="tx1"/>
            </w14:solidFill>
          </w14:textFill>
        </w:rPr>
        <w:t>（2）质疑项目的名称、编号；</w:t>
      </w:r>
    </w:p>
    <w:p w14:paraId="4381CF12">
      <w:pPr>
        <w:pStyle w:val="24"/>
        <w:snapToGrid w:val="0"/>
        <w:spacing w:line="360" w:lineRule="auto"/>
        <w:ind w:firstLine="420" w:firstLineChars="200"/>
        <w:rPr>
          <w:rFonts w:ascii="Arial" w:hAnsi="Arial" w:cs="Arial"/>
          <w:bCs/>
          <w:color w:val="000000" w:themeColor="text1"/>
          <w:sz w:val="21"/>
          <w14:textFill>
            <w14:solidFill>
              <w14:schemeClr w14:val="tx1"/>
            </w14:solidFill>
          </w14:textFill>
        </w:rPr>
      </w:pPr>
      <w:r>
        <w:rPr>
          <w:rFonts w:ascii="Arial" w:hAnsi="Arial" w:cs="Arial"/>
          <w:bCs/>
          <w:color w:val="000000" w:themeColor="text1"/>
          <w:sz w:val="21"/>
          <w14:textFill>
            <w14:solidFill>
              <w14:schemeClr w14:val="tx1"/>
            </w14:solidFill>
          </w14:textFill>
        </w:rPr>
        <w:t>（3）具体、明确的质疑事项和与质疑事项相关的请求；</w:t>
      </w:r>
    </w:p>
    <w:p w14:paraId="2CA742C9">
      <w:pPr>
        <w:pStyle w:val="24"/>
        <w:snapToGrid w:val="0"/>
        <w:spacing w:line="360" w:lineRule="auto"/>
        <w:ind w:firstLine="420" w:firstLineChars="200"/>
        <w:rPr>
          <w:rFonts w:ascii="Arial" w:hAnsi="Arial" w:cs="Arial"/>
          <w:bCs/>
          <w:color w:val="000000" w:themeColor="text1"/>
          <w:sz w:val="21"/>
          <w14:textFill>
            <w14:solidFill>
              <w14:schemeClr w14:val="tx1"/>
            </w14:solidFill>
          </w14:textFill>
        </w:rPr>
      </w:pPr>
      <w:r>
        <w:rPr>
          <w:rFonts w:ascii="Arial" w:hAnsi="Arial" w:cs="Arial"/>
          <w:bCs/>
          <w:color w:val="000000" w:themeColor="text1"/>
          <w:sz w:val="21"/>
          <w14:textFill>
            <w14:solidFill>
              <w14:schemeClr w14:val="tx1"/>
            </w14:solidFill>
          </w14:textFill>
        </w:rPr>
        <w:t>（4）事实依据；</w:t>
      </w:r>
    </w:p>
    <w:p w14:paraId="4E2E8B7C">
      <w:pPr>
        <w:pStyle w:val="24"/>
        <w:snapToGrid w:val="0"/>
        <w:spacing w:line="360" w:lineRule="auto"/>
        <w:ind w:firstLine="420" w:firstLineChars="200"/>
        <w:rPr>
          <w:rFonts w:ascii="Arial" w:hAnsi="Arial" w:cs="Arial"/>
          <w:bCs/>
          <w:color w:val="000000" w:themeColor="text1"/>
          <w:sz w:val="21"/>
          <w14:textFill>
            <w14:solidFill>
              <w14:schemeClr w14:val="tx1"/>
            </w14:solidFill>
          </w14:textFill>
        </w:rPr>
      </w:pPr>
      <w:r>
        <w:rPr>
          <w:rFonts w:ascii="Arial" w:hAnsi="Arial" w:cs="Arial"/>
          <w:bCs/>
          <w:color w:val="000000" w:themeColor="text1"/>
          <w:sz w:val="21"/>
          <w14:textFill>
            <w14:solidFill>
              <w14:schemeClr w14:val="tx1"/>
            </w14:solidFill>
          </w14:textFill>
        </w:rPr>
        <w:t>（5）必要的法律依据；</w:t>
      </w:r>
    </w:p>
    <w:p w14:paraId="50BE7966">
      <w:pPr>
        <w:pStyle w:val="24"/>
        <w:snapToGrid w:val="0"/>
        <w:spacing w:line="360" w:lineRule="auto"/>
        <w:ind w:firstLine="420" w:firstLineChars="200"/>
        <w:rPr>
          <w:rFonts w:ascii="Arial" w:hAnsi="Arial" w:cs="Arial"/>
          <w:bCs/>
          <w:color w:val="000000" w:themeColor="text1"/>
          <w:sz w:val="21"/>
          <w14:textFill>
            <w14:solidFill>
              <w14:schemeClr w14:val="tx1"/>
            </w14:solidFill>
          </w14:textFill>
        </w:rPr>
      </w:pPr>
      <w:r>
        <w:rPr>
          <w:rFonts w:ascii="Arial" w:hAnsi="Arial" w:cs="Arial"/>
          <w:bCs/>
          <w:color w:val="000000" w:themeColor="text1"/>
          <w:sz w:val="21"/>
          <w14:textFill>
            <w14:solidFill>
              <w14:schemeClr w14:val="tx1"/>
            </w14:solidFill>
          </w14:textFill>
        </w:rPr>
        <w:t>（6）提出质疑的日期。</w:t>
      </w:r>
    </w:p>
    <w:p w14:paraId="26F819B6">
      <w:pPr>
        <w:pStyle w:val="24"/>
        <w:snapToGrid w:val="0"/>
        <w:spacing w:line="360" w:lineRule="auto"/>
        <w:ind w:firstLine="420" w:firstLineChars="200"/>
        <w:rPr>
          <w:rFonts w:ascii="Arial" w:hAnsi="Arial" w:cs="Arial"/>
          <w:bCs/>
          <w:color w:val="000000" w:themeColor="text1"/>
          <w:sz w:val="21"/>
          <w14:textFill>
            <w14:solidFill>
              <w14:schemeClr w14:val="tx1"/>
            </w14:solidFill>
          </w14:textFill>
        </w:rPr>
      </w:pPr>
      <w:r>
        <w:rPr>
          <w:rFonts w:ascii="Arial" w:hAnsi="Arial" w:cs="Arial"/>
          <w:bCs/>
          <w:color w:val="000000" w:themeColor="text1"/>
          <w:sz w:val="21"/>
          <w14:textFill>
            <w14:solidFill>
              <w14:schemeClr w14:val="tx1"/>
            </w14:solidFill>
          </w14:textFill>
        </w:rPr>
        <w:t>供应商为自然人的，应当由本人签字；供应商为法人或者其他组织的，应当由法定代表人、主要负责人，或者其委托代理人签字或者盖章，并加盖公章。</w:t>
      </w:r>
    </w:p>
    <w:p w14:paraId="328B4CE2">
      <w:pPr>
        <w:pStyle w:val="5"/>
        <w:keepNext w:val="0"/>
        <w:keepLines w:val="0"/>
        <w:snapToGrid w:val="0"/>
        <w:spacing w:before="0" w:after="0" w:line="360" w:lineRule="auto"/>
        <w:ind w:firstLine="420" w:firstLineChars="200"/>
        <w:rPr>
          <w:rFonts w:ascii="Arial" w:hAnsi="Arial" w:cs="Arial"/>
          <w:b w:val="0"/>
          <w:bCs/>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3</w:t>
      </w:r>
      <w:r>
        <w:rPr>
          <w:rFonts w:ascii="Arial" w:hAnsi="Arial" w:cs="Arial"/>
          <w:b w:val="0"/>
          <w:bCs/>
          <w:color w:val="000000" w:themeColor="text1"/>
          <w:sz w:val="21"/>
          <w:szCs w:val="21"/>
          <w14:textFill>
            <w14:solidFill>
              <w14:schemeClr w14:val="tx1"/>
            </w14:solidFill>
          </w14:textFill>
        </w:rPr>
        <w:t>8.4采购人、采购代理机构认为供应商质疑不成立，或者成立但未对中标结果构成影响的，继续开展采购活动；认为供应商质疑成立且影响或者可能影响中标结果的，按照下列情况处理：</w:t>
      </w:r>
    </w:p>
    <w:p w14:paraId="58CF0336">
      <w:pPr>
        <w:pStyle w:val="24"/>
        <w:snapToGrid w:val="0"/>
        <w:spacing w:line="360" w:lineRule="auto"/>
        <w:rPr>
          <w:rFonts w:ascii="Arial" w:hAnsi="Arial" w:cs="Arial"/>
          <w:bCs/>
          <w:color w:val="000000" w:themeColor="text1"/>
          <w:sz w:val="21"/>
          <w14:textFill>
            <w14:solidFill>
              <w14:schemeClr w14:val="tx1"/>
            </w14:solidFill>
          </w14:textFill>
        </w:rPr>
      </w:pPr>
      <w:r>
        <w:rPr>
          <w:rFonts w:ascii="Arial" w:hAnsi="Arial" w:cs="Arial"/>
          <w:bCs/>
          <w:color w:val="000000" w:themeColor="text1"/>
          <w:sz w:val="21"/>
          <w14:textFill>
            <w14:solidFill>
              <w14:schemeClr w14:val="tx1"/>
            </w14:solidFill>
          </w14:textFill>
        </w:rPr>
        <w:t>　　（一）对招标文件提出的质疑，依法通过澄清或者修改可以继续开展采购活动的，澄清或者修改招标文件后继续开展采购活动；否则应当修改招标文件后重新开展采购活动。</w:t>
      </w:r>
    </w:p>
    <w:p w14:paraId="52221A8B">
      <w:pPr>
        <w:pStyle w:val="24"/>
        <w:snapToGrid w:val="0"/>
        <w:spacing w:line="360" w:lineRule="auto"/>
        <w:rPr>
          <w:rFonts w:ascii="Arial" w:hAnsi="Arial" w:cs="Arial"/>
          <w:bCs/>
          <w:color w:val="000000" w:themeColor="text1"/>
          <w:sz w:val="21"/>
          <w14:textFill>
            <w14:solidFill>
              <w14:schemeClr w14:val="tx1"/>
            </w14:solidFill>
          </w14:textFill>
        </w:rPr>
      </w:pPr>
      <w:r>
        <w:rPr>
          <w:rFonts w:ascii="Arial" w:hAnsi="Arial" w:cs="Arial"/>
          <w:bCs/>
          <w:color w:val="000000" w:themeColor="text1"/>
          <w:sz w:val="21"/>
          <w14:textFill>
            <w14:solidFill>
              <w14:schemeClr w14:val="tx1"/>
            </w14:solidFill>
          </w14:textFill>
        </w:rPr>
        <w:t>　　（二）对采购过程、中标结果提出的质疑，合格供应商符合法定数量时，可以从合格的中标候选人中另行确定中标供应商的，应当依法另行确定中标供应商；否则应当重新开展采购活动。</w:t>
      </w:r>
    </w:p>
    <w:p w14:paraId="58A9FB43">
      <w:pPr>
        <w:pStyle w:val="24"/>
        <w:snapToGrid w:val="0"/>
        <w:spacing w:line="360" w:lineRule="auto"/>
        <w:ind w:firstLine="420"/>
        <w:rPr>
          <w:rFonts w:ascii="Arial" w:hAnsi="Arial" w:cs="Arial"/>
          <w:bCs/>
          <w:color w:val="000000" w:themeColor="text1"/>
          <w:sz w:val="21"/>
          <w14:textFill>
            <w14:solidFill>
              <w14:schemeClr w14:val="tx1"/>
            </w14:solidFill>
          </w14:textFill>
        </w:rPr>
      </w:pPr>
      <w:r>
        <w:rPr>
          <w:rFonts w:ascii="Arial" w:hAnsi="Arial" w:cs="Arial"/>
          <w:bCs/>
          <w:color w:val="000000" w:themeColor="text1"/>
          <w:sz w:val="21"/>
          <w14:textFill>
            <w14:solidFill>
              <w14:schemeClr w14:val="tx1"/>
            </w14:solidFill>
          </w14:textFill>
        </w:rPr>
        <w:t>质疑答复导致中标结果改变的，采购人或者采购代理机构应当将有关情况书面报告本级财政部门。</w:t>
      </w:r>
    </w:p>
    <w:p w14:paraId="456BB246">
      <w:pPr>
        <w:pStyle w:val="24"/>
        <w:snapToGrid w:val="0"/>
        <w:spacing w:line="360" w:lineRule="auto"/>
        <w:ind w:firstLine="420" w:firstLineChars="200"/>
        <w:rPr>
          <w:rFonts w:ascii="Arial" w:hAnsi="Arial" w:cs="Arial"/>
          <w:color w:val="000000" w:themeColor="text1"/>
          <w:sz w:val="21"/>
          <w14:textFill>
            <w14:solidFill>
              <w14:schemeClr w14:val="tx1"/>
            </w14:solidFill>
          </w14:textFill>
        </w:rPr>
      </w:pPr>
      <w:r>
        <w:rPr>
          <w:rFonts w:ascii="Arial" w:hAnsi="Arial" w:cs="Arial"/>
          <w:color w:val="000000" w:themeColor="text1"/>
          <w:sz w:val="21"/>
          <w14:textFill>
            <w14:solidFill>
              <w14:schemeClr w14:val="tx1"/>
            </w14:solidFill>
          </w14:textFill>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32937B54">
      <w:pPr>
        <w:pStyle w:val="4"/>
        <w:keepNext w:val="0"/>
        <w:keepLines w:val="0"/>
        <w:jc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八、其他事项</w:t>
      </w:r>
    </w:p>
    <w:p w14:paraId="47DF0A04">
      <w:pPr>
        <w:pStyle w:val="5"/>
        <w:keepNext w:val="0"/>
        <w:keepLines w:val="0"/>
        <w:spacing w:before="0" w:after="0" w:line="360" w:lineRule="auto"/>
        <w:ind w:left="420" w:leftChars="200"/>
        <w:rPr>
          <w:rFonts w:ascii="Arial" w:hAnsi="Arial" w:eastAsia="黑体" w:cs="Arial"/>
          <w:color w:val="000000" w:themeColor="text1"/>
          <w:sz w:val="24"/>
          <w14:textFill>
            <w14:solidFill>
              <w14:schemeClr w14:val="tx1"/>
            </w14:solidFill>
          </w14:textFill>
        </w:rPr>
      </w:pPr>
      <w:bookmarkStart w:id="133" w:name="_42.代理服务费"/>
      <w:bookmarkEnd w:id="133"/>
      <w:r>
        <w:rPr>
          <w:rFonts w:ascii="Arial" w:hAnsi="Arial" w:eastAsia="黑体" w:cs="Arial"/>
          <w:color w:val="000000" w:themeColor="text1"/>
          <w:sz w:val="24"/>
          <w14:textFill>
            <w14:solidFill>
              <w14:schemeClr w14:val="tx1"/>
            </w14:solidFill>
          </w14:textFill>
        </w:rPr>
        <w:t>39.代理服务费</w:t>
      </w:r>
    </w:p>
    <w:p w14:paraId="7A8EC58E">
      <w:pPr>
        <w:pStyle w:val="5"/>
        <w:keepNext w:val="0"/>
        <w:keepLines w:val="0"/>
        <w:spacing w:before="0" w:after="0" w:line="360" w:lineRule="auto"/>
        <w:ind w:firstLine="420" w:firstLineChars="200"/>
        <w:rPr>
          <w:rFonts w:ascii="Arial" w:hAnsi="Arial" w:cs="Arial"/>
          <w:b w:val="0"/>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39.1代理服务收取标准及缴费账户详见“投标人须知前附表”，投标人为联合体的，可以由联合体中的一方或者多方共同交纳代理服务费。</w:t>
      </w:r>
    </w:p>
    <w:p w14:paraId="31AAE7DF">
      <w:pPr>
        <w:pStyle w:val="5"/>
        <w:keepNext w:val="0"/>
        <w:keepLines w:val="0"/>
        <w:spacing w:before="0" w:after="0" w:line="360" w:lineRule="auto"/>
        <w:ind w:left="420" w:leftChars="200"/>
        <w:rPr>
          <w:rFonts w:ascii="Arial" w:hAnsi="Arial" w:cs="Arial"/>
          <w:color w:val="000000" w:themeColor="text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39.2代理服务收费标准：</w:t>
      </w:r>
    </w:p>
    <w:tbl>
      <w:tblPr>
        <w:tblStyle w:val="4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1"/>
        <w:gridCol w:w="1706"/>
        <w:gridCol w:w="1734"/>
        <w:gridCol w:w="1706"/>
      </w:tblGrid>
      <w:tr w14:paraId="3340E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pct"/>
            <w:tcBorders>
              <w:top w:val="single" w:color="auto" w:sz="4" w:space="0"/>
              <w:left w:val="single" w:color="auto" w:sz="4" w:space="0"/>
              <w:bottom w:val="single" w:color="auto" w:sz="4" w:space="0"/>
              <w:right w:val="single" w:color="auto" w:sz="4" w:space="0"/>
            </w:tcBorders>
          </w:tcPr>
          <w:p w14:paraId="20E210C4">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               费率</w:t>
            </w:r>
          </w:p>
          <w:p w14:paraId="714AFE7B">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中标金额</w:t>
            </w:r>
          </w:p>
        </w:tc>
        <w:tc>
          <w:tcPr>
            <w:tcW w:w="978" w:type="pct"/>
            <w:tcBorders>
              <w:top w:val="single" w:color="auto" w:sz="4" w:space="0"/>
              <w:left w:val="single" w:color="auto" w:sz="4" w:space="0"/>
              <w:bottom w:val="single" w:color="auto" w:sz="4" w:space="0"/>
              <w:right w:val="single" w:color="auto" w:sz="4" w:space="0"/>
            </w:tcBorders>
            <w:vAlign w:val="center"/>
          </w:tcPr>
          <w:p w14:paraId="46705CFF">
            <w:pPr>
              <w:spacing w:line="360" w:lineRule="auto"/>
              <w:ind w:firstLine="105" w:firstLineChars="5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货物招标</w:t>
            </w:r>
          </w:p>
        </w:tc>
        <w:tc>
          <w:tcPr>
            <w:tcW w:w="994" w:type="pct"/>
            <w:tcBorders>
              <w:top w:val="single" w:color="auto" w:sz="4" w:space="0"/>
              <w:left w:val="single" w:color="auto" w:sz="4" w:space="0"/>
              <w:bottom w:val="single" w:color="auto" w:sz="4" w:space="0"/>
              <w:right w:val="single" w:color="auto" w:sz="4" w:space="0"/>
            </w:tcBorders>
            <w:vAlign w:val="center"/>
          </w:tcPr>
          <w:p w14:paraId="40730553">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服务招标</w:t>
            </w:r>
          </w:p>
        </w:tc>
        <w:tc>
          <w:tcPr>
            <w:tcW w:w="978" w:type="pct"/>
            <w:tcBorders>
              <w:top w:val="single" w:color="auto" w:sz="4" w:space="0"/>
              <w:left w:val="single" w:color="auto" w:sz="4" w:space="0"/>
              <w:bottom w:val="single" w:color="auto" w:sz="4" w:space="0"/>
              <w:right w:val="single" w:color="auto" w:sz="4" w:space="0"/>
            </w:tcBorders>
            <w:vAlign w:val="center"/>
          </w:tcPr>
          <w:p w14:paraId="435980FE">
            <w:pPr>
              <w:spacing w:line="360" w:lineRule="auto"/>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工程招标</w:t>
            </w:r>
          </w:p>
        </w:tc>
      </w:tr>
      <w:tr w14:paraId="1873E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pct"/>
            <w:tcBorders>
              <w:top w:val="single" w:color="auto" w:sz="4" w:space="0"/>
              <w:left w:val="single" w:color="auto" w:sz="4" w:space="0"/>
              <w:bottom w:val="single" w:color="auto" w:sz="4" w:space="0"/>
              <w:right w:val="single" w:color="auto" w:sz="4" w:space="0"/>
            </w:tcBorders>
          </w:tcPr>
          <w:p w14:paraId="67F7BA99">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100万元以下</w:t>
            </w:r>
          </w:p>
        </w:tc>
        <w:tc>
          <w:tcPr>
            <w:tcW w:w="978" w:type="pct"/>
            <w:tcBorders>
              <w:top w:val="single" w:color="auto" w:sz="4" w:space="0"/>
              <w:left w:val="single" w:color="auto" w:sz="4" w:space="0"/>
              <w:bottom w:val="single" w:color="auto" w:sz="4" w:space="0"/>
              <w:right w:val="single" w:color="auto" w:sz="4" w:space="0"/>
            </w:tcBorders>
          </w:tcPr>
          <w:p w14:paraId="3585C69A">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 xml:space="preserve">  1.5%                </w:t>
            </w:r>
          </w:p>
        </w:tc>
        <w:tc>
          <w:tcPr>
            <w:tcW w:w="994" w:type="pct"/>
            <w:tcBorders>
              <w:top w:val="single" w:color="auto" w:sz="4" w:space="0"/>
              <w:left w:val="single" w:color="auto" w:sz="4" w:space="0"/>
              <w:bottom w:val="single" w:color="auto" w:sz="4" w:space="0"/>
              <w:right w:val="single" w:color="auto" w:sz="4" w:space="0"/>
            </w:tcBorders>
          </w:tcPr>
          <w:p w14:paraId="7AE15742">
            <w:pPr>
              <w:spacing w:line="360" w:lineRule="auto"/>
              <w:ind w:firstLine="210" w:firstLineChars="100"/>
              <w:rPr>
                <w:rFonts w:ascii="Arial" w:hAnsi="Arial" w:cs="Arial"/>
                <w:color w:val="000000" w:themeColor="text1"/>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1.5%</w:t>
            </w:r>
          </w:p>
        </w:tc>
        <w:tc>
          <w:tcPr>
            <w:tcW w:w="978" w:type="pct"/>
            <w:tcBorders>
              <w:top w:val="single" w:color="auto" w:sz="4" w:space="0"/>
              <w:left w:val="single" w:color="auto" w:sz="4" w:space="0"/>
              <w:bottom w:val="single" w:color="auto" w:sz="4" w:space="0"/>
              <w:right w:val="single" w:color="auto" w:sz="4" w:space="0"/>
            </w:tcBorders>
          </w:tcPr>
          <w:p w14:paraId="3BCD6FB3">
            <w:pPr>
              <w:spacing w:line="360" w:lineRule="auto"/>
              <w:ind w:firstLine="210" w:firstLineChars="100"/>
              <w:rPr>
                <w:rFonts w:ascii="Arial" w:hAnsi="Arial" w:cs="Arial"/>
                <w:color w:val="000000" w:themeColor="text1"/>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 xml:space="preserve">1.0% </w:t>
            </w:r>
          </w:p>
        </w:tc>
      </w:tr>
      <w:tr w14:paraId="25B41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pct"/>
            <w:tcBorders>
              <w:top w:val="single" w:color="auto" w:sz="4" w:space="0"/>
              <w:left w:val="single" w:color="auto" w:sz="4" w:space="0"/>
              <w:bottom w:val="single" w:color="auto" w:sz="4" w:space="0"/>
              <w:right w:val="single" w:color="auto" w:sz="4" w:space="0"/>
            </w:tcBorders>
          </w:tcPr>
          <w:p w14:paraId="4296B853">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100万元～500万元</w:t>
            </w:r>
          </w:p>
        </w:tc>
        <w:tc>
          <w:tcPr>
            <w:tcW w:w="978" w:type="pct"/>
            <w:tcBorders>
              <w:top w:val="single" w:color="auto" w:sz="4" w:space="0"/>
              <w:left w:val="single" w:color="auto" w:sz="4" w:space="0"/>
              <w:bottom w:val="single" w:color="auto" w:sz="4" w:space="0"/>
              <w:right w:val="single" w:color="auto" w:sz="4" w:space="0"/>
            </w:tcBorders>
          </w:tcPr>
          <w:p w14:paraId="01CA4EAF">
            <w:pPr>
              <w:spacing w:line="360" w:lineRule="auto"/>
              <w:ind w:firstLine="210" w:firstLineChars="100"/>
              <w:rPr>
                <w:rFonts w:ascii="Arial" w:hAnsi="Arial" w:cs="Arial"/>
                <w:color w:val="000000" w:themeColor="text1"/>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 xml:space="preserve">1.1%                 </w:t>
            </w:r>
          </w:p>
        </w:tc>
        <w:tc>
          <w:tcPr>
            <w:tcW w:w="994" w:type="pct"/>
            <w:tcBorders>
              <w:top w:val="single" w:color="auto" w:sz="4" w:space="0"/>
              <w:left w:val="single" w:color="auto" w:sz="4" w:space="0"/>
              <w:bottom w:val="single" w:color="auto" w:sz="4" w:space="0"/>
              <w:right w:val="single" w:color="auto" w:sz="4" w:space="0"/>
            </w:tcBorders>
          </w:tcPr>
          <w:p w14:paraId="64F439C7">
            <w:pPr>
              <w:spacing w:line="360" w:lineRule="auto"/>
              <w:ind w:firstLine="210" w:firstLineChars="100"/>
              <w:rPr>
                <w:rFonts w:ascii="Arial" w:hAnsi="Arial" w:cs="Arial"/>
                <w:color w:val="000000" w:themeColor="text1"/>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0.8%</w:t>
            </w:r>
          </w:p>
        </w:tc>
        <w:tc>
          <w:tcPr>
            <w:tcW w:w="978" w:type="pct"/>
            <w:tcBorders>
              <w:top w:val="single" w:color="auto" w:sz="4" w:space="0"/>
              <w:left w:val="single" w:color="auto" w:sz="4" w:space="0"/>
              <w:bottom w:val="single" w:color="auto" w:sz="4" w:space="0"/>
              <w:right w:val="single" w:color="auto" w:sz="4" w:space="0"/>
            </w:tcBorders>
          </w:tcPr>
          <w:p w14:paraId="22258168">
            <w:pPr>
              <w:spacing w:line="360" w:lineRule="auto"/>
              <w:ind w:firstLine="210" w:firstLineChars="100"/>
              <w:rPr>
                <w:rFonts w:ascii="Arial" w:hAnsi="Arial" w:cs="Arial"/>
                <w:color w:val="000000" w:themeColor="text1"/>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 xml:space="preserve">0.7% </w:t>
            </w:r>
          </w:p>
        </w:tc>
      </w:tr>
      <w:tr w14:paraId="5B07C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pct"/>
            <w:tcBorders>
              <w:top w:val="single" w:color="auto" w:sz="4" w:space="0"/>
              <w:left w:val="single" w:color="auto" w:sz="4" w:space="0"/>
              <w:bottom w:val="single" w:color="auto" w:sz="4" w:space="0"/>
              <w:right w:val="single" w:color="auto" w:sz="4" w:space="0"/>
            </w:tcBorders>
          </w:tcPr>
          <w:p w14:paraId="4F41291B">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500万元～1000万元</w:t>
            </w:r>
          </w:p>
        </w:tc>
        <w:tc>
          <w:tcPr>
            <w:tcW w:w="978" w:type="pct"/>
            <w:tcBorders>
              <w:top w:val="single" w:color="auto" w:sz="4" w:space="0"/>
              <w:left w:val="single" w:color="auto" w:sz="4" w:space="0"/>
              <w:bottom w:val="single" w:color="auto" w:sz="4" w:space="0"/>
              <w:right w:val="single" w:color="auto" w:sz="4" w:space="0"/>
            </w:tcBorders>
          </w:tcPr>
          <w:p w14:paraId="44391B7C">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 xml:space="preserve">  0.8%                </w:t>
            </w:r>
          </w:p>
        </w:tc>
        <w:tc>
          <w:tcPr>
            <w:tcW w:w="994" w:type="pct"/>
            <w:tcBorders>
              <w:top w:val="single" w:color="auto" w:sz="4" w:space="0"/>
              <w:left w:val="single" w:color="auto" w:sz="4" w:space="0"/>
              <w:bottom w:val="single" w:color="auto" w:sz="4" w:space="0"/>
              <w:right w:val="single" w:color="auto" w:sz="4" w:space="0"/>
            </w:tcBorders>
          </w:tcPr>
          <w:p w14:paraId="4DBBD63D">
            <w:pPr>
              <w:spacing w:line="360" w:lineRule="auto"/>
              <w:ind w:firstLine="210" w:firstLineChars="100"/>
              <w:rPr>
                <w:rFonts w:ascii="Arial" w:hAnsi="Arial" w:cs="Arial"/>
                <w:color w:val="000000" w:themeColor="text1"/>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0.45%</w:t>
            </w:r>
          </w:p>
        </w:tc>
        <w:tc>
          <w:tcPr>
            <w:tcW w:w="978" w:type="pct"/>
            <w:tcBorders>
              <w:top w:val="single" w:color="auto" w:sz="4" w:space="0"/>
              <w:left w:val="single" w:color="auto" w:sz="4" w:space="0"/>
              <w:bottom w:val="single" w:color="auto" w:sz="4" w:space="0"/>
              <w:right w:val="single" w:color="auto" w:sz="4" w:space="0"/>
            </w:tcBorders>
          </w:tcPr>
          <w:p w14:paraId="0A707149">
            <w:pPr>
              <w:spacing w:line="360" w:lineRule="auto"/>
              <w:ind w:firstLine="210" w:firstLineChars="100"/>
              <w:rPr>
                <w:rFonts w:ascii="Arial" w:hAnsi="Arial" w:cs="Arial"/>
                <w:color w:val="000000" w:themeColor="text1"/>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0.55%</w:t>
            </w:r>
          </w:p>
        </w:tc>
      </w:tr>
      <w:tr w14:paraId="4ADD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pct"/>
            <w:tcBorders>
              <w:top w:val="single" w:color="auto" w:sz="4" w:space="0"/>
              <w:left w:val="single" w:color="auto" w:sz="4" w:space="0"/>
              <w:bottom w:val="single" w:color="auto" w:sz="4" w:space="0"/>
              <w:right w:val="single" w:color="auto" w:sz="4" w:space="0"/>
            </w:tcBorders>
          </w:tcPr>
          <w:p w14:paraId="36573FA5">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1000万元～5000万元</w:t>
            </w:r>
          </w:p>
        </w:tc>
        <w:tc>
          <w:tcPr>
            <w:tcW w:w="978" w:type="pct"/>
            <w:tcBorders>
              <w:top w:val="single" w:color="auto" w:sz="4" w:space="0"/>
              <w:left w:val="single" w:color="auto" w:sz="4" w:space="0"/>
              <w:bottom w:val="single" w:color="auto" w:sz="4" w:space="0"/>
              <w:right w:val="single" w:color="auto" w:sz="4" w:space="0"/>
            </w:tcBorders>
          </w:tcPr>
          <w:p w14:paraId="01BC3FD0">
            <w:pPr>
              <w:spacing w:line="360" w:lineRule="auto"/>
              <w:ind w:firstLine="210" w:firstLineChars="100"/>
              <w:rPr>
                <w:rFonts w:ascii="Arial" w:hAnsi="Arial" w:cs="Arial"/>
                <w:color w:val="000000" w:themeColor="text1"/>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 xml:space="preserve">0.5%                </w:t>
            </w:r>
          </w:p>
        </w:tc>
        <w:tc>
          <w:tcPr>
            <w:tcW w:w="994" w:type="pct"/>
            <w:tcBorders>
              <w:top w:val="single" w:color="auto" w:sz="4" w:space="0"/>
              <w:left w:val="single" w:color="auto" w:sz="4" w:space="0"/>
              <w:bottom w:val="single" w:color="auto" w:sz="4" w:space="0"/>
              <w:right w:val="single" w:color="auto" w:sz="4" w:space="0"/>
            </w:tcBorders>
          </w:tcPr>
          <w:p w14:paraId="76075D91">
            <w:pPr>
              <w:spacing w:line="360" w:lineRule="auto"/>
              <w:ind w:firstLine="210" w:firstLineChars="100"/>
              <w:rPr>
                <w:rFonts w:ascii="Arial" w:hAnsi="Arial" w:cs="Arial"/>
                <w:color w:val="000000" w:themeColor="text1"/>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0.25%</w:t>
            </w:r>
          </w:p>
        </w:tc>
        <w:tc>
          <w:tcPr>
            <w:tcW w:w="978" w:type="pct"/>
            <w:tcBorders>
              <w:top w:val="single" w:color="auto" w:sz="4" w:space="0"/>
              <w:left w:val="single" w:color="auto" w:sz="4" w:space="0"/>
              <w:bottom w:val="single" w:color="auto" w:sz="4" w:space="0"/>
              <w:right w:val="single" w:color="auto" w:sz="4" w:space="0"/>
            </w:tcBorders>
          </w:tcPr>
          <w:p w14:paraId="4602C6FB">
            <w:pPr>
              <w:spacing w:line="360" w:lineRule="auto"/>
              <w:ind w:firstLine="210" w:firstLineChars="100"/>
              <w:rPr>
                <w:rFonts w:ascii="Arial" w:hAnsi="Arial" w:cs="Arial"/>
                <w:color w:val="000000" w:themeColor="text1"/>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 xml:space="preserve">0.35% </w:t>
            </w:r>
          </w:p>
        </w:tc>
      </w:tr>
      <w:tr w14:paraId="20DA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pct"/>
            <w:tcBorders>
              <w:top w:val="single" w:color="auto" w:sz="4" w:space="0"/>
              <w:left w:val="single" w:color="auto" w:sz="4" w:space="0"/>
              <w:bottom w:val="single" w:color="auto" w:sz="4" w:space="0"/>
              <w:right w:val="single" w:color="auto" w:sz="4" w:space="0"/>
            </w:tcBorders>
          </w:tcPr>
          <w:p w14:paraId="65B3B747">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5000万元～1亿元</w:t>
            </w:r>
          </w:p>
        </w:tc>
        <w:tc>
          <w:tcPr>
            <w:tcW w:w="978" w:type="pct"/>
            <w:tcBorders>
              <w:top w:val="single" w:color="auto" w:sz="4" w:space="0"/>
              <w:left w:val="single" w:color="auto" w:sz="4" w:space="0"/>
              <w:bottom w:val="single" w:color="auto" w:sz="4" w:space="0"/>
              <w:right w:val="single" w:color="auto" w:sz="4" w:space="0"/>
            </w:tcBorders>
          </w:tcPr>
          <w:p w14:paraId="755666B7">
            <w:pPr>
              <w:spacing w:line="360" w:lineRule="auto"/>
              <w:ind w:firstLine="210" w:firstLineChars="100"/>
              <w:rPr>
                <w:rFonts w:ascii="Arial" w:hAnsi="Arial" w:cs="Arial"/>
                <w:color w:val="000000" w:themeColor="text1"/>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 xml:space="preserve">0.25%                 </w:t>
            </w:r>
          </w:p>
        </w:tc>
        <w:tc>
          <w:tcPr>
            <w:tcW w:w="994" w:type="pct"/>
            <w:tcBorders>
              <w:top w:val="single" w:color="auto" w:sz="4" w:space="0"/>
              <w:left w:val="single" w:color="auto" w:sz="4" w:space="0"/>
              <w:bottom w:val="single" w:color="auto" w:sz="4" w:space="0"/>
              <w:right w:val="single" w:color="auto" w:sz="4" w:space="0"/>
            </w:tcBorders>
          </w:tcPr>
          <w:p w14:paraId="10D6D694">
            <w:pPr>
              <w:spacing w:line="360" w:lineRule="auto"/>
              <w:ind w:firstLine="210" w:firstLineChars="100"/>
              <w:rPr>
                <w:rFonts w:ascii="Arial" w:hAnsi="Arial" w:cs="Arial"/>
                <w:color w:val="000000" w:themeColor="text1"/>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0.1%</w:t>
            </w:r>
          </w:p>
        </w:tc>
        <w:tc>
          <w:tcPr>
            <w:tcW w:w="978" w:type="pct"/>
            <w:tcBorders>
              <w:top w:val="single" w:color="auto" w:sz="4" w:space="0"/>
              <w:left w:val="single" w:color="auto" w:sz="4" w:space="0"/>
              <w:bottom w:val="single" w:color="auto" w:sz="4" w:space="0"/>
              <w:right w:val="single" w:color="auto" w:sz="4" w:space="0"/>
            </w:tcBorders>
          </w:tcPr>
          <w:p w14:paraId="4A2EE051">
            <w:pPr>
              <w:spacing w:line="360" w:lineRule="auto"/>
              <w:ind w:firstLine="210" w:firstLineChars="100"/>
              <w:rPr>
                <w:rFonts w:ascii="Arial" w:hAnsi="Arial" w:cs="Arial"/>
                <w:color w:val="000000" w:themeColor="text1"/>
                <w:szCs w:val="21"/>
                <w14:textFill>
                  <w14:solidFill>
                    <w14:schemeClr w14:val="tx1"/>
                  </w14:solidFill>
                </w14:textFill>
              </w:rPr>
            </w:pPr>
            <w:r>
              <w:rPr>
                <w:rFonts w:ascii="Arial" w:hAnsi="Arial" w:cs="Arial"/>
                <w:color w:val="000000" w:themeColor="text1"/>
                <w:kern w:val="0"/>
                <w:szCs w:val="21"/>
                <w14:textFill>
                  <w14:solidFill>
                    <w14:schemeClr w14:val="tx1"/>
                  </w14:solidFill>
                </w14:textFill>
              </w:rPr>
              <w:t>0.2%</w:t>
            </w:r>
          </w:p>
        </w:tc>
      </w:tr>
    </w:tbl>
    <w:p w14:paraId="0E7883EC">
      <w:pPr>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注：</w:t>
      </w:r>
    </w:p>
    <w:p w14:paraId="168964A0">
      <w:pPr>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（1）按本表费率计算的收费为采购代理的收费基准价格；</w:t>
      </w:r>
    </w:p>
    <w:p w14:paraId="4FCDC20B">
      <w:pPr>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（2）采购代理收费按差额定率累进法计算。</w:t>
      </w:r>
    </w:p>
    <w:p w14:paraId="0C3081BA">
      <w:pPr>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例如：某货物采购代理业务中标金额或者暂定价为200万元，计算采购代理收费额如下：</w:t>
      </w:r>
    </w:p>
    <w:p w14:paraId="2F6F768E">
      <w:pPr>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100 万元×l.5 ％＝ 1.5 万元</w:t>
      </w:r>
    </w:p>
    <w:p w14:paraId="7EFFC10B">
      <w:pPr>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200 － 100 ）万元 ×1.1％＝1.1万元</w:t>
      </w:r>
    </w:p>
    <w:p w14:paraId="26526811">
      <w:pPr>
        <w:pStyle w:val="24"/>
        <w:snapToGrid w:val="0"/>
        <w:spacing w:line="360" w:lineRule="auto"/>
        <w:ind w:firstLine="420" w:firstLineChars="200"/>
        <w:rPr>
          <w:rFonts w:ascii="Arial" w:hAnsi="Arial" w:cs="Arial"/>
          <w:color w:val="000000" w:themeColor="text1"/>
          <w:sz w:val="21"/>
          <w14:textFill>
            <w14:solidFill>
              <w14:schemeClr w14:val="tx1"/>
            </w14:solidFill>
          </w14:textFill>
        </w:rPr>
      </w:pPr>
      <w:r>
        <w:rPr>
          <w:rFonts w:ascii="Arial" w:hAnsi="Arial" w:cs="Arial"/>
          <w:color w:val="000000" w:themeColor="text1"/>
          <w:sz w:val="21"/>
          <w14:textFill>
            <w14:solidFill>
              <w14:schemeClr w14:val="tx1"/>
            </w14:solidFill>
          </w14:textFill>
        </w:rPr>
        <w:t>合计收费＝ 1.5+1.1＝ 2.6 （万元）</w:t>
      </w:r>
    </w:p>
    <w:p w14:paraId="292668BE">
      <w:pPr>
        <w:pStyle w:val="5"/>
        <w:keepNext w:val="0"/>
        <w:keepLines w:val="0"/>
        <w:spacing w:before="0" w:after="0" w:line="360" w:lineRule="auto"/>
        <w:rPr>
          <w:rFonts w:ascii="Arial" w:hAnsi="Arial" w:eastAsia="黑体" w:cs="Arial"/>
          <w:color w:val="000000" w:themeColor="text1"/>
          <w:sz w:val="24"/>
          <w14:textFill>
            <w14:solidFill>
              <w14:schemeClr w14:val="tx1"/>
            </w14:solidFill>
          </w14:textFill>
        </w:rPr>
      </w:pPr>
      <w:r>
        <w:rPr>
          <w:rFonts w:hint="eastAsia" w:ascii="Arial" w:hAnsi="Arial" w:eastAsia="黑体" w:cs="Arial"/>
          <w:color w:val="000000" w:themeColor="text1"/>
          <w:sz w:val="24"/>
          <w14:textFill>
            <w14:solidFill>
              <w14:schemeClr w14:val="tx1"/>
            </w14:solidFill>
          </w14:textFill>
        </w:rPr>
        <w:t xml:space="preserve">    </w:t>
      </w:r>
      <w:r>
        <w:rPr>
          <w:rFonts w:ascii="Arial" w:hAnsi="Arial" w:eastAsia="黑体" w:cs="Arial"/>
          <w:color w:val="000000" w:themeColor="text1"/>
          <w:sz w:val="24"/>
          <w14:textFill>
            <w14:solidFill>
              <w14:schemeClr w14:val="tx1"/>
            </w14:solidFill>
          </w14:textFill>
        </w:rPr>
        <w:t>40.需要补充的其他内容</w:t>
      </w:r>
    </w:p>
    <w:p w14:paraId="5A858952">
      <w:pPr>
        <w:pStyle w:val="24"/>
        <w:spacing w:line="360" w:lineRule="auto"/>
        <w:ind w:firstLine="420" w:firstLineChars="200"/>
        <w:contextualSpacing/>
        <w:rPr>
          <w:rFonts w:ascii="Arial" w:hAnsi="Arial" w:cs="Arial"/>
          <w:color w:val="000000" w:themeColor="text1"/>
          <w:sz w:val="21"/>
          <w14:textFill>
            <w14:solidFill>
              <w14:schemeClr w14:val="tx1"/>
            </w14:solidFill>
          </w14:textFill>
        </w:rPr>
      </w:pPr>
      <w:r>
        <w:rPr>
          <w:rFonts w:ascii="Arial" w:hAnsi="Arial" w:cs="Arial"/>
          <w:color w:val="000000" w:themeColor="text1"/>
          <w:sz w:val="21"/>
          <w14:textFill>
            <w14:solidFill>
              <w14:schemeClr w14:val="tx1"/>
            </w14:solidFill>
          </w14:textFill>
        </w:rPr>
        <w:t>40.1本招标文件解释规则详见“投标人须知前附表”。</w:t>
      </w:r>
    </w:p>
    <w:p w14:paraId="7DE9E860">
      <w:pPr>
        <w:pStyle w:val="24"/>
        <w:spacing w:line="360" w:lineRule="auto"/>
        <w:ind w:firstLine="420" w:firstLineChars="200"/>
        <w:contextualSpacing/>
        <w:rPr>
          <w:rFonts w:ascii="Arial" w:hAnsi="Arial" w:cs="Arial"/>
          <w:color w:val="000000" w:themeColor="text1"/>
          <w:sz w:val="21"/>
          <w14:textFill>
            <w14:solidFill>
              <w14:schemeClr w14:val="tx1"/>
            </w14:solidFill>
          </w14:textFill>
        </w:rPr>
      </w:pPr>
      <w:r>
        <w:rPr>
          <w:rFonts w:ascii="Arial" w:hAnsi="Arial" w:cs="Arial"/>
          <w:color w:val="000000" w:themeColor="text1"/>
          <w:sz w:val="21"/>
          <w14:textFill>
            <w14:solidFill>
              <w14:schemeClr w14:val="tx1"/>
            </w14:solidFill>
          </w14:textFill>
        </w:rPr>
        <w:t>40.2 其他事项详见“投标人须知前附表”。</w:t>
      </w:r>
    </w:p>
    <w:p w14:paraId="7541F4B9">
      <w:pPr>
        <w:pStyle w:val="24"/>
        <w:spacing w:line="360" w:lineRule="auto"/>
        <w:ind w:firstLine="420" w:firstLineChars="200"/>
        <w:contextualSpacing/>
        <w:rPr>
          <w:rFonts w:ascii="Arial" w:hAnsi="Arial" w:cs="Arial"/>
          <w:color w:val="000000" w:themeColor="text1"/>
          <w:sz w:val="21"/>
          <w14:textFill>
            <w14:solidFill>
              <w14:schemeClr w14:val="tx1"/>
            </w14:solidFill>
          </w14:textFill>
        </w:rPr>
      </w:pPr>
      <w:r>
        <w:rPr>
          <w:rFonts w:ascii="Arial" w:hAnsi="Arial" w:cs="Arial"/>
          <w:color w:val="000000" w:themeColor="text1"/>
          <w:sz w:val="21"/>
          <w14:textFill>
            <w14:solidFill>
              <w14:schemeClr w14:val="tx1"/>
            </w14:solidFill>
          </w14:textFill>
        </w:rPr>
        <w:t>40.3</w:t>
      </w:r>
      <w:bookmarkStart w:id="134" w:name="_Hlk65857140"/>
      <w:r>
        <w:rPr>
          <w:rFonts w:ascii="Arial" w:hAnsi="Arial" w:cs="Arial"/>
          <w:color w:val="000000" w:themeColor="text1"/>
          <w:sz w:val="21"/>
          <w14:textFill>
            <w14:solidFill>
              <w14:schemeClr w14:val="tx1"/>
            </w14:solidFill>
          </w14:textFill>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083F37AF">
      <w:pPr>
        <w:pStyle w:val="24"/>
        <w:spacing w:line="360" w:lineRule="auto"/>
        <w:ind w:firstLine="420" w:firstLineChars="200"/>
        <w:contextualSpacing/>
        <w:rPr>
          <w:rFonts w:ascii="Arial" w:hAnsi="Arial" w:cs="Arial"/>
          <w:color w:val="000000" w:themeColor="text1"/>
          <w:sz w:val="21"/>
          <w14:textFill>
            <w14:solidFill>
              <w14:schemeClr w14:val="tx1"/>
            </w14:solidFill>
          </w14:textFill>
        </w:rPr>
      </w:pPr>
      <w:r>
        <w:rPr>
          <w:rFonts w:ascii="Arial" w:hAnsi="Arial" w:cs="Arial"/>
          <w:color w:val="000000" w:themeColor="text1"/>
          <w:sz w:val="21"/>
          <w14:textFill>
            <w14:solidFill>
              <w14:schemeClr w14:val="tx1"/>
            </w14:solidFill>
          </w14:textFill>
        </w:rPr>
        <w:t>（1）在货物采购项目中，货物由中小企业制造，即货物由中小企业生产且使用该中小企业商号或者注册商标，不对其中涉及的工程承建商和服务的承接商作出要求；</w:t>
      </w:r>
    </w:p>
    <w:p w14:paraId="7F35B41B">
      <w:pPr>
        <w:pStyle w:val="24"/>
        <w:spacing w:line="360" w:lineRule="auto"/>
        <w:ind w:firstLine="420" w:firstLineChars="200"/>
        <w:contextualSpacing/>
        <w:rPr>
          <w:rFonts w:ascii="Arial" w:hAnsi="Arial" w:cs="Arial"/>
          <w:color w:val="000000" w:themeColor="text1"/>
          <w:sz w:val="21"/>
          <w14:textFill>
            <w14:solidFill>
              <w14:schemeClr w14:val="tx1"/>
            </w14:solidFill>
          </w14:textFill>
        </w:rPr>
      </w:pPr>
      <w:r>
        <w:rPr>
          <w:rFonts w:ascii="Arial" w:hAnsi="Arial" w:cs="Arial"/>
          <w:color w:val="000000" w:themeColor="text1"/>
          <w:sz w:val="21"/>
          <w14:textFill>
            <w14:solidFill>
              <w14:schemeClr w14:val="tx1"/>
            </w14:solidFill>
          </w14:textFill>
        </w:rPr>
        <w:t>（2）在工程采购项目中，工程由中小企业承建，即工程施工单位为中小企业，不对其中涉及的货物的制造商和服务的承接商作出要求；</w:t>
      </w:r>
    </w:p>
    <w:p w14:paraId="5052BA7E">
      <w:pPr>
        <w:pStyle w:val="24"/>
        <w:spacing w:line="360" w:lineRule="auto"/>
        <w:ind w:firstLine="420" w:firstLineChars="200"/>
        <w:contextualSpacing/>
        <w:rPr>
          <w:rFonts w:ascii="Arial" w:hAnsi="Arial" w:cs="Arial"/>
          <w:color w:val="000000" w:themeColor="text1"/>
          <w:sz w:val="21"/>
          <w14:textFill>
            <w14:solidFill>
              <w14:schemeClr w14:val="tx1"/>
            </w14:solidFill>
          </w14:textFill>
        </w:rPr>
      </w:pPr>
      <w:r>
        <w:rPr>
          <w:rFonts w:ascii="Arial" w:hAnsi="Arial" w:cs="Arial"/>
          <w:color w:val="000000" w:themeColor="text1"/>
          <w:sz w:val="21"/>
          <w14:textFill>
            <w14:solidFill>
              <w14:schemeClr w14:val="tx1"/>
            </w14:solidFill>
          </w14:textFill>
        </w:rPr>
        <w:t>（3）在服务采购项目中，服务由中小企业承接，即提供服务的人员为中小企业依照《中华人民共和国劳动合同法》订立劳动合同的从业人员，不对其中涉及的货物的制造商和工程承建商作出要求。</w:t>
      </w:r>
    </w:p>
    <w:p w14:paraId="0DAB6594">
      <w:pPr>
        <w:pStyle w:val="24"/>
        <w:spacing w:line="360" w:lineRule="auto"/>
        <w:ind w:firstLine="420" w:firstLineChars="200"/>
        <w:contextualSpacing/>
        <w:rPr>
          <w:rFonts w:ascii="Arial" w:hAnsi="Arial" w:cs="Arial"/>
          <w:color w:val="000000" w:themeColor="text1"/>
          <w:sz w:val="21"/>
          <w14:textFill>
            <w14:solidFill>
              <w14:schemeClr w14:val="tx1"/>
            </w14:solidFill>
          </w14:textFill>
        </w:rPr>
      </w:pPr>
      <w:r>
        <w:rPr>
          <w:rFonts w:ascii="Arial" w:hAnsi="Arial" w:cs="Arial"/>
          <w:color w:val="000000" w:themeColor="text1"/>
          <w:sz w:val="21"/>
          <w14:textFill>
            <w14:solidFill>
              <w14:schemeClr w14:val="tx1"/>
            </w14:solidFill>
          </w14:textFill>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0C5F82D8">
      <w:pPr>
        <w:pStyle w:val="24"/>
        <w:spacing w:line="360" w:lineRule="auto"/>
        <w:ind w:firstLine="420" w:firstLineChars="200"/>
        <w:contextualSpacing/>
        <w:rPr>
          <w:rFonts w:ascii="Arial" w:hAnsi="Arial" w:cs="Arial"/>
          <w:color w:val="000000" w:themeColor="text1"/>
          <w:sz w:val="21"/>
          <w14:textFill>
            <w14:solidFill>
              <w14:schemeClr w14:val="tx1"/>
            </w14:solidFill>
          </w14:textFill>
        </w:rPr>
      </w:pPr>
      <w:r>
        <w:rPr>
          <w:rFonts w:ascii="Arial" w:hAnsi="Arial" w:cs="Arial"/>
          <w:color w:val="000000" w:themeColor="text1"/>
          <w:sz w:val="21"/>
          <w14:textFill>
            <w14:solidFill>
              <w14:schemeClr w14:val="tx1"/>
            </w14:solidFill>
          </w14:textFill>
        </w:rPr>
        <w:t>依据本招标文件规定享受扶持政策获得政府采购合同的，小微企业不得将合同分包给大中型企业，中型企业不得将合同分包给大型企业。</w:t>
      </w:r>
      <w:bookmarkEnd w:id="134"/>
    </w:p>
    <w:p w14:paraId="66ACD293">
      <w:pPr>
        <w:pStyle w:val="30"/>
        <w:rPr>
          <w:szCs w:val="21"/>
        </w:rPr>
      </w:pPr>
      <w:r>
        <w:br w:type="page"/>
      </w:r>
    </w:p>
    <w:p w14:paraId="6EF61DAE">
      <w:pPr>
        <w:pStyle w:val="2"/>
        <w:jc w:val="center"/>
        <w:rPr>
          <w:rFonts w:ascii="Arial" w:hAnsi="Arial" w:cs="Arial"/>
          <w:color w:val="000000" w:themeColor="text1"/>
          <w14:textFill>
            <w14:solidFill>
              <w14:schemeClr w14:val="tx1"/>
            </w14:solidFill>
          </w14:textFill>
        </w:rPr>
      </w:pPr>
      <w:bookmarkStart w:id="135" w:name="_Toc254970689"/>
      <w:bookmarkStart w:id="136" w:name="_Toc74320803"/>
      <w:bookmarkStart w:id="137" w:name="_Toc330456896"/>
      <w:bookmarkStart w:id="138" w:name="_Toc254970548"/>
      <w:r>
        <w:rPr>
          <w:rFonts w:ascii="Arial" w:hAnsi="Arial" w:cs="Arial"/>
          <w:color w:val="000000" w:themeColor="text1"/>
          <w14:textFill>
            <w14:solidFill>
              <w14:schemeClr w14:val="tx1"/>
            </w14:solidFill>
          </w14:textFill>
        </w:rPr>
        <w:t>第四章评标方法及评标标准</w:t>
      </w:r>
      <w:bookmarkEnd w:id="135"/>
      <w:bookmarkEnd w:id="136"/>
      <w:bookmarkEnd w:id="137"/>
      <w:bookmarkEnd w:id="138"/>
    </w:p>
    <w:p w14:paraId="14AAE96B">
      <w:pPr>
        <w:pStyle w:val="4"/>
        <w:keepNext w:val="0"/>
        <w:keepLines w:val="0"/>
        <w:spacing w:before="0" w:after="0" w:line="400" w:lineRule="exact"/>
        <w:jc w:val="center"/>
        <w:rPr>
          <w:rFonts w:ascii="Arial" w:hAnsi="Arial" w:cs="Arial"/>
          <w:color w:val="000000" w:themeColor="text1"/>
          <w:sz w:val="30"/>
          <w:szCs w:val="30"/>
          <w14:textFill>
            <w14:solidFill>
              <w14:schemeClr w14:val="tx1"/>
            </w14:solidFill>
          </w14:textFill>
        </w:rPr>
      </w:pPr>
      <w:r>
        <w:rPr>
          <w:rFonts w:ascii="Arial" w:hAnsi="Arial" w:cs="Arial"/>
          <w:color w:val="000000" w:themeColor="text1"/>
          <w:sz w:val="30"/>
          <w:szCs w:val="30"/>
          <w14:textFill>
            <w14:solidFill>
              <w14:schemeClr w14:val="tx1"/>
            </w14:solidFill>
          </w14:textFill>
        </w:rPr>
        <w:t>一、评标方法</w:t>
      </w:r>
    </w:p>
    <w:p w14:paraId="07338F9B">
      <w:pPr>
        <w:pStyle w:val="24"/>
        <w:spacing w:line="400" w:lineRule="exact"/>
        <w:ind w:firstLine="420"/>
        <w:rPr>
          <w:rFonts w:ascii="Arial" w:hAnsi="Arial" w:cs="Arial"/>
          <w:color w:val="000000" w:themeColor="text1"/>
          <w:sz w:val="21"/>
          <w14:textFill>
            <w14:solidFill>
              <w14:schemeClr w14:val="tx1"/>
            </w14:solidFill>
          </w14:textFill>
        </w:rPr>
      </w:pPr>
      <w:r>
        <w:rPr>
          <w:rFonts w:ascii="Arial" w:hAnsi="Arial" w:cs="Arial"/>
          <w:color w:val="000000" w:themeColor="text1"/>
          <w:sz w:val="21"/>
          <w14:textFill>
            <w14:solidFill>
              <w14:schemeClr w14:val="tx1"/>
            </w14:solidFill>
          </w14:textFill>
        </w:rPr>
        <w:t>综合评分法，是指投标文件满足招标文件全部实质性要求，且按照评审因素的量化指标评审得分最高的投标人为中标候选人的评标方法。</w:t>
      </w:r>
    </w:p>
    <w:p w14:paraId="60637073">
      <w:pPr>
        <w:pStyle w:val="24"/>
        <w:spacing w:line="400" w:lineRule="exact"/>
        <w:ind w:firstLine="420"/>
        <w:rPr>
          <w:rFonts w:ascii="Arial" w:hAnsi="Arial" w:cs="Arial"/>
          <w:color w:val="000000" w:themeColor="text1"/>
          <w:sz w:val="21"/>
          <w14:textFill>
            <w14:solidFill>
              <w14:schemeClr w14:val="tx1"/>
            </w14:solidFill>
          </w14:textFill>
        </w:rPr>
      </w:pPr>
      <w:r>
        <w:rPr>
          <w:rFonts w:ascii="Arial" w:hAnsi="Arial" w:cs="Arial"/>
          <w:color w:val="000000" w:themeColor="text1"/>
          <w:sz w:val="21"/>
          <w14:textFill>
            <w14:solidFill>
              <w14:schemeClr w14:val="tx1"/>
            </w14:solidFill>
          </w14:textFill>
        </w:rPr>
        <w:t>最低评标价法，是指投标文件满足招标文件全部实质性要求，且投标报价最低的投标人为中标候选人的评标方法。</w:t>
      </w:r>
    </w:p>
    <w:p w14:paraId="7642B74A">
      <w:pPr>
        <w:pStyle w:val="4"/>
        <w:keepNext w:val="0"/>
        <w:keepLines w:val="0"/>
        <w:spacing w:before="0" w:after="0" w:line="400" w:lineRule="exact"/>
        <w:jc w:val="center"/>
        <w:rPr>
          <w:rFonts w:ascii="Arial" w:hAnsi="Arial" w:cs="Arial"/>
          <w:color w:val="000000" w:themeColor="text1"/>
          <w:sz w:val="30"/>
          <w:szCs w:val="30"/>
          <w14:textFill>
            <w14:solidFill>
              <w14:schemeClr w14:val="tx1"/>
            </w14:solidFill>
          </w14:textFill>
        </w:rPr>
      </w:pPr>
      <w:r>
        <w:rPr>
          <w:rFonts w:ascii="Arial" w:hAnsi="Arial" w:cs="Arial"/>
          <w:color w:val="000000" w:themeColor="text1"/>
          <w:sz w:val="30"/>
          <w:szCs w:val="30"/>
          <w14:textFill>
            <w14:solidFill>
              <w14:schemeClr w14:val="tx1"/>
            </w14:solidFill>
          </w14:textFill>
        </w:rPr>
        <w:t>二、评标程序</w:t>
      </w:r>
    </w:p>
    <w:p w14:paraId="7D2CA1D1">
      <w:pPr>
        <w:pStyle w:val="5"/>
        <w:keepNext w:val="0"/>
        <w:keepLines w:val="0"/>
        <w:spacing w:before="0" w:after="0" w:line="400" w:lineRule="exact"/>
        <w:ind w:left="420" w:leftChars="200"/>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1.符合性审查</w:t>
      </w:r>
    </w:p>
    <w:p w14:paraId="20512B9F">
      <w:pPr>
        <w:pStyle w:val="24"/>
        <w:snapToGrid w:val="0"/>
        <w:spacing w:line="400" w:lineRule="exact"/>
        <w:ind w:left="1" w:firstLine="420"/>
        <w:rPr>
          <w:rFonts w:ascii="Arial" w:hAnsi="Arial" w:cs="Arial"/>
          <w:b/>
          <w:color w:val="000000" w:themeColor="text1"/>
          <w:kern w:val="2"/>
          <w:sz w:val="21"/>
          <w14:textFill>
            <w14:solidFill>
              <w14:schemeClr w14:val="tx1"/>
            </w14:solidFill>
          </w14:textFill>
        </w:rPr>
      </w:pPr>
      <w:r>
        <w:rPr>
          <w:rFonts w:ascii="Arial" w:hAnsi="Arial" w:cs="Arial"/>
          <w:b/>
          <w:color w:val="000000" w:themeColor="text1"/>
          <w:kern w:val="2"/>
          <w:sz w:val="21"/>
          <w14:textFill>
            <w14:solidFill>
              <w14:schemeClr w14:val="tx1"/>
            </w14:solidFill>
          </w14:textFill>
        </w:rPr>
        <w:t>评标委员会应当对符合资格的投标人的投标文件进行投标报价、商务、技术等实质性内容符合性审查，以确定其是否满足招标文件的实质性要求。</w:t>
      </w:r>
    </w:p>
    <w:p w14:paraId="425ACEE5">
      <w:pPr>
        <w:pStyle w:val="5"/>
        <w:keepNext w:val="0"/>
        <w:keepLines w:val="0"/>
        <w:spacing w:before="0" w:after="0" w:line="400" w:lineRule="exact"/>
        <w:ind w:left="420" w:leftChars="200"/>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2.符合性审查不通过而导致投标无效的情形</w:t>
      </w:r>
    </w:p>
    <w:p w14:paraId="3AAB8CA4">
      <w:pPr>
        <w:snapToGrid w:val="0"/>
        <w:spacing w:line="400" w:lineRule="exact"/>
        <w:ind w:firstLine="422" w:firstLineChars="200"/>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投标人的投标文件中存在对招标文件的任何实质性要求和条件的负偏离，将被视为投标无效。</w:t>
      </w:r>
    </w:p>
    <w:p w14:paraId="4C499CC4">
      <w:pPr>
        <w:pStyle w:val="5"/>
        <w:keepNext w:val="0"/>
        <w:keepLines w:val="0"/>
        <w:spacing w:before="0" w:after="0" w:line="400" w:lineRule="exact"/>
        <w:ind w:left="420" w:leftChars="200"/>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2.1在报价评审时，如发现下列情形之一的，将被视为投标无效：</w:t>
      </w:r>
    </w:p>
    <w:p w14:paraId="40770987">
      <w:pPr>
        <w:pStyle w:val="6"/>
        <w:numPr>
          <w:ilvl w:val="0"/>
          <w:numId w:val="12"/>
        </w:numPr>
        <w:spacing w:line="400" w:lineRule="exact"/>
        <w:ind w:firstLine="422"/>
        <w:rPr>
          <w:rFonts w:ascii="Arial" w:hAnsi="Arial" w:cs="Arial"/>
          <w:b/>
          <w:color w:val="000000" w:themeColor="text1"/>
          <w:szCs w:val="21"/>
          <w14:textFill>
            <w14:solidFill>
              <w14:schemeClr w14:val="tx1"/>
            </w14:solidFill>
          </w14:textFill>
        </w:rPr>
      </w:pPr>
      <w:r>
        <w:rPr>
          <w:rFonts w:ascii="Arial" w:hAnsi="Arial" w:cs="Arial"/>
          <w:b/>
          <w:color w:val="000000" w:themeColor="text1"/>
          <w:spacing w:val="-6"/>
          <w:szCs w:val="21"/>
          <w14:textFill>
            <w14:solidFill>
              <w14:schemeClr w14:val="tx1"/>
            </w14:solidFill>
          </w14:textFill>
        </w:rPr>
        <w:t>报价文件</w:t>
      </w:r>
      <w:r>
        <w:rPr>
          <w:rFonts w:ascii="Arial" w:hAnsi="Arial" w:cs="Arial"/>
          <w:b/>
          <w:color w:val="000000" w:themeColor="text1"/>
          <w:szCs w:val="21"/>
          <w14:textFill>
            <w14:solidFill>
              <w14:schemeClr w14:val="tx1"/>
            </w14:solidFill>
          </w14:textFill>
        </w:rPr>
        <w:t>未提供“投标人须知前附表”第13条“报价文件”规定中“必须提供”的文件资料的；</w:t>
      </w:r>
    </w:p>
    <w:p w14:paraId="289B002B">
      <w:pPr>
        <w:pStyle w:val="6"/>
        <w:numPr>
          <w:ilvl w:val="0"/>
          <w:numId w:val="12"/>
        </w:numPr>
        <w:spacing w:line="400" w:lineRule="exact"/>
        <w:ind w:firstLine="422"/>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未采用人民币报价或者未按照招标文件标明的币种报价的；</w:t>
      </w:r>
    </w:p>
    <w:p w14:paraId="5E617829">
      <w:pPr>
        <w:pStyle w:val="6"/>
        <w:numPr>
          <w:ilvl w:val="0"/>
          <w:numId w:val="12"/>
        </w:numPr>
        <w:spacing w:line="400" w:lineRule="exact"/>
        <w:ind w:firstLine="422"/>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各分标报价超出招标文件相应分标规定最高限价，或者超出相应分标采购预算金额的；</w:t>
      </w:r>
    </w:p>
    <w:p w14:paraId="3BC4E3E7">
      <w:pPr>
        <w:pStyle w:val="6"/>
        <w:numPr>
          <w:ilvl w:val="0"/>
          <w:numId w:val="12"/>
        </w:numPr>
        <w:spacing w:line="400" w:lineRule="exact"/>
        <w:ind w:firstLine="422"/>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0423BBB6">
      <w:pPr>
        <w:pStyle w:val="6"/>
        <w:numPr>
          <w:ilvl w:val="0"/>
          <w:numId w:val="12"/>
        </w:numPr>
        <w:spacing w:line="400" w:lineRule="exact"/>
        <w:ind w:firstLine="422"/>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修正后的报价，投标人不确认的；</w:t>
      </w:r>
    </w:p>
    <w:p w14:paraId="61A9E525">
      <w:pPr>
        <w:pStyle w:val="6"/>
        <w:numPr>
          <w:ilvl w:val="0"/>
          <w:numId w:val="12"/>
        </w:numPr>
        <w:spacing w:line="400" w:lineRule="exact"/>
        <w:ind w:firstLine="422"/>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投标人属于本章第5.1条（2）或者第5.2条（2）项情形的；</w:t>
      </w:r>
    </w:p>
    <w:p w14:paraId="289B4D73">
      <w:pPr>
        <w:pStyle w:val="6"/>
        <w:numPr>
          <w:ilvl w:val="0"/>
          <w:numId w:val="12"/>
        </w:numPr>
        <w:spacing w:line="400" w:lineRule="exact"/>
        <w:ind w:firstLine="422"/>
        <w:rPr>
          <w:rFonts w:ascii="Arial" w:hAnsi="Arial" w:cs="Arial"/>
          <w:b/>
          <w:color w:val="000000" w:themeColor="text1"/>
          <w:szCs w:val="21"/>
          <w14:textFill>
            <w14:solidFill>
              <w14:schemeClr w14:val="tx1"/>
            </w14:solidFill>
          </w14:textFill>
        </w:rPr>
      </w:pPr>
      <w:r>
        <w:rPr>
          <w:rFonts w:ascii="Arial" w:hAnsi="Arial" w:cs="Arial"/>
          <w:b/>
          <w:color w:val="000000" w:themeColor="text1"/>
          <w:spacing w:val="-6"/>
          <w:szCs w:val="21"/>
          <w14:textFill>
            <w14:solidFill>
              <w14:schemeClr w14:val="tx1"/>
            </w14:solidFill>
          </w14:textFill>
        </w:rPr>
        <w:t>报价文件</w:t>
      </w:r>
      <w:r>
        <w:rPr>
          <w:rFonts w:ascii="Arial" w:hAnsi="Arial" w:cs="Arial"/>
          <w:b/>
          <w:color w:val="000000" w:themeColor="text1"/>
          <w:szCs w:val="21"/>
          <w14:textFill>
            <w14:solidFill>
              <w14:schemeClr w14:val="tx1"/>
            </w14:solidFill>
          </w14:textFill>
        </w:rPr>
        <w:t>响应的标的数量及单位与招标文件要求实质性不一致的。</w:t>
      </w:r>
    </w:p>
    <w:p w14:paraId="37E7621D">
      <w:pPr>
        <w:pStyle w:val="5"/>
        <w:keepNext w:val="0"/>
        <w:keepLines w:val="0"/>
        <w:spacing w:before="0" w:after="0" w:line="400" w:lineRule="exact"/>
        <w:ind w:left="420" w:leftChars="200"/>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2.2在商务及技术评审时，如发现下列情形之一的，将被视为投标无效：</w:t>
      </w:r>
    </w:p>
    <w:p w14:paraId="75074552">
      <w:pPr>
        <w:numPr>
          <w:ilvl w:val="0"/>
          <w:numId w:val="13"/>
        </w:numPr>
        <w:snapToGrid w:val="0"/>
        <w:spacing w:line="400" w:lineRule="exact"/>
        <w:ind w:firstLine="422" w:firstLineChars="200"/>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投标文件未按招标文件要求签署、盖章的；</w:t>
      </w:r>
    </w:p>
    <w:p w14:paraId="2F0E6342">
      <w:pPr>
        <w:numPr>
          <w:ilvl w:val="0"/>
          <w:numId w:val="13"/>
        </w:numPr>
        <w:snapToGrid w:val="0"/>
        <w:spacing w:line="400" w:lineRule="exact"/>
        <w:ind w:firstLine="422" w:firstLineChars="200"/>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委托代理人未能出具有效身份证或者出具的身份证与授权委托书中的信息不符的；</w:t>
      </w:r>
    </w:p>
    <w:p w14:paraId="2A503AC4">
      <w:pPr>
        <w:numPr>
          <w:ilvl w:val="0"/>
          <w:numId w:val="13"/>
        </w:numPr>
        <w:snapToGrid w:val="0"/>
        <w:spacing w:line="400" w:lineRule="exact"/>
        <w:ind w:firstLine="422" w:firstLineChars="200"/>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为无效投标保证金的或者未按照招标文件的规定提交投标保证金的；</w:t>
      </w:r>
    </w:p>
    <w:p w14:paraId="3F07561E">
      <w:pPr>
        <w:numPr>
          <w:ilvl w:val="0"/>
          <w:numId w:val="13"/>
        </w:numPr>
        <w:snapToGrid w:val="0"/>
        <w:spacing w:line="400" w:lineRule="exact"/>
        <w:ind w:firstLine="422" w:firstLineChars="200"/>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投标文件未提供“投标人须知前附表”第13条“商务及技术文件”规定中“必须提供”或者“委托时必须提供”的文件资料的；</w:t>
      </w:r>
    </w:p>
    <w:p w14:paraId="1632F7B4">
      <w:pPr>
        <w:numPr>
          <w:ilvl w:val="0"/>
          <w:numId w:val="13"/>
        </w:numPr>
        <w:snapToGrid w:val="0"/>
        <w:spacing w:line="400" w:lineRule="exact"/>
        <w:ind w:firstLine="422" w:firstLineChars="200"/>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允许负偏离的条款数超过“投标人须知前附表”规定项数的；</w:t>
      </w:r>
    </w:p>
    <w:p w14:paraId="4CD891D3">
      <w:pPr>
        <w:numPr>
          <w:ilvl w:val="0"/>
          <w:numId w:val="13"/>
        </w:numPr>
        <w:snapToGrid w:val="0"/>
        <w:spacing w:line="400" w:lineRule="exact"/>
        <w:ind w:firstLine="422" w:firstLineChars="200"/>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投标文件的实质性内容未使用中文表述、使用计量单位不符合招标文件要求的；</w:t>
      </w:r>
    </w:p>
    <w:p w14:paraId="4D0A401D">
      <w:pPr>
        <w:numPr>
          <w:ilvl w:val="0"/>
          <w:numId w:val="13"/>
        </w:numPr>
        <w:snapToGrid w:val="0"/>
        <w:spacing w:line="400" w:lineRule="exact"/>
        <w:ind w:firstLine="422" w:firstLineChars="200"/>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投标文件中的文件资料因填写不齐全或者内容虚假或者出现其他情形而导致被评标委员会认定无效的；</w:t>
      </w:r>
    </w:p>
    <w:p w14:paraId="4E6CC1AA">
      <w:pPr>
        <w:numPr>
          <w:ilvl w:val="0"/>
          <w:numId w:val="13"/>
        </w:numPr>
        <w:snapToGrid w:val="0"/>
        <w:spacing w:line="400" w:lineRule="exact"/>
        <w:ind w:firstLine="422" w:firstLineChars="200"/>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投标文件含有采购人不能接受的附加条件的；</w:t>
      </w:r>
    </w:p>
    <w:p w14:paraId="6E6DC8E6">
      <w:pPr>
        <w:numPr>
          <w:ilvl w:val="0"/>
          <w:numId w:val="13"/>
        </w:numPr>
        <w:snapToGrid w:val="0"/>
        <w:spacing w:line="400" w:lineRule="exact"/>
        <w:ind w:firstLine="422" w:firstLineChars="200"/>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属于投标人须知正文第9.2条情形的；</w:t>
      </w:r>
    </w:p>
    <w:p w14:paraId="54D89114">
      <w:pPr>
        <w:numPr>
          <w:ilvl w:val="0"/>
          <w:numId w:val="13"/>
        </w:numPr>
        <w:snapToGrid w:val="0"/>
        <w:spacing w:line="400" w:lineRule="exact"/>
        <w:ind w:firstLine="422" w:firstLineChars="200"/>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投标文件标注的项目名称或者项目编号与招标文件标注的项目名称或者项目编号不一致的；</w:t>
      </w:r>
    </w:p>
    <w:p w14:paraId="187B3F2C">
      <w:pPr>
        <w:numPr>
          <w:ilvl w:val="0"/>
          <w:numId w:val="13"/>
        </w:numPr>
        <w:snapToGrid w:val="0"/>
        <w:spacing w:line="400" w:lineRule="exact"/>
        <w:ind w:firstLine="422" w:firstLineChars="200"/>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投标文件中承诺的投标有效期低于招标文件要求的期限的；</w:t>
      </w:r>
    </w:p>
    <w:p w14:paraId="2F47833C">
      <w:pPr>
        <w:numPr>
          <w:ilvl w:val="0"/>
          <w:numId w:val="13"/>
        </w:numPr>
        <w:snapToGrid w:val="0"/>
        <w:spacing w:line="400" w:lineRule="exact"/>
        <w:ind w:firstLine="422" w:firstLineChars="200"/>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招标文件明确不允许分包，投标文件拟分包的；</w:t>
      </w:r>
    </w:p>
    <w:p w14:paraId="742B222F">
      <w:pPr>
        <w:pStyle w:val="18"/>
        <w:numPr>
          <w:ilvl w:val="0"/>
          <w:numId w:val="13"/>
        </w:numPr>
        <w:snapToGrid w:val="0"/>
        <w:spacing w:line="400" w:lineRule="exact"/>
        <w:ind w:firstLine="413" w:firstLineChars="0"/>
        <w:rPr>
          <w:rFonts w:ascii="Arial" w:hAnsi="Arial" w:eastAsia="宋体" w:cs="Arial"/>
          <w:b/>
          <w:color w:val="000000" w:themeColor="text1"/>
          <w:kern w:val="2"/>
          <w:sz w:val="21"/>
          <w:szCs w:val="21"/>
          <w14:textFill>
            <w14:solidFill>
              <w14:schemeClr w14:val="tx1"/>
            </w14:solidFill>
          </w14:textFill>
        </w:rPr>
      </w:pPr>
      <w:r>
        <w:rPr>
          <w:rFonts w:ascii="Arial" w:hAnsi="Arial" w:eastAsia="宋体" w:cs="Arial"/>
          <w:b/>
          <w:color w:val="000000" w:themeColor="text1"/>
          <w:kern w:val="2"/>
          <w:sz w:val="21"/>
          <w:szCs w:val="21"/>
          <w14:textFill>
            <w14:solidFill>
              <w14:schemeClr w14:val="tx1"/>
            </w14:solidFill>
          </w14:textFill>
        </w:rPr>
        <w:t>虚假投标，或者出现其他情形而导致被评标委员会认定无效的；</w:t>
      </w:r>
    </w:p>
    <w:p w14:paraId="7410B615">
      <w:pPr>
        <w:pStyle w:val="18"/>
        <w:numPr>
          <w:ilvl w:val="0"/>
          <w:numId w:val="13"/>
        </w:numPr>
        <w:snapToGrid w:val="0"/>
        <w:spacing w:line="400" w:lineRule="exact"/>
        <w:ind w:firstLine="413" w:firstLineChars="0"/>
        <w:rPr>
          <w:rFonts w:ascii="Arial" w:hAnsi="Arial" w:eastAsia="宋体" w:cs="Arial"/>
          <w:b/>
          <w:color w:val="000000" w:themeColor="text1"/>
          <w:kern w:val="2"/>
          <w:sz w:val="21"/>
          <w:szCs w:val="21"/>
          <w14:textFill>
            <w14:solidFill>
              <w14:schemeClr w14:val="tx1"/>
            </w14:solidFill>
          </w14:textFill>
        </w:rPr>
      </w:pPr>
      <w:r>
        <w:rPr>
          <w:rFonts w:ascii="Arial" w:hAnsi="Arial" w:eastAsia="宋体" w:cs="Arial"/>
          <w:b/>
          <w:color w:val="000000" w:themeColor="text1"/>
          <w:kern w:val="2"/>
          <w:sz w:val="21"/>
          <w:szCs w:val="21"/>
          <w14:textFill>
            <w14:solidFill>
              <w14:schemeClr w14:val="tx1"/>
            </w14:solidFill>
          </w14:textFill>
        </w:rPr>
        <w:t>招标文件未载明允许提供备选（替代）投标方案或明确不允许提供备选（替代）投标方案时，投标人提供了备选（替代）投标方案的；</w:t>
      </w:r>
    </w:p>
    <w:p w14:paraId="39420BD8">
      <w:pPr>
        <w:pStyle w:val="18"/>
        <w:numPr>
          <w:ilvl w:val="0"/>
          <w:numId w:val="13"/>
        </w:numPr>
        <w:snapToGrid w:val="0"/>
        <w:spacing w:line="400" w:lineRule="exact"/>
        <w:ind w:firstLine="413" w:firstLineChars="0"/>
        <w:rPr>
          <w:rFonts w:ascii="Arial" w:hAnsi="Arial" w:eastAsia="宋体" w:cs="Arial"/>
          <w:b/>
          <w:color w:val="000000" w:themeColor="text1"/>
          <w:kern w:val="2"/>
          <w:sz w:val="21"/>
          <w:szCs w:val="21"/>
          <w14:textFill>
            <w14:solidFill>
              <w14:schemeClr w14:val="tx1"/>
            </w14:solidFill>
          </w14:textFill>
        </w:rPr>
      </w:pPr>
      <w:r>
        <w:rPr>
          <w:rFonts w:ascii="Arial" w:hAnsi="Arial" w:eastAsia="宋体" w:cs="Arial"/>
          <w:b/>
          <w:color w:val="000000" w:themeColor="text1"/>
          <w:kern w:val="2"/>
          <w:sz w:val="21"/>
          <w:szCs w:val="21"/>
          <w14:textFill>
            <w14:solidFill>
              <w14:schemeClr w14:val="tx1"/>
            </w14:solidFill>
          </w14:textFill>
        </w:rPr>
        <w:t>未响应招标文件实质性要求的。</w:t>
      </w:r>
    </w:p>
    <w:p w14:paraId="4D40B43E">
      <w:pPr>
        <w:numPr>
          <w:ilvl w:val="0"/>
          <w:numId w:val="13"/>
        </w:numPr>
        <w:snapToGrid w:val="0"/>
        <w:spacing w:line="400" w:lineRule="exact"/>
        <w:ind w:firstLine="422" w:firstLineChars="200"/>
        <w:rPr>
          <w:rFonts w:ascii="Arial" w:hAnsi="Arial" w:cs="Arial"/>
          <w:b/>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法律、法规和招标文件规定的其他无效情形。</w:t>
      </w:r>
    </w:p>
    <w:p w14:paraId="75FC3A02">
      <w:pPr>
        <w:pStyle w:val="5"/>
        <w:keepNext w:val="0"/>
        <w:keepLines w:val="0"/>
        <w:spacing w:before="0" w:after="0" w:line="400" w:lineRule="exact"/>
        <w:ind w:left="420" w:leftChars="200"/>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3.澄清补正</w:t>
      </w:r>
    </w:p>
    <w:p w14:paraId="3CC9F0ED">
      <w:pPr>
        <w:spacing w:line="400" w:lineRule="exact"/>
        <w:ind w:firstLine="420" w:firstLineChars="200"/>
        <w:rPr>
          <w:rFonts w:ascii="Arial" w:hAnsi="Arial" w:cs="Arial"/>
          <w:b/>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37F6B8AC">
      <w:pPr>
        <w:spacing w:line="4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4D4750B4">
      <w:pPr>
        <w:spacing w:line="4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未按评标委员会的要求作出明确澄清、说明或者更正的投标人的投标文件将按照有利于采购人的原则由评标委员会进行判定。</w:t>
      </w:r>
    </w:p>
    <w:p w14:paraId="28B84628">
      <w:pPr>
        <w:pStyle w:val="5"/>
        <w:keepNext w:val="0"/>
        <w:keepLines w:val="0"/>
        <w:spacing w:before="0" w:after="0" w:line="400" w:lineRule="exact"/>
        <w:ind w:left="420" w:leftChars="200"/>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4.投标文件修正</w:t>
      </w:r>
    </w:p>
    <w:p w14:paraId="62C0E661">
      <w:pPr>
        <w:pStyle w:val="5"/>
        <w:keepNext w:val="0"/>
        <w:keepLines w:val="0"/>
        <w:spacing w:before="0" w:after="0" w:line="400" w:lineRule="exact"/>
        <w:ind w:left="420" w:leftChars="200"/>
        <w:rPr>
          <w:rFonts w:ascii="Arial" w:hAnsi="Arial" w:cs="Arial"/>
          <w:b w:val="0"/>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 xml:space="preserve">4.1投标文件报价出现前后不一致的，按照下列规定修正： </w:t>
      </w:r>
    </w:p>
    <w:p w14:paraId="194585C3">
      <w:pPr>
        <w:pStyle w:val="24"/>
        <w:snapToGrid w:val="0"/>
        <w:spacing w:line="400" w:lineRule="exact"/>
        <w:ind w:firstLine="420" w:firstLineChars="200"/>
        <w:rPr>
          <w:rFonts w:ascii="Arial" w:hAnsi="Arial" w:cs="Arial"/>
          <w:color w:val="000000" w:themeColor="text1"/>
          <w:sz w:val="21"/>
          <w14:textFill>
            <w14:solidFill>
              <w14:schemeClr w14:val="tx1"/>
            </w14:solidFill>
          </w14:textFill>
        </w:rPr>
      </w:pPr>
      <w:r>
        <w:rPr>
          <w:rFonts w:ascii="Arial" w:hAnsi="Arial" w:cs="Arial"/>
          <w:color w:val="000000" w:themeColor="text1"/>
          <w:sz w:val="21"/>
          <w14:textFill>
            <w14:solidFill>
              <w14:schemeClr w14:val="tx1"/>
            </w14:solidFill>
          </w14:textFill>
        </w:rPr>
        <w:t>（1）投标文件中开标一览表（报价表）内容与投标文件中相应内容不一致的，以开标一览表（报价表）为准；</w:t>
      </w:r>
    </w:p>
    <w:p w14:paraId="490CFE53">
      <w:pPr>
        <w:pStyle w:val="24"/>
        <w:snapToGrid w:val="0"/>
        <w:spacing w:line="400" w:lineRule="exact"/>
        <w:ind w:firstLine="420" w:firstLineChars="200"/>
        <w:rPr>
          <w:rFonts w:ascii="Arial" w:hAnsi="Arial" w:cs="Arial"/>
          <w:color w:val="000000" w:themeColor="text1"/>
          <w:sz w:val="21"/>
          <w14:textFill>
            <w14:solidFill>
              <w14:schemeClr w14:val="tx1"/>
            </w14:solidFill>
          </w14:textFill>
        </w:rPr>
      </w:pPr>
      <w:r>
        <w:rPr>
          <w:rFonts w:ascii="Arial" w:hAnsi="Arial" w:cs="Arial"/>
          <w:color w:val="000000" w:themeColor="text1"/>
          <w:sz w:val="21"/>
          <w14:textFill>
            <w14:solidFill>
              <w14:schemeClr w14:val="tx1"/>
            </w14:solidFill>
          </w14:textFill>
        </w:rPr>
        <w:t>（2）大写金额和小写金额不一致的，以大写金额为准；</w:t>
      </w:r>
    </w:p>
    <w:p w14:paraId="459D9361">
      <w:pPr>
        <w:pStyle w:val="24"/>
        <w:snapToGrid w:val="0"/>
        <w:spacing w:line="400" w:lineRule="exact"/>
        <w:ind w:firstLine="420" w:firstLineChars="200"/>
        <w:rPr>
          <w:rFonts w:ascii="Arial" w:hAnsi="Arial" w:cs="Arial"/>
          <w:color w:val="000000" w:themeColor="text1"/>
          <w:sz w:val="21"/>
          <w14:textFill>
            <w14:solidFill>
              <w14:schemeClr w14:val="tx1"/>
            </w14:solidFill>
          </w14:textFill>
        </w:rPr>
      </w:pPr>
      <w:r>
        <w:rPr>
          <w:rFonts w:ascii="Arial" w:hAnsi="Arial" w:cs="Arial"/>
          <w:color w:val="000000" w:themeColor="text1"/>
          <w:sz w:val="21"/>
          <w14:textFill>
            <w14:solidFill>
              <w14:schemeClr w14:val="tx1"/>
            </w14:solidFill>
          </w14:textFill>
        </w:rPr>
        <w:t>（3）单价金额小数点或者百分比有明显错位的，以开标一览表的总价为准，并修改单价；</w:t>
      </w:r>
    </w:p>
    <w:p w14:paraId="61C8DA43">
      <w:pPr>
        <w:pStyle w:val="24"/>
        <w:snapToGrid w:val="0"/>
        <w:spacing w:line="400" w:lineRule="exact"/>
        <w:ind w:firstLine="420" w:firstLineChars="200"/>
        <w:rPr>
          <w:rFonts w:ascii="Arial" w:hAnsi="Arial" w:cs="Arial"/>
          <w:color w:val="000000" w:themeColor="text1"/>
          <w:sz w:val="21"/>
          <w14:textFill>
            <w14:solidFill>
              <w14:schemeClr w14:val="tx1"/>
            </w14:solidFill>
          </w14:textFill>
        </w:rPr>
      </w:pPr>
      <w:r>
        <w:rPr>
          <w:rFonts w:ascii="Arial" w:hAnsi="Arial" w:cs="Arial"/>
          <w:color w:val="000000" w:themeColor="text1"/>
          <w:sz w:val="21"/>
          <w14:textFill>
            <w14:solidFill>
              <w14:schemeClr w14:val="tx1"/>
            </w14:solidFill>
          </w14:textFill>
        </w:rPr>
        <w:t>（4）总价金额与按单价汇总金额不一致的，以单价金额计算结果为准。</w:t>
      </w:r>
    </w:p>
    <w:p w14:paraId="145648FF">
      <w:pPr>
        <w:pStyle w:val="24"/>
        <w:snapToGrid w:val="0"/>
        <w:spacing w:line="400" w:lineRule="exact"/>
        <w:ind w:firstLine="420" w:firstLineChars="200"/>
        <w:rPr>
          <w:rFonts w:ascii="Arial" w:hAnsi="Arial" w:cs="Arial"/>
          <w:color w:val="000000" w:themeColor="text1"/>
          <w:sz w:val="21"/>
          <w14:textFill>
            <w14:solidFill>
              <w14:schemeClr w14:val="tx1"/>
            </w14:solidFill>
          </w14:textFill>
        </w:rPr>
      </w:pPr>
      <w:r>
        <w:rPr>
          <w:rFonts w:ascii="Arial" w:hAnsi="Arial" w:cs="Arial"/>
          <w:color w:val="000000" w:themeColor="text1"/>
          <w:sz w:val="21"/>
          <w14:textFill>
            <w14:solidFill>
              <w14:schemeClr w14:val="tx1"/>
            </w14:solidFill>
          </w14:textFill>
        </w:rPr>
        <w:t>同时出现两种以上不一致的，按照以上（1）-（4）规定的顺序修正。修正后的报价经投标人确认后产生约束力，投标人不确认的，</w:t>
      </w:r>
      <w:r>
        <w:rPr>
          <w:rFonts w:ascii="Arial" w:hAnsi="Arial" w:cs="Arial"/>
          <w:b/>
          <w:color w:val="000000" w:themeColor="text1"/>
          <w:kern w:val="2"/>
          <w:sz w:val="21"/>
          <w14:textFill>
            <w14:solidFill>
              <w14:schemeClr w14:val="tx1"/>
            </w14:solidFill>
          </w14:textFill>
        </w:rPr>
        <w:t>其投标无效</w:t>
      </w:r>
      <w:r>
        <w:rPr>
          <w:rFonts w:ascii="Arial" w:hAnsi="Arial" w:cs="Arial"/>
          <w:color w:val="000000" w:themeColor="text1"/>
          <w:sz w:val="21"/>
          <w14:textFill>
            <w14:solidFill>
              <w14:schemeClr w14:val="tx1"/>
            </w14:solidFill>
          </w14:textFill>
        </w:rPr>
        <w:t>。</w:t>
      </w:r>
    </w:p>
    <w:p w14:paraId="62E57B19">
      <w:pPr>
        <w:pStyle w:val="5"/>
        <w:keepNext w:val="0"/>
        <w:keepLines w:val="0"/>
        <w:spacing w:before="0" w:after="0" w:line="400" w:lineRule="exact"/>
        <w:rPr>
          <w:rFonts w:ascii="Arial" w:hAnsi="Arial" w:cs="Arial"/>
          <w:b w:val="0"/>
          <w:color w:val="000000" w:themeColor="text1"/>
          <w:sz w:val="21"/>
          <w:szCs w:val="21"/>
          <w14:textFill>
            <w14:solidFill>
              <w14:schemeClr w14:val="tx1"/>
            </w14:solidFill>
          </w14:textFill>
        </w:rPr>
      </w:pPr>
      <w:r>
        <w:rPr>
          <w:rFonts w:ascii="Arial" w:hAnsi="Arial" w:cs="Arial"/>
          <w:b w:val="0"/>
          <w:color w:val="000000" w:themeColor="text1"/>
          <w:sz w:val="21"/>
          <w:szCs w:val="21"/>
          <w14:textFill>
            <w14:solidFill>
              <w14:schemeClr w14:val="tx1"/>
            </w14:solidFill>
          </w14:textFill>
        </w:rPr>
        <w:t xml:space="preserve">    4.2经投标人确认修正后的报价若超过采购预算金额或者最高限价，</w:t>
      </w:r>
      <w:r>
        <w:rPr>
          <w:rFonts w:ascii="Arial" w:hAnsi="Arial" w:cs="Arial"/>
          <w:color w:val="000000" w:themeColor="text1"/>
          <w:sz w:val="21"/>
          <w:szCs w:val="21"/>
          <w14:textFill>
            <w14:solidFill>
              <w14:schemeClr w14:val="tx1"/>
            </w14:solidFill>
          </w14:textFill>
        </w:rPr>
        <w:t>投标人的投标文件作无效投标处理</w:t>
      </w:r>
      <w:r>
        <w:rPr>
          <w:rFonts w:ascii="Arial" w:hAnsi="Arial" w:cs="Arial"/>
          <w:b w:val="0"/>
          <w:color w:val="000000" w:themeColor="text1"/>
          <w:sz w:val="21"/>
          <w:szCs w:val="21"/>
          <w14:textFill>
            <w14:solidFill>
              <w14:schemeClr w14:val="tx1"/>
            </w14:solidFill>
          </w14:textFill>
        </w:rPr>
        <w:t>。</w:t>
      </w:r>
    </w:p>
    <w:p w14:paraId="53960572">
      <w:pPr>
        <w:snapToGrid w:val="0"/>
        <w:spacing w:line="4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4.3经投标人确认修正后的报价作为签订合同的依据，并以此报价计算价格分。</w:t>
      </w:r>
    </w:p>
    <w:p w14:paraId="2D6E73A6">
      <w:pPr>
        <w:pStyle w:val="5"/>
        <w:keepNext w:val="0"/>
        <w:keepLines w:val="0"/>
        <w:spacing w:before="0" w:after="0" w:line="400" w:lineRule="exact"/>
        <w:ind w:left="420" w:leftChars="200"/>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5.比较与评价</w:t>
      </w:r>
    </w:p>
    <w:p w14:paraId="267B725F">
      <w:pPr>
        <w:snapToGrid w:val="0"/>
        <w:spacing w:line="4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5.1采用综合评分法的</w:t>
      </w:r>
    </w:p>
    <w:p w14:paraId="23863F1F">
      <w:pPr>
        <w:snapToGrid w:val="0"/>
        <w:spacing w:line="4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（1）评标委员会按照招标文件中规定的评标方法及评标标准，对符合性审查合格的投标文件进行商务和技术评估，综合比较与评价。</w:t>
      </w:r>
    </w:p>
    <w:p w14:paraId="4A39A78E">
      <w:pPr>
        <w:snapToGrid w:val="0"/>
        <w:spacing w:line="4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（2）评标委员会独立对每个投标人的投标文件进行评价，并汇总每个投标人的得分。</w:t>
      </w:r>
    </w:p>
    <w:p w14:paraId="00E85AFF">
      <w:pPr>
        <w:snapToGrid w:val="0"/>
        <w:spacing w:line="4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ascii="Arial" w:hAnsi="Arial" w:cs="Arial"/>
          <w:b/>
          <w:color w:val="000000" w:themeColor="text1"/>
          <w:szCs w:val="21"/>
          <w14:textFill>
            <w14:solidFill>
              <w14:schemeClr w14:val="tx1"/>
            </w14:solidFill>
          </w14:textFill>
        </w:rPr>
        <w:t>投标人不能证明其报价合理性的，评标委员会将其作为无效投标处理</w:t>
      </w:r>
      <w:r>
        <w:rPr>
          <w:rFonts w:ascii="Arial" w:hAnsi="Arial" w:cs="Arial"/>
          <w:color w:val="000000" w:themeColor="text1"/>
          <w:szCs w:val="21"/>
          <w14:textFill>
            <w14:solidFill>
              <w14:schemeClr w14:val="tx1"/>
            </w14:solidFill>
          </w14:textFill>
        </w:rPr>
        <w:t>。</w:t>
      </w:r>
    </w:p>
    <w:p w14:paraId="082FB8FE">
      <w:pPr>
        <w:snapToGrid w:val="0"/>
        <w:spacing w:line="4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（3）评标委员会按照招标文件中规定的评标方法和标准计算各投标人的报价得分。在计算过程中，不得去掉最高报价或者最低报价。</w:t>
      </w:r>
    </w:p>
    <w:p w14:paraId="415FCF3D">
      <w:pPr>
        <w:snapToGrid w:val="0"/>
        <w:spacing w:line="4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（4）各投标人的得分为所有评委的有效评分的算术平均数。</w:t>
      </w:r>
    </w:p>
    <w:p w14:paraId="0F342B2F">
      <w:pPr>
        <w:snapToGrid w:val="0"/>
        <w:spacing w:line="4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（5）评标委员会按照招标文件中的规定推荐中标候选人。</w:t>
      </w:r>
    </w:p>
    <w:p w14:paraId="0CEB30FB">
      <w:pPr>
        <w:snapToGrid w:val="0"/>
        <w:spacing w:line="4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231EA17A">
      <w:pPr>
        <w:snapToGrid w:val="0"/>
        <w:spacing w:line="400" w:lineRule="exact"/>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5.2采用</w:t>
      </w:r>
      <w:r>
        <w:rPr>
          <w:rFonts w:ascii="Arial" w:hAnsi="Arial" w:cs="Arial"/>
          <w:color w:val="000000" w:themeColor="text1"/>
          <w14:textFill>
            <w14:solidFill>
              <w14:schemeClr w14:val="tx1"/>
            </w14:solidFill>
          </w14:textFill>
        </w:rPr>
        <w:t>最低评标价法</w:t>
      </w:r>
      <w:r>
        <w:rPr>
          <w:rFonts w:ascii="Arial" w:hAnsi="Arial" w:cs="Arial"/>
          <w:color w:val="000000" w:themeColor="text1"/>
          <w:szCs w:val="21"/>
          <w14:textFill>
            <w14:solidFill>
              <w14:schemeClr w14:val="tx1"/>
            </w14:solidFill>
          </w14:textFill>
        </w:rPr>
        <w:t>的</w:t>
      </w:r>
    </w:p>
    <w:p w14:paraId="0C24BACD">
      <w:pPr>
        <w:snapToGrid w:val="0"/>
        <w:spacing w:line="400" w:lineRule="exact"/>
        <w:ind w:firstLine="424" w:firstLineChars="202"/>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（1）评标委员会按照招标文件中规定的评标方法及评标标准，对符合性审查合格的投标文件报价进行比较。</w:t>
      </w:r>
    </w:p>
    <w:p w14:paraId="51B76E32">
      <w:pPr>
        <w:snapToGrid w:val="0"/>
        <w:spacing w:line="400" w:lineRule="exact"/>
        <w:ind w:firstLine="399" w:firstLineChars="202"/>
        <w:jc w:val="left"/>
        <w:rPr>
          <w:rFonts w:ascii="Arial" w:hAnsi="Arial" w:cs="Arial"/>
          <w:color w:val="000000" w:themeColor="text1"/>
          <w:spacing w:val="-6"/>
          <w:szCs w:val="21"/>
          <w14:textFill>
            <w14:solidFill>
              <w14:schemeClr w14:val="tx1"/>
            </w14:solidFill>
          </w14:textFill>
        </w:rPr>
      </w:pPr>
      <w:r>
        <w:rPr>
          <w:rFonts w:ascii="Arial" w:hAnsi="Arial" w:cs="Arial"/>
          <w:color w:val="000000" w:themeColor="text1"/>
          <w:spacing w:val="-6"/>
          <w:szCs w:val="21"/>
          <w14:textFill>
            <w14:solidFill>
              <w14:schemeClr w14:val="tx1"/>
            </w14:solidFill>
          </w14:textFill>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ascii="Arial" w:hAnsi="Arial" w:cs="Arial"/>
          <w:b/>
          <w:color w:val="000000" w:themeColor="text1"/>
          <w:spacing w:val="-6"/>
          <w:szCs w:val="21"/>
          <w14:textFill>
            <w14:solidFill>
              <w14:schemeClr w14:val="tx1"/>
            </w14:solidFill>
          </w14:textFill>
        </w:rPr>
        <w:t>投标人不能证明其报价合理性的，评标委员会应当将其作为无效投标处理。</w:t>
      </w:r>
    </w:p>
    <w:p w14:paraId="4A4F4596">
      <w:pPr>
        <w:snapToGrid w:val="0"/>
        <w:spacing w:line="400" w:lineRule="exact"/>
        <w:ind w:firstLine="424" w:firstLineChars="202"/>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（3）评标委员会按照招标文件中的规定推荐中标候选人。</w:t>
      </w:r>
    </w:p>
    <w:p w14:paraId="120F29B9">
      <w:pPr>
        <w:snapToGrid w:val="0"/>
        <w:spacing w:line="400" w:lineRule="exact"/>
        <w:ind w:firstLine="424" w:firstLineChars="202"/>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00571CB9">
      <w:pPr>
        <w:snapToGrid w:val="0"/>
        <w:spacing w:line="360" w:lineRule="auto"/>
        <w:jc w:val="center"/>
        <w:rPr>
          <w:rFonts w:ascii="Arial" w:hAnsi="Arial" w:cs="Arial"/>
          <w:b/>
          <w:bCs/>
          <w:color w:val="000000" w:themeColor="text1"/>
          <w:sz w:val="32"/>
          <w:szCs w:val="32"/>
          <w14:textFill>
            <w14:solidFill>
              <w14:schemeClr w14:val="tx1"/>
            </w14:solidFill>
          </w14:textFill>
        </w:rPr>
      </w:pPr>
    </w:p>
    <w:p w14:paraId="47EFEC84">
      <w:pPr>
        <w:pStyle w:val="4"/>
        <w:keepNext w:val="0"/>
        <w:keepLines w:val="0"/>
        <w:spacing w:line="360" w:lineRule="auto"/>
        <w:jc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三、评标标准</w:t>
      </w:r>
    </w:p>
    <w:p w14:paraId="7C201459">
      <w:pPr>
        <w:pStyle w:val="4"/>
        <w:keepNext w:val="0"/>
        <w:keepLines w:val="0"/>
        <w:spacing w:line="360" w:lineRule="auto"/>
        <w:jc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综合评分法</w:t>
      </w:r>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954"/>
        <w:gridCol w:w="6268"/>
        <w:gridCol w:w="971"/>
      </w:tblGrid>
      <w:tr w14:paraId="1A666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05E65423">
            <w:pPr>
              <w:widowControl/>
              <w:spacing w:line="400" w:lineRule="exact"/>
              <w:ind w:left="-120" w:leftChars="-57" w:right="-34" w:rightChars="-16"/>
              <w:jc w:val="center"/>
              <w:rPr>
                <w:rFonts w:ascii="Arial" w:hAnsi="Arial" w:cs="Arial"/>
                <w:b/>
                <w:bCs/>
                <w:color w:val="000000"/>
                <w:kern w:val="0"/>
                <w:szCs w:val="21"/>
              </w:rPr>
            </w:pPr>
            <w:r>
              <w:rPr>
                <w:rFonts w:ascii="Arial" w:hAnsi="Arial" w:cs="Arial"/>
                <w:b/>
                <w:bCs/>
                <w:color w:val="000000"/>
                <w:kern w:val="0"/>
                <w:szCs w:val="21"/>
              </w:rPr>
              <w:t>序号</w:t>
            </w:r>
          </w:p>
        </w:tc>
        <w:tc>
          <w:tcPr>
            <w:tcW w:w="547" w:type="pct"/>
            <w:tcBorders>
              <w:top w:val="single" w:color="auto" w:sz="4" w:space="0"/>
              <w:left w:val="single" w:color="auto" w:sz="4" w:space="0"/>
              <w:bottom w:val="single" w:color="auto" w:sz="4" w:space="0"/>
              <w:right w:val="single" w:color="auto" w:sz="4" w:space="0"/>
            </w:tcBorders>
            <w:shd w:val="clear" w:color="auto" w:fill="auto"/>
            <w:vAlign w:val="center"/>
          </w:tcPr>
          <w:p w14:paraId="0509D575">
            <w:pPr>
              <w:widowControl/>
              <w:spacing w:line="400" w:lineRule="exact"/>
              <w:jc w:val="center"/>
              <w:rPr>
                <w:rFonts w:ascii="Arial" w:hAnsi="Arial" w:cs="Arial"/>
                <w:b/>
                <w:bCs/>
                <w:color w:val="000000"/>
                <w:kern w:val="0"/>
                <w:szCs w:val="21"/>
              </w:rPr>
            </w:pPr>
            <w:r>
              <w:rPr>
                <w:rFonts w:ascii="Arial" w:hAnsi="Arial" w:cs="Arial"/>
                <w:b/>
                <w:bCs/>
                <w:color w:val="000000"/>
                <w:kern w:val="0"/>
                <w:szCs w:val="21"/>
              </w:rPr>
              <w:t>评审因素</w:t>
            </w:r>
          </w:p>
        </w:tc>
        <w:tc>
          <w:tcPr>
            <w:tcW w:w="3594" w:type="pct"/>
            <w:tcBorders>
              <w:top w:val="single" w:color="auto" w:sz="4" w:space="0"/>
              <w:left w:val="single" w:color="auto" w:sz="4" w:space="0"/>
              <w:bottom w:val="single" w:color="auto" w:sz="4" w:space="0"/>
              <w:right w:val="single" w:color="auto" w:sz="4" w:space="0"/>
            </w:tcBorders>
            <w:shd w:val="clear" w:color="auto" w:fill="auto"/>
            <w:vAlign w:val="center"/>
          </w:tcPr>
          <w:p w14:paraId="25B3740F">
            <w:pPr>
              <w:widowControl/>
              <w:spacing w:line="400" w:lineRule="exact"/>
              <w:jc w:val="center"/>
              <w:rPr>
                <w:rFonts w:ascii="Arial" w:hAnsi="Arial" w:cs="Arial"/>
                <w:b/>
                <w:bCs/>
                <w:color w:val="000000"/>
                <w:kern w:val="0"/>
                <w:szCs w:val="21"/>
              </w:rPr>
            </w:pPr>
            <w:r>
              <w:rPr>
                <w:rFonts w:ascii="Arial" w:hAnsi="Arial" w:cs="Arial"/>
                <w:b/>
                <w:bCs/>
                <w:color w:val="000000"/>
                <w:kern w:val="0"/>
                <w:szCs w:val="21"/>
              </w:rPr>
              <w:t>评审因素具体内容</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1751C538">
            <w:pPr>
              <w:widowControl/>
              <w:spacing w:line="400" w:lineRule="exact"/>
              <w:jc w:val="center"/>
              <w:rPr>
                <w:rFonts w:ascii="Arial" w:hAnsi="Arial" w:cs="Arial"/>
                <w:b/>
                <w:bCs/>
                <w:color w:val="000000"/>
                <w:kern w:val="0"/>
                <w:szCs w:val="21"/>
              </w:rPr>
            </w:pPr>
            <w:r>
              <w:rPr>
                <w:rFonts w:ascii="Arial" w:hAnsi="Arial" w:cs="Arial"/>
                <w:b/>
                <w:bCs/>
                <w:color w:val="000000"/>
                <w:kern w:val="0"/>
                <w:szCs w:val="21"/>
              </w:rPr>
              <w:t>分值</w:t>
            </w:r>
          </w:p>
        </w:tc>
      </w:tr>
      <w:tr w14:paraId="6520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5E8416AA">
            <w:pPr>
              <w:widowControl/>
              <w:spacing w:line="400" w:lineRule="exact"/>
              <w:jc w:val="center"/>
              <w:rPr>
                <w:rFonts w:ascii="Arial" w:hAnsi="Arial" w:cs="Arial"/>
                <w:color w:val="000000"/>
                <w:kern w:val="0"/>
                <w:szCs w:val="21"/>
              </w:rPr>
            </w:pPr>
            <w:r>
              <w:rPr>
                <w:rFonts w:ascii="Arial" w:hAnsi="Arial" w:cs="Arial"/>
                <w:color w:val="000000"/>
                <w:kern w:val="0"/>
                <w:szCs w:val="21"/>
              </w:rPr>
              <w:t>1</w:t>
            </w:r>
          </w:p>
        </w:tc>
        <w:tc>
          <w:tcPr>
            <w:tcW w:w="547" w:type="pct"/>
            <w:tcBorders>
              <w:top w:val="single" w:color="auto" w:sz="4" w:space="0"/>
              <w:left w:val="single" w:color="auto" w:sz="4" w:space="0"/>
              <w:bottom w:val="single" w:color="auto" w:sz="4" w:space="0"/>
              <w:right w:val="single" w:color="auto" w:sz="4" w:space="0"/>
            </w:tcBorders>
            <w:shd w:val="clear" w:color="auto" w:fill="auto"/>
            <w:vAlign w:val="center"/>
          </w:tcPr>
          <w:p w14:paraId="618C371A">
            <w:pPr>
              <w:widowControl/>
              <w:spacing w:line="400" w:lineRule="exact"/>
              <w:jc w:val="center"/>
              <w:rPr>
                <w:rFonts w:ascii="Arial" w:hAnsi="Arial" w:cs="Arial"/>
                <w:color w:val="000000"/>
                <w:kern w:val="0"/>
                <w:szCs w:val="21"/>
              </w:rPr>
            </w:pPr>
            <w:r>
              <w:rPr>
                <w:rFonts w:ascii="Arial" w:hAnsi="Arial" w:cs="Arial"/>
                <w:color w:val="000000"/>
                <w:kern w:val="0"/>
                <w:szCs w:val="21"/>
              </w:rPr>
              <w:t>价格分</w:t>
            </w:r>
          </w:p>
        </w:tc>
        <w:tc>
          <w:tcPr>
            <w:tcW w:w="3594" w:type="pct"/>
            <w:tcBorders>
              <w:top w:val="single" w:color="auto" w:sz="4" w:space="0"/>
              <w:left w:val="single" w:color="auto" w:sz="4" w:space="0"/>
              <w:bottom w:val="single" w:color="auto" w:sz="4" w:space="0"/>
              <w:right w:val="single" w:color="auto" w:sz="4" w:space="0"/>
            </w:tcBorders>
            <w:shd w:val="clear" w:color="auto" w:fill="auto"/>
          </w:tcPr>
          <w:p w14:paraId="46710C60">
            <w:pPr>
              <w:snapToGrid w:val="0"/>
              <w:spacing w:line="400" w:lineRule="exact"/>
              <w:rPr>
                <w:rFonts w:ascii="Arial" w:hAnsi="Arial" w:cs="Arial"/>
                <w:bCs/>
                <w:color w:val="000000"/>
                <w:szCs w:val="21"/>
              </w:rPr>
            </w:pPr>
            <w:r>
              <w:rPr>
                <w:rFonts w:ascii="Arial" w:hAnsi="Arial" w:cs="Arial"/>
                <w:bCs/>
                <w:color w:val="000000"/>
                <w:szCs w:val="21"/>
              </w:rPr>
              <w:t>（1）评标报价为投标人的投标报价进行政策性扣除后的价格，评标报价只是作为评标时使用。最终中标人的中标金额等于投标报价。</w:t>
            </w:r>
          </w:p>
          <w:p w14:paraId="1DE92863">
            <w:pPr>
              <w:snapToGrid w:val="0"/>
              <w:spacing w:line="400" w:lineRule="exact"/>
              <w:rPr>
                <w:rFonts w:ascii="Arial" w:hAnsi="Arial" w:cs="Arial"/>
                <w:bCs/>
                <w:color w:val="000000"/>
                <w:szCs w:val="21"/>
              </w:rPr>
            </w:pPr>
            <w:r>
              <w:rPr>
                <w:rFonts w:ascii="Arial" w:hAnsi="Arial" w:cs="Arial"/>
                <w:bCs/>
                <w:color w:val="000000"/>
                <w:szCs w:val="21"/>
              </w:rPr>
              <w:t>（2）政策性扣除计算方法。</w:t>
            </w:r>
          </w:p>
          <w:p w14:paraId="30148701">
            <w:pPr>
              <w:snapToGrid w:val="0"/>
              <w:spacing w:line="400" w:lineRule="exact"/>
              <w:rPr>
                <w:rFonts w:ascii="Arial" w:hAnsi="Arial" w:cs="Arial"/>
                <w:bCs/>
                <w:color w:val="000000"/>
                <w:szCs w:val="21"/>
              </w:rPr>
            </w:pPr>
            <w:r>
              <w:rPr>
                <w:rFonts w:ascii="Arial" w:hAnsi="Arial" w:cs="Arial"/>
                <w:bCs/>
                <w:color w:val="000000"/>
                <w:szCs w:val="21"/>
              </w:rPr>
              <w:t>根据《政府采购促进中小企业发展管理办法》（财库〔2020〕46号）及《广西壮族自治区财政厅关于持续优化政府采购营商环境推动高质量发展的通知》（桂财采〔2024〕55号）的规定，投标人在其投标文件中提供《中小企业声明函》，且其投标全部货物由小微企业制造的，对其投标报价给予</w:t>
            </w:r>
            <w:r>
              <w:rPr>
                <w:rFonts w:ascii="Arial" w:hAnsi="Arial" w:cs="Arial"/>
                <w:bCs/>
                <w:color w:val="000000"/>
                <w:szCs w:val="21"/>
                <w:highlight w:val="none"/>
              </w:rPr>
              <w:t>10%的扣除，扣除后的价格为评标报价，即评标报价=投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的扣除，用扣除后的价格参加评审，扣除后的价格为评标报价，即评标报价=投标报价×（1-4%）。</w:t>
            </w:r>
            <w:r>
              <w:rPr>
                <w:rFonts w:ascii="Arial" w:hAnsi="Arial" w:cs="Arial"/>
                <w:bCs/>
                <w:color w:val="000000"/>
                <w:szCs w:val="21"/>
              </w:rPr>
              <w:t>除上述情况外，评标报价=投标报价。</w:t>
            </w:r>
          </w:p>
          <w:p w14:paraId="57A532F6">
            <w:pPr>
              <w:snapToGrid w:val="0"/>
              <w:spacing w:line="400" w:lineRule="exact"/>
              <w:rPr>
                <w:rFonts w:ascii="Arial" w:hAnsi="Arial" w:cs="Arial"/>
                <w:bCs/>
                <w:color w:val="000000"/>
                <w:szCs w:val="21"/>
              </w:rPr>
            </w:pPr>
            <w:r>
              <w:rPr>
                <w:rFonts w:ascii="Arial" w:hAnsi="Arial" w:cs="Arial"/>
                <w:bCs/>
                <w:color w:val="000000"/>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6AD48418">
            <w:pPr>
              <w:snapToGrid w:val="0"/>
              <w:spacing w:line="400" w:lineRule="exact"/>
              <w:rPr>
                <w:rFonts w:ascii="Arial" w:hAnsi="Arial" w:cs="Arial"/>
                <w:bCs/>
                <w:color w:val="000000"/>
                <w:szCs w:val="21"/>
              </w:rPr>
            </w:pPr>
            <w:r>
              <w:rPr>
                <w:rFonts w:ascii="Arial" w:hAnsi="Arial" w:cs="Arial"/>
                <w:bCs/>
                <w:color w:val="000000"/>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CF4C509">
            <w:pPr>
              <w:snapToGrid w:val="0"/>
              <w:spacing w:line="400" w:lineRule="exact"/>
              <w:rPr>
                <w:rFonts w:ascii="Arial" w:hAnsi="Arial" w:cs="Arial"/>
                <w:bCs/>
                <w:color w:val="000000"/>
                <w:szCs w:val="21"/>
              </w:rPr>
            </w:pPr>
            <w:r>
              <w:rPr>
                <w:rFonts w:ascii="Arial" w:hAnsi="Arial" w:cs="Arial"/>
                <w:bCs/>
                <w:color w:val="000000"/>
                <w:szCs w:val="21"/>
              </w:rPr>
              <w:t>（5）满足招标文件要求且评标报价最低的评标报价为评标基准价，其价格分为满分。</w:t>
            </w:r>
          </w:p>
          <w:p w14:paraId="189635EB">
            <w:pPr>
              <w:snapToGrid w:val="0"/>
              <w:spacing w:line="400" w:lineRule="exact"/>
              <w:rPr>
                <w:rFonts w:ascii="Arial" w:hAnsi="Arial" w:cs="Arial"/>
                <w:bCs/>
                <w:color w:val="000000"/>
                <w:szCs w:val="21"/>
              </w:rPr>
            </w:pPr>
            <w:r>
              <w:rPr>
                <w:rFonts w:ascii="Arial" w:hAnsi="Arial" w:cs="Arial"/>
                <w:bCs/>
                <w:color w:val="000000"/>
                <w:szCs w:val="21"/>
              </w:rPr>
              <w:t xml:space="preserve">（6）价格分计算公式：价格分=(评标基准价／评标报价)×30分 </w:t>
            </w:r>
          </w:p>
          <w:p w14:paraId="294070CF">
            <w:pPr>
              <w:spacing w:line="400" w:lineRule="exact"/>
              <w:ind w:firstLine="422" w:firstLineChars="200"/>
              <w:rPr>
                <w:rFonts w:ascii="Arial" w:hAnsi="Arial" w:cs="Arial"/>
                <w:bCs/>
                <w:color w:val="000000"/>
                <w:kern w:val="0"/>
                <w:szCs w:val="21"/>
              </w:rPr>
            </w:pPr>
            <w:r>
              <w:rPr>
                <w:rFonts w:ascii="Arial" w:hAnsi="Arial" w:cs="Arial"/>
                <w:b/>
                <w:color w:val="000000"/>
                <w:szCs w:val="21"/>
                <w:u w:val="single"/>
              </w:rPr>
              <w:t>评标委员会认为投标人的报价明显低于其他通过符合性审查投标人的报价，有能影响产品质量或者不能诚信履约的，应当要求其在评标现场合理的时间内提供书面说明，必要时提交相关证明材料；投标人不能证明其报价合理性的，评标委员会应当将其作为无效投标处理。</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481E7E64">
            <w:pPr>
              <w:widowControl/>
              <w:spacing w:line="400" w:lineRule="exact"/>
              <w:jc w:val="center"/>
              <w:rPr>
                <w:rFonts w:ascii="Arial" w:hAnsi="Arial" w:cs="Arial"/>
                <w:color w:val="000000"/>
                <w:kern w:val="0"/>
                <w:szCs w:val="21"/>
              </w:rPr>
            </w:pPr>
            <w:r>
              <w:rPr>
                <w:rFonts w:ascii="Arial" w:hAnsi="Arial" w:cs="Arial"/>
                <w:color w:val="000000"/>
                <w:kern w:val="0"/>
                <w:szCs w:val="21"/>
              </w:rPr>
              <w:t>30</w:t>
            </w:r>
          </w:p>
        </w:tc>
      </w:tr>
      <w:tr w14:paraId="786C6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2526F5E0">
            <w:pPr>
              <w:widowControl/>
              <w:spacing w:line="400" w:lineRule="exact"/>
              <w:jc w:val="center"/>
              <w:rPr>
                <w:rFonts w:ascii="Arial" w:hAnsi="Arial" w:cs="Arial"/>
                <w:color w:val="000000"/>
                <w:kern w:val="0"/>
                <w:szCs w:val="21"/>
              </w:rPr>
            </w:pPr>
            <w:r>
              <w:rPr>
                <w:rFonts w:ascii="Arial" w:hAnsi="Arial" w:cs="Arial"/>
                <w:bCs/>
                <w:color w:val="000000"/>
                <w:kern w:val="0"/>
                <w:szCs w:val="21"/>
              </w:rPr>
              <w:t>2</w:t>
            </w:r>
          </w:p>
        </w:tc>
        <w:tc>
          <w:tcPr>
            <w:tcW w:w="547" w:type="pct"/>
            <w:tcBorders>
              <w:top w:val="single" w:color="auto" w:sz="4" w:space="0"/>
              <w:left w:val="single" w:color="auto" w:sz="4" w:space="0"/>
              <w:bottom w:val="single" w:color="auto" w:sz="4" w:space="0"/>
              <w:right w:val="single" w:color="auto" w:sz="4" w:space="0"/>
            </w:tcBorders>
            <w:shd w:val="clear" w:color="auto" w:fill="auto"/>
            <w:vAlign w:val="center"/>
          </w:tcPr>
          <w:p w14:paraId="37B6EC09">
            <w:pPr>
              <w:widowControl/>
              <w:spacing w:line="400" w:lineRule="exact"/>
              <w:jc w:val="center"/>
              <w:rPr>
                <w:rFonts w:ascii="Arial" w:hAnsi="Arial" w:cs="Arial"/>
                <w:color w:val="000000"/>
                <w:kern w:val="0"/>
                <w:szCs w:val="21"/>
              </w:rPr>
            </w:pPr>
            <w:r>
              <w:rPr>
                <w:rFonts w:ascii="Arial" w:hAnsi="Arial" w:cs="Arial"/>
                <w:bCs/>
                <w:color w:val="000000"/>
                <w:kern w:val="0"/>
                <w:szCs w:val="21"/>
              </w:rPr>
              <w:t>技术分</w:t>
            </w:r>
          </w:p>
        </w:tc>
        <w:tc>
          <w:tcPr>
            <w:tcW w:w="3594" w:type="pct"/>
            <w:tcBorders>
              <w:top w:val="single" w:color="auto" w:sz="4" w:space="0"/>
              <w:left w:val="single" w:color="auto" w:sz="4" w:space="0"/>
              <w:bottom w:val="single" w:color="auto" w:sz="4" w:space="0"/>
              <w:right w:val="single" w:color="auto" w:sz="4" w:space="0"/>
            </w:tcBorders>
            <w:shd w:val="clear" w:color="auto" w:fill="auto"/>
          </w:tcPr>
          <w:p w14:paraId="463D03DB">
            <w:pPr>
              <w:widowControl/>
              <w:spacing w:line="400" w:lineRule="exact"/>
              <w:jc w:val="center"/>
              <w:rPr>
                <w:rFonts w:ascii="Arial" w:hAnsi="Arial" w:cs="Arial"/>
                <w:color w:val="000000"/>
                <w:kern w:val="0"/>
                <w:szCs w:val="21"/>
              </w:rPr>
            </w:pPr>
            <w:r>
              <w:rPr>
                <w:rFonts w:ascii="Arial" w:hAnsi="Arial" w:cs="Arial"/>
                <w:color w:val="000000"/>
                <w:kern w:val="0"/>
                <w:szCs w:val="21"/>
              </w:rPr>
              <w:t>评审因素</w:t>
            </w:r>
          </w:p>
        </w:tc>
        <w:tc>
          <w:tcPr>
            <w:tcW w:w="557" w:type="pct"/>
            <w:tcBorders>
              <w:top w:val="single" w:color="auto" w:sz="4" w:space="0"/>
              <w:left w:val="single" w:color="auto" w:sz="4" w:space="0"/>
              <w:bottom w:val="single" w:color="auto" w:sz="4" w:space="0"/>
              <w:right w:val="single" w:color="auto" w:sz="4" w:space="0"/>
            </w:tcBorders>
            <w:shd w:val="clear" w:color="auto" w:fill="auto"/>
          </w:tcPr>
          <w:p w14:paraId="7095088F">
            <w:pPr>
              <w:widowControl/>
              <w:spacing w:line="400" w:lineRule="exact"/>
              <w:jc w:val="center"/>
              <w:rPr>
                <w:rFonts w:ascii="Arial" w:hAnsi="Arial" w:cs="Arial"/>
                <w:color w:val="000000"/>
                <w:kern w:val="0"/>
                <w:szCs w:val="21"/>
              </w:rPr>
            </w:pPr>
            <w:r>
              <w:rPr>
                <w:rFonts w:hint="eastAsia" w:ascii="Arial" w:hAnsi="Arial" w:cs="Arial"/>
                <w:color w:val="000000"/>
                <w:kern w:val="0"/>
                <w:szCs w:val="21"/>
              </w:rPr>
              <w:t>64</w:t>
            </w:r>
          </w:p>
        </w:tc>
      </w:tr>
      <w:tr w14:paraId="7525F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1A70ECA7">
            <w:pPr>
              <w:adjustRightInd w:val="0"/>
              <w:spacing w:line="400" w:lineRule="exact"/>
              <w:ind w:left="-105" w:leftChars="-50" w:right="-105" w:rightChars="-50"/>
              <w:jc w:val="center"/>
              <w:textAlignment w:val="baseline"/>
              <w:rPr>
                <w:rFonts w:ascii="Arial" w:hAnsi="Arial" w:cs="Arial"/>
                <w:bCs/>
                <w:color w:val="000000"/>
                <w:kern w:val="0"/>
                <w:szCs w:val="21"/>
              </w:rPr>
            </w:pPr>
            <w:r>
              <w:rPr>
                <w:rFonts w:ascii="Arial" w:hAnsi="Arial" w:cs="Arial"/>
                <w:bCs/>
                <w:color w:val="000000"/>
                <w:kern w:val="0"/>
                <w:szCs w:val="21"/>
              </w:rPr>
              <w:t>2.1</w:t>
            </w:r>
          </w:p>
        </w:tc>
        <w:tc>
          <w:tcPr>
            <w:tcW w:w="547" w:type="pct"/>
            <w:tcBorders>
              <w:top w:val="single" w:color="auto" w:sz="4" w:space="0"/>
              <w:left w:val="single" w:color="auto" w:sz="4" w:space="0"/>
              <w:bottom w:val="single" w:color="auto" w:sz="4" w:space="0"/>
              <w:right w:val="single" w:color="auto" w:sz="4" w:space="0"/>
            </w:tcBorders>
            <w:shd w:val="clear" w:color="auto" w:fill="auto"/>
            <w:vAlign w:val="center"/>
          </w:tcPr>
          <w:p w14:paraId="2E77A461">
            <w:pPr>
              <w:spacing w:line="400" w:lineRule="exact"/>
              <w:jc w:val="center"/>
              <w:rPr>
                <w:rFonts w:ascii="Arial" w:hAnsi="Arial" w:cs="Arial"/>
                <w:bCs/>
                <w:color w:val="000000"/>
                <w:szCs w:val="21"/>
              </w:rPr>
            </w:pPr>
            <w:r>
              <w:rPr>
                <w:rFonts w:ascii="Arial" w:hAnsi="Arial" w:cs="Arial"/>
                <w:bCs/>
                <w:color w:val="000000"/>
                <w:szCs w:val="21"/>
              </w:rPr>
              <w:t>技术指标和配置</w:t>
            </w:r>
          </w:p>
        </w:tc>
        <w:tc>
          <w:tcPr>
            <w:tcW w:w="3594" w:type="pct"/>
            <w:tcBorders>
              <w:top w:val="single" w:color="auto" w:sz="4" w:space="0"/>
              <w:left w:val="single" w:color="auto" w:sz="4" w:space="0"/>
              <w:bottom w:val="single" w:color="auto" w:sz="4" w:space="0"/>
              <w:right w:val="single" w:color="auto" w:sz="4" w:space="0"/>
            </w:tcBorders>
            <w:shd w:val="clear" w:color="auto" w:fill="auto"/>
          </w:tcPr>
          <w:p w14:paraId="6CB8546D">
            <w:pPr>
              <w:spacing w:line="360" w:lineRule="exact"/>
              <w:ind w:firstLine="420" w:firstLineChars="200"/>
              <w:rPr>
                <w:rFonts w:ascii="宋体" w:hAnsi="宋体" w:cs="宋体"/>
                <w:b/>
                <w:bCs/>
                <w:szCs w:val="21"/>
              </w:rPr>
            </w:pPr>
            <w:r>
              <w:rPr>
                <w:rFonts w:hint="eastAsia" w:ascii="宋体" w:hAnsi="宋体" w:cs="宋体"/>
                <w:bCs/>
                <w:color w:val="000000"/>
                <w:szCs w:val="21"/>
              </w:rPr>
              <w:t>《采购需求》中带“▲”的技术需求参数为实质性要求参数，投标人必须响应“无偏离”或者“正偏离”（即满足或优于），否则</w:t>
            </w:r>
            <w:r>
              <w:rPr>
                <w:rFonts w:hint="eastAsia" w:ascii="宋体" w:hAnsi="宋体" w:cs="宋体"/>
                <w:b/>
                <w:bCs/>
                <w:color w:val="000000"/>
                <w:szCs w:val="21"/>
              </w:rPr>
              <w:t>投标无效</w:t>
            </w:r>
            <w:r>
              <w:rPr>
                <w:rFonts w:hint="eastAsia" w:ascii="宋体" w:hAnsi="宋体" w:cs="宋体"/>
                <w:bCs/>
                <w:color w:val="000000"/>
                <w:szCs w:val="21"/>
              </w:rPr>
              <w:t>；</w:t>
            </w:r>
            <w:r>
              <w:rPr>
                <w:rFonts w:hint="eastAsia" w:ascii="宋体" w:hAnsi="宋体" w:cs="宋体"/>
                <w:bCs/>
                <w:szCs w:val="21"/>
              </w:rPr>
              <w:t>未带“▲”的技术需求参数为一般参数，一般参数负偏离项数量为≤5项，否则</w:t>
            </w:r>
            <w:r>
              <w:rPr>
                <w:rFonts w:hint="eastAsia" w:ascii="宋体" w:hAnsi="宋体" w:cs="宋体"/>
                <w:b/>
                <w:bCs/>
                <w:szCs w:val="21"/>
              </w:rPr>
              <w:t>投标无效。</w:t>
            </w:r>
          </w:p>
          <w:p w14:paraId="4BE7F2DF">
            <w:pPr>
              <w:spacing w:line="360" w:lineRule="exact"/>
              <w:rPr>
                <w:rFonts w:ascii="宋体" w:hAnsi="宋体" w:cs="宋体"/>
                <w:b/>
                <w:bCs/>
                <w:color w:val="000000"/>
                <w:szCs w:val="21"/>
              </w:rPr>
            </w:pPr>
            <w:r>
              <w:rPr>
                <w:rFonts w:hint="eastAsia" w:ascii="宋体" w:hAnsi="宋体" w:cs="宋体"/>
                <w:b/>
                <w:bCs/>
                <w:color w:val="000000"/>
                <w:szCs w:val="21"/>
              </w:rPr>
              <w:t>（一）“婴幼儿伤害预防与处理虚拟仿真实训平台”参数中</w:t>
            </w:r>
          </w:p>
          <w:p w14:paraId="4C5E9098">
            <w:pPr>
              <w:spacing w:line="360" w:lineRule="exact"/>
              <w:rPr>
                <w:rFonts w:ascii="宋体" w:hAnsi="宋体" w:cs="宋体"/>
                <w:bCs/>
                <w:color w:val="000000"/>
                <w:szCs w:val="21"/>
              </w:rPr>
            </w:pPr>
            <w:r>
              <w:rPr>
                <w:rFonts w:hint="eastAsia" w:ascii="宋体" w:hAnsi="宋体" w:cs="宋体"/>
                <w:bCs/>
                <w:color w:val="000000"/>
                <w:szCs w:val="21"/>
              </w:rPr>
              <w:t>1、实训报告：平台针对每个班级内的学生，可提供查看实训报告的功能，支持管理员在线查看实训报告内容，并能根据学生的实训报告内容编辑教师评语。教师评价完成后可生成实训报告；实训报告支持下载功能。</w:t>
            </w:r>
          </w:p>
          <w:p w14:paraId="15812640">
            <w:pPr>
              <w:spacing w:line="360" w:lineRule="exact"/>
              <w:rPr>
                <w:rFonts w:ascii="宋体" w:hAnsi="宋体" w:cs="宋体"/>
                <w:bCs/>
                <w:color w:val="000000"/>
                <w:szCs w:val="21"/>
              </w:rPr>
            </w:pPr>
            <w:r>
              <w:rPr>
                <w:rFonts w:hint="eastAsia" w:ascii="宋体" w:hAnsi="宋体" w:cs="宋体"/>
                <w:bCs/>
                <w:color w:val="000000"/>
                <w:szCs w:val="21"/>
              </w:rPr>
              <w:t>2、实训任务：由教师通过教师端选择发布后推送至学生端。学生在实训任务模块下，需根据要求完成相关实训操作。每个实训任务操作结束后，会获得相应得分。平台所有实训任务操作完成后，可获得实训报告，实训报告中会体现每个实训任务的得分情况，包括实验名称、学生得分、本题分值、开始时间、结束时间、操作耗时、操作次数等。该报告可由老师批阅评价，学生能查看老师对其操作实验的评语。</w:t>
            </w:r>
          </w:p>
          <w:p w14:paraId="6C96740F">
            <w:pPr>
              <w:spacing w:line="360" w:lineRule="exact"/>
              <w:rPr>
                <w:rFonts w:ascii="宋体" w:hAnsi="宋体" w:cs="宋体"/>
                <w:bCs/>
                <w:color w:val="000000"/>
                <w:szCs w:val="21"/>
              </w:rPr>
            </w:pPr>
            <w:r>
              <w:rPr>
                <w:rFonts w:hint="eastAsia" w:ascii="宋体" w:hAnsi="宋体" w:cs="宋体"/>
                <w:bCs/>
                <w:color w:val="000000"/>
                <w:szCs w:val="21"/>
              </w:rPr>
              <w:t>3、学生端的三维模型中必须包含学习室，实训室模型需要满足学习大屏、学习桌、学习椅、完全按照现实中学习室建模；学生进入学习室后可通过点击学习大屏（学习大屏模型为现实教室内交互大屏，学习大屏页面和电脑桌面一致，学习大屏桌面上包括资源中心、政策法规、思政案例、机构名单等四个功能图标相应功能图标）相应功能图标，观看课程理论知识的资源（包括不限于PPT、思维导图等格式资源）。</w:t>
            </w:r>
          </w:p>
          <w:p w14:paraId="65AF0F51">
            <w:pPr>
              <w:spacing w:line="360" w:lineRule="exact"/>
              <w:rPr>
                <w:rFonts w:ascii="宋体" w:hAnsi="宋体" w:cs="宋体"/>
                <w:bCs/>
                <w:color w:val="000000"/>
                <w:szCs w:val="21"/>
              </w:rPr>
            </w:pPr>
            <w:r>
              <w:rPr>
                <w:rFonts w:hint="eastAsia" w:ascii="宋体" w:hAnsi="宋体" w:cs="宋体"/>
                <w:bCs/>
                <w:color w:val="000000"/>
                <w:szCs w:val="21"/>
              </w:rPr>
              <w:t>4、“头皮血肿预防与处理”实训任务：实训任务涵盖头皮血肿的判断、冷敷方法等内容，围绕这些内容设置不少于14个技能考核点，学生通过实训任务能够掌握婴幼儿头皮血肿的初步处理方法。</w:t>
            </w:r>
          </w:p>
          <w:p w14:paraId="22016F71">
            <w:pPr>
              <w:spacing w:line="360" w:lineRule="exact"/>
              <w:rPr>
                <w:rFonts w:ascii="宋体" w:hAnsi="宋体" w:cs="宋体"/>
                <w:bCs/>
                <w:color w:val="000000"/>
                <w:szCs w:val="21"/>
              </w:rPr>
            </w:pPr>
            <w:r>
              <w:rPr>
                <w:rFonts w:hint="eastAsia" w:ascii="宋体" w:hAnsi="宋体" w:cs="宋体"/>
                <w:bCs/>
                <w:color w:val="000000"/>
                <w:szCs w:val="21"/>
              </w:rPr>
              <w:t>5、“婴幼儿外耳道异物预防与处理”实训任务：实训任务涵盖外耳道异物类型判断、取出方法、处理过程、预防措施等内容，围绕这些内容设置不少于10个技能考核点，学生通过实训任务能够掌握婴幼儿外耳道异物的初步处理方法。</w:t>
            </w:r>
          </w:p>
          <w:p w14:paraId="114D0182">
            <w:pPr>
              <w:spacing w:line="360" w:lineRule="exact"/>
              <w:ind w:firstLine="420" w:firstLineChars="200"/>
              <w:rPr>
                <w:rFonts w:ascii="宋体" w:hAnsi="宋体" w:cs="宋体"/>
                <w:bCs/>
                <w:color w:val="000000"/>
                <w:szCs w:val="21"/>
              </w:rPr>
            </w:pPr>
            <w:r>
              <w:rPr>
                <w:rFonts w:hint="eastAsia" w:ascii="宋体" w:hAnsi="宋体" w:cs="宋体"/>
                <w:color w:val="000000"/>
                <w:szCs w:val="21"/>
              </w:rPr>
              <w:t>“婴幼儿伤害预防与处理虚拟仿真实训平台”</w:t>
            </w:r>
            <w:r>
              <w:rPr>
                <w:rFonts w:hint="eastAsia" w:ascii="宋体" w:hAnsi="宋体" w:cs="宋体"/>
                <w:bCs/>
                <w:color w:val="000000"/>
                <w:szCs w:val="21"/>
              </w:rPr>
              <w:t>一般参数中以上5条，投标人能提供由国家检测部门或国家认可的第三方检测机构出具的检测报告的复印件及软件功能截图并加盖投标人公章的，每提供一条参数的证明材料得1分，</w:t>
            </w:r>
            <w:r>
              <w:rPr>
                <w:rFonts w:hint="eastAsia" w:ascii="宋体" w:hAnsi="宋体" w:cs="宋体"/>
                <w:b/>
                <w:color w:val="000000"/>
                <w:szCs w:val="21"/>
              </w:rPr>
              <w:t>满分5分</w:t>
            </w:r>
            <w:r>
              <w:rPr>
                <w:rFonts w:hint="eastAsia" w:ascii="宋体" w:hAnsi="宋体" w:cs="宋体"/>
                <w:bCs/>
                <w:color w:val="000000"/>
                <w:szCs w:val="21"/>
              </w:rPr>
              <w:t>，未提供证明材料不得分。</w:t>
            </w:r>
          </w:p>
          <w:p w14:paraId="563776FA">
            <w:pPr>
              <w:spacing w:line="360" w:lineRule="exact"/>
              <w:rPr>
                <w:rFonts w:ascii="宋体" w:hAnsi="宋体" w:cs="宋体"/>
                <w:b/>
                <w:bCs/>
                <w:color w:val="000000"/>
                <w:szCs w:val="21"/>
              </w:rPr>
            </w:pPr>
            <w:r>
              <w:rPr>
                <w:rFonts w:hint="eastAsia" w:ascii="宋体" w:hAnsi="宋体" w:cs="宋体"/>
                <w:b/>
                <w:bCs/>
                <w:color w:val="000000"/>
                <w:szCs w:val="21"/>
              </w:rPr>
              <w:t>（二）“育婴员职业资格证助考模拟训练平台”参数中</w:t>
            </w:r>
          </w:p>
          <w:p w14:paraId="17046589">
            <w:pPr>
              <w:spacing w:line="360" w:lineRule="exact"/>
              <w:rPr>
                <w:rFonts w:ascii="宋体" w:hAnsi="宋体" w:cs="宋体"/>
                <w:bCs/>
                <w:color w:val="000000"/>
                <w:szCs w:val="21"/>
              </w:rPr>
            </w:pPr>
            <w:r>
              <w:rPr>
                <w:rFonts w:hint="eastAsia" w:ascii="宋体" w:hAnsi="宋体" w:cs="宋体"/>
                <w:bCs/>
                <w:color w:val="000000"/>
                <w:szCs w:val="21"/>
              </w:rPr>
              <w:t>1、班级统计从每日登录情况、每日一练、考试平均分、错题数等角度进行统计，统计数据通过折线图、柱状图、圆饼图等方式展示；</w:t>
            </w:r>
          </w:p>
          <w:p w14:paraId="00D9F5CB">
            <w:pPr>
              <w:spacing w:line="360" w:lineRule="exact"/>
              <w:rPr>
                <w:rFonts w:ascii="宋体" w:hAnsi="宋体" w:cs="宋体"/>
                <w:bCs/>
                <w:color w:val="000000"/>
                <w:szCs w:val="21"/>
              </w:rPr>
            </w:pPr>
            <w:r>
              <w:rPr>
                <w:rFonts w:hint="eastAsia" w:ascii="宋体" w:hAnsi="宋体" w:cs="宋体"/>
                <w:bCs/>
                <w:color w:val="000000"/>
                <w:szCs w:val="21"/>
              </w:rPr>
              <w:t>2、学生统计中包含学生经验值系统，经验值分数通过微课学习时长、试题训练情况、课件学习情况、登录次数、学习次数等维度获取，并对班级内学生的经验值进行排名；</w:t>
            </w:r>
          </w:p>
          <w:p w14:paraId="0F344392">
            <w:pPr>
              <w:spacing w:line="360" w:lineRule="exact"/>
              <w:rPr>
                <w:rFonts w:ascii="宋体" w:hAnsi="宋体" w:cs="宋体"/>
                <w:bCs/>
                <w:color w:val="000000"/>
                <w:szCs w:val="21"/>
              </w:rPr>
            </w:pPr>
            <w:r>
              <w:rPr>
                <w:rFonts w:hint="eastAsia" w:ascii="宋体" w:hAnsi="宋体" w:cs="宋体"/>
                <w:bCs/>
                <w:color w:val="000000"/>
                <w:szCs w:val="21"/>
              </w:rPr>
              <w:t>3、平台内设有思政案例模块，包含保教案例、经典案例、经典演讲、经典歌曲、经典名言、经典纪录片、经典著作、电影赏析、时事新闻等内容，同时可根据思政元素进行搜索，方便学生及教师查询。</w:t>
            </w:r>
            <w:r>
              <w:rPr>
                <w:rFonts w:hint="eastAsia" w:ascii="宋体" w:hAnsi="宋体" w:cs="宋体"/>
                <w:bCs/>
                <w:color w:val="000000"/>
                <w:szCs w:val="21"/>
              </w:rPr>
              <w:br w:type="textWrapping"/>
            </w:r>
            <w:r>
              <w:rPr>
                <w:rFonts w:hint="eastAsia" w:ascii="宋体" w:hAnsi="宋体" w:cs="宋体"/>
                <w:bCs/>
                <w:color w:val="000000"/>
                <w:szCs w:val="21"/>
              </w:rPr>
              <w:t>4、平台内设有机构名单模块，其中包括在卫健委已备案的全国托育机构名单，可随时了解全国托育机构的开设情况和基本信息，每个机构名单的信息包括机构注册登记名称、机构招生名称、所属区域、机构住所、机构性质、备案通过时间、统一社会信用代码等。</w:t>
            </w:r>
          </w:p>
          <w:p w14:paraId="25E9E130">
            <w:pPr>
              <w:spacing w:line="360" w:lineRule="exact"/>
              <w:rPr>
                <w:rFonts w:ascii="宋体" w:hAnsi="宋体" w:cs="宋体"/>
                <w:bCs/>
                <w:color w:val="000000"/>
                <w:szCs w:val="21"/>
              </w:rPr>
            </w:pPr>
            <w:r>
              <w:rPr>
                <w:rFonts w:hint="eastAsia" w:ascii="宋体" w:hAnsi="宋体" w:cs="宋体"/>
                <w:bCs/>
                <w:color w:val="000000"/>
                <w:szCs w:val="21"/>
              </w:rPr>
              <w:t>5、平台内设有政策法规模块，包含全国及各省份、各地市出台的托育相关政策，方便教师及学生及时了解行业动向、就业前景、创业环境等。政策类型包括政策发布文件、合同、新闻等，支持按国家级、省份、地市、日期、类型等进行筛选查看；</w:t>
            </w:r>
          </w:p>
          <w:p w14:paraId="46599D90">
            <w:pPr>
              <w:spacing w:line="360" w:lineRule="exact"/>
              <w:ind w:firstLine="420" w:firstLineChars="200"/>
              <w:rPr>
                <w:rFonts w:ascii="宋体" w:hAnsi="宋体" w:cs="宋体"/>
                <w:bCs/>
                <w:color w:val="000000"/>
                <w:szCs w:val="21"/>
              </w:rPr>
            </w:pPr>
            <w:r>
              <w:rPr>
                <w:rFonts w:hint="eastAsia" w:ascii="宋体" w:hAnsi="宋体" w:cs="宋体"/>
                <w:color w:val="000000"/>
                <w:szCs w:val="21"/>
              </w:rPr>
              <w:t>“</w:t>
            </w:r>
            <w:r>
              <w:rPr>
                <w:rFonts w:hint="eastAsia" w:ascii="宋体" w:hAnsi="宋体" w:cs="宋体"/>
                <w:bCs/>
                <w:color w:val="000000"/>
                <w:szCs w:val="21"/>
              </w:rPr>
              <w:t>育婴员职业资格证助考模拟训练平台</w:t>
            </w:r>
            <w:r>
              <w:rPr>
                <w:rFonts w:hint="eastAsia" w:ascii="宋体" w:hAnsi="宋体" w:cs="宋体"/>
                <w:color w:val="000000"/>
                <w:szCs w:val="21"/>
              </w:rPr>
              <w:t>”</w:t>
            </w:r>
            <w:r>
              <w:rPr>
                <w:rFonts w:hint="eastAsia" w:ascii="宋体" w:hAnsi="宋体" w:cs="宋体"/>
                <w:bCs/>
                <w:color w:val="000000"/>
                <w:szCs w:val="21"/>
              </w:rPr>
              <w:t>一般参数中以上5条，投标人能提供由国家检测部门或国家认可的第三方检测机构出具的检测报告的复印件及软件功能截图并加盖投标人公章的，每提供一条参数的证明材料得1分，</w:t>
            </w:r>
            <w:r>
              <w:rPr>
                <w:rFonts w:hint="eastAsia" w:ascii="宋体" w:hAnsi="宋体" w:cs="宋体"/>
                <w:b/>
                <w:color w:val="000000"/>
                <w:szCs w:val="21"/>
              </w:rPr>
              <w:t>满分5分</w:t>
            </w:r>
            <w:r>
              <w:rPr>
                <w:rFonts w:hint="eastAsia" w:ascii="宋体" w:hAnsi="宋体" w:cs="宋体"/>
                <w:bCs/>
                <w:color w:val="000000"/>
                <w:szCs w:val="21"/>
              </w:rPr>
              <w:t>，未提供证明材料不得分。</w:t>
            </w:r>
          </w:p>
          <w:p w14:paraId="58201F89">
            <w:pPr>
              <w:spacing w:line="360" w:lineRule="exact"/>
              <w:rPr>
                <w:rFonts w:ascii="宋体" w:hAnsi="宋体" w:cs="宋体"/>
                <w:b/>
                <w:bCs/>
                <w:color w:val="000000"/>
                <w:szCs w:val="21"/>
              </w:rPr>
            </w:pPr>
            <w:r>
              <w:rPr>
                <w:rFonts w:hint="eastAsia" w:ascii="宋体" w:hAnsi="宋体" w:cs="宋体"/>
                <w:b/>
                <w:bCs/>
                <w:color w:val="000000"/>
                <w:szCs w:val="21"/>
              </w:rPr>
              <w:t>（三）“婴幼儿早期发展支持虚拟仿真实训教学平台”参数中</w:t>
            </w:r>
          </w:p>
          <w:p w14:paraId="077563BA">
            <w:pPr>
              <w:spacing w:line="360" w:lineRule="exact"/>
              <w:rPr>
                <w:rFonts w:ascii="宋体" w:hAnsi="宋体" w:cs="宋体"/>
                <w:bCs/>
                <w:color w:val="000000"/>
                <w:szCs w:val="21"/>
              </w:rPr>
            </w:pPr>
            <w:r>
              <w:rPr>
                <w:rFonts w:hint="eastAsia" w:ascii="宋体" w:hAnsi="宋体" w:cs="宋体"/>
                <w:bCs/>
                <w:color w:val="000000"/>
                <w:szCs w:val="21"/>
              </w:rPr>
              <w:t>1、“社会活动设计与指导”实训任务：任务设置情景导入、活动设计、活动准备、活动组织、整理记录等环节，任务涵盖设计活动目标、设计活动过程、场地准备、材料准备、点名环节、我的小手、我的样子、我在哪里、结束活动、活动延伸等内容，围绕这些内容设置不少于16个技能考核点，学生通过实训任务能够掌握设计社会活动和在活动中引导幼儿认知自我的方法；</w:t>
            </w:r>
          </w:p>
          <w:p w14:paraId="775D8432">
            <w:pPr>
              <w:spacing w:line="360" w:lineRule="exact"/>
              <w:rPr>
                <w:rFonts w:ascii="宋体" w:hAnsi="宋体" w:cs="宋体"/>
                <w:bCs/>
                <w:color w:val="000000"/>
                <w:szCs w:val="21"/>
              </w:rPr>
            </w:pPr>
            <w:r>
              <w:rPr>
                <w:rFonts w:hint="eastAsia" w:ascii="宋体" w:hAnsi="宋体" w:cs="宋体"/>
                <w:bCs/>
                <w:color w:val="000000"/>
                <w:szCs w:val="21"/>
              </w:rPr>
              <w:t>2、“认知活动设计与指导”实训任务：任务设置情景导入、设计活动、活动准备、活动组织、整理记录等环节，任务涵盖设计活动目标、设计活动过程、材料准备、场地准备、问候环节、手脚躲猫猫、活动延伸、清洁整理、观察记录等内容，围绕这些内容设置了不少于17个技能考核点，学生通过实训任务能够学习促进婴幼儿认知能力的发展方法；</w:t>
            </w:r>
          </w:p>
          <w:p w14:paraId="37854024">
            <w:pPr>
              <w:spacing w:line="360" w:lineRule="exact"/>
              <w:rPr>
                <w:rFonts w:ascii="宋体" w:hAnsi="宋体" w:cs="宋体"/>
                <w:bCs/>
                <w:color w:val="000000"/>
                <w:szCs w:val="21"/>
              </w:rPr>
            </w:pPr>
            <w:r>
              <w:rPr>
                <w:rFonts w:hint="eastAsia" w:ascii="宋体" w:hAnsi="宋体" w:cs="宋体"/>
                <w:bCs/>
                <w:color w:val="000000"/>
                <w:szCs w:val="21"/>
              </w:rPr>
              <w:t>3、“户外体育活动”实训任务：任务设置活动准备、活动过程、整理照护等环节，任务涵盖查阅教案、环境准备、人物准备、热身活动、情景导入、开始活动、放松活动、用物整理、幼儿照护等内容，围绕这些内容设置技能考核，学生能够在实训任务中了解体育活动的组织方法以及体育活动中对婴幼儿的照护等；</w:t>
            </w:r>
          </w:p>
          <w:p w14:paraId="79720AB5">
            <w:pPr>
              <w:spacing w:line="360" w:lineRule="exact"/>
              <w:rPr>
                <w:rFonts w:ascii="宋体" w:hAnsi="宋体" w:cs="宋体"/>
                <w:bCs/>
                <w:color w:val="000000"/>
                <w:szCs w:val="21"/>
              </w:rPr>
            </w:pPr>
            <w:r>
              <w:rPr>
                <w:rFonts w:hint="eastAsia" w:ascii="宋体" w:hAnsi="宋体" w:cs="宋体"/>
                <w:bCs/>
                <w:color w:val="000000"/>
                <w:szCs w:val="21"/>
              </w:rPr>
              <w:t>4、学习室内学习大屏桌面上托育机构功能，点开后托育机构功能支持全国卫健委已经备案过的托育机构名单，可以随时了解托育机构的基本信息：机构注册登记名称、机构招生名称、所属区域、机构住所、机构性质、备案通过时间、统一社会信用代码等。可随时进行检索查询。</w:t>
            </w:r>
          </w:p>
          <w:p w14:paraId="30DA1EA0">
            <w:pPr>
              <w:spacing w:line="360" w:lineRule="exact"/>
              <w:rPr>
                <w:rFonts w:ascii="宋体" w:hAnsi="宋体" w:cs="宋体"/>
                <w:bCs/>
                <w:color w:val="000000"/>
                <w:szCs w:val="21"/>
              </w:rPr>
            </w:pPr>
            <w:r>
              <w:rPr>
                <w:rFonts w:hint="eastAsia" w:ascii="宋体" w:hAnsi="宋体" w:cs="宋体"/>
                <w:bCs/>
                <w:color w:val="000000"/>
                <w:szCs w:val="21"/>
              </w:rPr>
              <w:t>5、学习室内学习大屏桌面上思政案例功能，点开后课程思政资源类型包含：保教案例、经典案例、经典演讲、经典歌曲、经典名言、经典纪录片、经典著作、电影赏析、时事新闻等内容，同时可根据思政元素进行搜索，方便学生及教师查询。</w:t>
            </w:r>
          </w:p>
          <w:p w14:paraId="7F6B334C">
            <w:pPr>
              <w:spacing w:line="360" w:lineRule="exact"/>
              <w:ind w:firstLine="420" w:firstLineChars="200"/>
              <w:rPr>
                <w:rFonts w:ascii="宋体" w:hAnsi="宋体" w:cs="宋体"/>
                <w:bCs/>
                <w:color w:val="000000"/>
                <w:szCs w:val="21"/>
              </w:rPr>
            </w:pPr>
            <w:r>
              <w:rPr>
                <w:rFonts w:hint="eastAsia" w:ascii="宋体" w:hAnsi="宋体" w:cs="宋体"/>
                <w:color w:val="000000"/>
                <w:szCs w:val="21"/>
              </w:rPr>
              <w:t>“</w:t>
            </w:r>
            <w:r>
              <w:rPr>
                <w:rFonts w:hint="eastAsia" w:ascii="宋体" w:hAnsi="宋体" w:cs="宋体"/>
                <w:bCs/>
                <w:color w:val="000000"/>
                <w:szCs w:val="21"/>
              </w:rPr>
              <w:t>婴幼儿早期发展支持虚拟仿真实训教学平台</w:t>
            </w:r>
            <w:r>
              <w:rPr>
                <w:rFonts w:hint="eastAsia" w:ascii="宋体" w:hAnsi="宋体" w:cs="宋体"/>
                <w:color w:val="000000"/>
                <w:szCs w:val="21"/>
              </w:rPr>
              <w:t>”</w:t>
            </w:r>
            <w:r>
              <w:rPr>
                <w:rFonts w:hint="eastAsia" w:ascii="宋体" w:hAnsi="宋体" w:cs="宋体"/>
                <w:bCs/>
                <w:color w:val="000000"/>
                <w:szCs w:val="21"/>
              </w:rPr>
              <w:t>一般参数中以上5条，投标人能提供由国家检测部门或国家认可的第三方检测机构出具的检测报告的复印件及软件功能截图并加盖投标人公章的，每提供一条参数的证明材料得1分，</w:t>
            </w:r>
            <w:r>
              <w:rPr>
                <w:rFonts w:hint="eastAsia" w:ascii="宋体" w:hAnsi="宋体" w:cs="宋体"/>
                <w:b/>
                <w:bCs/>
                <w:color w:val="000000"/>
                <w:szCs w:val="21"/>
              </w:rPr>
              <w:t>满分5分</w:t>
            </w:r>
            <w:r>
              <w:rPr>
                <w:rFonts w:hint="eastAsia" w:ascii="宋体" w:hAnsi="宋体" w:cs="宋体"/>
                <w:bCs/>
                <w:color w:val="000000"/>
                <w:szCs w:val="21"/>
              </w:rPr>
              <w:t>，未提供证明材料不得分。</w:t>
            </w:r>
          </w:p>
          <w:p w14:paraId="3615E607">
            <w:pPr>
              <w:spacing w:line="360" w:lineRule="exact"/>
              <w:rPr>
                <w:rFonts w:ascii="宋体" w:hAnsi="宋体" w:cs="宋体"/>
                <w:b/>
                <w:bCs/>
                <w:color w:val="000000"/>
                <w:szCs w:val="21"/>
              </w:rPr>
            </w:pPr>
            <w:r>
              <w:rPr>
                <w:rFonts w:hint="eastAsia" w:ascii="宋体" w:hAnsi="宋体" w:cs="宋体"/>
                <w:b/>
                <w:bCs/>
                <w:color w:val="000000"/>
                <w:szCs w:val="21"/>
              </w:rPr>
              <w:t>（四）“婴幼儿回应式照护虚拟仿真实训平台”参数中</w:t>
            </w:r>
          </w:p>
          <w:p w14:paraId="473FD2A0">
            <w:pPr>
              <w:spacing w:line="360" w:lineRule="exact"/>
              <w:rPr>
                <w:rFonts w:ascii="宋体" w:hAnsi="宋体" w:cs="宋体"/>
                <w:bCs/>
                <w:color w:val="000000"/>
                <w:szCs w:val="21"/>
              </w:rPr>
            </w:pPr>
            <w:r>
              <w:rPr>
                <w:rFonts w:hint="eastAsia" w:ascii="宋体" w:hAnsi="宋体" w:cs="宋体"/>
                <w:bCs/>
                <w:color w:val="000000"/>
                <w:szCs w:val="21"/>
              </w:rPr>
              <w:t>1、为了保证教学的质量和效果， 角色全部应为精细三维模型人物角色，角色模型贴图尺寸应≥1024x1024p， 角色面部须具有骨骼蒙皮数据而不是贴图，可以通过骨骼带动皮肤运动，眼睛可以眨动、嘴巴可以模拟张开说话。</w:t>
            </w:r>
          </w:p>
          <w:p w14:paraId="267A1B2E">
            <w:pPr>
              <w:spacing w:line="360" w:lineRule="exact"/>
              <w:rPr>
                <w:rFonts w:ascii="宋体" w:hAnsi="宋体" w:cs="宋体"/>
                <w:bCs/>
                <w:color w:val="000000"/>
                <w:szCs w:val="21"/>
              </w:rPr>
            </w:pPr>
            <w:r>
              <w:rPr>
                <w:rFonts w:hint="eastAsia" w:ascii="宋体" w:hAnsi="宋体" w:cs="宋体"/>
                <w:bCs/>
                <w:color w:val="000000"/>
                <w:szCs w:val="21"/>
              </w:rPr>
              <w:t>2、平台至少包含80个以上标准功能呈现，包含但不限于摄像头跟随、动画播放、物体高亮、拖拽、漫游、计时器、条件判断、数值变量、自定义事件监听、VR蹲下触发、语音输入等。</w:t>
            </w:r>
            <w:r>
              <w:rPr>
                <w:rFonts w:hint="eastAsia" w:ascii="宋体" w:hAnsi="宋体" w:cs="宋体"/>
                <w:bCs/>
                <w:color w:val="000000"/>
                <w:szCs w:val="21"/>
              </w:rPr>
              <w:br w:type="textWrapping"/>
            </w:r>
            <w:r>
              <w:rPr>
                <w:rFonts w:hint="eastAsia" w:ascii="宋体" w:hAnsi="宋体" w:cs="宋体"/>
                <w:bCs/>
                <w:color w:val="000000"/>
                <w:szCs w:val="21"/>
              </w:rPr>
              <w:t>3、统计分析：管理员可选择切换班级或单个学生两个维度，查看实训统计图表。班级统计涵盖班级实训的具体情况，如班级名称、进度、人数、平均分等；课程任务统计包含每个任务的最高分及最低分；同时能获取班级的完成率、四率（优秀率、良好率、及格率、不及格率等）以及任务平均分等信息。</w:t>
            </w:r>
          </w:p>
          <w:p w14:paraId="4F960B60">
            <w:pPr>
              <w:spacing w:line="360" w:lineRule="exact"/>
              <w:rPr>
                <w:rFonts w:ascii="宋体" w:hAnsi="宋体" w:cs="宋体"/>
                <w:bCs/>
                <w:color w:val="000000"/>
                <w:szCs w:val="21"/>
              </w:rPr>
            </w:pPr>
            <w:r>
              <w:rPr>
                <w:rFonts w:hint="eastAsia" w:ascii="宋体" w:hAnsi="宋体" w:cs="宋体"/>
                <w:bCs/>
                <w:color w:val="000000"/>
                <w:szCs w:val="21"/>
              </w:rPr>
              <w:t>4、实训报告：平台针对每个班级内的学生，可提供查看实训报告的功能，支持管理员在线查看实训报告内容，并能根据学生的实训报告内容编辑教师评语。教师评价完成后可生成实训报告；实训报告支持下载功能。</w:t>
            </w:r>
          </w:p>
          <w:p w14:paraId="171E6DAE">
            <w:pPr>
              <w:spacing w:line="360" w:lineRule="exact"/>
              <w:rPr>
                <w:rFonts w:ascii="宋体" w:hAnsi="宋体" w:cs="宋体"/>
                <w:bCs/>
                <w:color w:val="000000"/>
                <w:szCs w:val="21"/>
              </w:rPr>
            </w:pPr>
            <w:r>
              <w:rPr>
                <w:rFonts w:hint="eastAsia" w:ascii="宋体" w:hAnsi="宋体" w:cs="宋体"/>
                <w:bCs/>
                <w:color w:val="000000"/>
                <w:szCs w:val="21"/>
              </w:rPr>
              <w:t>5、实训报告内容：包含实训信息，如实验名称、报告人、实验得分；实验步骤表，表格中包含实验名称、学生得分、本题分值、开始时间、结束时间、操作耗时、操作次数以及老师评语等。</w:t>
            </w:r>
          </w:p>
          <w:p w14:paraId="4D660922">
            <w:pPr>
              <w:spacing w:line="360" w:lineRule="exact"/>
              <w:rPr>
                <w:rFonts w:ascii="宋体" w:hAnsi="宋体" w:cs="宋体"/>
                <w:bCs/>
                <w:color w:val="000000"/>
                <w:szCs w:val="21"/>
              </w:rPr>
            </w:pPr>
            <w:r>
              <w:rPr>
                <w:rFonts w:hint="eastAsia" w:ascii="宋体" w:hAnsi="宋体" w:cs="宋体"/>
                <w:bCs/>
                <w:color w:val="000000"/>
                <w:szCs w:val="21"/>
              </w:rPr>
              <w:t>6、学习室内学习大屏桌面上国家政策功能：点开后国家政策功能支持按照各个省份提供各地市托育政策，方便教师及学生及时了解最近托育政策，类型包括：政策文件、合同、新闻等。同时可以按照年份来进行查询。</w:t>
            </w:r>
          </w:p>
          <w:p w14:paraId="53603BAA">
            <w:pPr>
              <w:spacing w:line="360" w:lineRule="exact"/>
              <w:ind w:firstLine="420" w:firstLineChars="200"/>
              <w:rPr>
                <w:rFonts w:ascii="宋体" w:hAnsi="宋体" w:cs="宋体"/>
                <w:bCs/>
                <w:color w:val="000000"/>
                <w:szCs w:val="21"/>
              </w:rPr>
            </w:pPr>
            <w:r>
              <w:rPr>
                <w:rFonts w:hint="eastAsia" w:ascii="宋体" w:hAnsi="宋体" w:cs="宋体"/>
                <w:color w:val="000000"/>
                <w:szCs w:val="21"/>
              </w:rPr>
              <w:t>“</w:t>
            </w:r>
            <w:r>
              <w:rPr>
                <w:rFonts w:hint="eastAsia" w:ascii="宋体" w:hAnsi="宋体" w:cs="宋体"/>
                <w:bCs/>
                <w:color w:val="000000"/>
                <w:szCs w:val="21"/>
              </w:rPr>
              <w:t>婴幼儿回应式照护虚拟仿真实训平台</w:t>
            </w:r>
            <w:r>
              <w:rPr>
                <w:rFonts w:hint="eastAsia" w:ascii="宋体" w:hAnsi="宋体" w:cs="宋体"/>
                <w:color w:val="000000"/>
                <w:szCs w:val="21"/>
              </w:rPr>
              <w:t>”</w:t>
            </w:r>
            <w:r>
              <w:rPr>
                <w:rFonts w:hint="eastAsia" w:ascii="宋体" w:hAnsi="宋体" w:cs="宋体"/>
                <w:bCs/>
                <w:color w:val="000000"/>
                <w:szCs w:val="21"/>
              </w:rPr>
              <w:t>一般参数中以上6条，投标人能提供由国家检测部门或国家认可的第三方检测机构出具的检测报告的复印件及软件功能截图并加盖投标人公章的，每提供一条参数的证明材料得1分，</w:t>
            </w:r>
            <w:r>
              <w:rPr>
                <w:rFonts w:hint="eastAsia" w:ascii="宋体" w:hAnsi="宋体" w:cs="宋体"/>
                <w:b/>
                <w:color w:val="000000"/>
                <w:szCs w:val="21"/>
              </w:rPr>
              <w:t>满分6分</w:t>
            </w:r>
            <w:r>
              <w:rPr>
                <w:rFonts w:hint="eastAsia" w:ascii="宋体" w:hAnsi="宋体" w:cs="宋体"/>
                <w:bCs/>
                <w:color w:val="000000"/>
                <w:szCs w:val="21"/>
              </w:rPr>
              <w:t>，未提供证明材料不得分。</w:t>
            </w:r>
          </w:p>
          <w:p w14:paraId="5B522B48">
            <w:pPr>
              <w:spacing w:line="360" w:lineRule="exact"/>
              <w:rPr>
                <w:rFonts w:ascii="宋体" w:hAnsi="宋体" w:cs="宋体"/>
                <w:b/>
                <w:bCs/>
                <w:color w:val="000000"/>
                <w:szCs w:val="21"/>
              </w:rPr>
            </w:pPr>
            <w:r>
              <w:rPr>
                <w:rFonts w:hint="eastAsia" w:ascii="宋体" w:hAnsi="宋体" w:cs="宋体"/>
                <w:b/>
                <w:bCs/>
                <w:color w:val="000000"/>
                <w:szCs w:val="21"/>
              </w:rPr>
              <w:t>（五）“多功能教师智慧操作台”产品参数功能中：</w:t>
            </w:r>
            <w:r>
              <w:rPr>
                <w:rFonts w:hint="eastAsia" w:ascii="宋体" w:hAnsi="宋体" w:cs="宋体"/>
                <w:bCs/>
                <w:color w:val="000000"/>
                <w:szCs w:val="21"/>
              </w:rPr>
              <w:t>录制的视频文件格式支持标准MP4，并且可自定义分片录制时长30-240分钟，</w:t>
            </w:r>
            <w:r>
              <w:rPr>
                <w:rFonts w:hint="eastAsia" w:ascii="宋体" w:hAnsi="宋体" w:cs="宋体"/>
                <w:b/>
                <w:bCs/>
                <w:color w:val="000000"/>
                <w:szCs w:val="21"/>
              </w:rPr>
              <w:t>能提供软件功能截图并能体现该功能的，得2分。</w:t>
            </w:r>
          </w:p>
          <w:p w14:paraId="2EDA5899">
            <w:pPr>
              <w:spacing w:line="360" w:lineRule="exact"/>
              <w:rPr>
                <w:rFonts w:ascii="宋体" w:hAnsi="宋体" w:cs="宋体"/>
                <w:b/>
                <w:bCs/>
                <w:color w:val="000000"/>
                <w:szCs w:val="21"/>
              </w:rPr>
            </w:pPr>
            <w:r>
              <w:rPr>
                <w:rFonts w:hint="eastAsia" w:ascii="宋体" w:hAnsi="宋体" w:cs="宋体"/>
                <w:b/>
                <w:bCs/>
                <w:color w:val="000000"/>
                <w:szCs w:val="21"/>
              </w:rPr>
              <w:t>（六）“数字音乐教学系统”产品参数功能中：</w:t>
            </w:r>
            <w:r>
              <w:rPr>
                <w:rFonts w:hint="eastAsia" w:ascii="宋体" w:hAnsi="宋体" w:cs="宋体"/>
                <w:bCs/>
                <w:color w:val="000000"/>
                <w:szCs w:val="21"/>
              </w:rPr>
              <w:t>乐理小视频包括：音的产生与特性、基本音级的名称、音的分组、等音、自然变化、音域、五线谱、音符、休止符、附点等常用乐理知识的讲解，</w:t>
            </w:r>
            <w:r>
              <w:rPr>
                <w:rFonts w:hint="eastAsia" w:ascii="宋体" w:hAnsi="宋体" w:cs="宋体"/>
                <w:b/>
                <w:bCs/>
                <w:color w:val="000000"/>
                <w:szCs w:val="21"/>
              </w:rPr>
              <w:t>能提供软件功能截图并能体现该功能的，得1分。</w:t>
            </w:r>
          </w:p>
          <w:p w14:paraId="42E2D017">
            <w:pPr>
              <w:spacing w:line="360" w:lineRule="exact"/>
              <w:rPr>
                <w:rFonts w:ascii="宋体" w:hAnsi="宋体" w:cs="宋体"/>
                <w:b/>
                <w:bCs/>
                <w:color w:val="000000"/>
                <w:szCs w:val="21"/>
              </w:rPr>
            </w:pPr>
            <w:r>
              <w:rPr>
                <w:rFonts w:hint="eastAsia" w:ascii="宋体" w:hAnsi="宋体" w:cs="宋体"/>
                <w:b/>
                <w:bCs/>
                <w:color w:val="000000"/>
                <w:szCs w:val="21"/>
              </w:rPr>
              <w:t>（七）“常态化录播主机”产品参数功能中：</w:t>
            </w:r>
          </w:p>
          <w:p w14:paraId="48BCF5BF">
            <w:pPr>
              <w:spacing w:line="360" w:lineRule="exact"/>
              <w:rPr>
                <w:rFonts w:ascii="宋体" w:hAnsi="宋体" w:cs="宋体"/>
                <w:bCs/>
                <w:color w:val="000000"/>
                <w:szCs w:val="21"/>
              </w:rPr>
            </w:pPr>
            <w:r>
              <w:rPr>
                <w:rFonts w:hint="eastAsia" w:ascii="宋体" w:hAnsi="宋体" w:cs="宋体"/>
                <w:bCs/>
                <w:color w:val="000000"/>
                <w:szCs w:val="21"/>
              </w:rPr>
              <w:t>1、采用一体化嵌入式硬件设计架构，支持壁挂式安装；内置国产化八核处理器、Linux系统、≥8GB内存，≥1T硬盘；</w:t>
            </w:r>
          </w:p>
          <w:p w14:paraId="726C8264">
            <w:pPr>
              <w:spacing w:line="360" w:lineRule="exact"/>
              <w:rPr>
                <w:rFonts w:ascii="宋体" w:hAnsi="宋体" w:cs="宋体"/>
                <w:bCs/>
                <w:color w:val="000000"/>
                <w:szCs w:val="21"/>
              </w:rPr>
            </w:pPr>
            <w:r>
              <w:rPr>
                <w:rFonts w:hint="eastAsia" w:ascii="宋体" w:hAnsi="宋体" w:cs="宋体"/>
                <w:bCs/>
                <w:color w:val="000000"/>
                <w:szCs w:val="21"/>
              </w:rPr>
              <w:t>2、满足录制、直播、点播、互动、导播管理、存储、切换、视音频编码、语音转写、虚拟抠像、行为分析等功能，支持远程互动教学，实现远程互动网络课堂；</w:t>
            </w:r>
          </w:p>
          <w:p w14:paraId="1B44C371">
            <w:pPr>
              <w:spacing w:line="360" w:lineRule="exact"/>
              <w:ind w:firstLine="420" w:firstLineChars="200"/>
              <w:rPr>
                <w:rFonts w:ascii="宋体" w:hAnsi="宋体" w:cs="宋体"/>
                <w:bCs/>
                <w:color w:val="000000"/>
                <w:szCs w:val="21"/>
              </w:rPr>
            </w:pPr>
            <w:r>
              <w:rPr>
                <w:rFonts w:hint="eastAsia" w:ascii="宋体" w:hAnsi="宋体" w:cs="宋体"/>
                <w:bCs/>
                <w:color w:val="000000"/>
                <w:szCs w:val="21"/>
              </w:rPr>
              <w:t>“常态化录播主机”一般参数中以上2条，投标人能提供具有国家认可的第三方检测（检验）机构出具的检测（检验）报告材料，材料需能体现以上需求功能参数，每提供一条得2分，</w:t>
            </w:r>
            <w:r>
              <w:rPr>
                <w:rFonts w:hint="eastAsia" w:ascii="宋体" w:hAnsi="宋体" w:cs="宋体"/>
                <w:b/>
                <w:bCs/>
                <w:color w:val="000000"/>
                <w:szCs w:val="21"/>
              </w:rPr>
              <w:t>满分4分。</w:t>
            </w:r>
          </w:p>
          <w:p w14:paraId="0C645C13">
            <w:pPr>
              <w:spacing w:line="360" w:lineRule="exact"/>
              <w:rPr>
                <w:rFonts w:ascii="宋体" w:hAnsi="宋体" w:cs="宋体"/>
                <w:b/>
                <w:bCs/>
                <w:color w:val="000000"/>
                <w:szCs w:val="21"/>
              </w:rPr>
            </w:pPr>
            <w:r>
              <w:rPr>
                <w:rFonts w:hint="eastAsia" w:ascii="宋体" w:hAnsi="宋体" w:cs="宋体"/>
                <w:b/>
                <w:bCs/>
                <w:color w:val="000000"/>
                <w:szCs w:val="21"/>
              </w:rPr>
              <w:t>（八）“录播系统”产品参数功能中：</w:t>
            </w:r>
          </w:p>
          <w:p w14:paraId="4E7762E6">
            <w:pPr>
              <w:spacing w:line="360" w:lineRule="exact"/>
              <w:rPr>
                <w:rFonts w:ascii="宋体" w:hAnsi="宋体" w:cs="宋体"/>
                <w:bCs/>
                <w:color w:val="000000"/>
                <w:szCs w:val="21"/>
              </w:rPr>
            </w:pPr>
            <w:r>
              <w:rPr>
                <w:rFonts w:hint="eastAsia" w:ascii="宋体" w:hAnsi="宋体" w:cs="宋体"/>
                <w:bCs/>
                <w:color w:val="000000"/>
                <w:szCs w:val="21"/>
              </w:rPr>
              <w:t>1、内置微课制作功能，支持不少于前景、人像、背景3层场景叠加，叠加的场景支持PPT、视频、图片，虚拟抠像后的人像等类型。</w:t>
            </w:r>
            <w:r>
              <w:rPr>
                <w:rFonts w:hint="eastAsia" w:ascii="宋体" w:hAnsi="宋体" w:cs="宋体"/>
                <w:bCs/>
                <w:color w:val="000000"/>
                <w:szCs w:val="21"/>
              </w:rPr>
              <w:br w:type="textWrapping"/>
            </w:r>
            <w:r>
              <w:rPr>
                <w:rFonts w:hint="eastAsia" w:ascii="宋体" w:hAnsi="宋体" w:cs="宋体"/>
                <w:bCs/>
                <w:color w:val="000000"/>
                <w:szCs w:val="21"/>
              </w:rPr>
              <w:t>2、支持虚拟抠像后合成的画面实现和远端进行音视频互动。</w:t>
            </w:r>
            <w:r>
              <w:rPr>
                <w:rFonts w:hint="eastAsia" w:ascii="宋体" w:hAnsi="宋体" w:cs="宋体"/>
                <w:bCs/>
                <w:color w:val="000000"/>
                <w:szCs w:val="21"/>
              </w:rPr>
              <w:br w:type="textWrapping"/>
            </w:r>
            <w:r>
              <w:rPr>
                <w:rFonts w:hint="eastAsia" w:ascii="宋体" w:hAnsi="宋体" w:cs="宋体"/>
                <w:bCs/>
                <w:color w:val="000000"/>
                <w:szCs w:val="21"/>
              </w:rPr>
              <w:t>3、不依赖网络、外置设备即可实现行为分析、实时字幕的语音转写和热词提取。</w:t>
            </w:r>
          </w:p>
          <w:p w14:paraId="4080FC8A">
            <w:pPr>
              <w:spacing w:line="360" w:lineRule="exact"/>
              <w:ind w:firstLine="420" w:firstLineChars="200"/>
              <w:rPr>
                <w:rFonts w:ascii="仿宋_GB2312" w:eastAsia="仿宋_GB2312"/>
                <w:spacing w:val="-4"/>
                <w:kern w:val="0"/>
                <w:sz w:val="32"/>
                <w:szCs w:val="20"/>
              </w:rPr>
            </w:pPr>
            <w:r>
              <w:rPr>
                <w:rFonts w:hint="eastAsia" w:ascii="宋体" w:hAnsi="宋体" w:cs="宋体"/>
                <w:bCs/>
                <w:color w:val="000000"/>
                <w:szCs w:val="21"/>
              </w:rPr>
              <w:t>“录播系统”一般参数中以上3条，投标人能提供具有国家认可的第三方检测（检验）机构出具的检测（检验）报告材料，材料需能体现以上需求功能参数，每提供一条得2分，</w:t>
            </w:r>
            <w:r>
              <w:rPr>
                <w:rFonts w:hint="eastAsia" w:ascii="宋体" w:hAnsi="宋体" w:cs="宋体"/>
                <w:b/>
                <w:bCs/>
                <w:color w:val="000000"/>
                <w:szCs w:val="21"/>
              </w:rPr>
              <w:t>满分6分。</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64024855">
            <w:pPr>
              <w:spacing w:line="400" w:lineRule="exact"/>
              <w:jc w:val="center"/>
              <w:rPr>
                <w:rFonts w:ascii="Arial" w:hAnsi="Arial" w:cs="Arial"/>
                <w:color w:val="000000"/>
                <w:kern w:val="0"/>
                <w:szCs w:val="21"/>
              </w:rPr>
            </w:pPr>
            <w:r>
              <w:rPr>
                <w:rFonts w:hint="eastAsia" w:ascii="Arial" w:hAnsi="Arial" w:cs="Arial"/>
                <w:color w:val="000000"/>
                <w:kern w:val="0"/>
                <w:szCs w:val="21"/>
              </w:rPr>
              <w:t>34</w:t>
            </w:r>
          </w:p>
        </w:tc>
      </w:tr>
      <w:tr w14:paraId="26DD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79440B9F">
            <w:pPr>
              <w:adjustRightInd w:val="0"/>
              <w:spacing w:line="400" w:lineRule="exact"/>
              <w:ind w:left="-105" w:leftChars="-50" w:right="-105" w:rightChars="-50"/>
              <w:jc w:val="center"/>
              <w:textAlignment w:val="baseline"/>
              <w:rPr>
                <w:rFonts w:ascii="Arial" w:hAnsi="Arial" w:cs="Arial"/>
                <w:bCs/>
                <w:color w:val="000000"/>
                <w:kern w:val="0"/>
                <w:szCs w:val="21"/>
              </w:rPr>
            </w:pPr>
            <w:r>
              <w:rPr>
                <w:rFonts w:ascii="Arial" w:hAnsi="Arial" w:cs="Arial"/>
                <w:bCs/>
                <w:color w:val="000000"/>
                <w:kern w:val="0"/>
                <w:szCs w:val="21"/>
              </w:rPr>
              <w:t>2.2</w:t>
            </w:r>
          </w:p>
        </w:tc>
        <w:tc>
          <w:tcPr>
            <w:tcW w:w="547" w:type="pct"/>
            <w:tcBorders>
              <w:top w:val="single" w:color="auto" w:sz="4" w:space="0"/>
              <w:left w:val="single" w:color="auto" w:sz="4" w:space="0"/>
              <w:bottom w:val="single" w:color="auto" w:sz="4" w:space="0"/>
              <w:right w:val="single" w:color="auto" w:sz="4" w:space="0"/>
            </w:tcBorders>
            <w:shd w:val="clear" w:color="auto" w:fill="auto"/>
            <w:vAlign w:val="center"/>
          </w:tcPr>
          <w:p w14:paraId="74DA8702">
            <w:pPr>
              <w:spacing w:line="400" w:lineRule="exact"/>
              <w:jc w:val="center"/>
              <w:rPr>
                <w:rFonts w:ascii="Arial" w:hAnsi="Arial" w:cs="Arial"/>
                <w:bCs/>
                <w:color w:val="000000"/>
                <w:szCs w:val="21"/>
              </w:rPr>
            </w:pPr>
            <w:r>
              <w:rPr>
                <w:rFonts w:ascii="Arial" w:hAnsi="Arial" w:cs="Arial"/>
                <w:bCs/>
                <w:color w:val="000000"/>
                <w:szCs w:val="21"/>
              </w:rPr>
              <w:t>项目实施方案</w:t>
            </w:r>
          </w:p>
        </w:tc>
        <w:tc>
          <w:tcPr>
            <w:tcW w:w="3594" w:type="pct"/>
            <w:tcBorders>
              <w:top w:val="single" w:color="auto" w:sz="4" w:space="0"/>
              <w:left w:val="single" w:color="auto" w:sz="4" w:space="0"/>
              <w:bottom w:val="single" w:color="auto" w:sz="4" w:space="0"/>
              <w:right w:val="single" w:color="auto" w:sz="4" w:space="0"/>
            </w:tcBorders>
            <w:shd w:val="clear" w:color="auto" w:fill="auto"/>
          </w:tcPr>
          <w:p w14:paraId="0448109F">
            <w:pPr>
              <w:spacing w:line="400" w:lineRule="exact"/>
              <w:ind w:firstLine="420" w:firstLineChars="200"/>
              <w:rPr>
                <w:rFonts w:ascii="Arial" w:hAnsi="Arial" w:cs="Arial"/>
                <w:bCs/>
                <w:color w:val="000000"/>
                <w:szCs w:val="21"/>
              </w:rPr>
            </w:pPr>
            <w:r>
              <w:rPr>
                <w:rFonts w:ascii="Arial" w:hAnsi="Arial" w:cs="Arial"/>
                <w:bCs/>
                <w:color w:val="000000"/>
                <w:szCs w:val="21"/>
              </w:rPr>
              <w:t>根据各投标人提供的技术及项目实施方案（管理措施、具体实施流程、进度安排、质量保证措施、风险防范等措施）的详细程度、合理可行性等进行评审。未提供或未达最低档的计0分。</w:t>
            </w:r>
          </w:p>
          <w:p w14:paraId="502AC391">
            <w:pPr>
              <w:spacing w:line="400" w:lineRule="exact"/>
              <w:ind w:firstLine="420" w:firstLineChars="200"/>
              <w:rPr>
                <w:rFonts w:ascii="Arial" w:hAnsi="Arial" w:cs="Arial"/>
                <w:bCs/>
                <w:color w:val="000000"/>
                <w:szCs w:val="21"/>
              </w:rPr>
            </w:pPr>
            <w:r>
              <w:rPr>
                <w:rFonts w:hint="eastAsia" w:ascii="Arial" w:hAnsi="Arial" w:cs="Arial"/>
                <w:bCs/>
                <w:color w:val="000000"/>
                <w:szCs w:val="21"/>
              </w:rPr>
              <w:t>一</w:t>
            </w:r>
            <w:r>
              <w:rPr>
                <w:rFonts w:ascii="Arial" w:hAnsi="Arial" w:cs="Arial"/>
                <w:bCs/>
                <w:color w:val="000000"/>
                <w:szCs w:val="21"/>
              </w:rPr>
              <w:t>档（</w:t>
            </w:r>
            <w:r>
              <w:rPr>
                <w:rFonts w:hint="eastAsia" w:ascii="Arial" w:hAnsi="Arial" w:cs="Arial"/>
                <w:bCs/>
                <w:color w:val="000000"/>
                <w:szCs w:val="21"/>
              </w:rPr>
              <w:t>5</w:t>
            </w:r>
            <w:r>
              <w:rPr>
                <w:rFonts w:ascii="Arial" w:hAnsi="Arial" w:cs="Arial"/>
                <w:bCs/>
                <w:color w:val="000000"/>
                <w:szCs w:val="21"/>
              </w:rPr>
              <w:t>分）：投标人提供的项目实施方案满足招标文件要求</w:t>
            </w:r>
            <w:r>
              <w:rPr>
                <w:rFonts w:hint="eastAsia" w:ascii="Arial" w:hAnsi="Arial" w:cs="Arial"/>
                <w:bCs/>
                <w:color w:val="000000"/>
                <w:szCs w:val="21"/>
              </w:rPr>
              <w:t>，</w:t>
            </w:r>
            <w:r>
              <w:rPr>
                <w:rFonts w:ascii="Arial" w:hAnsi="Arial" w:cs="Arial"/>
                <w:bCs/>
                <w:color w:val="000000"/>
                <w:szCs w:val="21"/>
              </w:rPr>
              <w:t>包含有项目进度、人力资源安排。</w:t>
            </w:r>
          </w:p>
          <w:p w14:paraId="73496179">
            <w:pPr>
              <w:spacing w:line="400" w:lineRule="exact"/>
              <w:ind w:firstLine="420" w:firstLineChars="200"/>
              <w:rPr>
                <w:rFonts w:ascii="Arial" w:hAnsi="Arial" w:cs="Arial"/>
                <w:bCs/>
                <w:color w:val="000000"/>
                <w:szCs w:val="21"/>
              </w:rPr>
            </w:pPr>
            <w:r>
              <w:rPr>
                <w:rFonts w:hint="eastAsia" w:ascii="Arial" w:hAnsi="Arial" w:cs="Arial"/>
                <w:bCs/>
                <w:color w:val="000000"/>
                <w:szCs w:val="21"/>
              </w:rPr>
              <w:t>二</w:t>
            </w:r>
            <w:r>
              <w:rPr>
                <w:rFonts w:ascii="Arial" w:hAnsi="Arial" w:cs="Arial"/>
                <w:bCs/>
                <w:color w:val="000000"/>
                <w:szCs w:val="21"/>
              </w:rPr>
              <w:t>档（</w:t>
            </w:r>
            <w:r>
              <w:rPr>
                <w:rFonts w:hint="eastAsia" w:ascii="Arial" w:hAnsi="Arial" w:cs="Arial"/>
                <w:bCs/>
                <w:color w:val="000000"/>
                <w:szCs w:val="21"/>
              </w:rPr>
              <w:t>10</w:t>
            </w:r>
            <w:r>
              <w:rPr>
                <w:rFonts w:ascii="Arial" w:hAnsi="Arial" w:cs="Arial"/>
                <w:bCs/>
                <w:color w:val="000000"/>
                <w:szCs w:val="21"/>
              </w:rPr>
              <w:t>分）：投标人的项目实施方案包含有项目进度、人力资源安排、项目管理、技术保障措施、风险防范及应对措施、技术培训的服务内容和措施内容。</w:t>
            </w:r>
          </w:p>
          <w:p w14:paraId="35225744">
            <w:pPr>
              <w:spacing w:line="400" w:lineRule="exact"/>
              <w:ind w:firstLine="420" w:firstLineChars="200"/>
              <w:rPr>
                <w:rFonts w:ascii="Arial" w:hAnsi="Arial" w:cs="Arial"/>
                <w:color w:val="000000"/>
                <w:szCs w:val="21"/>
              </w:rPr>
            </w:pPr>
            <w:r>
              <w:rPr>
                <w:rFonts w:hint="eastAsia" w:ascii="Arial" w:hAnsi="Arial" w:cs="Arial"/>
                <w:bCs/>
                <w:color w:val="000000"/>
                <w:szCs w:val="21"/>
              </w:rPr>
              <w:t>三</w:t>
            </w:r>
            <w:r>
              <w:rPr>
                <w:rFonts w:ascii="Arial" w:hAnsi="Arial" w:cs="Arial"/>
                <w:bCs/>
                <w:color w:val="000000"/>
                <w:szCs w:val="21"/>
              </w:rPr>
              <w:t>档（</w:t>
            </w:r>
            <w:r>
              <w:rPr>
                <w:rFonts w:hint="eastAsia" w:ascii="Arial" w:hAnsi="Arial" w:cs="Arial"/>
                <w:bCs/>
                <w:color w:val="000000"/>
                <w:szCs w:val="21"/>
              </w:rPr>
              <w:t>15</w:t>
            </w:r>
            <w:r>
              <w:rPr>
                <w:rFonts w:ascii="Arial" w:hAnsi="Arial" w:cs="Arial"/>
                <w:bCs/>
                <w:color w:val="000000"/>
                <w:szCs w:val="21"/>
              </w:rPr>
              <w:t>分）：投标人的项目实施方案包含有项目进度、安装方案，人力资源安排、拟投入项目实施设备、项目管理、技术保障措施、产品质量保障措施、风险防范及应对措施、验收方案，技术培训的服务内容和措施内容，有各项计划图表。</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404E3C75">
            <w:pPr>
              <w:spacing w:line="400" w:lineRule="exact"/>
              <w:jc w:val="center"/>
              <w:rPr>
                <w:rFonts w:ascii="Arial" w:hAnsi="Arial" w:cs="Arial"/>
                <w:color w:val="000000"/>
                <w:kern w:val="0"/>
                <w:szCs w:val="21"/>
              </w:rPr>
            </w:pPr>
            <w:r>
              <w:rPr>
                <w:rFonts w:hint="eastAsia" w:ascii="Arial" w:hAnsi="Arial" w:cs="Arial"/>
                <w:color w:val="000000"/>
                <w:kern w:val="0"/>
                <w:szCs w:val="21"/>
              </w:rPr>
              <w:t>15</w:t>
            </w:r>
          </w:p>
        </w:tc>
      </w:tr>
      <w:tr w14:paraId="2DC5F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52F57942">
            <w:pPr>
              <w:adjustRightInd w:val="0"/>
              <w:spacing w:line="400" w:lineRule="exact"/>
              <w:ind w:left="-105" w:leftChars="-50" w:right="-105" w:rightChars="-50"/>
              <w:jc w:val="center"/>
              <w:textAlignment w:val="baseline"/>
              <w:rPr>
                <w:rFonts w:ascii="Arial" w:hAnsi="Arial" w:cs="Arial"/>
                <w:bCs/>
                <w:color w:val="000000"/>
                <w:kern w:val="0"/>
                <w:szCs w:val="21"/>
              </w:rPr>
            </w:pPr>
            <w:r>
              <w:rPr>
                <w:rFonts w:ascii="Arial" w:hAnsi="Arial" w:cs="Arial"/>
                <w:bCs/>
                <w:color w:val="000000"/>
                <w:kern w:val="0"/>
                <w:szCs w:val="21"/>
              </w:rPr>
              <w:t>2.3</w:t>
            </w:r>
          </w:p>
        </w:tc>
        <w:tc>
          <w:tcPr>
            <w:tcW w:w="547" w:type="pct"/>
            <w:tcBorders>
              <w:top w:val="single" w:color="auto" w:sz="4" w:space="0"/>
              <w:left w:val="single" w:color="auto" w:sz="4" w:space="0"/>
              <w:bottom w:val="single" w:color="auto" w:sz="4" w:space="0"/>
              <w:right w:val="single" w:color="auto" w:sz="4" w:space="0"/>
            </w:tcBorders>
            <w:shd w:val="clear" w:color="auto" w:fill="auto"/>
            <w:vAlign w:val="center"/>
          </w:tcPr>
          <w:p w14:paraId="69BEE015">
            <w:pPr>
              <w:spacing w:line="400" w:lineRule="exact"/>
              <w:jc w:val="center"/>
              <w:rPr>
                <w:rFonts w:ascii="Arial" w:hAnsi="Arial" w:cs="Arial"/>
                <w:bCs/>
                <w:color w:val="000000"/>
                <w:szCs w:val="21"/>
              </w:rPr>
            </w:pPr>
            <w:r>
              <w:rPr>
                <w:rFonts w:ascii="Arial" w:hAnsi="Arial" w:cs="Arial"/>
                <w:color w:val="000000"/>
                <w:kern w:val="0"/>
                <w:szCs w:val="21"/>
              </w:rPr>
              <w:t>售后服务</w:t>
            </w:r>
            <w:r>
              <w:rPr>
                <w:rFonts w:ascii="Arial" w:hAnsi="Arial" w:cs="Arial"/>
                <w:bCs/>
                <w:color w:val="000000"/>
                <w:szCs w:val="21"/>
              </w:rPr>
              <w:t>方案</w:t>
            </w:r>
          </w:p>
        </w:tc>
        <w:tc>
          <w:tcPr>
            <w:tcW w:w="3594" w:type="pct"/>
            <w:tcBorders>
              <w:top w:val="single" w:color="auto" w:sz="4" w:space="0"/>
              <w:left w:val="single" w:color="auto" w:sz="4" w:space="0"/>
              <w:bottom w:val="single" w:color="auto" w:sz="4" w:space="0"/>
              <w:right w:val="single" w:color="auto" w:sz="4" w:space="0"/>
            </w:tcBorders>
            <w:shd w:val="clear" w:color="auto" w:fill="auto"/>
          </w:tcPr>
          <w:p w14:paraId="13329837">
            <w:pPr>
              <w:spacing w:line="400" w:lineRule="exact"/>
              <w:ind w:firstLine="420" w:firstLineChars="200"/>
              <w:rPr>
                <w:rFonts w:ascii="Arial" w:hAnsi="Arial" w:cs="Arial"/>
                <w:bCs/>
                <w:color w:val="000000"/>
                <w:szCs w:val="21"/>
              </w:rPr>
            </w:pPr>
            <w:r>
              <w:rPr>
                <w:rFonts w:ascii="Arial" w:hAnsi="Arial" w:cs="Arial"/>
                <w:bCs/>
                <w:color w:val="000000"/>
                <w:szCs w:val="21"/>
                <w:lang w:val="zh-CN"/>
              </w:rPr>
              <w:t>评委根据投标文件售后服务承诺书的合理性、科学性、完整性、可操作性进行比较并独立打分。</w:t>
            </w:r>
            <w:r>
              <w:rPr>
                <w:rFonts w:ascii="Arial" w:hAnsi="Arial" w:cs="Arial"/>
                <w:bCs/>
                <w:color w:val="000000"/>
                <w:szCs w:val="21"/>
              </w:rPr>
              <w:t>未提供或未达最低档的计0分。</w:t>
            </w:r>
          </w:p>
          <w:p w14:paraId="2CB587E4">
            <w:pPr>
              <w:spacing w:line="400" w:lineRule="exact"/>
              <w:ind w:firstLine="420" w:firstLineChars="200"/>
              <w:rPr>
                <w:rFonts w:ascii="Arial" w:hAnsi="Arial" w:cs="Arial"/>
                <w:bCs/>
                <w:color w:val="000000"/>
                <w:szCs w:val="21"/>
                <w:lang w:val="zh-CN"/>
              </w:rPr>
            </w:pPr>
            <w:r>
              <w:rPr>
                <w:rFonts w:ascii="Arial" w:hAnsi="Arial" w:cs="Arial"/>
                <w:bCs/>
                <w:color w:val="000000"/>
                <w:szCs w:val="21"/>
                <w:lang w:val="zh-CN"/>
              </w:rPr>
              <w:t>一档（</w:t>
            </w:r>
            <w:r>
              <w:rPr>
                <w:rFonts w:hint="eastAsia" w:ascii="Arial" w:hAnsi="Arial" w:cs="Arial"/>
                <w:bCs/>
                <w:color w:val="000000"/>
                <w:szCs w:val="21"/>
              </w:rPr>
              <w:t>5</w:t>
            </w:r>
            <w:r>
              <w:rPr>
                <w:rFonts w:ascii="Arial" w:hAnsi="Arial" w:cs="Arial"/>
                <w:bCs/>
                <w:color w:val="000000"/>
                <w:szCs w:val="21"/>
                <w:lang w:val="zh-CN"/>
              </w:rPr>
              <w:t>分）：</w:t>
            </w:r>
            <w:r>
              <w:rPr>
                <w:rFonts w:ascii="Arial" w:hAnsi="Arial" w:cs="Arial"/>
                <w:bCs/>
                <w:color w:val="000000"/>
                <w:szCs w:val="21"/>
              </w:rPr>
              <w:t>投标人</w:t>
            </w:r>
            <w:r>
              <w:rPr>
                <w:rFonts w:ascii="Arial" w:hAnsi="Arial" w:cs="Arial"/>
                <w:bCs/>
                <w:color w:val="000000"/>
                <w:szCs w:val="21"/>
                <w:lang w:val="zh-CN"/>
              </w:rPr>
              <w:t>售后服务方案包含有拟投入售后人员配备情况、故障出现解决方案、定期维护 (注明时间)、免费保修期外维修方案、售后服务措施，常年备有齐全的配件，实际</w:t>
            </w:r>
            <w:r>
              <w:rPr>
                <w:rFonts w:ascii="Arial" w:hAnsi="Arial" w:cs="Arial"/>
                <w:bCs/>
                <w:color w:val="000000"/>
                <w:szCs w:val="21"/>
              </w:rPr>
              <w:t>8</w:t>
            </w:r>
            <w:r>
              <w:rPr>
                <w:rFonts w:ascii="Arial" w:hAnsi="Arial" w:cs="Arial"/>
                <w:bCs/>
                <w:color w:val="000000"/>
                <w:szCs w:val="21"/>
                <w:lang w:val="zh-CN"/>
              </w:rPr>
              <w:t>小时内专业人员能到达现场修理，修复时间不得超过10小时。并承诺</w:t>
            </w:r>
            <w:r>
              <w:rPr>
                <w:rFonts w:ascii="Arial" w:hAnsi="Arial" w:cs="Arial"/>
                <w:bCs/>
                <w:color w:val="000000"/>
                <w:szCs w:val="21"/>
              </w:rPr>
              <w:t>所有</w:t>
            </w:r>
            <w:r>
              <w:rPr>
                <w:rFonts w:ascii="Arial" w:hAnsi="Arial" w:cs="Arial"/>
                <w:bCs/>
                <w:color w:val="000000"/>
                <w:szCs w:val="21"/>
                <w:lang w:val="zh-CN"/>
              </w:rPr>
              <w:t>设备质保期（包含巡检、维护保养）延长1年。</w:t>
            </w:r>
          </w:p>
          <w:p w14:paraId="09B14CA6">
            <w:pPr>
              <w:spacing w:line="400" w:lineRule="exact"/>
              <w:ind w:firstLine="420" w:firstLineChars="200"/>
              <w:rPr>
                <w:rFonts w:ascii="Arial" w:hAnsi="Arial" w:cs="Arial"/>
                <w:color w:val="000000"/>
                <w:szCs w:val="21"/>
              </w:rPr>
            </w:pPr>
            <w:r>
              <w:rPr>
                <w:rFonts w:hint="eastAsia" w:ascii="Arial" w:hAnsi="Arial" w:cs="Arial"/>
                <w:color w:val="000000"/>
                <w:szCs w:val="21"/>
              </w:rPr>
              <w:t>二档（10分）：投标人售后服务方案包含有拟投入售后人员配备情况、故障出现解决方案、定期维护 (注明时间)、免费保修期外维修方案、售后服务措施、产品退换货方案，常年备有齐全的配件，实际6 小时内专业人员能到达现场修理，修复时间不得超过8小时。并承诺所有设备质保期（包含巡检、维护保养）延长2年。可提供一个集中管理售后报修的渠道方案</w:t>
            </w:r>
            <w:r>
              <w:rPr>
                <w:rFonts w:hint="eastAsia" w:ascii="宋体" w:hAnsi="宋体" w:cs="宋体"/>
              </w:rPr>
              <w:t>（不限于微信小程序、APP等形式），投标人需提供该方案的功能截图和流程</w:t>
            </w:r>
            <w:r>
              <w:rPr>
                <w:rFonts w:hint="eastAsia" w:ascii="Arial" w:hAnsi="Arial" w:cs="Arial"/>
                <w:color w:val="000000" w:themeColor="text1"/>
                <w:szCs w:val="21"/>
                <w14:textFill>
                  <w14:solidFill>
                    <w14:schemeClr w14:val="tx1"/>
                  </w14:solidFill>
                </w14:textFill>
              </w:rPr>
              <w:t>。</w:t>
            </w:r>
          </w:p>
          <w:p w14:paraId="6EA0D9AC">
            <w:pPr>
              <w:spacing w:line="400" w:lineRule="exact"/>
              <w:ind w:firstLine="420" w:firstLineChars="200"/>
              <w:rPr>
                <w:rFonts w:ascii="Arial" w:hAnsi="Arial" w:cs="Arial"/>
                <w:color w:val="000000"/>
                <w:szCs w:val="21"/>
              </w:rPr>
            </w:pPr>
            <w:r>
              <w:rPr>
                <w:rFonts w:hint="eastAsia" w:ascii="Arial" w:hAnsi="Arial" w:cs="Arial"/>
                <w:bCs/>
                <w:color w:val="000000"/>
                <w:szCs w:val="21"/>
              </w:rPr>
              <w:t>三</w:t>
            </w:r>
            <w:r>
              <w:rPr>
                <w:rFonts w:ascii="Arial" w:hAnsi="Arial" w:cs="Arial"/>
                <w:bCs/>
                <w:color w:val="000000"/>
                <w:szCs w:val="21"/>
              </w:rPr>
              <w:t>档（</w:t>
            </w:r>
            <w:r>
              <w:rPr>
                <w:rFonts w:hint="eastAsia" w:ascii="Arial" w:hAnsi="Arial" w:cs="Arial"/>
                <w:bCs/>
                <w:color w:val="000000"/>
                <w:szCs w:val="21"/>
              </w:rPr>
              <w:t>15</w:t>
            </w:r>
            <w:r>
              <w:rPr>
                <w:rFonts w:ascii="Arial" w:hAnsi="Arial" w:cs="Arial"/>
                <w:bCs/>
                <w:color w:val="000000"/>
                <w:szCs w:val="21"/>
              </w:rPr>
              <w:t>分）：</w:t>
            </w:r>
            <w:r>
              <w:rPr>
                <w:rFonts w:hint="eastAsia" w:ascii="Arial" w:hAnsi="Arial" w:cs="Arial"/>
                <w:bCs/>
                <w:color w:val="000000"/>
                <w:szCs w:val="21"/>
              </w:rPr>
              <w:t>投</w:t>
            </w:r>
            <w:r>
              <w:rPr>
                <w:rFonts w:hint="eastAsia" w:ascii="Arial" w:hAnsi="Arial" w:cs="Arial"/>
                <w:color w:val="000000"/>
                <w:szCs w:val="21"/>
              </w:rPr>
              <w:t>标人售后服务方案包含有拟投入售后人员配备情况、故障出现解决方案、定期维护 (注明时间)、免费保修期外维修方案、售后服务措施、产品退换货方案，常年备有齐全的配件，实际4 小时内专业人员能到达现场修理，修复时间不得超过6小时。并承诺所有设备质保期（包含巡检、维护保养）延长3年</w:t>
            </w:r>
            <w:r>
              <w:rPr>
                <w:rFonts w:hint="eastAsia" w:ascii="宋体" w:hAnsi="宋体" w:cs="宋体"/>
                <w:bCs/>
                <w:color w:val="000000"/>
                <w:szCs w:val="21"/>
              </w:rPr>
              <w:t>。</w:t>
            </w:r>
            <w:r>
              <w:rPr>
                <w:rFonts w:hint="eastAsia" w:ascii="Arial" w:hAnsi="Arial" w:cs="Arial"/>
                <w:color w:val="000000"/>
                <w:szCs w:val="21"/>
              </w:rPr>
              <w:t>可提供一个集中管理售后报修的渠道</w:t>
            </w:r>
            <w:r>
              <w:rPr>
                <w:rFonts w:hint="eastAsia" w:ascii="宋体" w:hAnsi="宋体" w:cs="宋体"/>
              </w:rPr>
              <w:t>（不限于微信小程序、APP等形式），投标人需提供该方案的功能截图和流程</w:t>
            </w:r>
            <w:r>
              <w:rPr>
                <w:rFonts w:hint="eastAsia" w:ascii="Arial" w:hAnsi="Arial" w:cs="Arial"/>
                <w:color w:val="000000"/>
                <w:szCs w:val="21"/>
              </w:rPr>
              <w:t>。</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607CBCBF">
            <w:pPr>
              <w:spacing w:line="400" w:lineRule="exact"/>
              <w:jc w:val="center"/>
              <w:rPr>
                <w:rFonts w:ascii="Arial" w:hAnsi="Arial" w:cs="Arial"/>
                <w:color w:val="000000"/>
                <w:kern w:val="0"/>
                <w:szCs w:val="21"/>
              </w:rPr>
            </w:pPr>
            <w:r>
              <w:rPr>
                <w:rFonts w:hint="eastAsia" w:ascii="Arial" w:hAnsi="Arial" w:cs="Arial"/>
                <w:color w:val="000000"/>
                <w:kern w:val="0"/>
                <w:szCs w:val="21"/>
              </w:rPr>
              <w:t>15</w:t>
            </w:r>
          </w:p>
        </w:tc>
      </w:tr>
      <w:tr w14:paraId="2621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31BEEC75">
            <w:pPr>
              <w:widowControl/>
              <w:spacing w:line="400" w:lineRule="exact"/>
              <w:jc w:val="center"/>
              <w:rPr>
                <w:rFonts w:ascii="Arial" w:hAnsi="Arial" w:cs="Arial"/>
                <w:color w:val="000000"/>
                <w:kern w:val="0"/>
                <w:szCs w:val="21"/>
              </w:rPr>
            </w:pPr>
            <w:r>
              <w:rPr>
                <w:rFonts w:ascii="Arial" w:hAnsi="Arial" w:cs="Arial"/>
                <w:color w:val="000000"/>
                <w:kern w:val="0"/>
                <w:szCs w:val="21"/>
              </w:rPr>
              <w:t>3</w:t>
            </w:r>
          </w:p>
        </w:tc>
        <w:tc>
          <w:tcPr>
            <w:tcW w:w="547" w:type="pct"/>
            <w:tcBorders>
              <w:top w:val="single" w:color="auto" w:sz="4" w:space="0"/>
              <w:left w:val="single" w:color="auto" w:sz="4" w:space="0"/>
              <w:bottom w:val="single" w:color="auto" w:sz="4" w:space="0"/>
              <w:right w:val="single" w:color="auto" w:sz="4" w:space="0"/>
            </w:tcBorders>
            <w:shd w:val="clear" w:color="auto" w:fill="auto"/>
            <w:vAlign w:val="center"/>
          </w:tcPr>
          <w:p w14:paraId="759DC9B1">
            <w:pPr>
              <w:widowControl/>
              <w:spacing w:line="400" w:lineRule="exact"/>
              <w:jc w:val="center"/>
              <w:rPr>
                <w:rFonts w:ascii="Arial" w:hAnsi="Arial" w:cs="Arial"/>
                <w:bCs/>
                <w:color w:val="000000"/>
                <w:szCs w:val="21"/>
              </w:rPr>
            </w:pPr>
            <w:r>
              <w:rPr>
                <w:rFonts w:ascii="Arial" w:hAnsi="Arial" w:cs="Arial"/>
                <w:bCs/>
                <w:color w:val="000000"/>
                <w:szCs w:val="21"/>
              </w:rPr>
              <w:t>商务分</w:t>
            </w:r>
          </w:p>
        </w:tc>
        <w:tc>
          <w:tcPr>
            <w:tcW w:w="3594" w:type="pct"/>
            <w:tcBorders>
              <w:top w:val="single" w:color="auto" w:sz="4" w:space="0"/>
              <w:left w:val="single" w:color="auto" w:sz="4" w:space="0"/>
              <w:bottom w:val="single" w:color="auto" w:sz="4" w:space="0"/>
              <w:right w:val="single" w:color="auto" w:sz="4" w:space="0"/>
            </w:tcBorders>
            <w:shd w:val="clear" w:color="auto" w:fill="auto"/>
            <w:vAlign w:val="center"/>
          </w:tcPr>
          <w:p w14:paraId="7751457F">
            <w:pPr>
              <w:widowControl/>
              <w:spacing w:line="400" w:lineRule="exact"/>
              <w:jc w:val="center"/>
              <w:rPr>
                <w:rFonts w:ascii="Arial" w:hAnsi="Arial" w:cs="Arial"/>
                <w:color w:val="000000"/>
                <w:kern w:val="0"/>
                <w:szCs w:val="21"/>
              </w:rPr>
            </w:pPr>
            <w:r>
              <w:rPr>
                <w:rFonts w:ascii="Arial" w:hAnsi="Arial" w:cs="Arial"/>
                <w:color w:val="000000"/>
                <w:kern w:val="0"/>
                <w:szCs w:val="21"/>
              </w:rPr>
              <w:t>评审因素</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76BE25F4">
            <w:pPr>
              <w:widowControl/>
              <w:spacing w:line="400" w:lineRule="exact"/>
              <w:jc w:val="center"/>
              <w:rPr>
                <w:rFonts w:ascii="Arial" w:hAnsi="Arial" w:cs="Arial"/>
                <w:color w:val="000000"/>
                <w:kern w:val="0"/>
                <w:szCs w:val="21"/>
              </w:rPr>
            </w:pPr>
            <w:r>
              <w:rPr>
                <w:rFonts w:hint="eastAsia" w:ascii="Arial" w:hAnsi="Arial" w:cs="Arial"/>
                <w:color w:val="000000"/>
                <w:kern w:val="0"/>
                <w:szCs w:val="21"/>
              </w:rPr>
              <w:t>6</w:t>
            </w:r>
          </w:p>
        </w:tc>
      </w:tr>
      <w:tr w14:paraId="6309E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19902325">
            <w:pPr>
              <w:widowControl/>
              <w:spacing w:line="400" w:lineRule="exact"/>
              <w:jc w:val="center"/>
              <w:rPr>
                <w:rFonts w:ascii="Arial" w:hAnsi="Arial" w:cs="Arial"/>
                <w:color w:val="000000"/>
                <w:kern w:val="0"/>
                <w:szCs w:val="21"/>
              </w:rPr>
            </w:pPr>
            <w:r>
              <w:rPr>
                <w:rFonts w:ascii="Arial" w:hAnsi="Arial" w:cs="Arial"/>
                <w:color w:val="000000"/>
                <w:kern w:val="0"/>
                <w:szCs w:val="21"/>
              </w:rPr>
              <w:t>3.</w:t>
            </w:r>
            <w:r>
              <w:rPr>
                <w:rFonts w:hint="eastAsia" w:ascii="Arial" w:hAnsi="Arial" w:cs="Arial"/>
                <w:color w:val="000000"/>
                <w:kern w:val="0"/>
                <w:szCs w:val="21"/>
              </w:rPr>
              <w:t>1</w:t>
            </w:r>
          </w:p>
        </w:tc>
        <w:tc>
          <w:tcPr>
            <w:tcW w:w="547" w:type="pct"/>
            <w:tcBorders>
              <w:top w:val="single" w:color="auto" w:sz="4" w:space="0"/>
              <w:left w:val="single" w:color="auto" w:sz="4" w:space="0"/>
              <w:bottom w:val="single" w:color="auto" w:sz="4" w:space="0"/>
              <w:right w:val="single" w:color="auto" w:sz="4" w:space="0"/>
            </w:tcBorders>
            <w:shd w:val="clear" w:color="auto" w:fill="auto"/>
            <w:vAlign w:val="center"/>
          </w:tcPr>
          <w:p w14:paraId="203558F3">
            <w:pPr>
              <w:widowControl/>
              <w:spacing w:line="400" w:lineRule="exact"/>
              <w:jc w:val="center"/>
              <w:rPr>
                <w:rFonts w:ascii="Arial" w:hAnsi="Arial" w:cs="Arial"/>
                <w:color w:val="000000"/>
                <w:kern w:val="0"/>
                <w:szCs w:val="21"/>
              </w:rPr>
            </w:pPr>
            <w:r>
              <w:rPr>
                <w:rFonts w:ascii="Arial" w:hAnsi="Arial" w:cs="Arial"/>
                <w:color w:val="000000"/>
                <w:szCs w:val="21"/>
              </w:rPr>
              <w:t>业绩分</w:t>
            </w:r>
          </w:p>
        </w:tc>
        <w:tc>
          <w:tcPr>
            <w:tcW w:w="3594" w:type="pct"/>
            <w:tcBorders>
              <w:top w:val="single" w:color="auto" w:sz="4" w:space="0"/>
              <w:left w:val="single" w:color="auto" w:sz="4" w:space="0"/>
              <w:bottom w:val="single" w:color="auto" w:sz="4" w:space="0"/>
              <w:right w:val="single" w:color="auto" w:sz="4" w:space="0"/>
            </w:tcBorders>
            <w:shd w:val="clear" w:color="auto" w:fill="auto"/>
          </w:tcPr>
          <w:p w14:paraId="1A28A539">
            <w:pPr>
              <w:spacing w:line="400" w:lineRule="exact"/>
              <w:ind w:firstLine="420" w:firstLineChars="200"/>
              <w:rPr>
                <w:rFonts w:ascii="Arial" w:hAnsi="Arial" w:cs="Arial"/>
                <w:color w:val="000000"/>
                <w:szCs w:val="21"/>
              </w:rPr>
            </w:pPr>
            <w:r>
              <w:rPr>
                <w:rFonts w:ascii="Arial" w:hAnsi="Arial" w:cs="Arial"/>
                <w:color w:val="000000"/>
                <w:szCs w:val="21"/>
              </w:rPr>
              <w:t>20</w:t>
            </w:r>
            <w:r>
              <w:rPr>
                <w:rFonts w:hint="eastAsia" w:ascii="Arial" w:hAnsi="Arial" w:cs="Arial"/>
                <w:color w:val="000000"/>
                <w:szCs w:val="21"/>
              </w:rPr>
              <w:t>23</w:t>
            </w:r>
            <w:r>
              <w:rPr>
                <w:rFonts w:ascii="Arial" w:hAnsi="Arial" w:cs="Arial"/>
                <w:color w:val="000000"/>
                <w:szCs w:val="21"/>
              </w:rPr>
              <w:t>年1月1日至投标文件递交截止日期止</w:t>
            </w:r>
            <w:r>
              <w:rPr>
                <w:rFonts w:hint="eastAsia" w:ascii="Arial" w:hAnsi="Arial" w:cs="Arial"/>
                <w:color w:val="000000"/>
                <w:szCs w:val="21"/>
              </w:rPr>
              <w:t>，</w:t>
            </w:r>
            <w:r>
              <w:rPr>
                <w:rFonts w:ascii="Arial" w:hAnsi="Arial" w:cs="Arial"/>
                <w:color w:val="000000"/>
                <w:szCs w:val="21"/>
              </w:rPr>
              <w:t>投标人具有类似项目业绩，每提供1份有效的业绩资料得</w:t>
            </w:r>
            <w:r>
              <w:rPr>
                <w:rFonts w:hint="eastAsia" w:ascii="Arial" w:hAnsi="Arial" w:cs="Arial"/>
                <w:color w:val="000000"/>
                <w:szCs w:val="21"/>
              </w:rPr>
              <w:t>1</w:t>
            </w:r>
            <w:r>
              <w:rPr>
                <w:rFonts w:ascii="Arial" w:hAnsi="Arial" w:cs="Arial"/>
                <w:color w:val="000000"/>
                <w:szCs w:val="21"/>
              </w:rPr>
              <w:t>分，最多得</w:t>
            </w:r>
            <w:r>
              <w:rPr>
                <w:rFonts w:hint="eastAsia" w:ascii="Arial" w:hAnsi="Arial" w:cs="Arial"/>
                <w:color w:val="000000"/>
                <w:szCs w:val="21"/>
              </w:rPr>
              <w:t>4</w:t>
            </w:r>
            <w:r>
              <w:rPr>
                <w:rFonts w:ascii="Arial" w:hAnsi="Arial" w:cs="Arial"/>
                <w:color w:val="000000"/>
                <w:szCs w:val="21"/>
              </w:rPr>
              <w:t>分。[提供合同或中标（成交）通知书复印件并加盖投标人公章，提供资料不完整或不提供的不予计分]</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35AA7F67">
            <w:pPr>
              <w:spacing w:line="400" w:lineRule="exact"/>
              <w:jc w:val="center"/>
              <w:rPr>
                <w:rFonts w:ascii="Arial" w:hAnsi="Arial" w:cs="Arial"/>
                <w:color w:val="000000"/>
                <w:kern w:val="0"/>
                <w:szCs w:val="21"/>
              </w:rPr>
            </w:pPr>
            <w:r>
              <w:rPr>
                <w:rFonts w:hint="eastAsia" w:ascii="Arial" w:hAnsi="Arial" w:cs="Arial"/>
                <w:color w:val="000000"/>
                <w:kern w:val="0"/>
                <w:szCs w:val="21"/>
              </w:rPr>
              <w:t>4</w:t>
            </w:r>
          </w:p>
        </w:tc>
      </w:tr>
      <w:tr w14:paraId="31A3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13F79B9B">
            <w:pPr>
              <w:widowControl/>
              <w:spacing w:line="400" w:lineRule="exact"/>
              <w:jc w:val="center"/>
              <w:rPr>
                <w:rFonts w:ascii="Arial" w:hAnsi="Arial" w:cs="Arial"/>
                <w:color w:val="000000"/>
                <w:kern w:val="0"/>
                <w:szCs w:val="21"/>
              </w:rPr>
            </w:pPr>
            <w:r>
              <w:rPr>
                <w:rFonts w:ascii="Arial" w:hAnsi="Arial" w:cs="Arial"/>
                <w:color w:val="000000"/>
                <w:kern w:val="0"/>
                <w:szCs w:val="21"/>
              </w:rPr>
              <w:t>3.</w:t>
            </w:r>
            <w:r>
              <w:rPr>
                <w:rFonts w:hint="eastAsia" w:ascii="Arial" w:hAnsi="Arial" w:cs="Arial"/>
                <w:color w:val="000000"/>
                <w:kern w:val="0"/>
                <w:szCs w:val="21"/>
              </w:rPr>
              <w:t>2</w:t>
            </w:r>
          </w:p>
        </w:tc>
        <w:tc>
          <w:tcPr>
            <w:tcW w:w="547" w:type="pct"/>
            <w:tcBorders>
              <w:top w:val="single" w:color="auto" w:sz="4" w:space="0"/>
              <w:left w:val="single" w:color="auto" w:sz="4" w:space="0"/>
              <w:bottom w:val="single" w:color="auto" w:sz="4" w:space="0"/>
              <w:right w:val="single" w:color="auto" w:sz="4" w:space="0"/>
            </w:tcBorders>
            <w:shd w:val="clear" w:color="auto" w:fill="auto"/>
            <w:vAlign w:val="center"/>
          </w:tcPr>
          <w:p w14:paraId="42A8FEB5">
            <w:pPr>
              <w:widowControl/>
              <w:spacing w:line="400" w:lineRule="exact"/>
              <w:jc w:val="center"/>
              <w:rPr>
                <w:rFonts w:ascii="Arial" w:hAnsi="Arial" w:cs="Arial"/>
                <w:color w:val="000000"/>
                <w:szCs w:val="21"/>
              </w:rPr>
            </w:pPr>
            <w:r>
              <w:rPr>
                <w:rFonts w:ascii="Arial" w:hAnsi="Arial" w:cs="Arial"/>
                <w:color w:val="000000"/>
                <w:szCs w:val="21"/>
              </w:rPr>
              <w:t>政策分</w:t>
            </w:r>
          </w:p>
        </w:tc>
        <w:tc>
          <w:tcPr>
            <w:tcW w:w="3594" w:type="pct"/>
            <w:tcBorders>
              <w:top w:val="single" w:color="auto" w:sz="4" w:space="0"/>
              <w:left w:val="single" w:color="auto" w:sz="4" w:space="0"/>
              <w:bottom w:val="single" w:color="auto" w:sz="4" w:space="0"/>
              <w:right w:val="single" w:color="auto" w:sz="4" w:space="0"/>
            </w:tcBorders>
            <w:shd w:val="clear" w:color="auto" w:fill="auto"/>
          </w:tcPr>
          <w:p w14:paraId="266E111C">
            <w:pPr>
              <w:spacing w:line="400" w:lineRule="exact"/>
              <w:ind w:firstLine="420" w:firstLineChars="200"/>
              <w:rPr>
                <w:rFonts w:ascii="Arial" w:hAnsi="Arial" w:cs="Arial"/>
                <w:bCs/>
                <w:color w:val="000000"/>
                <w:kern w:val="0"/>
                <w:szCs w:val="21"/>
              </w:rPr>
            </w:pPr>
            <w:r>
              <w:rPr>
                <w:rFonts w:ascii="Arial" w:hAnsi="Arial" w:cs="Arial"/>
                <w:bCs/>
                <w:color w:val="000000"/>
                <w:kern w:val="0"/>
                <w:szCs w:val="21"/>
              </w:rPr>
              <w:t>1.属于财政部《节能产品政府采购品目清单》内优先采购（清单内未标注“</w:t>
            </w:r>
            <w:r>
              <w:rPr>
                <w:rFonts w:hint="eastAsia" w:ascii="宋体" w:hAnsi="宋体" w:cs="宋体"/>
                <w:bCs/>
                <w:color w:val="000000"/>
                <w:kern w:val="0"/>
                <w:szCs w:val="21"/>
              </w:rPr>
              <w:t>★</w:t>
            </w:r>
            <w:r>
              <w:rPr>
                <w:rFonts w:ascii="Arial" w:hAnsi="Arial" w:cs="Arial"/>
                <w:bCs/>
                <w:color w:val="000000"/>
                <w:kern w:val="0"/>
                <w:szCs w:val="21"/>
              </w:rPr>
              <w:t>”的品目）的产品[投标文件中提供有效的认证证书复印件及品目清单（标注出投标产品在品目清单中所属的品目），并加盖投标人公章]，根据其所占项目（或者分标）预算金额比例得</w:t>
            </w:r>
            <w:r>
              <w:rPr>
                <w:rFonts w:ascii="Arial" w:hAnsi="Arial" w:cs="Arial"/>
                <w:bCs/>
                <w:color w:val="000000"/>
                <w:kern w:val="0"/>
                <w:szCs w:val="21"/>
                <w:u w:val="single"/>
              </w:rPr>
              <w:t>0</w:t>
            </w:r>
            <w:r>
              <w:rPr>
                <w:rFonts w:ascii="Arial" w:hAnsi="Arial" w:cs="Arial"/>
                <w:bCs/>
                <w:color w:val="000000"/>
                <w:kern w:val="0"/>
                <w:szCs w:val="21"/>
              </w:rPr>
              <w:t>至</w:t>
            </w:r>
            <w:r>
              <w:rPr>
                <w:rFonts w:ascii="Arial" w:hAnsi="Arial" w:cs="Arial"/>
                <w:bCs/>
                <w:color w:val="000000"/>
                <w:kern w:val="0"/>
                <w:szCs w:val="21"/>
                <w:u w:val="single"/>
              </w:rPr>
              <w:t>1</w:t>
            </w:r>
            <w:r>
              <w:rPr>
                <w:rFonts w:ascii="Arial" w:hAnsi="Arial" w:cs="Arial"/>
                <w:bCs/>
                <w:color w:val="000000"/>
                <w:kern w:val="0"/>
                <w:szCs w:val="21"/>
              </w:rPr>
              <w:t>分，满分</w:t>
            </w:r>
            <w:r>
              <w:rPr>
                <w:rFonts w:ascii="Arial" w:hAnsi="Arial" w:cs="Arial"/>
                <w:bCs/>
                <w:color w:val="000000"/>
                <w:kern w:val="0"/>
                <w:szCs w:val="21"/>
                <w:u w:val="single"/>
              </w:rPr>
              <w:t>1</w:t>
            </w:r>
            <w:r>
              <w:rPr>
                <w:rFonts w:ascii="Arial" w:hAnsi="Arial" w:cs="Arial"/>
                <w:bCs/>
                <w:color w:val="000000"/>
                <w:kern w:val="0"/>
                <w:szCs w:val="21"/>
              </w:rPr>
              <w:t>分。</w:t>
            </w:r>
          </w:p>
          <w:p w14:paraId="2EF5D4D1">
            <w:pPr>
              <w:spacing w:line="400" w:lineRule="exact"/>
              <w:ind w:firstLine="420" w:firstLineChars="200"/>
              <w:rPr>
                <w:rFonts w:ascii="Arial" w:hAnsi="Arial" w:cs="Arial"/>
                <w:bCs/>
                <w:color w:val="000000"/>
                <w:kern w:val="0"/>
                <w:szCs w:val="21"/>
              </w:rPr>
            </w:pPr>
            <w:r>
              <w:rPr>
                <w:rFonts w:ascii="Arial" w:hAnsi="Arial" w:cs="Arial"/>
                <w:bCs/>
                <w:color w:val="000000"/>
                <w:kern w:val="0"/>
                <w:szCs w:val="21"/>
              </w:rPr>
              <w:t>2.属于财政部《环境标志产品政府采购品目清单》内的产品[投标文件中提供有效的认证证书复印件及品目清单（标注出投标产品在品目清单中所属的品目），并加盖投标人公章]，根据其所占项目（或者分标）预算金额比例得</w:t>
            </w:r>
            <w:r>
              <w:rPr>
                <w:rFonts w:ascii="Arial" w:hAnsi="Arial" w:cs="Arial"/>
                <w:bCs/>
                <w:color w:val="000000"/>
                <w:kern w:val="0"/>
                <w:szCs w:val="21"/>
                <w:u w:val="single"/>
              </w:rPr>
              <w:t>0</w:t>
            </w:r>
            <w:r>
              <w:rPr>
                <w:rFonts w:ascii="Arial" w:hAnsi="Arial" w:cs="Arial"/>
                <w:bCs/>
                <w:color w:val="000000"/>
                <w:kern w:val="0"/>
                <w:szCs w:val="21"/>
              </w:rPr>
              <w:t>至</w:t>
            </w:r>
            <w:r>
              <w:rPr>
                <w:rFonts w:ascii="Arial" w:hAnsi="Arial" w:cs="Arial"/>
                <w:bCs/>
                <w:color w:val="000000"/>
                <w:kern w:val="0"/>
                <w:szCs w:val="21"/>
                <w:u w:val="single"/>
              </w:rPr>
              <w:t>1</w:t>
            </w:r>
            <w:r>
              <w:rPr>
                <w:rFonts w:ascii="Arial" w:hAnsi="Arial" w:cs="Arial"/>
                <w:bCs/>
                <w:color w:val="000000"/>
                <w:kern w:val="0"/>
                <w:szCs w:val="21"/>
              </w:rPr>
              <w:t>分，满分</w:t>
            </w:r>
            <w:r>
              <w:rPr>
                <w:rFonts w:ascii="Arial" w:hAnsi="Arial" w:cs="Arial"/>
                <w:bCs/>
                <w:color w:val="000000"/>
                <w:kern w:val="0"/>
                <w:szCs w:val="21"/>
                <w:u w:val="single"/>
              </w:rPr>
              <w:t>1</w:t>
            </w:r>
            <w:r>
              <w:rPr>
                <w:rFonts w:ascii="Arial" w:hAnsi="Arial" w:cs="Arial"/>
                <w:bCs/>
                <w:color w:val="000000"/>
                <w:kern w:val="0"/>
                <w:szCs w:val="21"/>
              </w:rPr>
              <w:t>分；</w:t>
            </w:r>
          </w:p>
          <w:p w14:paraId="53161FF6">
            <w:pPr>
              <w:spacing w:line="400" w:lineRule="exact"/>
              <w:ind w:firstLine="420" w:firstLineChars="200"/>
              <w:rPr>
                <w:rFonts w:ascii="Arial" w:hAnsi="Arial" w:cs="Arial"/>
                <w:color w:val="000000"/>
                <w:szCs w:val="21"/>
              </w:rPr>
            </w:pPr>
            <w:r>
              <w:rPr>
                <w:rFonts w:ascii="Arial" w:hAnsi="Arial" w:cs="Arial"/>
                <w:bCs/>
                <w:color w:val="000000"/>
                <w:szCs w:val="21"/>
              </w:rPr>
              <w:t>3.非节能、环境标志产品的不得分。</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4AD67481">
            <w:pPr>
              <w:spacing w:line="400" w:lineRule="exact"/>
              <w:jc w:val="center"/>
              <w:rPr>
                <w:rFonts w:ascii="Arial" w:hAnsi="Arial" w:cs="Arial"/>
                <w:color w:val="000000"/>
                <w:kern w:val="0"/>
                <w:szCs w:val="21"/>
              </w:rPr>
            </w:pPr>
            <w:r>
              <w:rPr>
                <w:rFonts w:ascii="Arial" w:hAnsi="Arial" w:cs="Arial"/>
                <w:color w:val="000000"/>
                <w:kern w:val="0"/>
                <w:szCs w:val="21"/>
              </w:rPr>
              <w:t>2</w:t>
            </w:r>
          </w:p>
        </w:tc>
      </w:tr>
      <w:tr w14:paraId="25B56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43" w:type="pct"/>
            <w:gridSpan w:val="3"/>
            <w:tcBorders>
              <w:top w:val="single" w:color="auto" w:sz="4" w:space="0"/>
              <w:left w:val="single" w:color="auto" w:sz="4" w:space="0"/>
              <w:bottom w:val="single" w:color="auto" w:sz="4" w:space="0"/>
              <w:right w:val="single" w:color="auto" w:sz="4" w:space="0"/>
            </w:tcBorders>
            <w:shd w:val="clear" w:color="auto" w:fill="auto"/>
          </w:tcPr>
          <w:p w14:paraId="655B0D87">
            <w:pPr>
              <w:spacing w:line="400" w:lineRule="exact"/>
              <w:rPr>
                <w:rFonts w:ascii="Arial" w:hAnsi="Arial" w:cs="Arial"/>
                <w:bCs/>
                <w:color w:val="000000"/>
                <w:kern w:val="0"/>
                <w:szCs w:val="21"/>
              </w:rPr>
            </w:pPr>
            <w:r>
              <w:rPr>
                <w:rFonts w:ascii="Arial" w:hAnsi="Arial" w:cs="Arial"/>
                <w:bCs/>
                <w:color w:val="000000"/>
                <w:kern w:val="0"/>
                <w:szCs w:val="21"/>
              </w:rPr>
              <w:t>4.总得分＝1+2+3</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17E4E2BA">
            <w:pPr>
              <w:widowControl/>
              <w:spacing w:line="400" w:lineRule="exact"/>
              <w:jc w:val="center"/>
              <w:rPr>
                <w:rFonts w:ascii="Arial" w:hAnsi="Arial" w:cs="Arial"/>
                <w:color w:val="000000"/>
                <w:kern w:val="0"/>
                <w:szCs w:val="21"/>
              </w:rPr>
            </w:pPr>
            <w:r>
              <w:rPr>
                <w:rFonts w:ascii="Arial" w:hAnsi="Arial" w:cs="Arial"/>
                <w:color w:val="000000"/>
                <w:kern w:val="0"/>
                <w:szCs w:val="21"/>
              </w:rPr>
              <w:t>100</w:t>
            </w:r>
          </w:p>
        </w:tc>
      </w:tr>
    </w:tbl>
    <w:p w14:paraId="5EE0EBDF"/>
    <w:p w14:paraId="10456A60">
      <w:pPr>
        <w:pStyle w:val="4"/>
        <w:keepNext w:val="0"/>
        <w:keepLines w:val="0"/>
        <w:jc w:val="center"/>
        <w:rPr>
          <w:rFonts w:ascii="Arial" w:hAnsi="Arial" w:cs="Arial"/>
          <w:color w:val="000000" w:themeColor="text1"/>
          <w:sz w:val="30"/>
          <w:szCs w:val="30"/>
          <w14:textFill>
            <w14:solidFill>
              <w14:schemeClr w14:val="tx1"/>
            </w14:solidFill>
          </w14:textFill>
        </w:rPr>
      </w:pPr>
      <w:r>
        <w:rPr>
          <w:rFonts w:ascii="Arial" w:hAnsi="Arial" w:cs="Arial"/>
          <w:color w:val="000000" w:themeColor="text1"/>
          <w:sz w:val="30"/>
          <w:szCs w:val="30"/>
          <w14:textFill>
            <w14:solidFill>
              <w14:schemeClr w14:val="tx1"/>
            </w14:solidFill>
          </w14:textFill>
        </w:rPr>
        <w:br w:type="textWrapping"/>
      </w:r>
    </w:p>
    <w:p w14:paraId="5499FE3D">
      <w:pPr>
        <w:rPr>
          <w:rFonts w:ascii="Arial" w:hAnsi="Arial" w:cs="Arial"/>
          <w:color w:val="000000" w:themeColor="text1"/>
          <w:sz w:val="30"/>
          <w:szCs w:val="30"/>
          <w14:textFill>
            <w14:solidFill>
              <w14:schemeClr w14:val="tx1"/>
            </w14:solidFill>
          </w14:textFill>
        </w:rPr>
      </w:pPr>
      <w:r>
        <w:rPr>
          <w:rFonts w:ascii="Arial" w:hAnsi="Arial" w:cs="Arial"/>
          <w:color w:val="000000" w:themeColor="text1"/>
          <w:sz w:val="30"/>
          <w:szCs w:val="30"/>
          <w14:textFill>
            <w14:solidFill>
              <w14:schemeClr w14:val="tx1"/>
            </w14:solidFill>
          </w14:textFill>
        </w:rPr>
        <w:br w:type="page"/>
      </w:r>
    </w:p>
    <w:p w14:paraId="3BB6B91A">
      <w:pPr>
        <w:pStyle w:val="4"/>
        <w:keepNext w:val="0"/>
        <w:keepLines w:val="0"/>
        <w:jc w:val="center"/>
        <w:rPr>
          <w:rFonts w:ascii="Arial" w:hAnsi="Arial" w:cs="Arial"/>
          <w:color w:val="000000" w:themeColor="text1"/>
          <w:sz w:val="30"/>
          <w:szCs w:val="30"/>
          <w14:textFill>
            <w14:solidFill>
              <w14:schemeClr w14:val="tx1"/>
            </w14:solidFill>
          </w14:textFill>
        </w:rPr>
      </w:pPr>
      <w:bookmarkStart w:id="149" w:name="_GoBack"/>
      <w:bookmarkEnd w:id="149"/>
      <w:r>
        <w:rPr>
          <w:rFonts w:ascii="Arial" w:hAnsi="Arial" w:cs="Arial"/>
          <w:color w:val="000000" w:themeColor="text1"/>
          <w:sz w:val="30"/>
          <w:szCs w:val="30"/>
          <w14:textFill>
            <w14:solidFill>
              <w14:schemeClr w14:val="tx1"/>
            </w14:solidFill>
          </w14:textFill>
        </w:rPr>
        <w:t>四、中标候选人推荐</w:t>
      </w:r>
    </w:p>
    <w:p w14:paraId="4A7E5772">
      <w:pPr>
        <w:pStyle w:val="24"/>
        <w:spacing w:line="360" w:lineRule="auto"/>
        <w:contextualSpacing/>
        <w:rPr>
          <w:rFonts w:ascii="Arial" w:hAnsi="Arial" w:cs="Arial"/>
          <w:b/>
          <w:bCs/>
          <w:color w:val="000000" w:themeColor="text1"/>
          <w:sz w:val="24"/>
          <w:szCs w:val="24"/>
          <w14:textFill>
            <w14:solidFill>
              <w14:schemeClr w14:val="tx1"/>
            </w14:solidFill>
          </w14:textFill>
        </w:rPr>
      </w:pPr>
      <w:r>
        <w:rPr>
          <w:rFonts w:ascii="Arial" w:hAnsi="Arial" w:cs="Arial"/>
          <w:b/>
          <w:bCs/>
          <w:color w:val="000000" w:themeColor="text1"/>
          <w:sz w:val="24"/>
          <w:szCs w:val="24"/>
          <w14:textFill>
            <w14:solidFill>
              <w14:schemeClr w14:val="tx1"/>
            </w14:solidFill>
          </w14:textFill>
        </w:rPr>
        <w:t>（一）综合评分法</w:t>
      </w:r>
    </w:p>
    <w:p w14:paraId="19997FC2">
      <w:pPr>
        <w:pStyle w:val="24"/>
        <w:spacing w:line="360" w:lineRule="auto"/>
        <w:ind w:firstLine="420" w:firstLineChars="200"/>
        <w:contextualSpacing/>
        <w:rPr>
          <w:rFonts w:ascii="Arial" w:hAnsi="Arial" w:cs="Arial"/>
          <w:color w:val="000000" w:themeColor="text1"/>
          <w:sz w:val="21"/>
          <w14:textFill>
            <w14:solidFill>
              <w14:schemeClr w14:val="tx1"/>
            </w14:solidFill>
          </w14:textFill>
        </w:rPr>
      </w:pPr>
      <w:r>
        <w:rPr>
          <w:rFonts w:ascii="Arial" w:hAnsi="Arial" w:cs="Arial"/>
          <w:color w:val="000000" w:themeColor="text1"/>
          <w:sz w:val="21"/>
          <w14:textFill>
            <w14:solidFill>
              <w14:schemeClr w14:val="tx1"/>
            </w14:solidFill>
          </w14:textFill>
        </w:rPr>
        <w:t>1.评标委员会根据原始评标记录和评标结果编写评标报告，并通过电子交易平台向采购人、采购代理机构提交。</w:t>
      </w:r>
    </w:p>
    <w:p w14:paraId="0472F030">
      <w:pPr>
        <w:pStyle w:val="24"/>
        <w:spacing w:line="360" w:lineRule="auto"/>
        <w:ind w:firstLine="420" w:firstLineChars="200"/>
        <w:contextualSpacing/>
      </w:pPr>
      <w:r>
        <w:rPr>
          <w:rFonts w:ascii="Arial" w:hAnsi="Arial" w:cs="Arial"/>
          <w:color w:val="000000" w:themeColor="text1"/>
          <w:sz w:val="21"/>
          <w14:textFill>
            <w14:solidFill>
              <w14:schemeClr w14:val="tx1"/>
            </w14:solidFill>
          </w14:textFill>
        </w:rPr>
        <w:t>2.评标委员会将根据总得分由高到低排列次序并推荐中标候选人。得分相同的，按投标报价由低到高顺序排列。投标文件满足招标文件全部实质性要求，且按照评审因素的量化指标评审得分最高的投标人为排名第一的中标候选人。</w:t>
      </w:r>
      <w:r>
        <w:br w:type="page"/>
      </w:r>
    </w:p>
    <w:p w14:paraId="58AC6DE5">
      <w:pPr>
        <w:pStyle w:val="2"/>
        <w:jc w:val="center"/>
        <w:rPr>
          <w:rFonts w:ascii="Arial" w:hAnsi="Arial" w:cs="Arial"/>
          <w:b w:val="0"/>
          <w:color w:val="000000" w:themeColor="text1"/>
          <w:sz w:val="32"/>
          <w:szCs w:val="32"/>
          <w14:textFill>
            <w14:solidFill>
              <w14:schemeClr w14:val="tx1"/>
            </w14:solidFill>
          </w14:textFill>
        </w:rPr>
      </w:pPr>
      <w:bookmarkStart w:id="139" w:name="_Toc74320804"/>
      <w:r>
        <w:rPr>
          <w:rFonts w:ascii="Arial" w:hAnsi="Arial" w:cs="Arial"/>
          <w:color w:val="000000" w:themeColor="text1"/>
          <w14:textFill>
            <w14:solidFill>
              <w14:schemeClr w14:val="tx1"/>
            </w14:solidFill>
          </w14:textFill>
        </w:rPr>
        <w:t>第五章拟签订的合同文本</w:t>
      </w:r>
      <w:bookmarkEnd w:id="139"/>
      <w:bookmarkStart w:id="140" w:name="_Hlk55381736"/>
    </w:p>
    <w:p w14:paraId="31EE3971">
      <w:pPr>
        <w:snapToGrid w:val="0"/>
        <w:spacing w:line="400" w:lineRule="exact"/>
        <w:ind w:right="480" w:firstLine="5250" w:firstLineChars="2500"/>
        <w:rPr>
          <w:rFonts w:ascii="Arial" w:hAnsi="Arial" w:cs="Arial"/>
          <w:szCs w:val="21"/>
        </w:rPr>
      </w:pPr>
      <w:r>
        <w:rPr>
          <w:rFonts w:ascii="Arial" w:hAnsi="Arial" w:cs="Arial"/>
          <w:bCs/>
          <w:szCs w:val="21"/>
        </w:rPr>
        <w:t>合同编号：</w:t>
      </w:r>
    </w:p>
    <w:p w14:paraId="6E1CD01B">
      <w:pPr>
        <w:spacing w:line="360" w:lineRule="auto"/>
        <w:contextualSpacing/>
        <w:rPr>
          <w:rFonts w:ascii="Arial" w:hAnsi="Arial" w:cs="Arial"/>
          <w:szCs w:val="21"/>
          <w:u w:val="single"/>
        </w:rPr>
      </w:pPr>
      <w:r>
        <w:rPr>
          <w:rFonts w:ascii="Arial" w:hAnsi="Arial" w:cs="Arial"/>
          <w:szCs w:val="21"/>
        </w:rPr>
        <w:t>采购人（甲方）</w:t>
      </w:r>
      <w:r>
        <w:rPr>
          <w:rFonts w:ascii="Arial" w:hAnsi="Arial" w:cs="Arial"/>
          <w:szCs w:val="21"/>
          <w:u w:val="single"/>
        </w:rPr>
        <w:t xml:space="preserve">                            </w:t>
      </w:r>
      <w:r>
        <w:rPr>
          <w:rFonts w:ascii="Arial" w:hAnsi="Arial" w:cs="Arial"/>
          <w:szCs w:val="21"/>
        </w:rPr>
        <w:t xml:space="preserve">  </w:t>
      </w:r>
      <w:r>
        <w:rPr>
          <w:rFonts w:ascii="Arial" w:hAnsi="Arial" w:cs="Arial"/>
          <w:spacing w:val="-20"/>
          <w:szCs w:val="21"/>
        </w:rPr>
        <w:t>采 购 计 划 号</w:t>
      </w:r>
      <w:r>
        <w:rPr>
          <w:rFonts w:ascii="Arial" w:hAnsi="Arial" w:cs="Arial"/>
          <w:szCs w:val="21"/>
          <w:u w:val="single"/>
        </w:rPr>
        <w:t xml:space="preserve">             </w:t>
      </w:r>
    </w:p>
    <w:p w14:paraId="752C8B71">
      <w:pPr>
        <w:spacing w:line="360" w:lineRule="auto"/>
        <w:contextualSpacing/>
        <w:rPr>
          <w:rFonts w:ascii="Arial" w:hAnsi="Arial" w:cs="Arial"/>
          <w:szCs w:val="21"/>
          <w:u w:val="single"/>
        </w:rPr>
      </w:pPr>
      <w:r>
        <w:rPr>
          <w:rFonts w:hint="eastAsia" w:ascii="Arial" w:hAnsi="Arial" w:cs="Arial"/>
          <w:szCs w:val="21"/>
        </w:rPr>
        <w:t>中标</w:t>
      </w:r>
      <w:r>
        <w:rPr>
          <w:rFonts w:ascii="Arial" w:hAnsi="Arial" w:cs="Arial"/>
          <w:szCs w:val="21"/>
        </w:rPr>
        <w:t>人（乙方）</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pacing w:val="-20"/>
          <w:szCs w:val="21"/>
        </w:rPr>
        <w:t>招  标  编  号</w:t>
      </w:r>
      <w:r>
        <w:rPr>
          <w:rFonts w:ascii="Arial" w:hAnsi="Arial" w:cs="Arial"/>
          <w:szCs w:val="21"/>
          <w:u w:val="single"/>
        </w:rPr>
        <w:t xml:space="preserve">             </w:t>
      </w:r>
    </w:p>
    <w:p w14:paraId="7029A014">
      <w:pPr>
        <w:spacing w:line="360" w:lineRule="auto"/>
        <w:contextualSpacing/>
        <w:rPr>
          <w:rFonts w:ascii="Arial" w:hAnsi="Arial" w:cs="Arial"/>
          <w:szCs w:val="21"/>
          <w:u w:val="single"/>
        </w:rPr>
      </w:pPr>
      <w:r>
        <w:rPr>
          <w:rFonts w:ascii="Arial" w:hAnsi="Arial" w:cs="Arial"/>
          <w:szCs w:val="21"/>
        </w:rPr>
        <w:t xml:space="preserve">签  订  地  点  </w:t>
      </w:r>
      <w:r>
        <w:rPr>
          <w:rFonts w:ascii="Arial" w:hAnsi="Arial" w:cs="Arial"/>
          <w:szCs w:val="21"/>
          <w:u w:val="single"/>
        </w:rPr>
        <w:t xml:space="preserve">                          </w:t>
      </w:r>
      <w:r>
        <w:rPr>
          <w:rFonts w:ascii="Arial" w:hAnsi="Arial" w:cs="Arial"/>
          <w:szCs w:val="21"/>
        </w:rPr>
        <w:t xml:space="preserve">  签 订 时 间</w:t>
      </w:r>
      <w:r>
        <w:rPr>
          <w:rFonts w:ascii="Arial" w:hAnsi="Arial" w:cs="Arial"/>
          <w:szCs w:val="21"/>
          <w:u w:val="single"/>
        </w:rPr>
        <w:t xml:space="preserve">             </w:t>
      </w:r>
    </w:p>
    <w:p w14:paraId="31A0614F">
      <w:pPr>
        <w:spacing w:line="360" w:lineRule="auto"/>
        <w:contextualSpacing/>
        <w:rPr>
          <w:rFonts w:ascii="Arial" w:hAnsi="Arial" w:cs="Arial"/>
          <w:szCs w:val="21"/>
        </w:rPr>
      </w:pPr>
      <w:r>
        <w:rPr>
          <w:rFonts w:ascii="Arial" w:hAnsi="Arial" w:cs="Arial"/>
          <w:szCs w:val="21"/>
        </w:rPr>
        <w:t>本合同为中小企业预留合同：</w:t>
      </w:r>
      <w:r>
        <w:rPr>
          <w:rFonts w:ascii="Arial" w:hAnsi="Arial" w:cs="Arial"/>
          <w:szCs w:val="21"/>
          <w:u w:val="single"/>
        </w:rPr>
        <w:t>（否）</w:t>
      </w:r>
      <w:r>
        <w:rPr>
          <w:rFonts w:ascii="Arial" w:hAnsi="Arial" w:cs="Arial"/>
          <w:szCs w:val="21"/>
        </w:rPr>
        <w:t>。</w:t>
      </w:r>
    </w:p>
    <w:p w14:paraId="391B57A1">
      <w:pPr>
        <w:spacing w:line="360" w:lineRule="auto"/>
        <w:ind w:firstLine="420" w:firstLineChars="200"/>
        <w:contextualSpacing/>
        <w:rPr>
          <w:rFonts w:ascii="Arial" w:hAnsi="Arial" w:cs="Arial"/>
          <w:szCs w:val="21"/>
        </w:rPr>
      </w:pPr>
      <w:r>
        <w:rPr>
          <w:rFonts w:ascii="Arial" w:hAnsi="Arial" w:cs="Arial"/>
          <w:szCs w:val="21"/>
        </w:rPr>
        <w:t>根据《中华人民共和国政府采购法》、《中华人民共和国民法典》等法律、法规规定，按照招标文件规定条款和中标人承诺，甲乙双方签订本合同。</w:t>
      </w:r>
    </w:p>
    <w:p w14:paraId="54AB0F3D">
      <w:pPr>
        <w:spacing w:line="360" w:lineRule="auto"/>
        <w:ind w:firstLine="422" w:firstLineChars="200"/>
        <w:contextualSpacing/>
        <w:rPr>
          <w:rFonts w:ascii="Arial" w:hAnsi="Arial" w:cs="Arial"/>
          <w:b/>
          <w:szCs w:val="21"/>
        </w:rPr>
      </w:pPr>
      <w:r>
        <w:rPr>
          <w:rFonts w:ascii="Arial" w:hAnsi="Arial" w:cs="Arial"/>
          <w:b/>
          <w:szCs w:val="21"/>
        </w:rPr>
        <w:t>第一条　合同标的</w:t>
      </w:r>
    </w:p>
    <w:p w14:paraId="3FB6BB44">
      <w:pPr>
        <w:spacing w:line="360" w:lineRule="auto"/>
        <w:ind w:firstLine="420" w:firstLineChars="200"/>
        <w:contextualSpacing/>
        <w:rPr>
          <w:rFonts w:ascii="Arial" w:hAnsi="Arial" w:cs="Arial"/>
          <w:szCs w:val="21"/>
        </w:rPr>
      </w:pPr>
      <w:r>
        <w:rPr>
          <w:rFonts w:ascii="Arial" w:hAnsi="Arial" w:cs="Arial"/>
          <w:szCs w:val="21"/>
        </w:rPr>
        <w:t>1.供货一览表</w:t>
      </w:r>
    </w:p>
    <w:tbl>
      <w:tblPr>
        <w:tblStyle w:val="4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908"/>
        <w:gridCol w:w="668"/>
        <w:gridCol w:w="947"/>
        <w:gridCol w:w="1189"/>
      </w:tblGrid>
      <w:tr w14:paraId="46DE6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vAlign w:val="center"/>
          </w:tcPr>
          <w:p w14:paraId="418ABD1E">
            <w:pPr>
              <w:spacing w:line="360" w:lineRule="auto"/>
              <w:contextualSpacing/>
              <w:jc w:val="center"/>
              <w:rPr>
                <w:rFonts w:ascii="Arial" w:hAnsi="Arial" w:cs="Arial"/>
                <w:szCs w:val="21"/>
              </w:rPr>
            </w:pPr>
            <w:r>
              <w:rPr>
                <w:rFonts w:ascii="Arial" w:hAnsi="Arial" w:cs="Arial"/>
                <w:szCs w:val="21"/>
              </w:rPr>
              <w:t>序号</w:t>
            </w:r>
          </w:p>
        </w:tc>
        <w:tc>
          <w:tcPr>
            <w:tcW w:w="1233" w:type="dxa"/>
            <w:vAlign w:val="center"/>
          </w:tcPr>
          <w:p w14:paraId="67B4C9BF">
            <w:pPr>
              <w:spacing w:line="360" w:lineRule="auto"/>
              <w:contextualSpacing/>
              <w:jc w:val="center"/>
              <w:rPr>
                <w:rFonts w:ascii="Arial" w:hAnsi="Arial" w:cs="Arial"/>
                <w:szCs w:val="21"/>
              </w:rPr>
            </w:pPr>
            <w:r>
              <w:rPr>
                <w:rFonts w:ascii="Arial" w:hAnsi="Arial" w:cs="Arial"/>
                <w:szCs w:val="21"/>
              </w:rPr>
              <w:t>产品名称</w:t>
            </w:r>
          </w:p>
        </w:tc>
        <w:tc>
          <w:tcPr>
            <w:tcW w:w="1059" w:type="dxa"/>
            <w:vAlign w:val="center"/>
          </w:tcPr>
          <w:p w14:paraId="5599DF28">
            <w:pPr>
              <w:spacing w:line="360" w:lineRule="auto"/>
              <w:contextualSpacing/>
              <w:jc w:val="center"/>
              <w:rPr>
                <w:rFonts w:ascii="Arial" w:hAnsi="Arial" w:cs="Arial"/>
                <w:szCs w:val="21"/>
              </w:rPr>
            </w:pPr>
            <w:r>
              <w:rPr>
                <w:rFonts w:ascii="Arial" w:hAnsi="Arial" w:cs="Arial"/>
                <w:szCs w:val="21"/>
              </w:rPr>
              <w:t>商标品牌</w:t>
            </w:r>
          </w:p>
        </w:tc>
        <w:tc>
          <w:tcPr>
            <w:tcW w:w="1233" w:type="dxa"/>
            <w:vAlign w:val="center"/>
          </w:tcPr>
          <w:p w14:paraId="5D77A042">
            <w:pPr>
              <w:spacing w:line="360" w:lineRule="auto"/>
              <w:contextualSpacing/>
              <w:jc w:val="center"/>
              <w:rPr>
                <w:rFonts w:ascii="Arial" w:hAnsi="Arial" w:cs="Arial"/>
                <w:szCs w:val="21"/>
              </w:rPr>
            </w:pPr>
            <w:r>
              <w:rPr>
                <w:rFonts w:ascii="Arial" w:hAnsi="Arial" w:cs="Arial"/>
                <w:szCs w:val="21"/>
              </w:rPr>
              <w:t>规格型号</w:t>
            </w:r>
          </w:p>
        </w:tc>
        <w:tc>
          <w:tcPr>
            <w:tcW w:w="1210" w:type="dxa"/>
            <w:vAlign w:val="center"/>
          </w:tcPr>
          <w:p w14:paraId="63B3766C">
            <w:pPr>
              <w:spacing w:line="360" w:lineRule="auto"/>
              <w:contextualSpacing/>
              <w:jc w:val="center"/>
              <w:rPr>
                <w:rFonts w:ascii="Arial" w:hAnsi="Arial" w:cs="Arial"/>
                <w:szCs w:val="21"/>
              </w:rPr>
            </w:pPr>
            <w:r>
              <w:rPr>
                <w:rFonts w:ascii="Arial" w:hAnsi="Arial" w:cs="Arial"/>
                <w:szCs w:val="21"/>
              </w:rPr>
              <w:t>生产厂家</w:t>
            </w:r>
          </w:p>
        </w:tc>
        <w:tc>
          <w:tcPr>
            <w:tcW w:w="908" w:type="dxa"/>
            <w:vAlign w:val="center"/>
          </w:tcPr>
          <w:p w14:paraId="546FE675">
            <w:pPr>
              <w:spacing w:line="360" w:lineRule="auto"/>
              <w:contextualSpacing/>
              <w:jc w:val="center"/>
              <w:rPr>
                <w:rFonts w:ascii="Arial" w:hAnsi="Arial" w:cs="Arial"/>
                <w:szCs w:val="21"/>
              </w:rPr>
            </w:pPr>
            <w:r>
              <w:rPr>
                <w:rFonts w:ascii="Arial" w:hAnsi="Arial" w:cs="Arial"/>
                <w:szCs w:val="21"/>
              </w:rPr>
              <w:t>数  量</w:t>
            </w:r>
          </w:p>
        </w:tc>
        <w:tc>
          <w:tcPr>
            <w:tcW w:w="668" w:type="dxa"/>
            <w:vAlign w:val="center"/>
          </w:tcPr>
          <w:p w14:paraId="560A8B8C">
            <w:pPr>
              <w:spacing w:line="360" w:lineRule="auto"/>
              <w:contextualSpacing/>
              <w:jc w:val="center"/>
              <w:rPr>
                <w:rFonts w:ascii="Arial" w:hAnsi="Arial" w:cs="Arial"/>
                <w:szCs w:val="21"/>
              </w:rPr>
            </w:pPr>
            <w:r>
              <w:rPr>
                <w:rFonts w:ascii="Arial" w:hAnsi="Arial" w:cs="Arial"/>
                <w:szCs w:val="21"/>
              </w:rPr>
              <w:t>单位</w:t>
            </w:r>
          </w:p>
        </w:tc>
        <w:tc>
          <w:tcPr>
            <w:tcW w:w="947" w:type="dxa"/>
            <w:vAlign w:val="center"/>
          </w:tcPr>
          <w:p w14:paraId="68C8C1AE">
            <w:pPr>
              <w:spacing w:line="360" w:lineRule="auto"/>
              <w:contextualSpacing/>
              <w:jc w:val="center"/>
              <w:rPr>
                <w:rFonts w:ascii="Arial" w:hAnsi="Arial" w:cs="Arial"/>
                <w:szCs w:val="21"/>
              </w:rPr>
            </w:pPr>
            <w:r>
              <w:rPr>
                <w:rFonts w:ascii="Arial" w:hAnsi="Arial" w:cs="Arial"/>
                <w:szCs w:val="21"/>
              </w:rPr>
              <w:t>单  价</w:t>
            </w:r>
          </w:p>
          <w:p w14:paraId="104A70C9">
            <w:pPr>
              <w:spacing w:line="360" w:lineRule="auto"/>
              <w:contextualSpacing/>
              <w:jc w:val="center"/>
              <w:rPr>
                <w:rFonts w:ascii="Arial" w:hAnsi="Arial" w:cs="Arial"/>
                <w:szCs w:val="21"/>
              </w:rPr>
            </w:pPr>
            <w:r>
              <w:rPr>
                <w:rFonts w:ascii="Arial" w:hAnsi="Arial" w:cs="Arial"/>
                <w:szCs w:val="21"/>
              </w:rPr>
              <w:t>（元）</w:t>
            </w:r>
          </w:p>
        </w:tc>
        <w:tc>
          <w:tcPr>
            <w:tcW w:w="1189" w:type="dxa"/>
            <w:vAlign w:val="center"/>
          </w:tcPr>
          <w:p w14:paraId="24B2AC5A">
            <w:pPr>
              <w:spacing w:line="360" w:lineRule="auto"/>
              <w:contextualSpacing/>
              <w:jc w:val="center"/>
              <w:rPr>
                <w:rFonts w:ascii="Arial" w:hAnsi="Arial" w:cs="Arial"/>
                <w:szCs w:val="21"/>
              </w:rPr>
            </w:pPr>
            <w:r>
              <w:rPr>
                <w:rFonts w:ascii="Arial" w:hAnsi="Arial" w:cs="Arial"/>
                <w:szCs w:val="21"/>
              </w:rPr>
              <w:t>金  额</w:t>
            </w:r>
          </w:p>
          <w:p w14:paraId="71331160">
            <w:pPr>
              <w:spacing w:line="360" w:lineRule="auto"/>
              <w:contextualSpacing/>
              <w:jc w:val="center"/>
              <w:rPr>
                <w:rFonts w:ascii="Arial" w:hAnsi="Arial" w:cs="Arial"/>
                <w:szCs w:val="21"/>
              </w:rPr>
            </w:pPr>
            <w:r>
              <w:rPr>
                <w:rFonts w:ascii="Arial" w:hAnsi="Arial" w:cs="Arial"/>
                <w:szCs w:val="21"/>
              </w:rPr>
              <w:t>（元）</w:t>
            </w:r>
          </w:p>
        </w:tc>
      </w:tr>
      <w:tr w14:paraId="7AA8A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5F32FA3E">
            <w:pPr>
              <w:spacing w:line="360" w:lineRule="auto"/>
              <w:contextualSpacing/>
              <w:jc w:val="center"/>
              <w:rPr>
                <w:rFonts w:ascii="Arial" w:hAnsi="Arial" w:cs="Arial"/>
                <w:szCs w:val="21"/>
              </w:rPr>
            </w:pPr>
            <w:r>
              <w:rPr>
                <w:rFonts w:ascii="Arial" w:hAnsi="Arial" w:cs="Arial"/>
                <w:szCs w:val="21"/>
              </w:rPr>
              <w:t>1</w:t>
            </w:r>
          </w:p>
        </w:tc>
        <w:tc>
          <w:tcPr>
            <w:tcW w:w="1233" w:type="dxa"/>
            <w:vAlign w:val="center"/>
          </w:tcPr>
          <w:p w14:paraId="2D2A1186">
            <w:pPr>
              <w:spacing w:line="360" w:lineRule="auto"/>
              <w:contextualSpacing/>
              <w:jc w:val="center"/>
              <w:rPr>
                <w:rFonts w:ascii="Arial" w:hAnsi="Arial" w:cs="Arial"/>
                <w:szCs w:val="21"/>
              </w:rPr>
            </w:pPr>
          </w:p>
        </w:tc>
        <w:tc>
          <w:tcPr>
            <w:tcW w:w="1059" w:type="dxa"/>
            <w:vAlign w:val="center"/>
          </w:tcPr>
          <w:p w14:paraId="3ADE5CA0">
            <w:pPr>
              <w:spacing w:line="360" w:lineRule="auto"/>
              <w:contextualSpacing/>
              <w:jc w:val="center"/>
              <w:rPr>
                <w:rFonts w:ascii="Arial" w:hAnsi="Arial" w:cs="Arial"/>
                <w:szCs w:val="21"/>
              </w:rPr>
            </w:pPr>
          </w:p>
        </w:tc>
        <w:tc>
          <w:tcPr>
            <w:tcW w:w="1233" w:type="dxa"/>
            <w:vAlign w:val="center"/>
          </w:tcPr>
          <w:p w14:paraId="58386DDC">
            <w:pPr>
              <w:spacing w:line="360" w:lineRule="auto"/>
              <w:contextualSpacing/>
              <w:jc w:val="center"/>
              <w:rPr>
                <w:rFonts w:ascii="Arial" w:hAnsi="Arial" w:cs="Arial"/>
                <w:szCs w:val="21"/>
              </w:rPr>
            </w:pPr>
          </w:p>
        </w:tc>
        <w:tc>
          <w:tcPr>
            <w:tcW w:w="1210" w:type="dxa"/>
          </w:tcPr>
          <w:p w14:paraId="3B52F27F">
            <w:pPr>
              <w:spacing w:line="360" w:lineRule="auto"/>
              <w:contextualSpacing/>
              <w:jc w:val="center"/>
              <w:rPr>
                <w:rFonts w:ascii="Arial" w:hAnsi="Arial" w:cs="Arial"/>
                <w:szCs w:val="21"/>
              </w:rPr>
            </w:pPr>
          </w:p>
        </w:tc>
        <w:tc>
          <w:tcPr>
            <w:tcW w:w="908" w:type="dxa"/>
          </w:tcPr>
          <w:p w14:paraId="162544D3">
            <w:pPr>
              <w:spacing w:line="360" w:lineRule="auto"/>
              <w:contextualSpacing/>
              <w:jc w:val="center"/>
              <w:rPr>
                <w:rFonts w:ascii="Arial" w:hAnsi="Arial" w:cs="Arial"/>
                <w:szCs w:val="21"/>
              </w:rPr>
            </w:pPr>
          </w:p>
        </w:tc>
        <w:tc>
          <w:tcPr>
            <w:tcW w:w="668" w:type="dxa"/>
          </w:tcPr>
          <w:p w14:paraId="7F1826BE">
            <w:pPr>
              <w:spacing w:line="360" w:lineRule="auto"/>
              <w:contextualSpacing/>
              <w:jc w:val="center"/>
              <w:rPr>
                <w:rFonts w:ascii="Arial" w:hAnsi="Arial" w:cs="Arial"/>
                <w:szCs w:val="21"/>
              </w:rPr>
            </w:pPr>
          </w:p>
        </w:tc>
        <w:tc>
          <w:tcPr>
            <w:tcW w:w="947" w:type="dxa"/>
            <w:vAlign w:val="center"/>
          </w:tcPr>
          <w:p w14:paraId="49098B77">
            <w:pPr>
              <w:spacing w:line="360" w:lineRule="auto"/>
              <w:contextualSpacing/>
              <w:jc w:val="center"/>
              <w:rPr>
                <w:rFonts w:ascii="Arial" w:hAnsi="Arial" w:cs="Arial"/>
                <w:szCs w:val="21"/>
              </w:rPr>
            </w:pPr>
          </w:p>
        </w:tc>
        <w:tc>
          <w:tcPr>
            <w:tcW w:w="1189" w:type="dxa"/>
            <w:vAlign w:val="center"/>
          </w:tcPr>
          <w:p w14:paraId="41C70214">
            <w:pPr>
              <w:spacing w:line="360" w:lineRule="auto"/>
              <w:contextualSpacing/>
              <w:jc w:val="center"/>
              <w:rPr>
                <w:rFonts w:ascii="Arial" w:hAnsi="Arial" w:cs="Arial"/>
                <w:szCs w:val="21"/>
              </w:rPr>
            </w:pPr>
          </w:p>
        </w:tc>
      </w:tr>
      <w:tr w14:paraId="78E19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0F449DCD">
            <w:pPr>
              <w:spacing w:line="360" w:lineRule="auto"/>
              <w:contextualSpacing/>
              <w:jc w:val="center"/>
              <w:rPr>
                <w:rFonts w:ascii="Arial" w:hAnsi="Arial" w:cs="Arial"/>
                <w:szCs w:val="21"/>
              </w:rPr>
            </w:pPr>
            <w:r>
              <w:rPr>
                <w:rFonts w:ascii="Arial" w:hAnsi="Arial" w:cs="Arial"/>
                <w:szCs w:val="21"/>
              </w:rPr>
              <w:t>2</w:t>
            </w:r>
          </w:p>
        </w:tc>
        <w:tc>
          <w:tcPr>
            <w:tcW w:w="1233" w:type="dxa"/>
            <w:vAlign w:val="center"/>
          </w:tcPr>
          <w:p w14:paraId="77D1CB93">
            <w:pPr>
              <w:spacing w:line="360" w:lineRule="auto"/>
              <w:contextualSpacing/>
              <w:jc w:val="center"/>
              <w:rPr>
                <w:rFonts w:ascii="Arial" w:hAnsi="Arial" w:cs="Arial"/>
                <w:szCs w:val="21"/>
              </w:rPr>
            </w:pPr>
          </w:p>
        </w:tc>
        <w:tc>
          <w:tcPr>
            <w:tcW w:w="1059" w:type="dxa"/>
            <w:vAlign w:val="center"/>
          </w:tcPr>
          <w:p w14:paraId="7B3DF0E8">
            <w:pPr>
              <w:spacing w:line="360" w:lineRule="auto"/>
              <w:contextualSpacing/>
              <w:jc w:val="center"/>
              <w:rPr>
                <w:rFonts w:ascii="Arial" w:hAnsi="Arial" w:cs="Arial"/>
                <w:szCs w:val="21"/>
              </w:rPr>
            </w:pPr>
          </w:p>
        </w:tc>
        <w:tc>
          <w:tcPr>
            <w:tcW w:w="1233" w:type="dxa"/>
            <w:vAlign w:val="center"/>
          </w:tcPr>
          <w:p w14:paraId="684A290A">
            <w:pPr>
              <w:spacing w:line="360" w:lineRule="auto"/>
              <w:contextualSpacing/>
              <w:jc w:val="center"/>
              <w:rPr>
                <w:rFonts w:ascii="Arial" w:hAnsi="Arial" w:cs="Arial"/>
                <w:szCs w:val="21"/>
              </w:rPr>
            </w:pPr>
          </w:p>
        </w:tc>
        <w:tc>
          <w:tcPr>
            <w:tcW w:w="1210" w:type="dxa"/>
          </w:tcPr>
          <w:p w14:paraId="0C2655C2">
            <w:pPr>
              <w:spacing w:line="360" w:lineRule="auto"/>
              <w:contextualSpacing/>
              <w:jc w:val="center"/>
              <w:rPr>
                <w:rFonts w:ascii="Arial" w:hAnsi="Arial" w:cs="Arial"/>
                <w:szCs w:val="21"/>
              </w:rPr>
            </w:pPr>
          </w:p>
        </w:tc>
        <w:tc>
          <w:tcPr>
            <w:tcW w:w="908" w:type="dxa"/>
          </w:tcPr>
          <w:p w14:paraId="1C1B1B62">
            <w:pPr>
              <w:spacing w:line="360" w:lineRule="auto"/>
              <w:contextualSpacing/>
              <w:jc w:val="center"/>
              <w:rPr>
                <w:rFonts w:ascii="Arial" w:hAnsi="Arial" w:cs="Arial"/>
                <w:szCs w:val="21"/>
              </w:rPr>
            </w:pPr>
          </w:p>
        </w:tc>
        <w:tc>
          <w:tcPr>
            <w:tcW w:w="668" w:type="dxa"/>
          </w:tcPr>
          <w:p w14:paraId="32A371BB">
            <w:pPr>
              <w:spacing w:line="360" w:lineRule="auto"/>
              <w:contextualSpacing/>
              <w:jc w:val="center"/>
              <w:rPr>
                <w:rFonts w:ascii="Arial" w:hAnsi="Arial" w:cs="Arial"/>
                <w:szCs w:val="21"/>
              </w:rPr>
            </w:pPr>
          </w:p>
        </w:tc>
        <w:tc>
          <w:tcPr>
            <w:tcW w:w="947" w:type="dxa"/>
            <w:vAlign w:val="center"/>
          </w:tcPr>
          <w:p w14:paraId="4F48A489">
            <w:pPr>
              <w:spacing w:line="360" w:lineRule="auto"/>
              <w:contextualSpacing/>
              <w:jc w:val="center"/>
              <w:rPr>
                <w:rFonts w:ascii="Arial" w:hAnsi="Arial" w:cs="Arial"/>
                <w:szCs w:val="21"/>
              </w:rPr>
            </w:pPr>
          </w:p>
        </w:tc>
        <w:tc>
          <w:tcPr>
            <w:tcW w:w="1189" w:type="dxa"/>
            <w:vAlign w:val="center"/>
          </w:tcPr>
          <w:p w14:paraId="51B5C9A2">
            <w:pPr>
              <w:spacing w:line="360" w:lineRule="auto"/>
              <w:contextualSpacing/>
              <w:jc w:val="center"/>
              <w:rPr>
                <w:rFonts w:ascii="Arial" w:hAnsi="Arial" w:cs="Arial"/>
                <w:szCs w:val="21"/>
              </w:rPr>
            </w:pPr>
          </w:p>
        </w:tc>
      </w:tr>
      <w:tr w14:paraId="14BC6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15763F50">
            <w:pPr>
              <w:spacing w:line="360" w:lineRule="auto"/>
              <w:contextualSpacing/>
              <w:jc w:val="center"/>
              <w:rPr>
                <w:rFonts w:ascii="Arial" w:hAnsi="Arial" w:cs="Arial"/>
                <w:szCs w:val="21"/>
              </w:rPr>
            </w:pPr>
            <w:r>
              <w:rPr>
                <w:rFonts w:ascii="Arial" w:hAnsi="Arial" w:cs="Arial"/>
                <w:szCs w:val="21"/>
              </w:rPr>
              <w:t>3</w:t>
            </w:r>
          </w:p>
        </w:tc>
        <w:tc>
          <w:tcPr>
            <w:tcW w:w="1233" w:type="dxa"/>
            <w:vAlign w:val="center"/>
          </w:tcPr>
          <w:p w14:paraId="28282BC8">
            <w:pPr>
              <w:spacing w:line="360" w:lineRule="auto"/>
              <w:contextualSpacing/>
              <w:jc w:val="center"/>
              <w:rPr>
                <w:rFonts w:ascii="Arial" w:hAnsi="Arial" w:cs="Arial"/>
                <w:szCs w:val="21"/>
              </w:rPr>
            </w:pPr>
          </w:p>
        </w:tc>
        <w:tc>
          <w:tcPr>
            <w:tcW w:w="1059" w:type="dxa"/>
            <w:vAlign w:val="center"/>
          </w:tcPr>
          <w:p w14:paraId="348551C0">
            <w:pPr>
              <w:spacing w:line="360" w:lineRule="auto"/>
              <w:contextualSpacing/>
              <w:jc w:val="center"/>
              <w:rPr>
                <w:rFonts w:ascii="Arial" w:hAnsi="Arial" w:cs="Arial"/>
                <w:szCs w:val="21"/>
              </w:rPr>
            </w:pPr>
          </w:p>
        </w:tc>
        <w:tc>
          <w:tcPr>
            <w:tcW w:w="1233" w:type="dxa"/>
            <w:vAlign w:val="center"/>
          </w:tcPr>
          <w:p w14:paraId="2C4A6EF9">
            <w:pPr>
              <w:spacing w:line="360" w:lineRule="auto"/>
              <w:contextualSpacing/>
              <w:jc w:val="center"/>
              <w:rPr>
                <w:rFonts w:ascii="Arial" w:hAnsi="Arial" w:cs="Arial"/>
                <w:szCs w:val="21"/>
              </w:rPr>
            </w:pPr>
          </w:p>
        </w:tc>
        <w:tc>
          <w:tcPr>
            <w:tcW w:w="1210" w:type="dxa"/>
          </w:tcPr>
          <w:p w14:paraId="55AC515E">
            <w:pPr>
              <w:spacing w:line="360" w:lineRule="auto"/>
              <w:contextualSpacing/>
              <w:jc w:val="center"/>
              <w:rPr>
                <w:rFonts w:ascii="Arial" w:hAnsi="Arial" w:cs="Arial"/>
                <w:szCs w:val="21"/>
              </w:rPr>
            </w:pPr>
          </w:p>
        </w:tc>
        <w:tc>
          <w:tcPr>
            <w:tcW w:w="908" w:type="dxa"/>
          </w:tcPr>
          <w:p w14:paraId="2CCDB242">
            <w:pPr>
              <w:spacing w:line="360" w:lineRule="auto"/>
              <w:contextualSpacing/>
              <w:jc w:val="center"/>
              <w:rPr>
                <w:rFonts w:ascii="Arial" w:hAnsi="Arial" w:cs="Arial"/>
                <w:szCs w:val="21"/>
              </w:rPr>
            </w:pPr>
          </w:p>
        </w:tc>
        <w:tc>
          <w:tcPr>
            <w:tcW w:w="668" w:type="dxa"/>
          </w:tcPr>
          <w:p w14:paraId="571534ED">
            <w:pPr>
              <w:spacing w:line="360" w:lineRule="auto"/>
              <w:contextualSpacing/>
              <w:jc w:val="center"/>
              <w:rPr>
                <w:rFonts w:ascii="Arial" w:hAnsi="Arial" w:cs="Arial"/>
                <w:szCs w:val="21"/>
              </w:rPr>
            </w:pPr>
          </w:p>
        </w:tc>
        <w:tc>
          <w:tcPr>
            <w:tcW w:w="947" w:type="dxa"/>
            <w:vAlign w:val="center"/>
          </w:tcPr>
          <w:p w14:paraId="5036C0E3">
            <w:pPr>
              <w:spacing w:line="360" w:lineRule="auto"/>
              <w:contextualSpacing/>
              <w:jc w:val="center"/>
              <w:rPr>
                <w:rFonts w:ascii="Arial" w:hAnsi="Arial" w:cs="Arial"/>
                <w:szCs w:val="21"/>
              </w:rPr>
            </w:pPr>
          </w:p>
        </w:tc>
        <w:tc>
          <w:tcPr>
            <w:tcW w:w="1189" w:type="dxa"/>
            <w:vAlign w:val="center"/>
          </w:tcPr>
          <w:p w14:paraId="2F1CD70C">
            <w:pPr>
              <w:spacing w:line="360" w:lineRule="auto"/>
              <w:contextualSpacing/>
              <w:jc w:val="center"/>
              <w:rPr>
                <w:rFonts w:ascii="Arial" w:hAnsi="Arial" w:cs="Arial"/>
                <w:szCs w:val="21"/>
              </w:rPr>
            </w:pPr>
          </w:p>
        </w:tc>
      </w:tr>
      <w:tr w14:paraId="2716D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trPr>
        <w:tc>
          <w:tcPr>
            <w:tcW w:w="9156" w:type="dxa"/>
            <w:gridSpan w:val="9"/>
            <w:vAlign w:val="center"/>
          </w:tcPr>
          <w:p w14:paraId="67A6671B">
            <w:pPr>
              <w:spacing w:line="360" w:lineRule="auto"/>
              <w:contextualSpacing/>
              <w:rPr>
                <w:rFonts w:ascii="Arial" w:hAnsi="Arial" w:cs="Arial"/>
                <w:szCs w:val="21"/>
              </w:rPr>
            </w:pPr>
            <w:r>
              <w:rPr>
                <w:rFonts w:ascii="Arial" w:hAnsi="Arial" w:cs="Arial"/>
                <w:szCs w:val="21"/>
              </w:rPr>
              <w:t xml:space="preserve">人民币合计金额（大写）                          （小写）                 </w:t>
            </w:r>
          </w:p>
        </w:tc>
      </w:tr>
    </w:tbl>
    <w:p w14:paraId="239B1C75">
      <w:pPr>
        <w:spacing w:line="360" w:lineRule="auto"/>
        <w:ind w:right="420" w:firstLine="420" w:firstLineChars="200"/>
        <w:contextualSpacing/>
        <w:rPr>
          <w:rFonts w:ascii="Arial" w:hAnsi="Arial" w:cs="Arial"/>
          <w:szCs w:val="21"/>
        </w:rPr>
      </w:pPr>
      <w:r>
        <w:rPr>
          <w:rFonts w:ascii="Arial" w:hAnsi="Arial" w:cs="Arial"/>
          <w:szCs w:val="21"/>
        </w:rPr>
        <w:t>2.合同合计金额包括货物价款，备件、专用工具、安装、调试、检验、技术培训及技术资料和包装、运输等全部费用（采购需求另有规定的，从其规定）。</w:t>
      </w:r>
    </w:p>
    <w:p w14:paraId="2184379A">
      <w:pPr>
        <w:spacing w:line="360" w:lineRule="auto"/>
        <w:ind w:firstLine="422" w:firstLineChars="200"/>
        <w:contextualSpacing/>
        <w:rPr>
          <w:rFonts w:ascii="Arial" w:hAnsi="Arial" w:cs="Arial"/>
          <w:szCs w:val="21"/>
        </w:rPr>
      </w:pPr>
      <w:r>
        <w:rPr>
          <w:rFonts w:ascii="Arial" w:hAnsi="Arial" w:cs="Arial"/>
          <w:b/>
          <w:szCs w:val="21"/>
        </w:rPr>
        <w:t>第二条　质量要求</w:t>
      </w:r>
    </w:p>
    <w:p w14:paraId="69421676">
      <w:pPr>
        <w:spacing w:line="360" w:lineRule="auto"/>
        <w:ind w:firstLine="420" w:firstLineChars="200"/>
        <w:contextualSpacing/>
        <w:rPr>
          <w:rFonts w:ascii="Arial" w:hAnsi="Arial" w:cs="Arial"/>
          <w:szCs w:val="21"/>
        </w:rPr>
      </w:pPr>
      <w:r>
        <w:rPr>
          <w:rFonts w:ascii="Arial" w:hAnsi="Arial" w:cs="Arial"/>
          <w:szCs w:val="21"/>
        </w:rPr>
        <w:t>1.乙方所提供的产品名称、商标品牌、生产厂家、规格型号、技术参数等质量必须与招标文件规定及投标文件承诺相一致。乙方提供的节能和环保产品必须是列入政府采购品目清单的产品。</w:t>
      </w:r>
    </w:p>
    <w:p w14:paraId="4167F9A5">
      <w:pPr>
        <w:spacing w:line="360" w:lineRule="auto"/>
        <w:ind w:firstLine="420" w:firstLineChars="200"/>
        <w:contextualSpacing/>
        <w:rPr>
          <w:rFonts w:ascii="Arial" w:hAnsi="Arial" w:cs="Arial"/>
          <w:szCs w:val="21"/>
          <w:u w:val="single"/>
        </w:rPr>
      </w:pPr>
      <w:r>
        <w:rPr>
          <w:rFonts w:ascii="Arial" w:hAnsi="Arial" w:cs="Arial"/>
          <w:szCs w:val="21"/>
        </w:rPr>
        <w:t>2.乙方所提供的货物必须是全新、未使用的原装产品，且在正常安装、使用和保养条件下，其使用寿命期内各项指标均达到招标文件规定或者投标文件承诺的质量要求。</w:t>
      </w:r>
    </w:p>
    <w:p w14:paraId="3614C04A">
      <w:pPr>
        <w:spacing w:line="360" w:lineRule="auto"/>
        <w:ind w:firstLine="422" w:firstLineChars="200"/>
        <w:contextualSpacing/>
        <w:rPr>
          <w:rFonts w:ascii="Arial" w:hAnsi="Arial" w:cs="Arial"/>
          <w:szCs w:val="21"/>
        </w:rPr>
      </w:pPr>
      <w:r>
        <w:rPr>
          <w:rFonts w:ascii="Arial" w:hAnsi="Arial" w:cs="Arial"/>
          <w:b/>
          <w:szCs w:val="21"/>
        </w:rPr>
        <w:t>第三条　权利保证</w:t>
      </w:r>
    </w:p>
    <w:p w14:paraId="5DBA9D1C">
      <w:pPr>
        <w:spacing w:line="360" w:lineRule="auto"/>
        <w:ind w:firstLine="420" w:firstLineChars="200"/>
        <w:contextualSpacing/>
        <w:rPr>
          <w:rFonts w:ascii="Arial" w:hAnsi="Arial" w:cs="Arial"/>
          <w:szCs w:val="21"/>
        </w:rPr>
      </w:pPr>
      <w:r>
        <w:rPr>
          <w:rFonts w:ascii="Arial" w:hAnsi="Arial" w:cs="Arial"/>
          <w:szCs w:val="21"/>
        </w:rPr>
        <w:t>1.乙方应保证所提供货物在使用时不会侵犯任何第三方的专利权、商标权、工业设计权或者其他权利。</w:t>
      </w:r>
    </w:p>
    <w:p w14:paraId="102C11C7">
      <w:pPr>
        <w:spacing w:line="360" w:lineRule="auto"/>
        <w:ind w:firstLine="420" w:firstLineChars="200"/>
        <w:contextualSpacing/>
        <w:rPr>
          <w:rFonts w:ascii="Arial" w:hAnsi="Arial" w:cs="Arial"/>
          <w:szCs w:val="21"/>
        </w:rPr>
      </w:pPr>
      <w:r>
        <w:rPr>
          <w:rFonts w:ascii="Arial" w:hAnsi="Arial" w:cs="Arial"/>
          <w:szCs w:val="21"/>
        </w:rPr>
        <w:t>2.乙方应按招标文件规定或者投标文件承诺的时间向甲方提供使用货物的有关技术资料。</w:t>
      </w:r>
    </w:p>
    <w:p w14:paraId="48AFC964">
      <w:pPr>
        <w:spacing w:line="360" w:lineRule="auto"/>
        <w:ind w:firstLine="420" w:firstLineChars="200"/>
        <w:contextualSpacing/>
        <w:rPr>
          <w:rFonts w:ascii="Arial" w:hAnsi="Arial" w:cs="Arial"/>
          <w:szCs w:val="21"/>
        </w:rPr>
      </w:pPr>
      <w:r>
        <w:rPr>
          <w:rFonts w:ascii="Arial" w:hAnsi="Arial" w:cs="Arial"/>
          <w:szCs w:val="21"/>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33E7D899">
      <w:pPr>
        <w:spacing w:line="360" w:lineRule="auto"/>
        <w:ind w:firstLine="420" w:firstLineChars="200"/>
        <w:contextualSpacing/>
        <w:rPr>
          <w:rFonts w:ascii="Arial" w:hAnsi="Arial" w:cs="Arial"/>
          <w:szCs w:val="21"/>
        </w:rPr>
      </w:pPr>
      <w:r>
        <w:rPr>
          <w:rFonts w:ascii="Arial" w:hAnsi="Arial" w:cs="Arial"/>
          <w:szCs w:val="21"/>
        </w:rPr>
        <w:t>4.乙方保证将要交付的货物的所有权完全属于乙方且无任何抵押、质押、查封等产权瑕疵。</w:t>
      </w:r>
    </w:p>
    <w:p w14:paraId="4D64E37C">
      <w:pPr>
        <w:spacing w:line="360" w:lineRule="auto"/>
        <w:ind w:firstLine="422" w:firstLineChars="200"/>
        <w:contextualSpacing/>
        <w:rPr>
          <w:rFonts w:ascii="Arial" w:hAnsi="Arial" w:cs="Arial"/>
          <w:b/>
          <w:szCs w:val="21"/>
        </w:rPr>
      </w:pPr>
      <w:r>
        <w:rPr>
          <w:rFonts w:ascii="Arial" w:hAnsi="Arial" w:cs="Arial"/>
          <w:b/>
          <w:szCs w:val="21"/>
        </w:rPr>
        <w:t>第四条　包装和运输</w:t>
      </w:r>
    </w:p>
    <w:p w14:paraId="378E3A69">
      <w:pPr>
        <w:spacing w:line="360" w:lineRule="auto"/>
        <w:ind w:firstLine="420" w:firstLineChars="200"/>
        <w:contextualSpacing/>
        <w:rPr>
          <w:rFonts w:ascii="Arial" w:hAnsi="Arial" w:cs="Arial"/>
          <w:szCs w:val="21"/>
        </w:rPr>
      </w:pPr>
      <w:r>
        <w:rPr>
          <w:rFonts w:ascii="Arial" w:hAnsi="Arial" w:cs="Arial"/>
          <w:szCs w:val="21"/>
        </w:rPr>
        <w:t>1.乙方提供的货物均应按招标文件规定或者投标文件承诺的要求的包装材料、包装标准、包装方式进行包装，每一包装单元内应附详细的装箱单和质量合格证。</w:t>
      </w:r>
    </w:p>
    <w:p w14:paraId="09385F14">
      <w:pPr>
        <w:spacing w:line="360" w:lineRule="auto"/>
        <w:ind w:firstLine="420" w:firstLineChars="200"/>
        <w:contextualSpacing/>
        <w:rPr>
          <w:rFonts w:ascii="Arial" w:hAnsi="Arial" w:cs="Arial"/>
          <w:szCs w:val="21"/>
        </w:rPr>
      </w:pPr>
      <w:r>
        <w:rPr>
          <w:rFonts w:ascii="Arial" w:hAnsi="Arial" w:cs="Arial"/>
          <w:szCs w:val="21"/>
        </w:rPr>
        <w:t>2.货物的运输方式：</w:t>
      </w:r>
      <w:r>
        <w:rPr>
          <w:rFonts w:ascii="Arial" w:hAnsi="Arial" w:cs="Arial"/>
          <w:szCs w:val="21"/>
          <w:u w:val="single"/>
        </w:rPr>
        <w:t xml:space="preserve">             。</w:t>
      </w:r>
    </w:p>
    <w:p w14:paraId="42AED0BF">
      <w:pPr>
        <w:spacing w:line="360" w:lineRule="auto"/>
        <w:ind w:firstLine="420" w:firstLineChars="200"/>
        <w:contextualSpacing/>
        <w:rPr>
          <w:rFonts w:ascii="Arial" w:hAnsi="Arial" w:cs="Arial"/>
          <w:szCs w:val="21"/>
          <w:u w:val="single"/>
        </w:rPr>
      </w:pPr>
      <w:r>
        <w:rPr>
          <w:rFonts w:ascii="Arial" w:hAnsi="Arial" w:cs="Arial"/>
          <w:szCs w:val="21"/>
        </w:rPr>
        <w:t>3.乙方负责货物运输，货物运输合理损耗及计算方法：</w:t>
      </w:r>
      <w:r>
        <w:rPr>
          <w:rFonts w:ascii="Arial" w:hAnsi="Arial" w:cs="Arial"/>
          <w:szCs w:val="21"/>
          <w:u w:val="single"/>
        </w:rPr>
        <w:t xml:space="preserve">                 。</w:t>
      </w:r>
    </w:p>
    <w:p w14:paraId="4435F05D">
      <w:pPr>
        <w:spacing w:line="360" w:lineRule="auto"/>
        <w:ind w:firstLine="422" w:firstLineChars="200"/>
        <w:contextualSpacing/>
        <w:rPr>
          <w:rFonts w:ascii="Arial" w:hAnsi="Arial" w:cs="Arial"/>
          <w:szCs w:val="21"/>
        </w:rPr>
      </w:pPr>
      <w:r>
        <w:rPr>
          <w:rFonts w:ascii="Arial" w:hAnsi="Arial" w:cs="Arial"/>
          <w:b/>
          <w:szCs w:val="21"/>
        </w:rPr>
        <w:t>第五条　交付和验收</w:t>
      </w:r>
    </w:p>
    <w:p w14:paraId="0B740F80">
      <w:pPr>
        <w:spacing w:line="360" w:lineRule="auto"/>
        <w:ind w:firstLine="420" w:firstLineChars="200"/>
        <w:contextualSpacing/>
        <w:rPr>
          <w:rFonts w:ascii="Arial" w:hAnsi="Arial" w:cs="Arial"/>
          <w:szCs w:val="21"/>
        </w:rPr>
      </w:pPr>
      <w:r>
        <w:rPr>
          <w:rFonts w:ascii="Arial" w:hAnsi="Arial" w:cs="Arial"/>
          <w:szCs w:val="21"/>
        </w:rPr>
        <w:t>1.交付时间：</w:t>
      </w:r>
      <w:r>
        <w:rPr>
          <w:rFonts w:ascii="Arial" w:hAnsi="Arial" w:cs="Arial"/>
          <w:szCs w:val="21"/>
          <w:u w:val="single"/>
        </w:rPr>
        <w:t xml:space="preserve">                 </w:t>
      </w:r>
      <w:r>
        <w:rPr>
          <w:rFonts w:ascii="Arial" w:hAnsi="Arial" w:cs="Arial"/>
          <w:szCs w:val="21"/>
        </w:rPr>
        <w:t>；交付地点：</w:t>
      </w:r>
      <w:r>
        <w:rPr>
          <w:rFonts w:ascii="Arial" w:hAnsi="Arial" w:cs="Arial"/>
          <w:szCs w:val="21"/>
          <w:u w:val="single"/>
        </w:rPr>
        <w:t xml:space="preserve">                          </w:t>
      </w:r>
      <w:r>
        <w:rPr>
          <w:rFonts w:ascii="Arial" w:hAnsi="Arial" w:cs="Arial"/>
          <w:szCs w:val="21"/>
        </w:rPr>
        <w:t>。</w:t>
      </w:r>
    </w:p>
    <w:p w14:paraId="32FE6F3B">
      <w:pPr>
        <w:spacing w:line="360" w:lineRule="auto"/>
        <w:ind w:firstLine="420" w:firstLineChars="200"/>
        <w:contextualSpacing/>
        <w:rPr>
          <w:rFonts w:ascii="Arial" w:hAnsi="Arial" w:cs="Arial"/>
          <w:szCs w:val="21"/>
        </w:rPr>
      </w:pPr>
      <w:r>
        <w:rPr>
          <w:rFonts w:ascii="Arial" w:hAnsi="Arial" w:cs="Arial"/>
          <w:szCs w:val="21"/>
        </w:rPr>
        <w:t>2.乙方提供不符合招标文件规定或者投标文件承诺的和本合同规定的货物，甲方有权拒绝接受。</w:t>
      </w:r>
    </w:p>
    <w:p w14:paraId="75ADFAFF">
      <w:pPr>
        <w:spacing w:line="360" w:lineRule="auto"/>
        <w:ind w:firstLine="420" w:firstLineChars="200"/>
        <w:contextualSpacing/>
        <w:rPr>
          <w:rFonts w:ascii="Arial" w:hAnsi="Arial" w:cs="Arial"/>
          <w:szCs w:val="21"/>
        </w:rPr>
      </w:pPr>
      <w:r>
        <w:rPr>
          <w:rFonts w:ascii="Arial" w:hAnsi="Arial" w:cs="Arial"/>
          <w:szCs w:val="21"/>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2C247A56">
      <w:pPr>
        <w:spacing w:line="360" w:lineRule="auto"/>
        <w:ind w:firstLine="420" w:firstLineChars="200"/>
        <w:contextualSpacing/>
        <w:rPr>
          <w:rFonts w:ascii="Arial" w:hAnsi="Arial" w:cs="Arial"/>
          <w:szCs w:val="21"/>
        </w:rPr>
      </w:pPr>
      <w:r>
        <w:rPr>
          <w:rFonts w:ascii="Arial" w:hAnsi="Arial" w:cs="Arial"/>
          <w:szCs w:val="21"/>
        </w:rPr>
        <w:t>4.验收合格后由甲乙双方签署货物验收单并加盖采购人公章，甲乙双方各执一份。</w:t>
      </w:r>
    </w:p>
    <w:p w14:paraId="37C4AA46">
      <w:pPr>
        <w:spacing w:line="360" w:lineRule="auto"/>
        <w:ind w:firstLine="420" w:firstLineChars="200"/>
        <w:contextualSpacing/>
        <w:rPr>
          <w:rFonts w:ascii="Arial" w:hAnsi="Arial" w:cs="Arial"/>
          <w:szCs w:val="21"/>
        </w:rPr>
      </w:pPr>
      <w:r>
        <w:rPr>
          <w:rFonts w:ascii="Arial" w:hAnsi="Arial" w:cs="Arial"/>
          <w:szCs w:val="21"/>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1B608680">
      <w:pPr>
        <w:spacing w:line="360" w:lineRule="auto"/>
        <w:ind w:firstLine="420" w:firstLineChars="200"/>
        <w:contextualSpacing/>
        <w:rPr>
          <w:rFonts w:ascii="Arial" w:hAnsi="Arial" w:cs="Arial"/>
          <w:szCs w:val="21"/>
        </w:rPr>
      </w:pPr>
      <w:r>
        <w:rPr>
          <w:rFonts w:ascii="Arial" w:hAnsi="Arial" w:cs="Arial"/>
          <w:szCs w:val="21"/>
        </w:rPr>
        <w:t>6.甲方对验收有异议的，在验收后五个工作日内以书面形式向乙方提出，乙方应自收到甲方书面异议后</w:t>
      </w:r>
      <w:r>
        <w:rPr>
          <w:rFonts w:ascii="Arial" w:hAnsi="Arial" w:cs="Arial"/>
          <w:szCs w:val="21"/>
          <w:u w:val="single"/>
        </w:rPr>
        <w:t xml:space="preserve">    </w:t>
      </w:r>
      <w:r>
        <w:rPr>
          <w:rFonts w:ascii="Arial" w:hAnsi="Arial" w:cs="Arial"/>
          <w:szCs w:val="21"/>
        </w:rPr>
        <w:t>日内及时予以解决。</w:t>
      </w:r>
    </w:p>
    <w:p w14:paraId="732A8FAE">
      <w:pPr>
        <w:spacing w:line="360" w:lineRule="auto"/>
        <w:ind w:firstLine="422" w:firstLineChars="200"/>
        <w:contextualSpacing/>
        <w:rPr>
          <w:rFonts w:ascii="Arial" w:hAnsi="Arial" w:cs="Arial"/>
          <w:b/>
          <w:szCs w:val="21"/>
        </w:rPr>
      </w:pPr>
      <w:r>
        <w:rPr>
          <w:rFonts w:ascii="Arial" w:hAnsi="Arial" w:cs="Arial"/>
          <w:b/>
          <w:szCs w:val="21"/>
        </w:rPr>
        <w:t>第六条　安装和培训</w:t>
      </w:r>
    </w:p>
    <w:p w14:paraId="3A41534E">
      <w:pPr>
        <w:spacing w:line="360" w:lineRule="auto"/>
        <w:ind w:firstLine="420" w:firstLineChars="200"/>
        <w:contextualSpacing/>
        <w:rPr>
          <w:rFonts w:ascii="Arial" w:hAnsi="Arial" w:cs="Arial"/>
          <w:szCs w:val="21"/>
        </w:rPr>
      </w:pPr>
      <w:r>
        <w:rPr>
          <w:rFonts w:ascii="Arial" w:hAnsi="Arial" w:cs="Arial"/>
          <w:szCs w:val="21"/>
        </w:rPr>
        <w:t>1.甲方应提供必要安装条件（如场地、电源、水源等）。</w:t>
      </w:r>
    </w:p>
    <w:p w14:paraId="14235848">
      <w:pPr>
        <w:spacing w:line="360" w:lineRule="auto"/>
        <w:ind w:firstLine="420" w:firstLineChars="200"/>
        <w:contextualSpacing/>
        <w:rPr>
          <w:rFonts w:ascii="Arial" w:hAnsi="Arial" w:cs="Arial"/>
          <w:szCs w:val="21"/>
          <w:u w:val="single"/>
        </w:rPr>
      </w:pPr>
      <w:r>
        <w:rPr>
          <w:rFonts w:ascii="Arial" w:hAnsi="Arial" w:cs="Arial"/>
          <w:szCs w:val="21"/>
        </w:rPr>
        <w:t>2.乙方投标文件承诺负责甲方有关人员的培训。培训时间、地点：</w:t>
      </w:r>
      <w:r>
        <w:rPr>
          <w:rFonts w:ascii="Arial" w:hAnsi="Arial" w:cs="Arial"/>
          <w:szCs w:val="21"/>
          <w:u w:val="single"/>
        </w:rPr>
        <w:t xml:space="preserve">                   。</w:t>
      </w:r>
    </w:p>
    <w:p w14:paraId="6F257371">
      <w:pPr>
        <w:spacing w:line="360" w:lineRule="auto"/>
        <w:ind w:firstLine="422" w:firstLineChars="200"/>
        <w:contextualSpacing/>
        <w:rPr>
          <w:rFonts w:ascii="Arial" w:hAnsi="Arial" w:cs="Arial"/>
          <w:b/>
          <w:szCs w:val="21"/>
        </w:rPr>
      </w:pPr>
      <w:r>
        <w:rPr>
          <w:rFonts w:ascii="Arial" w:hAnsi="Arial" w:cs="Arial"/>
          <w:b/>
          <w:szCs w:val="21"/>
        </w:rPr>
        <w:t>第七条  售后服务、质保期</w:t>
      </w:r>
    </w:p>
    <w:p w14:paraId="6D606026">
      <w:pPr>
        <w:spacing w:line="360" w:lineRule="auto"/>
        <w:ind w:firstLine="420" w:firstLineChars="200"/>
        <w:contextualSpacing/>
        <w:rPr>
          <w:rFonts w:ascii="Arial" w:hAnsi="Arial" w:cs="Arial"/>
          <w:szCs w:val="21"/>
        </w:rPr>
      </w:pPr>
      <w:r>
        <w:rPr>
          <w:rFonts w:ascii="Arial" w:hAnsi="Arial" w:cs="Arial"/>
          <w:szCs w:val="21"/>
        </w:rPr>
        <w:t>1.乙方应按照国家有关法律法规和“三包”规定以及本合同所附的《服务承诺》，为甲方提供售后服务。</w:t>
      </w:r>
    </w:p>
    <w:p w14:paraId="04C976D8">
      <w:pPr>
        <w:spacing w:line="360" w:lineRule="auto"/>
        <w:ind w:firstLine="420" w:firstLineChars="200"/>
        <w:contextualSpacing/>
        <w:rPr>
          <w:rFonts w:ascii="Arial" w:hAnsi="Arial" w:cs="Arial"/>
          <w:szCs w:val="21"/>
          <w:u w:val="single"/>
        </w:rPr>
      </w:pPr>
      <w:r>
        <w:rPr>
          <w:rFonts w:ascii="Arial" w:hAnsi="Arial" w:cs="Arial"/>
          <w:szCs w:val="21"/>
        </w:rPr>
        <w:t>2.货物质保期：</w:t>
      </w:r>
      <w:r>
        <w:rPr>
          <w:rFonts w:ascii="Arial" w:hAnsi="Arial" w:cs="Arial"/>
          <w:szCs w:val="21"/>
          <w:u w:val="single"/>
        </w:rPr>
        <w:t xml:space="preserve">                                          。</w:t>
      </w:r>
    </w:p>
    <w:p w14:paraId="721DB13C">
      <w:pPr>
        <w:spacing w:line="360" w:lineRule="auto"/>
        <w:ind w:firstLine="420" w:firstLineChars="200"/>
        <w:contextualSpacing/>
        <w:rPr>
          <w:rFonts w:ascii="Arial" w:hAnsi="Arial" w:cs="Arial"/>
          <w:szCs w:val="21"/>
          <w:u w:val="single"/>
        </w:rPr>
      </w:pPr>
      <w:r>
        <w:rPr>
          <w:rFonts w:ascii="Arial" w:hAnsi="Arial" w:cs="Arial"/>
          <w:szCs w:val="21"/>
        </w:rPr>
        <w:t>3.乙方提供的服务承诺和售后服务及保修期责任等其它具体约定事项。（见合同附件）</w:t>
      </w:r>
    </w:p>
    <w:p w14:paraId="0DD32087">
      <w:pPr>
        <w:spacing w:line="360" w:lineRule="auto"/>
        <w:ind w:firstLine="422" w:firstLineChars="200"/>
        <w:contextualSpacing/>
        <w:rPr>
          <w:rFonts w:ascii="Arial" w:hAnsi="Arial" w:cs="Arial"/>
          <w:szCs w:val="21"/>
        </w:rPr>
      </w:pPr>
      <w:r>
        <w:rPr>
          <w:rFonts w:ascii="Arial" w:hAnsi="Arial" w:cs="Arial"/>
          <w:b/>
          <w:szCs w:val="21"/>
        </w:rPr>
        <w:t>第八条　付款方式</w:t>
      </w:r>
    </w:p>
    <w:p w14:paraId="0C8A88C3">
      <w:pPr>
        <w:spacing w:line="360" w:lineRule="auto"/>
        <w:ind w:firstLine="420" w:firstLineChars="200"/>
        <w:contextualSpacing/>
        <w:rPr>
          <w:rFonts w:ascii="Arial" w:hAnsi="Arial" w:cs="Arial"/>
          <w:bCs/>
          <w:kern w:val="0"/>
          <w:szCs w:val="21"/>
        </w:rPr>
      </w:pPr>
      <w:r>
        <w:rPr>
          <w:rFonts w:hint="eastAsia" w:ascii="Arial" w:hAnsi="Arial" w:cs="Arial"/>
          <w:bCs/>
          <w:kern w:val="0"/>
          <w:szCs w:val="21"/>
        </w:rPr>
        <w:t>1.合同签订后10个工作日内，采购人支付合同金额的50%给供应商作为预付款，供应商所有货物交货、安装、调试完毕并经采购人验收合格后，采购人一次性支付余款；采购人支付前供应商须提供等额有效发票给采购人，否则采购人有权顺延支付直至供应商提供合格发票且不承担任何责任</w:t>
      </w:r>
    </w:p>
    <w:p w14:paraId="567A4F3C">
      <w:pPr>
        <w:spacing w:line="360" w:lineRule="auto"/>
        <w:ind w:firstLine="420" w:firstLineChars="200"/>
        <w:contextualSpacing/>
        <w:rPr>
          <w:rFonts w:ascii="Arial" w:hAnsi="Arial" w:cs="Arial"/>
          <w:bCs/>
          <w:kern w:val="0"/>
          <w:szCs w:val="21"/>
        </w:rPr>
      </w:pPr>
      <w:r>
        <w:rPr>
          <w:rFonts w:hint="eastAsia" w:ascii="Arial" w:hAnsi="Arial" w:cs="Arial"/>
          <w:bCs/>
          <w:kern w:val="0"/>
          <w:szCs w:val="21"/>
        </w:rPr>
        <w:t>2.若项目涉及缴纳履约保证金的收取，则履约保证金在质保期满后退付（无息）。</w:t>
      </w:r>
    </w:p>
    <w:p w14:paraId="501B22DE">
      <w:pPr>
        <w:spacing w:line="360" w:lineRule="auto"/>
        <w:ind w:left="-61" w:leftChars="-29" w:firstLine="517" w:firstLineChars="245"/>
        <w:contextualSpacing/>
        <w:rPr>
          <w:rFonts w:ascii="Arial" w:hAnsi="Arial" w:cs="Arial"/>
          <w:b/>
          <w:szCs w:val="21"/>
        </w:rPr>
      </w:pPr>
      <w:r>
        <w:rPr>
          <w:rFonts w:ascii="Arial" w:hAnsi="Arial" w:cs="Arial"/>
          <w:b/>
          <w:szCs w:val="21"/>
        </w:rPr>
        <w:t>第九条　履约保证金</w:t>
      </w:r>
    </w:p>
    <w:p w14:paraId="23FE6807">
      <w:pPr>
        <w:autoSpaceDE w:val="0"/>
        <w:autoSpaceDN w:val="0"/>
        <w:spacing w:line="360" w:lineRule="auto"/>
        <w:ind w:firstLine="424" w:firstLineChars="202"/>
        <w:contextualSpacing/>
        <w:textAlignment w:val="bottom"/>
        <w:rPr>
          <w:rFonts w:ascii="Arial" w:hAnsi="Arial" w:cs="Arial"/>
          <w:szCs w:val="21"/>
        </w:rPr>
      </w:pPr>
      <w:r>
        <w:rPr>
          <w:rFonts w:ascii="Arial" w:hAnsi="Arial" w:cs="Arial"/>
          <w:szCs w:val="21"/>
        </w:rPr>
        <w:t>履约保证金金额：按成交金额的</w:t>
      </w:r>
      <w:r>
        <w:rPr>
          <w:rFonts w:ascii="Arial" w:hAnsi="Arial" w:cs="Arial"/>
          <w:szCs w:val="21"/>
          <w:u w:val="single"/>
        </w:rPr>
        <w:t xml:space="preserve">     </w:t>
      </w:r>
      <w:r>
        <w:rPr>
          <w:rFonts w:ascii="Arial" w:hAnsi="Arial" w:cs="Arial"/>
          <w:szCs w:val="21"/>
        </w:rPr>
        <w:t>%（注：履约保证金不超过5%）。</w:t>
      </w:r>
    </w:p>
    <w:p w14:paraId="5BC4ECB2">
      <w:pPr>
        <w:autoSpaceDE w:val="0"/>
        <w:autoSpaceDN w:val="0"/>
        <w:spacing w:line="360" w:lineRule="auto"/>
        <w:ind w:firstLine="424" w:firstLineChars="202"/>
        <w:contextualSpacing/>
        <w:textAlignment w:val="bottom"/>
        <w:rPr>
          <w:rFonts w:ascii="Arial" w:hAnsi="Arial" w:cs="Arial"/>
          <w:szCs w:val="21"/>
        </w:rPr>
      </w:pPr>
      <w:r>
        <w:rPr>
          <w:rFonts w:ascii="Arial" w:hAnsi="Arial" w:cs="Arial"/>
          <w:szCs w:val="21"/>
        </w:rPr>
        <w:t>履约保证金递交方式：支票、汇票、本票或者金融、担保机构出具的保函等非现金方式（参照</w:t>
      </w:r>
      <w:r>
        <w:rPr>
          <w:rFonts w:hint="eastAsia" w:ascii="Arial" w:hAnsi="Arial" w:cs="Arial"/>
          <w:szCs w:val="21"/>
        </w:rPr>
        <w:t>投标</w:t>
      </w:r>
      <w:r>
        <w:rPr>
          <w:rFonts w:ascii="Arial" w:hAnsi="Arial" w:cs="Arial"/>
          <w:szCs w:val="21"/>
        </w:rPr>
        <w:t>保证金）。</w:t>
      </w:r>
    </w:p>
    <w:p w14:paraId="123A967E">
      <w:pPr>
        <w:autoSpaceDE w:val="0"/>
        <w:autoSpaceDN w:val="0"/>
        <w:spacing w:line="360" w:lineRule="auto"/>
        <w:ind w:firstLine="424" w:firstLineChars="202"/>
        <w:contextualSpacing/>
        <w:textAlignment w:val="bottom"/>
        <w:rPr>
          <w:rFonts w:ascii="Arial" w:hAnsi="Arial" w:cs="Arial"/>
          <w:szCs w:val="21"/>
        </w:rPr>
      </w:pPr>
      <w:r>
        <w:rPr>
          <w:rFonts w:ascii="Arial" w:hAnsi="Arial" w:cs="Arial"/>
          <w:szCs w:val="21"/>
        </w:rPr>
        <w:t>履约保证金退付方式、时间及条件：由中标人向履约保证金收取单位提供《广西壮族自治区政府采购项目合同验收书》（详见附件1）及《政府采购项目履约保证金退付意见书》（详见附件2），保证金收取单位在收到合格材料后5个工作日内办理退还手续（不计利息）。</w:t>
      </w:r>
    </w:p>
    <w:p w14:paraId="5353C921">
      <w:pPr>
        <w:spacing w:line="360" w:lineRule="auto"/>
        <w:ind w:left="-61" w:firstLine="514"/>
        <w:contextualSpacing/>
        <w:rPr>
          <w:rFonts w:ascii="Arial" w:hAnsi="Arial" w:cs="Arial"/>
          <w:b/>
          <w:szCs w:val="21"/>
        </w:rPr>
      </w:pPr>
      <w:r>
        <w:rPr>
          <w:rFonts w:ascii="Arial" w:hAnsi="Arial" w:cs="Arial"/>
          <w:b/>
          <w:szCs w:val="21"/>
        </w:rPr>
        <w:t>第十条  税费</w:t>
      </w:r>
    </w:p>
    <w:p w14:paraId="2A0E9876">
      <w:pPr>
        <w:spacing w:line="360" w:lineRule="auto"/>
        <w:ind w:left="-61" w:firstLine="514"/>
        <w:contextualSpacing/>
        <w:rPr>
          <w:rFonts w:ascii="Arial" w:hAnsi="Arial" w:cs="Arial"/>
          <w:szCs w:val="21"/>
        </w:rPr>
      </w:pPr>
      <w:r>
        <w:rPr>
          <w:rFonts w:ascii="Arial" w:hAnsi="Arial" w:cs="Arial"/>
          <w:szCs w:val="21"/>
        </w:rPr>
        <w:t>本合同执行中相关的一切税费均由乙方负担，合同另有约定的除外。</w:t>
      </w:r>
    </w:p>
    <w:p w14:paraId="40027609">
      <w:pPr>
        <w:spacing w:line="360" w:lineRule="auto"/>
        <w:ind w:left="-61" w:firstLine="514"/>
        <w:contextualSpacing/>
        <w:rPr>
          <w:rFonts w:ascii="Arial" w:hAnsi="Arial" w:cs="Arial"/>
          <w:szCs w:val="21"/>
        </w:rPr>
      </w:pPr>
      <w:r>
        <w:rPr>
          <w:rFonts w:ascii="Arial" w:hAnsi="Arial" w:cs="Arial"/>
          <w:b/>
          <w:szCs w:val="21"/>
        </w:rPr>
        <w:t>第十一条  质量保证及售后服务</w:t>
      </w:r>
    </w:p>
    <w:p w14:paraId="08FD10A7">
      <w:pPr>
        <w:spacing w:line="360" w:lineRule="auto"/>
        <w:ind w:firstLine="420" w:firstLineChars="200"/>
        <w:contextualSpacing/>
        <w:rPr>
          <w:rFonts w:ascii="Arial" w:hAnsi="Arial" w:cs="Arial"/>
          <w:kern w:val="0"/>
          <w:szCs w:val="21"/>
        </w:rPr>
      </w:pPr>
      <w:r>
        <w:rPr>
          <w:rFonts w:ascii="Arial" w:hAnsi="Arial" w:cs="Arial"/>
          <w:bCs/>
          <w:kern w:val="0"/>
          <w:szCs w:val="21"/>
        </w:rPr>
        <w:t>1.</w:t>
      </w:r>
      <w:r>
        <w:rPr>
          <w:rFonts w:ascii="Arial" w:hAnsi="Arial" w:cs="Arial"/>
          <w:kern w:val="0"/>
          <w:szCs w:val="21"/>
        </w:rPr>
        <w:t>乙方应按招标文件规定的产品名称、商标品牌、生产厂家、规格型号、技术参数、质量标准向甲方提供未经使用的全新产品。不符合要求的，根据实际情况，经双方协商，可按以下办法处理：</w:t>
      </w:r>
    </w:p>
    <w:p w14:paraId="5887DEB3">
      <w:pPr>
        <w:spacing w:line="360" w:lineRule="auto"/>
        <w:ind w:firstLine="420" w:firstLineChars="200"/>
        <w:contextualSpacing/>
        <w:rPr>
          <w:rFonts w:ascii="Arial" w:hAnsi="Arial" w:cs="Arial"/>
          <w:kern w:val="0"/>
          <w:szCs w:val="21"/>
        </w:rPr>
      </w:pPr>
      <w:r>
        <w:rPr>
          <w:rFonts w:hint="eastAsia" w:ascii="宋体" w:hAnsi="宋体" w:cs="宋体"/>
          <w:kern w:val="0"/>
          <w:szCs w:val="21"/>
        </w:rPr>
        <w:t>⑴</w:t>
      </w:r>
      <w:r>
        <w:rPr>
          <w:rFonts w:ascii="Arial" w:hAnsi="Arial" w:cs="Arial"/>
          <w:kern w:val="0"/>
          <w:szCs w:val="21"/>
        </w:rPr>
        <w:t>更换：由乙方承担所发生的全部费用。</w:t>
      </w:r>
    </w:p>
    <w:p w14:paraId="312EF5D1">
      <w:pPr>
        <w:spacing w:line="360" w:lineRule="auto"/>
        <w:ind w:firstLine="420"/>
        <w:contextualSpacing/>
        <w:rPr>
          <w:rFonts w:ascii="Arial" w:hAnsi="Arial" w:cs="Arial"/>
          <w:kern w:val="0"/>
          <w:szCs w:val="21"/>
        </w:rPr>
      </w:pPr>
      <w:r>
        <w:rPr>
          <w:rFonts w:hint="eastAsia" w:ascii="宋体" w:hAnsi="宋体" w:cs="宋体"/>
          <w:kern w:val="0"/>
          <w:szCs w:val="21"/>
        </w:rPr>
        <w:t>⑵</w:t>
      </w:r>
      <w:r>
        <w:rPr>
          <w:rFonts w:ascii="Arial" w:hAnsi="Arial" w:cs="Arial"/>
          <w:kern w:val="0"/>
          <w:szCs w:val="21"/>
        </w:rPr>
        <w:t>贬值处理：由甲乙双方合议定价。</w:t>
      </w:r>
    </w:p>
    <w:p w14:paraId="5BA2A97E">
      <w:pPr>
        <w:spacing w:line="360" w:lineRule="auto"/>
        <w:ind w:firstLine="420" w:firstLineChars="200"/>
        <w:contextualSpacing/>
        <w:rPr>
          <w:rFonts w:ascii="Arial" w:hAnsi="Arial" w:cs="Arial"/>
          <w:kern w:val="0"/>
          <w:szCs w:val="21"/>
        </w:rPr>
      </w:pPr>
      <w:r>
        <w:rPr>
          <w:rFonts w:hint="eastAsia" w:ascii="宋体" w:hAnsi="宋体" w:cs="宋体"/>
          <w:kern w:val="0"/>
          <w:szCs w:val="21"/>
        </w:rPr>
        <w:t>⑶</w:t>
      </w:r>
      <w:r>
        <w:rPr>
          <w:rFonts w:ascii="Arial" w:hAnsi="Arial" w:cs="Arial"/>
          <w:kern w:val="0"/>
          <w:szCs w:val="21"/>
        </w:rPr>
        <w:t>退货处理：乙方应退还甲方支付的合同款，同时应承担该货物的直接费用（运输、保险、检验、货款利息及银行手续费等）。</w:t>
      </w:r>
    </w:p>
    <w:p w14:paraId="37E28847">
      <w:pPr>
        <w:spacing w:line="360" w:lineRule="auto"/>
        <w:ind w:firstLine="420" w:firstLineChars="200"/>
        <w:contextualSpacing/>
        <w:rPr>
          <w:rFonts w:ascii="Arial" w:hAnsi="Arial" w:cs="Arial"/>
          <w:kern w:val="0"/>
          <w:szCs w:val="21"/>
        </w:rPr>
      </w:pPr>
      <w:r>
        <w:rPr>
          <w:rFonts w:ascii="Arial" w:hAnsi="Arial" w:cs="Arial"/>
          <w:kern w:val="0"/>
          <w:szCs w:val="21"/>
        </w:rPr>
        <w:t>2.如在使用过程中发生质量问题，乙方在接到甲方通知后到达甲方现场处理的时间（</w:t>
      </w:r>
      <w:r>
        <w:rPr>
          <w:rFonts w:ascii="Arial" w:hAnsi="Arial" w:cs="Arial"/>
          <w:kern w:val="0"/>
          <w:szCs w:val="21"/>
          <w:u w:val="single"/>
        </w:rPr>
        <w:t>按投标文件承诺的数据填写</w:t>
      </w:r>
      <w:r>
        <w:rPr>
          <w:rFonts w:ascii="Arial" w:hAnsi="Arial" w:cs="Arial"/>
          <w:kern w:val="0"/>
          <w:szCs w:val="21"/>
        </w:rPr>
        <w:t>）小时内。</w:t>
      </w:r>
    </w:p>
    <w:p w14:paraId="5428378A">
      <w:pPr>
        <w:spacing w:line="360" w:lineRule="auto"/>
        <w:ind w:firstLine="420" w:firstLineChars="200"/>
        <w:contextualSpacing/>
        <w:rPr>
          <w:rFonts w:ascii="Arial" w:hAnsi="Arial" w:cs="Arial"/>
          <w:kern w:val="0"/>
          <w:szCs w:val="21"/>
        </w:rPr>
      </w:pPr>
      <w:r>
        <w:rPr>
          <w:rFonts w:ascii="Arial" w:hAnsi="Arial" w:cs="Arial"/>
          <w:kern w:val="0"/>
          <w:szCs w:val="21"/>
        </w:rPr>
        <w:t>3.在质保期内，乙方应对货物出现的质量及安全问题负责处理解决并承担一切费用。</w:t>
      </w:r>
    </w:p>
    <w:p w14:paraId="1C9EF913">
      <w:pPr>
        <w:spacing w:line="360" w:lineRule="auto"/>
        <w:ind w:firstLine="420" w:firstLineChars="200"/>
        <w:contextualSpacing/>
        <w:rPr>
          <w:rFonts w:ascii="Arial" w:hAnsi="Arial" w:cs="Arial"/>
          <w:szCs w:val="21"/>
        </w:rPr>
      </w:pPr>
      <w:r>
        <w:rPr>
          <w:rFonts w:ascii="Arial" w:hAnsi="Arial" w:cs="Arial"/>
          <w:szCs w:val="21"/>
        </w:rPr>
        <w:t>4.上述的货物质保期为</w:t>
      </w:r>
      <w:r>
        <w:rPr>
          <w:rFonts w:ascii="Arial" w:hAnsi="Arial" w:cs="Arial"/>
          <w:szCs w:val="21"/>
          <w:u w:val="single"/>
        </w:rPr>
        <w:t xml:space="preserve">     </w:t>
      </w:r>
      <w:r>
        <w:rPr>
          <w:rFonts w:ascii="Arial" w:hAnsi="Arial" w:cs="Arial"/>
          <w:szCs w:val="21"/>
        </w:rPr>
        <w:t>年，因人为因素出现的故障不在免费保修范围内。超过保修期的机器设备，终生维修，维修时只收部件成本费。</w:t>
      </w:r>
    </w:p>
    <w:p w14:paraId="01C0195D">
      <w:pPr>
        <w:spacing w:line="360" w:lineRule="auto"/>
        <w:ind w:left="-61" w:firstLine="514"/>
        <w:contextualSpacing/>
        <w:rPr>
          <w:rFonts w:ascii="Arial" w:hAnsi="Arial" w:cs="Arial"/>
          <w:szCs w:val="21"/>
        </w:rPr>
      </w:pPr>
      <w:r>
        <w:rPr>
          <w:rFonts w:ascii="Arial" w:hAnsi="Arial" w:cs="Arial"/>
          <w:b/>
          <w:szCs w:val="21"/>
        </w:rPr>
        <w:t>第十二条  调试和验收（本条款适用于甲方自行验收，委托第三方验收的另行规定）</w:t>
      </w:r>
    </w:p>
    <w:p w14:paraId="1F4CB602">
      <w:pPr>
        <w:spacing w:line="360" w:lineRule="auto"/>
        <w:ind w:firstLine="420" w:firstLineChars="200"/>
        <w:contextualSpacing/>
        <w:jc w:val="left"/>
        <w:rPr>
          <w:rFonts w:ascii="Arial" w:hAnsi="Arial" w:cs="Arial"/>
          <w:kern w:val="0"/>
          <w:szCs w:val="21"/>
        </w:rPr>
      </w:pPr>
      <w:r>
        <w:rPr>
          <w:rFonts w:ascii="Arial" w:hAnsi="Arial" w:cs="Arial"/>
          <w:kern w:val="0"/>
          <w:szCs w:val="21"/>
        </w:rPr>
        <w:t>1.甲方对乙方提交的货物依据招标文件上的技术规格要求和国家有关质量标准进行现场初步验收，外观、说明书符合招标文件技术要求的，给予签收，初步验收不合格的不予签收。</w:t>
      </w:r>
    </w:p>
    <w:p w14:paraId="4A402216">
      <w:pPr>
        <w:spacing w:line="360" w:lineRule="auto"/>
        <w:ind w:firstLine="420" w:firstLineChars="200"/>
        <w:contextualSpacing/>
        <w:rPr>
          <w:rFonts w:ascii="Arial" w:hAnsi="Arial" w:cs="Arial"/>
          <w:kern w:val="0"/>
          <w:szCs w:val="21"/>
        </w:rPr>
      </w:pPr>
      <w:r>
        <w:rPr>
          <w:rFonts w:ascii="Arial" w:hAnsi="Arial" w:cs="Arial"/>
          <w:kern w:val="0"/>
          <w:szCs w:val="21"/>
        </w:rPr>
        <w:t>2.乙方交货前应对产品作出全面检查和对验收文件进行整理，并列出清单，作为甲方收货验收和使用的技术条件依据，检验的结果应随货物交甲方。</w:t>
      </w:r>
    </w:p>
    <w:p w14:paraId="32B22336">
      <w:pPr>
        <w:spacing w:line="360" w:lineRule="auto"/>
        <w:ind w:firstLine="420" w:firstLineChars="200"/>
        <w:contextualSpacing/>
        <w:rPr>
          <w:rFonts w:ascii="Arial" w:hAnsi="Arial" w:cs="Arial"/>
          <w:kern w:val="0"/>
          <w:szCs w:val="21"/>
        </w:rPr>
      </w:pPr>
      <w:r>
        <w:rPr>
          <w:rFonts w:ascii="Arial" w:hAnsi="Arial" w:cs="Arial"/>
          <w:kern w:val="0"/>
          <w:szCs w:val="21"/>
        </w:rPr>
        <w:t>3.甲方对乙方提供的货物在使用前进行调试时，乙方需负责安装并培训甲方的使用操作人员，并协助甲方一起调试，直到符合技术要求，甲方才做最终验收。</w:t>
      </w:r>
    </w:p>
    <w:p w14:paraId="187E584A">
      <w:pPr>
        <w:spacing w:line="360" w:lineRule="auto"/>
        <w:ind w:firstLine="420" w:firstLineChars="200"/>
        <w:contextualSpacing/>
        <w:rPr>
          <w:rFonts w:ascii="Arial" w:hAnsi="Arial" w:cs="Arial"/>
          <w:kern w:val="0"/>
          <w:szCs w:val="21"/>
        </w:rPr>
      </w:pPr>
      <w:r>
        <w:rPr>
          <w:rFonts w:ascii="Arial" w:hAnsi="Arial" w:cs="Arial"/>
          <w:kern w:val="0"/>
          <w:szCs w:val="21"/>
        </w:rPr>
        <w:t>4.对技术复杂的货物，甲方应请国家认可的专业检测机构参与初步验收及最终验收，并由其出具质量检测报告。</w:t>
      </w:r>
    </w:p>
    <w:p w14:paraId="5660C6E0">
      <w:pPr>
        <w:spacing w:line="360" w:lineRule="auto"/>
        <w:ind w:left="-61" w:firstLine="514"/>
        <w:contextualSpacing/>
        <w:rPr>
          <w:rFonts w:ascii="Arial" w:hAnsi="Arial" w:cs="Arial"/>
          <w:szCs w:val="21"/>
        </w:rPr>
      </w:pPr>
      <w:r>
        <w:rPr>
          <w:rFonts w:ascii="Arial" w:hAnsi="Arial" w:cs="Arial"/>
          <w:szCs w:val="21"/>
        </w:rPr>
        <w:t>5.验收时乙方必须在现场，验收完毕后作出验收结果报告；验收费用按招标文件约定承担方负责。</w:t>
      </w:r>
    </w:p>
    <w:p w14:paraId="5963DB5D">
      <w:pPr>
        <w:spacing w:line="360" w:lineRule="auto"/>
        <w:ind w:firstLine="413" w:firstLineChars="196"/>
        <w:contextualSpacing/>
        <w:rPr>
          <w:rFonts w:ascii="Arial" w:hAnsi="Arial" w:cs="Arial"/>
          <w:b/>
          <w:kern w:val="0"/>
          <w:szCs w:val="21"/>
        </w:rPr>
      </w:pPr>
      <w:r>
        <w:rPr>
          <w:rFonts w:ascii="Arial" w:hAnsi="Arial" w:cs="Arial"/>
          <w:b/>
          <w:kern w:val="0"/>
          <w:szCs w:val="21"/>
        </w:rPr>
        <w:t>第十三条  货物包装、发运及运输</w:t>
      </w:r>
    </w:p>
    <w:p w14:paraId="7C5C4E68">
      <w:pPr>
        <w:spacing w:line="360" w:lineRule="auto"/>
        <w:ind w:firstLine="420" w:firstLineChars="200"/>
        <w:contextualSpacing/>
        <w:rPr>
          <w:rFonts w:ascii="Arial" w:hAnsi="Arial" w:cs="Arial"/>
          <w:kern w:val="0"/>
          <w:szCs w:val="21"/>
        </w:rPr>
      </w:pPr>
      <w:r>
        <w:rPr>
          <w:rFonts w:ascii="Arial" w:hAnsi="Arial" w:cs="Arial"/>
          <w:kern w:val="0"/>
          <w:szCs w:val="21"/>
        </w:rPr>
        <w:t>1.乙方应在货物发运前对其进行满足运输距离、防潮、防震、防锈和防破损装卸等要求包装，以保证货物安全运达甲方指定地点。</w:t>
      </w:r>
    </w:p>
    <w:p w14:paraId="3D86E7EB">
      <w:pPr>
        <w:spacing w:line="360" w:lineRule="auto"/>
        <w:ind w:firstLine="420" w:firstLineChars="200"/>
        <w:contextualSpacing/>
        <w:rPr>
          <w:rFonts w:ascii="Arial" w:hAnsi="Arial" w:cs="Arial"/>
          <w:kern w:val="0"/>
          <w:szCs w:val="21"/>
        </w:rPr>
      </w:pPr>
      <w:r>
        <w:rPr>
          <w:rFonts w:ascii="Arial" w:hAnsi="Arial" w:cs="Arial"/>
          <w:kern w:val="0"/>
          <w:szCs w:val="21"/>
        </w:rPr>
        <w:t>2.使用说明书（货物属于进口产品的，供货时应同时附上中文使用说明书）、质量检验证明书、随配附件和工具以及清单一并附于货物内。</w:t>
      </w:r>
    </w:p>
    <w:p w14:paraId="76712A1B">
      <w:pPr>
        <w:spacing w:line="360" w:lineRule="auto"/>
        <w:ind w:firstLine="420" w:firstLineChars="200"/>
        <w:contextualSpacing/>
        <w:rPr>
          <w:rFonts w:ascii="Arial" w:hAnsi="Arial" w:cs="Arial"/>
          <w:kern w:val="0"/>
          <w:szCs w:val="21"/>
        </w:rPr>
      </w:pPr>
      <w:r>
        <w:rPr>
          <w:rFonts w:ascii="Arial" w:hAnsi="Arial" w:cs="Arial"/>
          <w:kern w:val="0"/>
          <w:szCs w:val="21"/>
        </w:rPr>
        <w:t>3.乙方在货物发运手续办理完毕后二十四小时内或者货到甲方四十八小时前通知甲方，以准备接货。</w:t>
      </w:r>
    </w:p>
    <w:p w14:paraId="4207D982">
      <w:pPr>
        <w:spacing w:line="360" w:lineRule="auto"/>
        <w:ind w:firstLine="420" w:firstLineChars="200"/>
        <w:contextualSpacing/>
        <w:rPr>
          <w:rFonts w:ascii="Arial" w:hAnsi="Arial" w:cs="Arial"/>
          <w:kern w:val="0"/>
          <w:szCs w:val="21"/>
        </w:rPr>
      </w:pPr>
      <w:r>
        <w:rPr>
          <w:rFonts w:ascii="Arial" w:hAnsi="Arial" w:cs="Arial"/>
          <w:kern w:val="0"/>
          <w:szCs w:val="21"/>
        </w:rPr>
        <w:t>4.货物在交付甲方前发生的风险均由乙方负责。</w:t>
      </w:r>
    </w:p>
    <w:p w14:paraId="1D3699D6">
      <w:pPr>
        <w:spacing w:line="360" w:lineRule="auto"/>
        <w:ind w:firstLine="420" w:firstLineChars="200"/>
        <w:contextualSpacing/>
        <w:rPr>
          <w:rFonts w:ascii="Arial" w:hAnsi="Arial" w:cs="Arial"/>
          <w:kern w:val="0"/>
          <w:szCs w:val="21"/>
        </w:rPr>
      </w:pPr>
      <w:r>
        <w:rPr>
          <w:rFonts w:ascii="Arial" w:hAnsi="Arial" w:cs="Arial"/>
          <w:kern w:val="0"/>
          <w:szCs w:val="21"/>
        </w:rPr>
        <w:t>5.货物在规</w:t>
      </w:r>
      <w:r>
        <w:rPr>
          <w:rFonts w:ascii="Arial" w:hAnsi="Arial" w:cs="Arial"/>
          <w:spacing w:val="-8"/>
          <w:kern w:val="0"/>
          <w:szCs w:val="21"/>
        </w:rPr>
        <w:t>定的交付期限内由乙方送达甲方指定的地点视为交付，乙方同时需通知甲方货物已送达。</w:t>
      </w:r>
    </w:p>
    <w:p w14:paraId="5A73499A">
      <w:pPr>
        <w:spacing w:line="360" w:lineRule="auto"/>
        <w:ind w:firstLine="422" w:firstLineChars="200"/>
        <w:contextualSpacing/>
        <w:rPr>
          <w:rFonts w:ascii="Arial" w:hAnsi="Arial" w:cs="Arial"/>
          <w:b/>
          <w:szCs w:val="21"/>
        </w:rPr>
      </w:pPr>
      <w:r>
        <w:rPr>
          <w:rFonts w:ascii="Arial" w:hAnsi="Arial" w:cs="Arial"/>
          <w:b/>
          <w:szCs w:val="21"/>
        </w:rPr>
        <w:t>第十四条　违约责任</w:t>
      </w:r>
    </w:p>
    <w:p w14:paraId="10573A5E">
      <w:pPr>
        <w:spacing w:line="360" w:lineRule="auto"/>
        <w:ind w:firstLine="420" w:firstLineChars="200"/>
        <w:contextualSpacing/>
        <w:rPr>
          <w:rFonts w:ascii="Arial" w:hAnsi="Arial" w:cs="Arial"/>
          <w:kern w:val="0"/>
          <w:szCs w:val="21"/>
        </w:rPr>
      </w:pPr>
      <w:r>
        <w:rPr>
          <w:rFonts w:ascii="Arial" w:hAnsi="Arial" w:cs="Arial"/>
          <w:kern w:val="0"/>
          <w:szCs w:val="21"/>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14:paraId="5718700D">
      <w:pPr>
        <w:spacing w:line="360" w:lineRule="auto"/>
        <w:ind w:firstLine="420" w:firstLineChars="200"/>
        <w:contextualSpacing/>
        <w:rPr>
          <w:rFonts w:ascii="Arial" w:hAnsi="Arial" w:cs="Arial"/>
          <w:kern w:val="0"/>
          <w:szCs w:val="21"/>
        </w:rPr>
      </w:pPr>
      <w:r>
        <w:rPr>
          <w:rFonts w:ascii="Arial" w:hAnsi="Arial" w:cs="Arial"/>
          <w:kern w:val="0"/>
          <w:szCs w:val="21"/>
        </w:rPr>
        <w:t>2.乙方提供的货物如侵犯了第三方合法权益而引发的任何纠纷或者诉讼，均由乙方负责交涉并承担全部责任。</w:t>
      </w:r>
    </w:p>
    <w:p w14:paraId="351C1E76">
      <w:pPr>
        <w:spacing w:line="360" w:lineRule="auto"/>
        <w:ind w:firstLine="420" w:firstLineChars="200"/>
        <w:contextualSpacing/>
        <w:rPr>
          <w:rFonts w:ascii="Arial" w:hAnsi="Arial" w:cs="Arial"/>
          <w:kern w:val="0"/>
          <w:szCs w:val="21"/>
        </w:rPr>
      </w:pPr>
      <w:r>
        <w:rPr>
          <w:rFonts w:ascii="Arial" w:hAnsi="Arial" w:cs="Arial"/>
          <w:kern w:val="0"/>
          <w:szCs w:val="21"/>
        </w:rPr>
        <w:t>3.因包装、运输引起的货物损坏，按质量不合格处罚。</w:t>
      </w:r>
    </w:p>
    <w:p w14:paraId="2E95315C">
      <w:pPr>
        <w:spacing w:line="360" w:lineRule="auto"/>
        <w:ind w:firstLine="420" w:firstLineChars="200"/>
        <w:contextualSpacing/>
        <w:rPr>
          <w:rFonts w:ascii="Arial" w:hAnsi="Arial" w:cs="Arial"/>
          <w:kern w:val="0"/>
          <w:szCs w:val="21"/>
        </w:rPr>
      </w:pPr>
      <w:r>
        <w:rPr>
          <w:rFonts w:ascii="Arial" w:hAnsi="Arial" w:cs="Arial"/>
          <w:kern w:val="0"/>
          <w:szCs w:val="21"/>
        </w:rPr>
        <w:t>4.甲方无故延期接收货物、乙方逾期交货的，每天向对方偿付违约货款额3‰违约金，但违约金累计不得超过违约货款额5%，超过</w:t>
      </w:r>
      <w:r>
        <w:rPr>
          <w:rFonts w:ascii="Arial" w:hAnsi="Arial" w:cs="Arial"/>
          <w:kern w:val="0"/>
          <w:szCs w:val="21"/>
          <w:u w:val="single"/>
        </w:rPr>
        <w:t xml:space="preserve">   </w:t>
      </w:r>
      <w:r>
        <w:rPr>
          <w:rFonts w:ascii="Arial" w:hAnsi="Arial" w:cs="Arial"/>
          <w:kern w:val="0"/>
          <w:szCs w:val="21"/>
        </w:rPr>
        <w:t>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14:paraId="0722017E">
      <w:pPr>
        <w:spacing w:line="360" w:lineRule="auto"/>
        <w:ind w:firstLine="420" w:firstLineChars="200"/>
        <w:contextualSpacing/>
        <w:rPr>
          <w:rFonts w:ascii="Arial" w:hAnsi="Arial" w:cs="Arial"/>
          <w:kern w:val="0"/>
          <w:szCs w:val="21"/>
        </w:rPr>
      </w:pPr>
      <w:r>
        <w:rPr>
          <w:rFonts w:ascii="Arial" w:hAnsi="Arial" w:cs="Arial"/>
          <w:kern w:val="0"/>
          <w:szCs w:val="21"/>
        </w:rPr>
        <w:t>5.乙方未按本合同和投标文件中规定的服务承诺提供售后服务的，乙方应按本合同合计金额 5%向甲方支付违约金。</w:t>
      </w:r>
    </w:p>
    <w:p w14:paraId="132CFCD2">
      <w:pPr>
        <w:spacing w:line="360" w:lineRule="auto"/>
        <w:ind w:firstLine="420" w:firstLineChars="200"/>
        <w:contextualSpacing/>
        <w:rPr>
          <w:rFonts w:ascii="Arial" w:hAnsi="Arial" w:cs="Arial"/>
          <w:kern w:val="0"/>
          <w:szCs w:val="21"/>
        </w:rPr>
      </w:pPr>
      <w:r>
        <w:rPr>
          <w:rFonts w:ascii="Arial" w:hAnsi="Arial" w:cs="Arial"/>
          <w:kern w:val="0"/>
          <w:szCs w:val="21"/>
        </w:rPr>
        <w:t>6.乙方提供的货物在质量保证期内，因设计、工艺或者材料的缺陷和其它质量原因造成的问题，由乙方负责，费用从余款或者履约保证金中扣除，不足另补。</w:t>
      </w:r>
    </w:p>
    <w:p w14:paraId="320AA620">
      <w:pPr>
        <w:spacing w:line="360" w:lineRule="auto"/>
        <w:ind w:firstLine="420" w:firstLineChars="200"/>
        <w:contextualSpacing/>
        <w:rPr>
          <w:rFonts w:ascii="Arial" w:hAnsi="Arial" w:cs="Arial"/>
          <w:kern w:val="0"/>
          <w:szCs w:val="21"/>
        </w:rPr>
      </w:pPr>
      <w:r>
        <w:rPr>
          <w:rFonts w:ascii="Arial" w:hAnsi="Arial" w:cs="Arial"/>
          <w:kern w:val="0"/>
          <w:szCs w:val="21"/>
        </w:rPr>
        <w:t>7.甲乙双方有其它违约行为的，由违约方向对方支付违约内容涉及货款额的5%，违约内容涉及货款额的5%不足以赔偿经济损失的按实际赔偿。</w:t>
      </w:r>
    </w:p>
    <w:p w14:paraId="2516FCCC">
      <w:pPr>
        <w:spacing w:line="360" w:lineRule="auto"/>
        <w:ind w:firstLine="413" w:firstLineChars="196"/>
        <w:contextualSpacing/>
        <w:rPr>
          <w:rFonts w:ascii="Arial" w:hAnsi="Arial" w:cs="Arial"/>
          <w:b/>
          <w:kern w:val="0"/>
          <w:szCs w:val="21"/>
        </w:rPr>
      </w:pPr>
      <w:r>
        <w:rPr>
          <w:rFonts w:ascii="Arial" w:hAnsi="Arial" w:cs="Arial"/>
          <w:b/>
          <w:kern w:val="0"/>
          <w:szCs w:val="21"/>
        </w:rPr>
        <w:t>第十五条  不可抗力事件处理</w:t>
      </w:r>
    </w:p>
    <w:p w14:paraId="42A780A0">
      <w:pPr>
        <w:spacing w:line="360" w:lineRule="auto"/>
        <w:ind w:firstLine="420" w:firstLineChars="200"/>
        <w:contextualSpacing/>
        <w:rPr>
          <w:rFonts w:ascii="Arial" w:hAnsi="Arial" w:cs="Arial"/>
          <w:kern w:val="0"/>
          <w:szCs w:val="21"/>
        </w:rPr>
      </w:pPr>
      <w:r>
        <w:rPr>
          <w:rFonts w:ascii="Arial" w:hAnsi="Arial" w:cs="Arial"/>
          <w:kern w:val="0"/>
          <w:szCs w:val="21"/>
        </w:rPr>
        <w:t>1.在合同有效期内，任何一方因不可抗力事件导致不能履行合同，则合同履行期可延长，其延长期与不可抗力影响期相同。</w:t>
      </w:r>
    </w:p>
    <w:p w14:paraId="35FCD110">
      <w:pPr>
        <w:spacing w:line="360" w:lineRule="auto"/>
        <w:ind w:firstLine="420" w:firstLineChars="200"/>
        <w:contextualSpacing/>
        <w:rPr>
          <w:rFonts w:ascii="Arial" w:hAnsi="Arial" w:cs="Arial"/>
          <w:kern w:val="0"/>
          <w:szCs w:val="21"/>
        </w:rPr>
      </w:pPr>
      <w:r>
        <w:rPr>
          <w:rFonts w:ascii="Arial" w:hAnsi="Arial" w:cs="Arial"/>
          <w:kern w:val="0"/>
          <w:szCs w:val="21"/>
        </w:rPr>
        <w:t>2.不可抗力事件发生后，应立即通知对方，并寄送有关权威机构出具的证明。</w:t>
      </w:r>
    </w:p>
    <w:p w14:paraId="7EB4B1F5">
      <w:pPr>
        <w:spacing w:line="360" w:lineRule="auto"/>
        <w:ind w:firstLine="420" w:firstLineChars="200"/>
        <w:contextualSpacing/>
        <w:rPr>
          <w:rFonts w:ascii="Arial" w:hAnsi="Arial" w:cs="Arial"/>
          <w:szCs w:val="21"/>
        </w:rPr>
      </w:pPr>
      <w:r>
        <w:rPr>
          <w:rFonts w:ascii="Arial" w:hAnsi="Arial" w:cs="Arial"/>
          <w:szCs w:val="21"/>
        </w:rPr>
        <w:t>3.不可抗力事件延续一百二十天以上，双方应通过友好协商，确定是否继续履行合同。</w:t>
      </w:r>
    </w:p>
    <w:p w14:paraId="1FB5107F">
      <w:pPr>
        <w:spacing w:line="360" w:lineRule="auto"/>
        <w:ind w:firstLine="422" w:firstLineChars="200"/>
        <w:contextualSpacing/>
        <w:rPr>
          <w:rFonts w:ascii="Arial" w:hAnsi="Arial" w:cs="Arial"/>
          <w:szCs w:val="21"/>
        </w:rPr>
      </w:pPr>
      <w:r>
        <w:rPr>
          <w:rFonts w:ascii="Arial" w:hAnsi="Arial" w:cs="Arial"/>
          <w:b/>
          <w:szCs w:val="21"/>
        </w:rPr>
        <w:t>第十六条  合同争议解决</w:t>
      </w:r>
    </w:p>
    <w:p w14:paraId="2797750C">
      <w:pPr>
        <w:spacing w:line="360" w:lineRule="auto"/>
        <w:ind w:firstLine="420" w:firstLineChars="200"/>
        <w:contextualSpacing/>
        <w:rPr>
          <w:rFonts w:ascii="Arial" w:hAnsi="Arial" w:cs="Arial"/>
          <w:szCs w:val="21"/>
        </w:rPr>
      </w:pPr>
      <w:r>
        <w:rPr>
          <w:rFonts w:ascii="Arial" w:hAnsi="Arial" w:cs="Arial"/>
          <w:szCs w:val="21"/>
        </w:rPr>
        <w:t>1.因货物质量问题发生争议的，应邀请国家认可的质量检测机构对货物质量进行鉴定。货物符合标准的，鉴定费由甲方承担；货物不符合标准的，鉴定费由乙方承担。</w:t>
      </w:r>
    </w:p>
    <w:p w14:paraId="267F000E">
      <w:pPr>
        <w:spacing w:line="360" w:lineRule="auto"/>
        <w:ind w:firstLine="420" w:firstLineChars="200"/>
        <w:contextualSpacing/>
        <w:rPr>
          <w:rFonts w:ascii="Arial" w:hAnsi="Arial" w:cs="Arial"/>
          <w:szCs w:val="21"/>
        </w:rPr>
      </w:pPr>
      <w:r>
        <w:rPr>
          <w:rFonts w:ascii="Arial" w:hAnsi="Arial" w:cs="Arial"/>
          <w:szCs w:val="21"/>
        </w:rPr>
        <w:t>2.因履行本合同引起的或者与本合同有关的争议，甲乙双方应首先通过友好协商解决，如果协商不能解决，可向甲方所在地有管辖权的人民法院提起诉讼。</w:t>
      </w:r>
    </w:p>
    <w:p w14:paraId="2A55C29F">
      <w:pPr>
        <w:spacing w:line="360" w:lineRule="auto"/>
        <w:ind w:left="-61" w:firstLine="514"/>
        <w:contextualSpacing/>
        <w:rPr>
          <w:rFonts w:ascii="Arial" w:hAnsi="Arial" w:cs="Arial"/>
          <w:szCs w:val="21"/>
        </w:rPr>
      </w:pPr>
      <w:r>
        <w:rPr>
          <w:rFonts w:ascii="Arial" w:hAnsi="Arial" w:cs="Arial"/>
          <w:szCs w:val="21"/>
        </w:rPr>
        <w:t>3.诉讼期间，本合同继续履行。</w:t>
      </w:r>
    </w:p>
    <w:p w14:paraId="1613685D">
      <w:pPr>
        <w:spacing w:line="360" w:lineRule="auto"/>
        <w:ind w:firstLine="413" w:firstLineChars="196"/>
        <w:contextualSpacing/>
        <w:rPr>
          <w:rFonts w:ascii="Arial" w:hAnsi="Arial" w:cs="Arial"/>
          <w:b/>
          <w:kern w:val="0"/>
          <w:szCs w:val="21"/>
        </w:rPr>
      </w:pPr>
      <w:r>
        <w:rPr>
          <w:rFonts w:ascii="Arial" w:hAnsi="Arial" w:cs="Arial"/>
          <w:b/>
          <w:kern w:val="0"/>
          <w:szCs w:val="21"/>
        </w:rPr>
        <w:t>第十七条  合同生效及其它</w:t>
      </w:r>
    </w:p>
    <w:p w14:paraId="6357EE09">
      <w:pPr>
        <w:spacing w:line="360" w:lineRule="auto"/>
        <w:ind w:firstLine="422" w:firstLineChars="200"/>
        <w:contextualSpacing/>
        <w:rPr>
          <w:rFonts w:ascii="Arial" w:hAnsi="Arial" w:cs="Arial"/>
          <w:b/>
          <w:kern w:val="0"/>
          <w:szCs w:val="21"/>
        </w:rPr>
      </w:pPr>
      <w:r>
        <w:rPr>
          <w:rFonts w:ascii="Arial" w:hAnsi="Arial" w:cs="Arial"/>
          <w:b/>
          <w:kern w:val="0"/>
          <w:szCs w:val="21"/>
        </w:rPr>
        <w:t>1.合同经双方法定代表人或者委托代理人签字并加盖单位公章后生效（委托代理人签字的需后附法定代表人授权委托书，格式自拟）。</w:t>
      </w:r>
    </w:p>
    <w:p w14:paraId="013251EC">
      <w:pPr>
        <w:spacing w:line="360" w:lineRule="auto"/>
        <w:ind w:firstLine="422" w:firstLineChars="200"/>
        <w:contextualSpacing/>
        <w:rPr>
          <w:rFonts w:ascii="Arial" w:hAnsi="Arial" w:cs="Arial"/>
          <w:b/>
          <w:kern w:val="0"/>
          <w:szCs w:val="21"/>
        </w:rPr>
      </w:pPr>
      <w:r>
        <w:rPr>
          <w:rFonts w:ascii="Arial" w:hAnsi="Arial" w:cs="Arial"/>
          <w:b/>
          <w:kern w:val="0"/>
          <w:szCs w:val="21"/>
        </w:rPr>
        <w:t>2.合同执行中涉及采购资金和采购内容修改或者补充的，须经财政部门审批，并签书面补充协议报财政部门备案，方可作为主合同不可分割的一部分。</w:t>
      </w:r>
    </w:p>
    <w:p w14:paraId="1BFFB5B0">
      <w:pPr>
        <w:spacing w:line="360" w:lineRule="auto"/>
        <w:ind w:left="420" w:leftChars="200"/>
        <w:contextualSpacing/>
        <w:rPr>
          <w:rFonts w:ascii="Arial" w:hAnsi="Arial" w:cs="Arial"/>
          <w:b/>
          <w:kern w:val="0"/>
          <w:szCs w:val="21"/>
        </w:rPr>
      </w:pPr>
      <w:r>
        <w:rPr>
          <w:rFonts w:ascii="Arial" w:hAnsi="Arial" w:cs="Arial"/>
          <w:b/>
          <w:kern w:val="0"/>
          <w:szCs w:val="21"/>
        </w:rPr>
        <w:t>3.本合同未尽事宜，遵照《中华人民共和国民法典》有关条文执行。</w:t>
      </w:r>
    </w:p>
    <w:p w14:paraId="2E774A5B">
      <w:pPr>
        <w:spacing w:line="360" w:lineRule="auto"/>
        <w:ind w:firstLine="422" w:firstLineChars="200"/>
        <w:contextualSpacing/>
        <w:rPr>
          <w:rFonts w:ascii="Arial" w:hAnsi="Arial" w:cs="Arial"/>
          <w:b/>
          <w:szCs w:val="21"/>
        </w:rPr>
      </w:pPr>
      <w:r>
        <w:rPr>
          <w:rFonts w:ascii="Arial" w:hAnsi="Arial" w:cs="Arial"/>
          <w:b/>
          <w:szCs w:val="21"/>
        </w:rPr>
        <w:t>第十八条　合同的变更、终止与转让</w:t>
      </w:r>
    </w:p>
    <w:p w14:paraId="49E06E45">
      <w:pPr>
        <w:spacing w:line="360" w:lineRule="auto"/>
        <w:ind w:firstLine="420" w:firstLineChars="200"/>
        <w:contextualSpacing/>
        <w:rPr>
          <w:rFonts w:ascii="Arial" w:hAnsi="Arial" w:cs="Arial"/>
          <w:szCs w:val="21"/>
        </w:rPr>
      </w:pPr>
      <w:r>
        <w:rPr>
          <w:rFonts w:ascii="Arial" w:hAnsi="Arial" w:cs="Arial"/>
          <w:szCs w:val="21"/>
        </w:rPr>
        <w:t>1.除《中华人民共和国政府采购法》第五十条规定的情形外，本合同一经签订，甲乙双方不得擅自变更、中止或者终止。</w:t>
      </w:r>
    </w:p>
    <w:p w14:paraId="5CC2C72F">
      <w:pPr>
        <w:spacing w:line="360" w:lineRule="auto"/>
        <w:ind w:left="-61" w:firstLine="514"/>
        <w:contextualSpacing/>
        <w:rPr>
          <w:rFonts w:ascii="Arial" w:hAnsi="Arial" w:cs="Arial"/>
          <w:szCs w:val="21"/>
        </w:rPr>
      </w:pPr>
      <w:r>
        <w:rPr>
          <w:rFonts w:ascii="Arial" w:hAnsi="Arial" w:cs="Arial"/>
          <w:szCs w:val="21"/>
        </w:rPr>
        <w:t>2.乙方不得擅自转让（无进口资格的供应商委托进口货物除外）其应履行的合同义务。</w:t>
      </w:r>
    </w:p>
    <w:p w14:paraId="6234E30E">
      <w:pPr>
        <w:spacing w:line="360" w:lineRule="auto"/>
        <w:ind w:firstLine="422" w:firstLineChars="200"/>
        <w:contextualSpacing/>
        <w:rPr>
          <w:rFonts w:ascii="Arial" w:hAnsi="Arial" w:cs="Arial"/>
          <w:b/>
          <w:szCs w:val="21"/>
        </w:rPr>
      </w:pPr>
      <w:r>
        <w:rPr>
          <w:rFonts w:ascii="Arial" w:hAnsi="Arial" w:cs="Arial"/>
          <w:b/>
          <w:szCs w:val="21"/>
        </w:rPr>
        <w:t>第十九条　</w:t>
      </w:r>
      <w:r>
        <w:rPr>
          <w:rFonts w:ascii="Arial" w:hAnsi="Arial" w:cs="Arial"/>
          <w:spacing w:val="-2"/>
          <w:kern w:val="0"/>
          <w:szCs w:val="21"/>
        </w:rPr>
        <w:t>本</w:t>
      </w:r>
      <w:r>
        <w:rPr>
          <w:rFonts w:ascii="Arial" w:hAnsi="Arial" w:cs="Arial"/>
          <w:kern w:val="0"/>
          <w:szCs w:val="21"/>
        </w:rPr>
        <w:t>合同书</w:t>
      </w:r>
      <w:r>
        <w:rPr>
          <w:rFonts w:ascii="Arial" w:hAnsi="Arial" w:cs="Arial"/>
          <w:spacing w:val="-2"/>
          <w:kern w:val="0"/>
          <w:szCs w:val="21"/>
        </w:rPr>
        <w:t>与</w:t>
      </w:r>
      <w:r>
        <w:rPr>
          <w:rFonts w:ascii="Arial" w:hAnsi="Arial" w:cs="Arial"/>
          <w:kern w:val="0"/>
          <w:szCs w:val="21"/>
        </w:rPr>
        <w:t>下</w:t>
      </w:r>
      <w:r>
        <w:rPr>
          <w:rFonts w:ascii="Arial" w:hAnsi="Arial" w:cs="Arial"/>
          <w:spacing w:val="-2"/>
          <w:kern w:val="0"/>
          <w:szCs w:val="21"/>
        </w:rPr>
        <w:t>列</w:t>
      </w:r>
      <w:r>
        <w:rPr>
          <w:rFonts w:ascii="Arial" w:hAnsi="Arial" w:cs="Arial"/>
          <w:kern w:val="0"/>
          <w:szCs w:val="21"/>
        </w:rPr>
        <w:t>文</w:t>
      </w:r>
      <w:r>
        <w:rPr>
          <w:rFonts w:ascii="Arial" w:hAnsi="Arial" w:cs="Arial"/>
          <w:spacing w:val="-2"/>
          <w:kern w:val="0"/>
          <w:szCs w:val="21"/>
        </w:rPr>
        <w:t>件一</w:t>
      </w:r>
      <w:r>
        <w:rPr>
          <w:rFonts w:ascii="Arial" w:hAnsi="Arial" w:cs="Arial"/>
          <w:kern w:val="0"/>
          <w:szCs w:val="21"/>
        </w:rPr>
        <w:t>起构</w:t>
      </w:r>
      <w:r>
        <w:rPr>
          <w:rFonts w:ascii="Arial" w:hAnsi="Arial" w:cs="Arial"/>
          <w:spacing w:val="-2"/>
          <w:kern w:val="0"/>
          <w:szCs w:val="21"/>
        </w:rPr>
        <w:t>成</w:t>
      </w:r>
      <w:r>
        <w:rPr>
          <w:rFonts w:ascii="Arial" w:hAnsi="Arial" w:cs="Arial"/>
          <w:kern w:val="0"/>
          <w:szCs w:val="21"/>
        </w:rPr>
        <w:t>合</w:t>
      </w:r>
      <w:r>
        <w:rPr>
          <w:rFonts w:ascii="Arial" w:hAnsi="Arial" w:cs="Arial"/>
          <w:spacing w:val="-2"/>
          <w:kern w:val="0"/>
          <w:szCs w:val="21"/>
        </w:rPr>
        <w:t>同</w:t>
      </w:r>
      <w:r>
        <w:rPr>
          <w:rFonts w:ascii="Arial" w:hAnsi="Arial" w:cs="Arial"/>
          <w:kern w:val="0"/>
          <w:szCs w:val="21"/>
        </w:rPr>
        <w:t>文</w:t>
      </w:r>
      <w:r>
        <w:rPr>
          <w:rFonts w:ascii="Arial" w:hAnsi="Arial" w:cs="Arial"/>
          <w:spacing w:val="-2"/>
          <w:kern w:val="0"/>
          <w:szCs w:val="21"/>
        </w:rPr>
        <w:t>件</w:t>
      </w:r>
    </w:p>
    <w:p w14:paraId="4E1FE0FE">
      <w:pPr>
        <w:spacing w:line="360" w:lineRule="auto"/>
        <w:ind w:firstLine="420" w:firstLineChars="200"/>
        <w:contextualSpacing/>
        <w:rPr>
          <w:rFonts w:ascii="Arial" w:hAnsi="Arial" w:cs="Arial"/>
          <w:szCs w:val="21"/>
        </w:rPr>
      </w:pPr>
      <w:r>
        <w:rPr>
          <w:rFonts w:ascii="Arial" w:hAnsi="Arial" w:cs="Arial"/>
          <w:szCs w:val="21"/>
        </w:rPr>
        <w:t>1、</w:t>
      </w:r>
      <w:r>
        <w:rPr>
          <w:rFonts w:hint="eastAsia" w:ascii="Arial" w:hAnsi="Arial" w:cs="Arial"/>
          <w:szCs w:val="21"/>
        </w:rPr>
        <w:t>中标</w:t>
      </w:r>
      <w:r>
        <w:rPr>
          <w:rFonts w:ascii="Arial" w:hAnsi="Arial" w:cs="Arial"/>
          <w:szCs w:val="21"/>
        </w:rPr>
        <w:t>通知书；</w:t>
      </w:r>
    </w:p>
    <w:p w14:paraId="7CC07EBD">
      <w:pPr>
        <w:spacing w:line="360" w:lineRule="auto"/>
        <w:ind w:firstLine="420" w:firstLineChars="200"/>
        <w:contextualSpacing/>
        <w:rPr>
          <w:rFonts w:ascii="Arial" w:hAnsi="Arial" w:cs="Arial"/>
          <w:szCs w:val="21"/>
        </w:rPr>
      </w:pPr>
      <w:r>
        <w:rPr>
          <w:rFonts w:ascii="Arial" w:hAnsi="Arial" w:cs="Arial"/>
          <w:szCs w:val="21"/>
        </w:rPr>
        <w:t>2、</w:t>
      </w:r>
      <w:r>
        <w:rPr>
          <w:rFonts w:hint="eastAsia" w:ascii="Arial" w:hAnsi="Arial" w:cs="Arial"/>
          <w:szCs w:val="21"/>
        </w:rPr>
        <w:t>报价</w:t>
      </w:r>
      <w:r>
        <w:rPr>
          <w:rFonts w:ascii="Arial" w:hAnsi="Arial" w:cs="Arial"/>
          <w:szCs w:val="21"/>
        </w:rPr>
        <w:t>一览表；</w:t>
      </w:r>
    </w:p>
    <w:p w14:paraId="74E65560">
      <w:pPr>
        <w:spacing w:line="360" w:lineRule="auto"/>
        <w:ind w:firstLine="420" w:firstLineChars="200"/>
        <w:contextualSpacing/>
        <w:rPr>
          <w:rFonts w:ascii="Arial" w:hAnsi="Arial" w:cs="Arial"/>
          <w:szCs w:val="21"/>
        </w:rPr>
      </w:pPr>
      <w:r>
        <w:rPr>
          <w:rFonts w:ascii="Arial" w:hAnsi="Arial" w:cs="Arial"/>
          <w:szCs w:val="21"/>
        </w:rPr>
        <w:t>3、商务</w:t>
      </w:r>
      <w:r>
        <w:rPr>
          <w:rFonts w:hint="eastAsia" w:ascii="Arial" w:hAnsi="Arial" w:cs="Arial"/>
          <w:szCs w:val="21"/>
        </w:rPr>
        <w:t>要求</w:t>
      </w:r>
      <w:r>
        <w:rPr>
          <w:rFonts w:ascii="Arial" w:hAnsi="Arial" w:cs="Arial"/>
          <w:szCs w:val="21"/>
        </w:rPr>
        <w:t>偏离表和技术</w:t>
      </w:r>
      <w:r>
        <w:rPr>
          <w:rFonts w:hint="eastAsia" w:ascii="Arial" w:hAnsi="Arial" w:cs="Arial"/>
          <w:szCs w:val="21"/>
        </w:rPr>
        <w:t>要求</w:t>
      </w:r>
      <w:r>
        <w:rPr>
          <w:rFonts w:ascii="Arial" w:hAnsi="Arial" w:cs="Arial"/>
          <w:szCs w:val="21"/>
        </w:rPr>
        <w:t>偏离表；</w:t>
      </w:r>
    </w:p>
    <w:p w14:paraId="25B9C76F">
      <w:pPr>
        <w:spacing w:line="360" w:lineRule="auto"/>
        <w:ind w:firstLine="420" w:firstLineChars="200"/>
        <w:contextualSpacing/>
        <w:rPr>
          <w:rFonts w:ascii="Arial" w:hAnsi="Arial" w:cs="Arial"/>
          <w:szCs w:val="21"/>
        </w:rPr>
      </w:pPr>
      <w:r>
        <w:rPr>
          <w:rFonts w:ascii="Arial" w:hAnsi="Arial" w:cs="Arial"/>
          <w:szCs w:val="21"/>
        </w:rPr>
        <w:t>4、售后服务方案；</w:t>
      </w:r>
    </w:p>
    <w:p w14:paraId="4DF38D64">
      <w:pPr>
        <w:spacing w:line="360" w:lineRule="auto"/>
        <w:ind w:firstLine="420" w:firstLineChars="200"/>
        <w:contextualSpacing/>
        <w:rPr>
          <w:rFonts w:ascii="Arial" w:hAnsi="Arial" w:cs="Arial"/>
          <w:szCs w:val="21"/>
        </w:rPr>
      </w:pPr>
      <w:r>
        <w:rPr>
          <w:rFonts w:ascii="Arial" w:hAnsi="Arial" w:cs="Arial"/>
          <w:szCs w:val="21"/>
        </w:rPr>
        <w:t>5、投标文件中的其他相关文件。</w:t>
      </w:r>
    </w:p>
    <w:p w14:paraId="06FE7431">
      <w:pPr>
        <w:spacing w:line="360" w:lineRule="auto"/>
        <w:ind w:firstLine="420" w:firstLineChars="200"/>
        <w:contextualSpacing/>
        <w:rPr>
          <w:rFonts w:ascii="Arial" w:hAnsi="Arial" w:cs="Arial"/>
          <w:szCs w:val="21"/>
        </w:rPr>
      </w:pPr>
      <w:r>
        <w:rPr>
          <w:rFonts w:ascii="Arial" w:hAnsi="Arial" w:cs="Arial"/>
          <w:szCs w:val="21"/>
        </w:rPr>
        <w:t>6、上述合同文件互相补充和解释。如果合同文件之间存在矛盾或者不一致之处，以上述文件的排列顺序在先者为准。</w:t>
      </w:r>
    </w:p>
    <w:p w14:paraId="57BBA1FE">
      <w:pPr>
        <w:spacing w:line="360" w:lineRule="auto"/>
        <w:ind w:firstLine="422" w:firstLineChars="200"/>
        <w:contextualSpacing/>
        <w:rPr>
          <w:rFonts w:ascii="Arial" w:hAnsi="Arial" w:cs="Arial"/>
          <w:szCs w:val="21"/>
        </w:rPr>
      </w:pPr>
      <w:r>
        <w:rPr>
          <w:rFonts w:ascii="Arial" w:hAnsi="Arial" w:cs="Arial"/>
          <w:b/>
          <w:szCs w:val="21"/>
        </w:rPr>
        <w:t>第二十条　</w:t>
      </w:r>
      <w:r>
        <w:rPr>
          <w:rFonts w:ascii="Arial" w:hAnsi="Arial" w:cs="Arial"/>
          <w:szCs w:val="21"/>
        </w:rPr>
        <w:t>本合同一式四份，具有同等法律效力，财政部门（政府采购监管部门）、采购代理机构各一份，甲乙双方各一份（可根据需要另增加）。</w:t>
      </w:r>
    </w:p>
    <w:p w14:paraId="65C081A1">
      <w:pPr>
        <w:spacing w:line="360" w:lineRule="auto"/>
        <w:ind w:left="-61" w:firstLine="514"/>
        <w:contextualSpacing/>
        <w:rPr>
          <w:rFonts w:ascii="Arial" w:hAnsi="Arial" w:cs="Arial"/>
          <w:szCs w:val="21"/>
        </w:rPr>
      </w:pPr>
      <w:r>
        <w:rPr>
          <w:rFonts w:ascii="Arial" w:hAnsi="Arial" w:cs="Arial"/>
          <w:szCs w:val="21"/>
        </w:rPr>
        <w:t>本合同甲乙双方签字盖章后生效，自签订之日起七个工作日内，甲方应当将合同副本报同级财政部门备案。</w:t>
      </w:r>
    </w:p>
    <w:p w14:paraId="30C3F8BC">
      <w:pPr>
        <w:spacing w:line="360" w:lineRule="auto"/>
        <w:ind w:firstLine="420" w:firstLineChars="200"/>
        <w:contextualSpacing/>
        <w:rPr>
          <w:rFonts w:ascii="Arial" w:hAnsi="Arial" w:cs="Arial"/>
          <w:szCs w:val="21"/>
        </w:rPr>
      </w:pPr>
      <w:r>
        <w:rPr>
          <w:rFonts w:ascii="Arial" w:hAnsi="Arial" w:cs="Arial"/>
          <w:szCs w:val="21"/>
        </w:rPr>
        <w:t>本合同自签订之日起2个工作日内，甲方应当将采购合同在广西壮族自治区财政厅指定的媒体上公告。</w:t>
      </w:r>
    </w:p>
    <w:p w14:paraId="3FC482B8">
      <w:pPr>
        <w:snapToGrid w:val="0"/>
        <w:spacing w:line="360" w:lineRule="auto"/>
        <w:ind w:left="-61" w:firstLine="514"/>
        <w:rPr>
          <w:rFonts w:ascii="Arial" w:hAnsi="Arial" w:cs="Arial"/>
          <w:szCs w:val="21"/>
        </w:rPr>
      </w:pPr>
    </w:p>
    <w:tbl>
      <w:tblPr>
        <w:tblStyle w:val="48"/>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040D3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vAlign w:val="center"/>
          </w:tcPr>
          <w:p w14:paraId="41B509FA">
            <w:pPr>
              <w:snapToGrid w:val="0"/>
              <w:spacing w:line="360" w:lineRule="auto"/>
              <w:rPr>
                <w:rFonts w:ascii="Arial" w:hAnsi="Arial" w:cs="Arial"/>
                <w:szCs w:val="21"/>
              </w:rPr>
            </w:pPr>
            <w:r>
              <w:rPr>
                <w:rFonts w:ascii="Arial" w:hAnsi="Arial" w:cs="Arial"/>
                <w:szCs w:val="21"/>
              </w:rPr>
              <w:t xml:space="preserve">甲方（章）           </w:t>
            </w:r>
          </w:p>
          <w:p w14:paraId="6CECDC9D">
            <w:pPr>
              <w:snapToGrid w:val="0"/>
              <w:spacing w:line="360" w:lineRule="auto"/>
              <w:rPr>
                <w:rFonts w:ascii="Arial" w:hAnsi="Arial" w:cs="Arial"/>
                <w:szCs w:val="21"/>
              </w:rPr>
            </w:pPr>
          </w:p>
          <w:p w14:paraId="73A11AEE">
            <w:pPr>
              <w:snapToGrid w:val="0"/>
              <w:spacing w:line="360" w:lineRule="auto"/>
              <w:ind w:firstLine="945" w:firstLineChars="450"/>
              <w:jc w:val="right"/>
              <w:rPr>
                <w:rFonts w:ascii="Arial" w:hAnsi="Arial" w:cs="Arial"/>
                <w:szCs w:val="21"/>
              </w:rPr>
            </w:pPr>
            <w:r>
              <w:rPr>
                <w:rFonts w:ascii="Arial" w:hAnsi="Arial" w:cs="Arial"/>
                <w:szCs w:val="21"/>
              </w:rPr>
              <w:t>年   月   日</w:t>
            </w:r>
          </w:p>
        </w:tc>
        <w:tc>
          <w:tcPr>
            <w:tcW w:w="4517" w:type="dxa"/>
            <w:vAlign w:val="center"/>
          </w:tcPr>
          <w:p w14:paraId="09ACEEA8">
            <w:pPr>
              <w:snapToGrid w:val="0"/>
              <w:spacing w:line="360" w:lineRule="auto"/>
              <w:rPr>
                <w:rFonts w:ascii="Arial" w:hAnsi="Arial" w:cs="Arial"/>
                <w:szCs w:val="21"/>
              </w:rPr>
            </w:pPr>
            <w:r>
              <w:rPr>
                <w:rFonts w:ascii="Arial" w:hAnsi="Arial" w:cs="Arial"/>
                <w:szCs w:val="21"/>
              </w:rPr>
              <w:t xml:space="preserve">乙方（章）              </w:t>
            </w:r>
          </w:p>
          <w:p w14:paraId="4544A998">
            <w:pPr>
              <w:snapToGrid w:val="0"/>
              <w:spacing w:line="360" w:lineRule="auto"/>
              <w:rPr>
                <w:rFonts w:ascii="Arial" w:hAnsi="Arial" w:cs="Arial"/>
                <w:szCs w:val="21"/>
              </w:rPr>
            </w:pPr>
          </w:p>
          <w:p w14:paraId="6D98A068">
            <w:pPr>
              <w:snapToGrid w:val="0"/>
              <w:spacing w:line="360" w:lineRule="auto"/>
              <w:jc w:val="right"/>
              <w:rPr>
                <w:rFonts w:ascii="Arial" w:hAnsi="Arial" w:cs="Arial"/>
                <w:szCs w:val="21"/>
              </w:rPr>
            </w:pPr>
            <w:r>
              <w:rPr>
                <w:rFonts w:ascii="Arial" w:hAnsi="Arial" w:cs="Arial"/>
                <w:szCs w:val="21"/>
              </w:rPr>
              <w:t xml:space="preserve"> 年   月   日</w:t>
            </w:r>
          </w:p>
        </w:tc>
      </w:tr>
      <w:tr w14:paraId="5A00B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14:paraId="4B1CA92F">
            <w:pPr>
              <w:snapToGrid w:val="0"/>
              <w:spacing w:line="360" w:lineRule="auto"/>
              <w:rPr>
                <w:rFonts w:ascii="Arial" w:hAnsi="Arial" w:cs="Arial"/>
                <w:szCs w:val="21"/>
              </w:rPr>
            </w:pPr>
            <w:r>
              <w:rPr>
                <w:rFonts w:ascii="Arial" w:hAnsi="Arial" w:cs="Arial"/>
                <w:szCs w:val="21"/>
              </w:rPr>
              <w:t>单位地址：</w:t>
            </w:r>
          </w:p>
        </w:tc>
        <w:tc>
          <w:tcPr>
            <w:tcW w:w="4517" w:type="dxa"/>
            <w:vAlign w:val="center"/>
          </w:tcPr>
          <w:p w14:paraId="74C755C4">
            <w:pPr>
              <w:snapToGrid w:val="0"/>
              <w:spacing w:line="360" w:lineRule="auto"/>
              <w:rPr>
                <w:rFonts w:ascii="Arial" w:hAnsi="Arial" w:cs="Arial"/>
                <w:szCs w:val="21"/>
              </w:rPr>
            </w:pPr>
            <w:r>
              <w:rPr>
                <w:rFonts w:ascii="Arial" w:hAnsi="Arial" w:cs="Arial"/>
                <w:szCs w:val="21"/>
              </w:rPr>
              <w:t>单位地址：</w:t>
            </w:r>
          </w:p>
        </w:tc>
      </w:tr>
      <w:tr w14:paraId="61F74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4516" w:type="dxa"/>
          </w:tcPr>
          <w:p w14:paraId="64652244">
            <w:pPr>
              <w:snapToGrid w:val="0"/>
              <w:spacing w:line="360" w:lineRule="auto"/>
              <w:rPr>
                <w:rFonts w:ascii="Arial" w:hAnsi="Arial" w:cs="Arial"/>
                <w:szCs w:val="21"/>
              </w:rPr>
            </w:pPr>
            <w:r>
              <w:rPr>
                <w:rFonts w:ascii="Arial" w:hAnsi="Arial" w:cs="Arial"/>
                <w:szCs w:val="21"/>
              </w:rPr>
              <w:t>法定代表人或者委托代理人：</w:t>
            </w:r>
          </w:p>
        </w:tc>
        <w:tc>
          <w:tcPr>
            <w:tcW w:w="4517" w:type="dxa"/>
          </w:tcPr>
          <w:p w14:paraId="67CB58C8">
            <w:pPr>
              <w:snapToGrid w:val="0"/>
              <w:spacing w:line="360" w:lineRule="auto"/>
              <w:rPr>
                <w:rFonts w:ascii="Arial" w:hAnsi="Arial" w:cs="Arial"/>
                <w:szCs w:val="21"/>
              </w:rPr>
            </w:pPr>
            <w:r>
              <w:rPr>
                <w:rFonts w:ascii="Arial" w:hAnsi="Arial" w:cs="Arial"/>
                <w:szCs w:val="21"/>
              </w:rPr>
              <w:t>法定代表人或者委托代理人：</w:t>
            </w:r>
          </w:p>
        </w:tc>
      </w:tr>
      <w:tr w14:paraId="1AE8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14:paraId="0600F0F0">
            <w:pPr>
              <w:snapToGrid w:val="0"/>
              <w:spacing w:line="360" w:lineRule="auto"/>
              <w:rPr>
                <w:rFonts w:ascii="Arial" w:hAnsi="Arial" w:cs="Arial"/>
                <w:szCs w:val="21"/>
              </w:rPr>
            </w:pPr>
            <w:r>
              <w:rPr>
                <w:rFonts w:ascii="Arial" w:hAnsi="Arial" w:cs="Arial"/>
                <w:szCs w:val="21"/>
              </w:rPr>
              <w:t>电话：</w:t>
            </w:r>
          </w:p>
        </w:tc>
        <w:tc>
          <w:tcPr>
            <w:tcW w:w="4517" w:type="dxa"/>
            <w:vAlign w:val="center"/>
          </w:tcPr>
          <w:p w14:paraId="41E75E6F">
            <w:pPr>
              <w:snapToGrid w:val="0"/>
              <w:spacing w:line="360" w:lineRule="auto"/>
              <w:rPr>
                <w:rFonts w:ascii="Arial" w:hAnsi="Arial" w:cs="Arial"/>
                <w:szCs w:val="21"/>
              </w:rPr>
            </w:pPr>
            <w:r>
              <w:rPr>
                <w:rFonts w:ascii="Arial" w:hAnsi="Arial" w:cs="Arial"/>
                <w:szCs w:val="21"/>
              </w:rPr>
              <w:t>电话：</w:t>
            </w:r>
          </w:p>
        </w:tc>
      </w:tr>
      <w:tr w14:paraId="6B23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vAlign w:val="center"/>
          </w:tcPr>
          <w:p w14:paraId="3943AEA1">
            <w:pPr>
              <w:snapToGrid w:val="0"/>
              <w:spacing w:line="360" w:lineRule="auto"/>
              <w:rPr>
                <w:rFonts w:ascii="Arial" w:hAnsi="Arial" w:cs="Arial"/>
                <w:szCs w:val="21"/>
              </w:rPr>
            </w:pPr>
            <w:r>
              <w:rPr>
                <w:rFonts w:ascii="Arial" w:hAnsi="Arial" w:cs="Arial"/>
                <w:szCs w:val="21"/>
              </w:rPr>
              <w:t>电子邮箱：</w:t>
            </w:r>
          </w:p>
        </w:tc>
        <w:tc>
          <w:tcPr>
            <w:tcW w:w="4517" w:type="dxa"/>
            <w:vAlign w:val="center"/>
          </w:tcPr>
          <w:p w14:paraId="197BF285">
            <w:pPr>
              <w:snapToGrid w:val="0"/>
              <w:spacing w:line="360" w:lineRule="auto"/>
              <w:rPr>
                <w:rFonts w:ascii="Arial" w:hAnsi="Arial" w:cs="Arial"/>
                <w:szCs w:val="21"/>
              </w:rPr>
            </w:pPr>
            <w:r>
              <w:rPr>
                <w:rFonts w:ascii="Arial" w:hAnsi="Arial" w:cs="Arial"/>
                <w:szCs w:val="21"/>
              </w:rPr>
              <w:t>电子邮箱：</w:t>
            </w:r>
          </w:p>
        </w:tc>
      </w:tr>
      <w:tr w14:paraId="0AAD5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14:paraId="73BB364F">
            <w:pPr>
              <w:snapToGrid w:val="0"/>
              <w:spacing w:line="360" w:lineRule="auto"/>
              <w:rPr>
                <w:rFonts w:ascii="Arial" w:hAnsi="Arial" w:cs="Arial"/>
                <w:szCs w:val="21"/>
              </w:rPr>
            </w:pPr>
            <w:r>
              <w:rPr>
                <w:rFonts w:ascii="Arial" w:hAnsi="Arial" w:cs="Arial"/>
                <w:szCs w:val="21"/>
              </w:rPr>
              <w:t>开户银行：</w:t>
            </w:r>
          </w:p>
        </w:tc>
        <w:tc>
          <w:tcPr>
            <w:tcW w:w="4517" w:type="dxa"/>
            <w:vAlign w:val="center"/>
          </w:tcPr>
          <w:p w14:paraId="718B841F">
            <w:pPr>
              <w:snapToGrid w:val="0"/>
              <w:spacing w:line="360" w:lineRule="auto"/>
              <w:rPr>
                <w:rFonts w:ascii="Arial" w:hAnsi="Arial" w:cs="Arial"/>
                <w:szCs w:val="21"/>
              </w:rPr>
            </w:pPr>
            <w:r>
              <w:rPr>
                <w:rFonts w:ascii="Arial" w:hAnsi="Arial" w:cs="Arial"/>
                <w:szCs w:val="21"/>
              </w:rPr>
              <w:t>开户银行：</w:t>
            </w:r>
          </w:p>
        </w:tc>
      </w:tr>
      <w:tr w14:paraId="78B58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14:paraId="555378F3">
            <w:pPr>
              <w:snapToGrid w:val="0"/>
              <w:spacing w:line="360" w:lineRule="auto"/>
              <w:rPr>
                <w:rFonts w:ascii="Arial" w:hAnsi="Arial" w:cs="Arial"/>
                <w:szCs w:val="21"/>
              </w:rPr>
            </w:pPr>
            <w:r>
              <w:rPr>
                <w:rFonts w:ascii="Arial" w:hAnsi="Arial" w:cs="Arial"/>
                <w:szCs w:val="21"/>
              </w:rPr>
              <w:t>账号：</w:t>
            </w:r>
          </w:p>
        </w:tc>
        <w:tc>
          <w:tcPr>
            <w:tcW w:w="4517" w:type="dxa"/>
            <w:vAlign w:val="center"/>
          </w:tcPr>
          <w:p w14:paraId="316351F2">
            <w:pPr>
              <w:snapToGrid w:val="0"/>
              <w:spacing w:line="360" w:lineRule="auto"/>
              <w:rPr>
                <w:rFonts w:ascii="Arial" w:hAnsi="Arial" w:cs="Arial"/>
                <w:szCs w:val="21"/>
              </w:rPr>
            </w:pPr>
            <w:r>
              <w:rPr>
                <w:rFonts w:ascii="Arial" w:hAnsi="Arial" w:cs="Arial"/>
                <w:szCs w:val="21"/>
              </w:rPr>
              <w:t>账号：</w:t>
            </w:r>
          </w:p>
        </w:tc>
      </w:tr>
      <w:tr w14:paraId="14FF3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14:paraId="64ABBE61">
            <w:pPr>
              <w:snapToGrid w:val="0"/>
              <w:spacing w:line="360" w:lineRule="auto"/>
              <w:rPr>
                <w:rFonts w:ascii="Arial" w:hAnsi="Arial" w:cs="Arial"/>
                <w:szCs w:val="21"/>
              </w:rPr>
            </w:pPr>
            <w:r>
              <w:rPr>
                <w:rFonts w:ascii="Arial" w:hAnsi="Arial" w:cs="Arial"/>
                <w:szCs w:val="21"/>
              </w:rPr>
              <w:t>邮政编码：</w:t>
            </w:r>
          </w:p>
        </w:tc>
        <w:tc>
          <w:tcPr>
            <w:tcW w:w="4517" w:type="dxa"/>
            <w:vAlign w:val="center"/>
          </w:tcPr>
          <w:p w14:paraId="036B1921">
            <w:pPr>
              <w:snapToGrid w:val="0"/>
              <w:spacing w:line="360" w:lineRule="auto"/>
              <w:rPr>
                <w:rFonts w:ascii="Arial" w:hAnsi="Arial" w:cs="Arial"/>
                <w:szCs w:val="21"/>
              </w:rPr>
            </w:pPr>
            <w:r>
              <w:rPr>
                <w:rFonts w:ascii="Arial" w:hAnsi="Arial" w:cs="Arial"/>
                <w:szCs w:val="21"/>
              </w:rPr>
              <w:t>邮政编码：</w:t>
            </w:r>
          </w:p>
        </w:tc>
      </w:tr>
    </w:tbl>
    <w:p w14:paraId="7DD74A75">
      <w:pPr>
        <w:snapToGrid w:val="0"/>
        <w:spacing w:line="360" w:lineRule="auto"/>
        <w:ind w:left="420" w:hanging="420" w:hangingChars="200"/>
        <w:rPr>
          <w:rFonts w:ascii="Arial" w:hAnsi="Arial" w:cs="Arial"/>
          <w:szCs w:val="21"/>
        </w:rPr>
      </w:pPr>
    </w:p>
    <w:p w14:paraId="2D769EE3">
      <w:pPr>
        <w:snapToGrid w:val="0"/>
        <w:spacing w:line="360" w:lineRule="auto"/>
        <w:jc w:val="center"/>
        <w:rPr>
          <w:rFonts w:ascii="Arial" w:hAnsi="Arial" w:cs="Arial"/>
          <w:b/>
          <w:szCs w:val="21"/>
        </w:rPr>
      </w:pPr>
      <w:r>
        <w:rPr>
          <w:rFonts w:ascii="Arial" w:hAnsi="Arial" w:cs="Arial"/>
          <w:b/>
          <w:szCs w:val="21"/>
        </w:rPr>
        <w:br w:type="page"/>
      </w:r>
      <w:r>
        <w:rPr>
          <w:rFonts w:ascii="Arial" w:hAnsi="Arial" w:cs="Arial"/>
          <w:b/>
          <w:szCs w:val="21"/>
        </w:rPr>
        <w:t>合 同 附 件</w:t>
      </w:r>
    </w:p>
    <w:p w14:paraId="18C22E14">
      <w:pPr>
        <w:snapToGrid w:val="0"/>
        <w:spacing w:line="360" w:lineRule="auto"/>
        <w:rPr>
          <w:rFonts w:ascii="Arial" w:hAnsi="Arial" w:cs="Arial"/>
          <w:szCs w:val="21"/>
        </w:rPr>
      </w:pPr>
      <w:r>
        <w:rPr>
          <w:rFonts w:ascii="Arial" w:hAnsi="Arial" w:cs="Arial"/>
          <w:szCs w:val="21"/>
        </w:rPr>
        <w:t>一般货物类</w:t>
      </w:r>
    </w:p>
    <w:tbl>
      <w:tblPr>
        <w:tblStyle w:val="48"/>
        <w:tblW w:w="0" w:type="auto"/>
        <w:tblInd w:w="0" w:type="dxa"/>
        <w:tblLayout w:type="fixed"/>
        <w:tblCellMar>
          <w:top w:w="0" w:type="dxa"/>
          <w:left w:w="108" w:type="dxa"/>
          <w:bottom w:w="0" w:type="dxa"/>
          <w:right w:w="108" w:type="dxa"/>
        </w:tblCellMar>
      </w:tblPr>
      <w:tblGrid>
        <w:gridCol w:w="4248"/>
        <w:gridCol w:w="4274"/>
      </w:tblGrid>
      <w:tr w14:paraId="161CF99F">
        <w:tblPrEx>
          <w:tblCellMar>
            <w:top w:w="0" w:type="dxa"/>
            <w:left w:w="108" w:type="dxa"/>
            <w:bottom w:w="0" w:type="dxa"/>
            <w:right w:w="108" w:type="dxa"/>
          </w:tblCellMar>
        </w:tblPrEx>
        <w:trPr>
          <w:trHeight w:val="1226" w:hRule="atLeast"/>
        </w:trPr>
        <w:tc>
          <w:tcPr>
            <w:tcW w:w="8522" w:type="dxa"/>
            <w:gridSpan w:val="2"/>
            <w:tcBorders>
              <w:top w:val="single" w:color="auto" w:sz="4" w:space="0"/>
              <w:left w:val="single" w:color="auto" w:sz="4" w:space="0"/>
              <w:right w:val="single" w:color="auto" w:sz="4" w:space="0"/>
            </w:tcBorders>
          </w:tcPr>
          <w:p w14:paraId="7A07F49F">
            <w:pPr>
              <w:snapToGrid w:val="0"/>
              <w:spacing w:line="360" w:lineRule="auto"/>
              <w:ind w:firstLine="422" w:firstLineChars="200"/>
              <w:rPr>
                <w:rFonts w:ascii="Arial" w:hAnsi="Arial" w:cs="Arial"/>
                <w:b/>
                <w:szCs w:val="21"/>
              </w:rPr>
            </w:pPr>
            <w:r>
              <w:rPr>
                <w:rFonts w:ascii="Arial" w:hAnsi="Arial" w:cs="Arial"/>
                <w:b/>
                <w:szCs w:val="21"/>
              </w:rPr>
              <w:t>1. 供应商承诺具体事项：</w:t>
            </w:r>
          </w:p>
        </w:tc>
      </w:tr>
      <w:tr w14:paraId="72C3C39B">
        <w:tblPrEx>
          <w:tblCellMar>
            <w:top w:w="0" w:type="dxa"/>
            <w:left w:w="108" w:type="dxa"/>
            <w:bottom w:w="0" w:type="dxa"/>
            <w:right w:w="108" w:type="dxa"/>
          </w:tblCellMar>
        </w:tblPrEx>
        <w:trPr>
          <w:trHeight w:val="1228" w:hRule="atLeast"/>
        </w:trPr>
        <w:tc>
          <w:tcPr>
            <w:tcW w:w="8522" w:type="dxa"/>
            <w:gridSpan w:val="2"/>
            <w:tcBorders>
              <w:top w:val="single" w:color="auto" w:sz="4" w:space="0"/>
              <w:left w:val="single" w:color="auto" w:sz="4" w:space="0"/>
              <w:right w:val="single" w:color="auto" w:sz="4" w:space="0"/>
            </w:tcBorders>
          </w:tcPr>
          <w:p w14:paraId="28BB9967">
            <w:pPr>
              <w:snapToGrid w:val="0"/>
              <w:spacing w:line="360" w:lineRule="auto"/>
              <w:ind w:firstLine="422" w:firstLineChars="200"/>
              <w:rPr>
                <w:rFonts w:ascii="Arial" w:hAnsi="Arial" w:cs="Arial"/>
                <w:b/>
                <w:szCs w:val="21"/>
              </w:rPr>
            </w:pPr>
            <w:r>
              <w:rPr>
                <w:rFonts w:ascii="Arial" w:hAnsi="Arial" w:cs="Arial"/>
                <w:b/>
                <w:szCs w:val="21"/>
              </w:rPr>
              <w:t>2. 售后服务具体事项：</w:t>
            </w:r>
          </w:p>
        </w:tc>
      </w:tr>
      <w:tr w14:paraId="5941AD98">
        <w:tblPrEx>
          <w:tblCellMar>
            <w:top w:w="0" w:type="dxa"/>
            <w:left w:w="108" w:type="dxa"/>
            <w:bottom w:w="0" w:type="dxa"/>
            <w:right w:w="108" w:type="dxa"/>
          </w:tblCellMar>
        </w:tblPrEx>
        <w:trPr>
          <w:trHeight w:val="1088" w:hRule="atLeast"/>
        </w:trPr>
        <w:tc>
          <w:tcPr>
            <w:tcW w:w="8522" w:type="dxa"/>
            <w:gridSpan w:val="2"/>
            <w:tcBorders>
              <w:top w:val="single" w:color="auto" w:sz="4" w:space="0"/>
              <w:left w:val="single" w:color="auto" w:sz="4" w:space="0"/>
              <w:right w:val="single" w:color="auto" w:sz="4" w:space="0"/>
            </w:tcBorders>
          </w:tcPr>
          <w:p w14:paraId="0CE20326">
            <w:pPr>
              <w:snapToGrid w:val="0"/>
              <w:spacing w:line="360" w:lineRule="auto"/>
              <w:ind w:firstLine="422" w:firstLineChars="200"/>
              <w:rPr>
                <w:rFonts w:ascii="Arial" w:hAnsi="Arial" w:cs="Arial"/>
                <w:b/>
                <w:szCs w:val="21"/>
              </w:rPr>
            </w:pPr>
            <w:r>
              <w:rPr>
                <w:rFonts w:ascii="Arial" w:hAnsi="Arial" w:cs="Arial"/>
                <w:b/>
                <w:szCs w:val="21"/>
              </w:rPr>
              <w:t>3. 保修期责任：</w:t>
            </w:r>
          </w:p>
        </w:tc>
      </w:tr>
      <w:tr w14:paraId="33DAD8EC">
        <w:tblPrEx>
          <w:tblCellMar>
            <w:top w:w="0" w:type="dxa"/>
            <w:left w:w="108" w:type="dxa"/>
            <w:bottom w:w="0" w:type="dxa"/>
            <w:right w:w="108" w:type="dxa"/>
          </w:tblCellMar>
        </w:tblPrEx>
        <w:trPr>
          <w:trHeight w:val="1360" w:hRule="atLeast"/>
        </w:trPr>
        <w:tc>
          <w:tcPr>
            <w:tcW w:w="8522" w:type="dxa"/>
            <w:gridSpan w:val="2"/>
            <w:tcBorders>
              <w:top w:val="single" w:color="auto" w:sz="4" w:space="0"/>
              <w:left w:val="single" w:color="auto" w:sz="4" w:space="0"/>
              <w:right w:val="single" w:color="auto" w:sz="4" w:space="0"/>
            </w:tcBorders>
          </w:tcPr>
          <w:p w14:paraId="71D7BE80">
            <w:pPr>
              <w:snapToGrid w:val="0"/>
              <w:spacing w:line="360" w:lineRule="auto"/>
              <w:ind w:firstLine="422" w:firstLineChars="200"/>
              <w:rPr>
                <w:rFonts w:ascii="Arial" w:hAnsi="Arial" w:cs="Arial"/>
                <w:b/>
                <w:szCs w:val="21"/>
              </w:rPr>
            </w:pPr>
            <w:r>
              <w:rPr>
                <w:rFonts w:ascii="Arial" w:hAnsi="Arial" w:cs="Arial"/>
                <w:b/>
                <w:szCs w:val="21"/>
              </w:rPr>
              <w:t>4. 其他具体事项：</w:t>
            </w:r>
          </w:p>
        </w:tc>
      </w:tr>
      <w:tr w14:paraId="05F4C4FA">
        <w:tblPrEx>
          <w:tblCellMar>
            <w:top w:w="0" w:type="dxa"/>
            <w:left w:w="108" w:type="dxa"/>
            <w:bottom w:w="0" w:type="dxa"/>
            <w:right w:w="108" w:type="dxa"/>
          </w:tblCellMar>
        </w:tblPrEx>
        <w:trPr>
          <w:trHeight w:val="1703" w:hRule="atLeast"/>
        </w:trPr>
        <w:tc>
          <w:tcPr>
            <w:tcW w:w="4248" w:type="dxa"/>
            <w:tcBorders>
              <w:top w:val="single" w:color="auto" w:sz="4" w:space="0"/>
              <w:left w:val="single" w:color="auto" w:sz="4" w:space="0"/>
              <w:bottom w:val="single" w:color="auto" w:sz="4" w:space="0"/>
              <w:right w:val="single" w:color="auto" w:sz="4" w:space="0"/>
            </w:tcBorders>
            <w:vAlign w:val="center"/>
          </w:tcPr>
          <w:p w14:paraId="019558BE">
            <w:pPr>
              <w:snapToGrid w:val="0"/>
              <w:spacing w:line="360" w:lineRule="auto"/>
              <w:ind w:firstLine="422" w:firstLineChars="200"/>
              <w:rPr>
                <w:rFonts w:ascii="Arial" w:hAnsi="Arial" w:cs="Arial"/>
                <w:b/>
                <w:szCs w:val="21"/>
              </w:rPr>
            </w:pPr>
            <w:r>
              <w:rPr>
                <w:rFonts w:ascii="Arial" w:hAnsi="Arial" w:cs="Arial"/>
                <w:b/>
                <w:szCs w:val="21"/>
              </w:rPr>
              <w:t>甲方（章）</w:t>
            </w:r>
          </w:p>
          <w:p w14:paraId="04AB5E89">
            <w:pPr>
              <w:snapToGrid w:val="0"/>
              <w:spacing w:line="360" w:lineRule="auto"/>
              <w:ind w:firstLine="422" w:firstLineChars="200"/>
              <w:rPr>
                <w:rFonts w:ascii="Arial" w:hAnsi="Arial" w:cs="Arial"/>
                <w:b/>
                <w:szCs w:val="21"/>
              </w:rPr>
            </w:pPr>
          </w:p>
          <w:p w14:paraId="0B0911FC">
            <w:pPr>
              <w:snapToGrid w:val="0"/>
              <w:spacing w:line="360" w:lineRule="auto"/>
              <w:rPr>
                <w:rFonts w:ascii="Arial" w:hAnsi="Arial" w:cs="Arial"/>
                <w:b/>
                <w:szCs w:val="21"/>
              </w:rPr>
            </w:pPr>
          </w:p>
          <w:p w14:paraId="7EDDA8E8">
            <w:pPr>
              <w:snapToGrid w:val="0"/>
              <w:spacing w:line="360" w:lineRule="auto"/>
              <w:ind w:firstLine="422" w:firstLineChars="200"/>
              <w:rPr>
                <w:rFonts w:ascii="Arial" w:hAnsi="Arial" w:cs="Arial"/>
                <w:b/>
                <w:szCs w:val="21"/>
              </w:rPr>
            </w:pPr>
            <w:r>
              <w:rPr>
                <w:rFonts w:ascii="Arial" w:hAnsi="Arial" w:cs="Arial"/>
                <w:b/>
                <w:szCs w:val="21"/>
              </w:rPr>
              <w:t xml:space="preserve">                 年   月   日 </w:t>
            </w:r>
          </w:p>
        </w:tc>
        <w:tc>
          <w:tcPr>
            <w:tcW w:w="4274" w:type="dxa"/>
            <w:tcBorders>
              <w:top w:val="single" w:color="auto" w:sz="4" w:space="0"/>
              <w:left w:val="single" w:color="auto" w:sz="4" w:space="0"/>
              <w:bottom w:val="single" w:color="auto" w:sz="4" w:space="0"/>
              <w:right w:val="single" w:color="auto" w:sz="4" w:space="0"/>
            </w:tcBorders>
            <w:vAlign w:val="center"/>
          </w:tcPr>
          <w:p w14:paraId="1B601F97">
            <w:pPr>
              <w:snapToGrid w:val="0"/>
              <w:spacing w:line="360" w:lineRule="auto"/>
              <w:ind w:firstLine="422" w:firstLineChars="200"/>
              <w:rPr>
                <w:rFonts w:ascii="Arial" w:hAnsi="Arial" w:cs="Arial"/>
                <w:b/>
                <w:szCs w:val="21"/>
              </w:rPr>
            </w:pPr>
            <w:r>
              <w:rPr>
                <w:rFonts w:ascii="Arial" w:hAnsi="Arial" w:cs="Arial"/>
                <w:b/>
                <w:szCs w:val="21"/>
              </w:rPr>
              <w:t>乙方（章）</w:t>
            </w:r>
          </w:p>
          <w:p w14:paraId="26078732">
            <w:pPr>
              <w:snapToGrid w:val="0"/>
              <w:spacing w:line="360" w:lineRule="auto"/>
              <w:ind w:firstLine="422" w:firstLineChars="200"/>
              <w:rPr>
                <w:rFonts w:ascii="Arial" w:hAnsi="Arial" w:cs="Arial"/>
                <w:b/>
                <w:szCs w:val="21"/>
              </w:rPr>
            </w:pPr>
          </w:p>
          <w:p w14:paraId="2E6A1DFF">
            <w:pPr>
              <w:snapToGrid w:val="0"/>
              <w:spacing w:line="360" w:lineRule="auto"/>
              <w:rPr>
                <w:rFonts w:ascii="Arial" w:hAnsi="Arial" w:cs="Arial"/>
                <w:b/>
                <w:szCs w:val="21"/>
              </w:rPr>
            </w:pPr>
          </w:p>
          <w:p w14:paraId="1BA64362">
            <w:pPr>
              <w:snapToGrid w:val="0"/>
              <w:spacing w:line="360" w:lineRule="auto"/>
              <w:ind w:firstLine="422" w:firstLineChars="200"/>
              <w:rPr>
                <w:rFonts w:ascii="Arial" w:hAnsi="Arial" w:cs="Arial"/>
                <w:b/>
                <w:szCs w:val="21"/>
              </w:rPr>
            </w:pPr>
            <w:r>
              <w:rPr>
                <w:rFonts w:ascii="Arial" w:hAnsi="Arial" w:cs="Arial"/>
                <w:b/>
                <w:szCs w:val="21"/>
              </w:rPr>
              <w:t xml:space="preserve">                年   月   日</w:t>
            </w:r>
          </w:p>
        </w:tc>
      </w:tr>
    </w:tbl>
    <w:p w14:paraId="51A58821">
      <w:pPr>
        <w:snapToGrid w:val="0"/>
        <w:spacing w:line="360" w:lineRule="auto"/>
        <w:jc w:val="left"/>
        <w:rPr>
          <w:rFonts w:ascii="Arial" w:hAnsi="Arial" w:cs="Arial"/>
          <w:szCs w:val="21"/>
        </w:rPr>
      </w:pPr>
      <w:r>
        <w:rPr>
          <w:rFonts w:ascii="Arial" w:hAnsi="Arial" w:cs="Arial"/>
          <w:szCs w:val="21"/>
        </w:rPr>
        <w:t xml:space="preserve">   注：售后服务事项填不下时可另加附页</w:t>
      </w:r>
      <w:bookmarkEnd w:id="140"/>
    </w:p>
    <w:p w14:paraId="535CFA2C">
      <w:pPr>
        <w:pStyle w:val="30"/>
      </w:pPr>
      <w:r>
        <w:br w:type="page"/>
      </w:r>
    </w:p>
    <w:p w14:paraId="427FE6DA">
      <w:pPr>
        <w:pStyle w:val="2"/>
        <w:jc w:val="center"/>
        <w:rPr>
          <w:rFonts w:ascii="Arial" w:hAnsi="Arial" w:cs="Arial"/>
          <w:color w:val="000000" w:themeColor="text1"/>
          <w14:textFill>
            <w14:solidFill>
              <w14:schemeClr w14:val="tx1"/>
            </w14:solidFill>
          </w14:textFill>
        </w:rPr>
      </w:pPr>
      <w:bookmarkStart w:id="141" w:name="_Toc74320805"/>
      <w:r>
        <w:rPr>
          <w:rFonts w:ascii="Arial" w:hAnsi="Arial" w:cs="Arial"/>
          <w:color w:val="000000" w:themeColor="text1"/>
          <w14:textFill>
            <w14:solidFill>
              <w14:schemeClr w14:val="tx1"/>
            </w14:solidFill>
          </w14:textFill>
        </w:rPr>
        <w:t>第六章　投标文件格式</w:t>
      </w:r>
      <w:bookmarkEnd w:id="141"/>
    </w:p>
    <w:p w14:paraId="232E8AAB">
      <w:pPr>
        <w:rPr>
          <w:rFonts w:ascii="Arial" w:hAnsi="Arial" w:cs="Arial"/>
          <w:b/>
          <w:color w:val="000000" w:themeColor="text1"/>
          <w:sz w:val="28"/>
          <w:szCs w:val="28"/>
          <w14:textFill>
            <w14:solidFill>
              <w14:schemeClr w14:val="tx1"/>
            </w14:solidFill>
          </w14:textFill>
        </w:rPr>
      </w:pPr>
      <w:bookmarkStart w:id="142" w:name="_Toc19686836"/>
      <w:bookmarkStart w:id="143" w:name="_Toc254970557"/>
      <w:bookmarkStart w:id="144" w:name="_Toc254970698"/>
      <w:r>
        <w:rPr>
          <w:rFonts w:ascii="Arial" w:hAnsi="Arial" w:cs="Arial"/>
          <w:b/>
          <w:color w:val="000000" w:themeColor="text1"/>
          <w:sz w:val="28"/>
          <w:szCs w:val="28"/>
          <w14:textFill>
            <w14:solidFill>
              <w14:schemeClr w14:val="tx1"/>
            </w14:solidFill>
          </w14:textFill>
        </w:rPr>
        <w:t>一、报价文件格式</w:t>
      </w:r>
      <w:bookmarkEnd w:id="142"/>
    </w:p>
    <w:p w14:paraId="136312A8">
      <w:pPr>
        <w:snapToGrid w:val="0"/>
        <w:spacing w:before="120" w:beforeLines="50" w:after="50" w:line="360" w:lineRule="auto"/>
        <w:ind w:left="142"/>
        <w:jc w:val="left"/>
        <w:rPr>
          <w:rFonts w:ascii="Arial" w:hAnsi="Arial" w:cs="Arial"/>
          <w:b/>
          <w:color w:val="000000" w:themeColor="text1"/>
          <w:sz w:val="24"/>
          <w14:textFill>
            <w14:solidFill>
              <w14:schemeClr w14:val="tx1"/>
            </w14:solidFill>
          </w14:textFill>
        </w:rPr>
      </w:pPr>
      <w:r>
        <w:rPr>
          <w:rFonts w:ascii="Arial" w:hAnsi="Arial" w:cs="Arial"/>
          <w:b/>
          <w:color w:val="000000" w:themeColor="text1"/>
          <w:sz w:val="24"/>
          <w14:textFill>
            <w14:solidFill>
              <w14:schemeClr w14:val="tx1"/>
            </w14:solidFill>
          </w14:textFill>
        </w:rPr>
        <w:t xml:space="preserve">1. 报价文件封面格式： </w:t>
      </w:r>
    </w:p>
    <w:p w14:paraId="06CE54A2">
      <w:pPr>
        <w:snapToGrid w:val="0"/>
        <w:spacing w:before="120" w:beforeLines="50" w:after="50" w:line="360" w:lineRule="auto"/>
        <w:ind w:left="142"/>
        <w:jc w:val="center"/>
        <w:rPr>
          <w:rFonts w:ascii="Arial" w:hAnsi="Arial" w:eastAsia="方正小标宋简体" w:cs="Arial"/>
          <w:bCs/>
          <w:color w:val="000000" w:themeColor="text1"/>
          <w:sz w:val="48"/>
          <w:szCs w:val="48"/>
          <w14:textFill>
            <w14:solidFill>
              <w14:schemeClr w14:val="tx1"/>
            </w14:solidFill>
          </w14:textFill>
        </w:rPr>
      </w:pPr>
      <w:r>
        <w:rPr>
          <w:rFonts w:ascii="Arial" w:hAnsi="Arial" w:eastAsia="方正小标宋简体" w:cs="Arial"/>
          <w:bCs/>
          <w:color w:val="000000" w:themeColor="text1"/>
          <w:sz w:val="48"/>
          <w:szCs w:val="48"/>
          <w14:textFill>
            <w14:solidFill>
              <w14:schemeClr w14:val="tx1"/>
            </w14:solidFill>
          </w14:textFill>
        </w:rPr>
        <w:t>电子投标文件</w:t>
      </w:r>
    </w:p>
    <w:p w14:paraId="204AC2A5">
      <w:pPr>
        <w:snapToGrid w:val="0"/>
        <w:spacing w:before="120" w:beforeLines="50" w:after="50" w:line="400" w:lineRule="exact"/>
        <w:jc w:val="left"/>
        <w:rPr>
          <w:rFonts w:ascii="Arial" w:hAnsi="Arial" w:eastAsia="方正小标宋简体" w:cs="Arial"/>
          <w:bCs/>
          <w:color w:val="000000" w:themeColor="text1"/>
          <w:sz w:val="48"/>
          <w:szCs w:val="48"/>
          <w14:textFill>
            <w14:solidFill>
              <w14:schemeClr w14:val="tx1"/>
            </w14:solidFill>
          </w14:textFill>
        </w:rPr>
      </w:pPr>
    </w:p>
    <w:p w14:paraId="61B5A872">
      <w:pPr>
        <w:snapToGrid w:val="0"/>
        <w:spacing w:before="120" w:beforeLines="50" w:after="50" w:line="400" w:lineRule="exact"/>
        <w:jc w:val="center"/>
        <w:rPr>
          <w:rFonts w:ascii="Arial" w:hAnsi="Arial" w:eastAsia="方正小标宋简体" w:cs="Arial"/>
          <w:color w:val="000000" w:themeColor="text1"/>
          <w:sz w:val="44"/>
          <w:szCs w:val="44"/>
          <w14:textFill>
            <w14:solidFill>
              <w14:schemeClr w14:val="tx1"/>
            </w14:solidFill>
          </w14:textFill>
        </w:rPr>
      </w:pPr>
      <w:r>
        <w:rPr>
          <w:rFonts w:ascii="Arial" w:hAnsi="Arial" w:eastAsia="方正小标宋简体" w:cs="Arial"/>
          <w:color w:val="000000" w:themeColor="text1"/>
          <w:sz w:val="44"/>
          <w:szCs w:val="44"/>
          <w14:textFill>
            <w14:solidFill>
              <w14:schemeClr w14:val="tx1"/>
            </w14:solidFill>
          </w14:textFill>
        </w:rPr>
        <w:t>报  价  文  件</w:t>
      </w:r>
    </w:p>
    <w:p w14:paraId="37DD2C69">
      <w:pPr>
        <w:snapToGrid w:val="0"/>
        <w:spacing w:before="120" w:beforeLines="50" w:after="50" w:line="400" w:lineRule="exact"/>
        <w:rPr>
          <w:rFonts w:ascii="Arial" w:hAnsi="Arial" w:cs="Arial"/>
          <w:bCs/>
          <w:color w:val="000000" w:themeColor="text1"/>
          <w:sz w:val="24"/>
          <w:szCs w:val="20"/>
          <w14:textFill>
            <w14:solidFill>
              <w14:schemeClr w14:val="tx1"/>
            </w14:solidFill>
          </w14:textFill>
        </w:rPr>
      </w:pPr>
    </w:p>
    <w:p w14:paraId="1E88FD98">
      <w:pPr>
        <w:snapToGrid w:val="0"/>
        <w:spacing w:before="120" w:beforeLines="50" w:after="50" w:line="400" w:lineRule="exact"/>
        <w:rPr>
          <w:rFonts w:ascii="Arial" w:hAnsi="Arial" w:cs="Arial"/>
          <w:bCs/>
          <w:color w:val="000000" w:themeColor="text1"/>
          <w:sz w:val="24"/>
          <w:szCs w:val="20"/>
          <w14:textFill>
            <w14:solidFill>
              <w14:schemeClr w14:val="tx1"/>
            </w14:solidFill>
          </w14:textFill>
        </w:rPr>
      </w:pPr>
    </w:p>
    <w:p w14:paraId="66423CC2">
      <w:pPr>
        <w:snapToGrid w:val="0"/>
        <w:spacing w:before="120" w:beforeLines="50" w:after="50" w:line="400" w:lineRule="exact"/>
        <w:rPr>
          <w:rFonts w:ascii="Arial" w:hAnsi="Arial" w:cs="Arial"/>
          <w:bCs/>
          <w:color w:val="000000" w:themeColor="text1"/>
          <w:sz w:val="24"/>
          <w:szCs w:val="20"/>
          <w14:textFill>
            <w14:solidFill>
              <w14:schemeClr w14:val="tx1"/>
            </w14:solidFill>
          </w14:textFill>
        </w:rPr>
      </w:pPr>
    </w:p>
    <w:p w14:paraId="3B29FD8F">
      <w:pPr>
        <w:snapToGrid w:val="0"/>
        <w:spacing w:before="120" w:beforeLines="50" w:after="50" w:line="400" w:lineRule="exact"/>
        <w:rPr>
          <w:rFonts w:ascii="Arial" w:hAnsi="Arial" w:cs="Arial"/>
          <w:bCs/>
          <w:color w:val="000000" w:themeColor="text1"/>
          <w:sz w:val="24"/>
          <w:szCs w:val="20"/>
          <w14:textFill>
            <w14:solidFill>
              <w14:schemeClr w14:val="tx1"/>
            </w14:solidFill>
          </w14:textFill>
        </w:rPr>
      </w:pPr>
    </w:p>
    <w:p w14:paraId="480DB557">
      <w:pPr>
        <w:snapToGrid w:val="0"/>
        <w:spacing w:before="120" w:beforeLines="50" w:after="50" w:line="400" w:lineRule="exact"/>
        <w:ind w:firstLine="360" w:firstLineChars="15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 xml:space="preserve">项目名称： </w:t>
      </w:r>
    </w:p>
    <w:p w14:paraId="4D3D94F8">
      <w:pPr>
        <w:snapToGrid w:val="0"/>
        <w:spacing w:before="120" w:beforeLines="50" w:after="50" w:line="400" w:lineRule="exact"/>
        <w:ind w:firstLine="360" w:firstLineChars="150"/>
        <w:rPr>
          <w:rFonts w:ascii="Arial" w:hAnsi="Arial" w:cs="Arial"/>
          <w:bCs/>
          <w:color w:val="000000" w:themeColor="text1"/>
          <w:sz w:val="24"/>
          <w14:textFill>
            <w14:solidFill>
              <w14:schemeClr w14:val="tx1"/>
            </w14:solidFill>
          </w14:textFill>
        </w:rPr>
      </w:pPr>
    </w:p>
    <w:p w14:paraId="55F2748C">
      <w:pPr>
        <w:snapToGrid w:val="0"/>
        <w:spacing w:before="120" w:beforeLines="50" w:after="50" w:line="400" w:lineRule="exact"/>
        <w:ind w:firstLine="360" w:firstLineChars="15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 xml:space="preserve">项目编号： </w:t>
      </w:r>
    </w:p>
    <w:p w14:paraId="68B97D76">
      <w:pPr>
        <w:snapToGrid w:val="0"/>
        <w:spacing w:before="120" w:beforeLines="50" w:after="50" w:line="400" w:lineRule="exact"/>
        <w:ind w:firstLine="360" w:firstLineChars="150"/>
        <w:rPr>
          <w:rFonts w:ascii="Arial" w:hAnsi="Arial" w:cs="Arial"/>
          <w:bCs/>
          <w:color w:val="000000" w:themeColor="text1"/>
          <w:sz w:val="24"/>
          <w14:textFill>
            <w14:solidFill>
              <w14:schemeClr w14:val="tx1"/>
            </w14:solidFill>
          </w14:textFill>
        </w:rPr>
      </w:pPr>
    </w:p>
    <w:p w14:paraId="1EC2941C">
      <w:pPr>
        <w:snapToGrid w:val="0"/>
        <w:spacing w:before="120" w:beforeLines="50" w:after="50" w:line="400" w:lineRule="exact"/>
        <w:ind w:firstLine="360" w:firstLineChars="15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所投分标：</w:t>
      </w:r>
    </w:p>
    <w:p w14:paraId="7AABEC51">
      <w:pPr>
        <w:snapToGrid w:val="0"/>
        <w:spacing w:before="120" w:beforeLines="50" w:after="50" w:line="400" w:lineRule="exact"/>
        <w:ind w:firstLine="360" w:firstLineChars="150"/>
        <w:rPr>
          <w:rFonts w:ascii="Arial" w:hAnsi="Arial" w:cs="Arial"/>
          <w:bCs/>
          <w:color w:val="000000" w:themeColor="text1"/>
          <w:sz w:val="24"/>
          <w14:textFill>
            <w14:solidFill>
              <w14:schemeClr w14:val="tx1"/>
            </w14:solidFill>
          </w14:textFill>
        </w:rPr>
      </w:pPr>
    </w:p>
    <w:p w14:paraId="3C113E47">
      <w:pPr>
        <w:snapToGrid w:val="0"/>
        <w:spacing w:before="120" w:beforeLines="50" w:after="50" w:line="400" w:lineRule="exact"/>
        <w:ind w:firstLine="360" w:firstLineChars="15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投标人名称：</w:t>
      </w:r>
    </w:p>
    <w:p w14:paraId="1B89330C">
      <w:pPr>
        <w:snapToGrid w:val="0"/>
        <w:spacing w:before="120" w:beforeLines="50" w:after="50" w:line="400" w:lineRule="exact"/>
        <w:ind w:firstLine="360" w:firstLineChars="150"/>
        <w:rPr>
          <w:rFonts w:ascii="Arial" w:hAnsi="Arial" w:cs="Arial"/>
          <w:bCs/>
          <w:color w:val="000000" w:themeColor="text1"/>
          <w:sz w:val="24"/>
          <w14:textFill>
            <w14:solidFill>
              <w14:schemeClr w14:val="tx1"/>
            </w14:solidFill>
          </w14:textFill>
        </w:rPr>
      </w:pPr>
    </w:p>
    <w:p w14:paraId="28A6099E">
      <w:pPr>
        <w:snapToGrid w:val="0"/>
        <w:spacing w:before="120" w:beforeLines="50" w:after="50" w:line="400" w:lineRule="exact"/>
        <w:ind w:firstLine="360" w:firstLineChars="150"/>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投标人地址：</w:t>
      </w:r>
    </w:p>
    <w:p w14:paraId="7E7B59D6">
      <w:pPr>
        <w:pStyle w:val="6"/>
        <w:snapToGrid w:val="0"/>
        <w:spacing w:before="50" w:after="50" w:line="400" w:lineRule="exact"/>
        <w:ind w:firstLine="960" w:firstLineChars="400"/>
        <w:rPr>
          <w:rFonts w:ascii="Arial" w:hAnsi="Arial" w:cs="Arial"/>
          <w:bCs/>
          <w:color w:val="000000" w:themeColor="text1"/>
          <w:sz w:val="24"/>
          <w:szCs w:val="24"/>
          <w14:textFill>
            <w14:solidFill>
              <w14:schemeClr w14:val="tx1"/>
            </w14:solidFill>
          </w14:textFill>
        </w:rPr>
      </w:pPr>
    </w:p>
    <w:p w14:paraId="0E2B9B1A">
      <w:pPr>
        <w:snapToGrid w:val="0"/>
        <w:spacing w:before="120" w:beforeLines="50" w:after="50" w:line="400" w:lineRule="exact"/>
        <w:rPr>
          <w:rFonts w:ascii="Arial" w:hAnsi="Arial" w:cs="Arial"/>
          <w:color w:val="000000" w:themeColor="text1"/>
          <w:sz w:val="30"/>
          <w:szCs w:val="20"/>
          <w14:textFill>
            <w14:solidFill>
              <w14:schemeClr w14:val="tx1"/>
            </w14:solidFill>
          </w14:textFill>
        </w:rPr>
      </w:pPr>
      <w:r>
        <w:rPr>
          <w:rFonts w:ascii="Arial" w:hAnsi="Arial" w:cs="Arial"/>
          <w:color w:val="000000" w:themeColor="text1"/>
          <w:sz w:val="24"/>
          <w14:textFill>
            <w14:solidFill>
              <w14:schemeClr w14:val="tx1"/>
            </w14:solidFill>
          </w14:textFill>
        </w:rPr>
        <w:t xml:space="preserve">                                   年  月  日</w:t>
      </w:r>
    </w:p>
    <w:p w14:paraId="0089B3EF">
      <w:pPr>
        <w:snapToGrid w:val="0"/>
        <w:spacing w:before="120" w:beforeLines="50" w:after="50" w:line="360" w:lineRule="auto"/>
        <w:jc w:val="left"/>
        <w:rPr>
          <w:rFonts w:ascii="Arial" w:hAnsi="Arial" w:cs="Arial"/>
          <w:color w:val="000000" w:themeColor="text1"/>
          <w:sz w:val="24"/>
          <w:szCs w:val="20"/>
          <w14:textFill>
            <w14:solidFill>
              <w14:schemeClr w14:val="tx1"/>
            </w14:solidFill>
          </w14:textFill>
        </w:rPr>
      </w:pPr>
      <w:r>
        <w:rPr>
          <w:rFonts w:ascii="Arial" w:hAnsi="Arial" w:cs="Arial"/>
          <w:b/>
          <w:color w:val="000000" w:themeColor="text1"/>
          <w:sz w:val="24"/>
          <w14:textFill>
            <w14:solidFill>
              <w14:schemeClr w14:val="tx1"/>
            </w14:solidFill>
          </w14:textFill>
        </w:rPr>
        <w:br w:type="page"/>
      </w:r>
      <w:r>
        <w:rPr>
          <w:rFonts w:ascii="Arial" w:hAnsi="Arial" w:cs="Arial"/>
          <w:b/>
          <w:color w:val="000000" w:themeColor="text1"/>
          <w:sz w:val="24"/>
          <w14:textFill>
            <w14:solidFill>
              <w14:schemeClr w14:val="tx1"/>
            </w14:solidFill>
          </w14:textFill>
        </w:rPr>
        <w:t>2.</w:t>
      </w:r>
      <w:r>
        <w:rPr>
          <w:rFonts w:ascii="Arial" w:hAnsi="Arial" w:cs="Arial"/>
          <w:b/>
          <w:bCs/>
          <w:color w:val="000000" w:themeColor="text1"/>
          <w:sz w:val="24"/>
          <w14:textFill>
            <w14:solidFill>
              <w14:schemeClr w14:val="tx1"/>
            </w14:solidFill>
          </w14:textFill>
        </w:rPr>
        <w:t>报价文件目录</w:t>
      </w:r>
    </w:p>
    <w:p w14:paraId="67D37C4E">
      <w:pPr>
        <w:snapToGrid w:val="0"/>
        <w:spacing w:before="50" w:after="120" w:afterLines="50" w:line="360" w:lineRule="auto"/>
        <w:jc w:val="left"/>
        <w:rPr>
          <w:rFonts w:ascii="Arial" w:hAnsi="Arial" w:cs="Arial"/>
          <w:b/>
          <w:color w:val="000000" w:themeColor="text1"/>
          <w:sz w:val="24"/>
          <w14:textFill>
            <w14:solidFill>
              <w14:schemeClr w14:val="tx1"/>
            </w14:solidFill>
          </w14:textFill>
        </w:rPr>
      </w:pPr>
      <w:r>
        <w:rPr>
          <w:rFonts w:ascii="Arial" w:hAnsi="Arial" w:cs="Arial"/>
          <w:color w:val="000000" w:themeColor="text1"/>
          <w:szCs w:val="21"/>
          <w14:textFill>
            <w14:solidFill>
              <w14:schemeClr w14:val="tx1"/>
            </w14:solidFill>
          </w14:textFill>
        </w:rPr>
        <w:t>根据招标文件规定及投标人提供的材料自行编写目录。</w:t>
      </w:r>
    </w:p>
    <w:p w14:paraId="73D0C75F">
      <w:pPr>
        <w:snapToGrid w:val="0"/>
        <w:spacing w:before="120" w:beforeLines="50" w:after="50"/>
        <w:rPr>
          <w:rFonts w:ascii="Arial" w:hAnsi="Arial" w:cs="Arial"/>
          <w:b/>
          <w:color w:val="000000" w:themeColor="text1"/>
          <w:sz w:val="24"/>
          <w14:textFill>
            <w14:solidFill>
              <w14:schemeClr w14:val="tx1"/>
            </w14:solidFill>
          </w14:textFill>
        </w:rPr>
      </w:pPr>
    </w:p>
    <w:p w14:paraId="4C6F2567">
      <w:pPr>
        <w:snapToGrid w:val="0"/>
        <w:spacing w:before="120" w:beforeLines="50" w:after="50"/>
        <w:rPr>
          <w:rFonts w:ascii="Arial" w:hAnsi="Arial" w:cs="Arial"/>
          <w:b/>
          <w:color w:val="000000" w:themeColor="text1"/>
          <w:sz w:val="24"/>
          <w14:textFill>
            <w14:solidFill>
              <w14:schemeClr w14:val="tx1"/>
            </w14:solidFill>
          </w14:textFill>
        </w:rPr>
      </w:pPr>
    </w:p>
    <w:p w14:paraId="1BF6CB18">
      <w:pPr>
        <w:snapToGrid w:val="0"/>
        <w:spacing w:before="120" w:beforeLines="50" w:after="50"/>
        <w:rPr>
          <w:rFonts w:ascii="Arial" w:hAnsi="Arial" w:cs="Arial"/>
          <w:b/>
          <w:color w:val="000000" w:themeColor="text1"/>
          <w:sz w:val="24"/>
          <w14:textFill>
            <w14:solidFill>
              <w14:schemeClr w14:val="tx1"/>
            </w14:solidFill>
          </w14:textFill>
        </w:rPr>
      </w:pPr>
    </w:p>
    <w:p w14:paraId="69EEBCF6">
      <w:pPr>
        <w:snapToGrid w:val="0"/>
        <w:spacing w:before="120" w:beforeLines="50" w:after="50"/>
        <w:ind w:left="142"/>
        <w:jc w:val="left"/>
        <w:rPr>
          <w:rFonts w:ascii="Arial" w:hAnsi="Arial" w:cs="Arial"/>
          <w:b/>
          <w:color w:val="000000" w:themeColor="text1"/>
          <w:sz w:val="24"/>
          <w14:textFill>
            <w14:solidFill>
              <w14:schemeClr w14:val="tx1"/>
            </w14:solidFill>
          </w14:textFill>
        </w:rPr>
      </w:pPr>
      <w:r>
        <w:rPr>
          <w:rFonts w:ascii="Arial" w:hAnsi="Arial" w:cs="Arial"/>
          <w:b/>
          <w:color w:val="000000" w:themeColor="text1"/>
          <w:sz w:val="24"/>
          <w14:textFill>
            <w14:solidFill>
              <w14:schemeClr w14:val="tx1"/>
            </w14:solidFill>
          </w14:textFill>
        </w:rPr>
        <w:br w:type="page"/>
      </w:r>
      <w:r>
        <w:rPr>
          <w:rFonts w:ascii="Arial" w:hAnsi="Arial" w:cs="Arial"/>
          <w:b/>
          <w:color w:val="000000" w:themeColor="text1"/>
          <w:sz w:val="24"/>
          <w14:textFill>
            <w14:solidFill>
              <w14:schemeClr w14:val="tx1"/>
            </w14:solidFill>
          </w14:textFill>
        </w:rPr>
        <w:t>3.投标函格式：</w:t>
      </w:r>
    </w:p>
    <w:p w14:paraId="784790C2">
      <w:pPr>
        <w:snapToGrid w:val="0"/>
        <w:spacing w:before="120" w:beforeLines="50" w:after="50" w:line="360" w:lineRule="auto"/>
        <w:jc w:val="center"/>
        <w:rPr>
          <w:rFonts w:ascii="Arial" w:hAnsi="Arial" w:eastAsia="方正小标宋简体" w:cs="Arial"/>
          <w:bCs/>
          <w:color w:val="000000" w:themeColor="text1"/>
          <w:sz w:val="44"/>
          <w:szCs w:val="44"/>
          <w14:textFill>
            <w14:solidFill>
              <w14:schemeClr w14:val="tx1"/>
            </w14:solidFill>
          </w14:textFill>
        </w:rPr>
      </w:pPr>
      <w:r>
        <w:rPr>
          <w:rFonts w:ascii="Arial" w:hAnsi="Arial" w:eastAsia="方正小标宋简体" w:cs="Arial"/>
          <w:bCs/>
          <w:color w:val="000000" w:themeColor="text1"/>
          <w:sz w:val="44"/>
          <w:szCs w:val="44"/>
          <w14:textFill>
            <w14:solidFill>
              <w14:schemeClr w14:val="tx1"/>
            </w14:solidFill>
          </w14:textFill>
        </w:rPr>
        <w:t>投 标 函</w:t>
      </w:r>
    </w:p>
    <w:p w14:paraId="684AEA40">
      <w:pPr>
        <w:spacing w:line="360" w:lineRule="auto"/>
        <w:contextualSpacing/>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致：</w:t>
      </w:r>
      <w:r>
        <w:rPr>
          <w:rFonts w:ascii="Arial" w:hAnsi="Arial" w:cs="Arial"/>
          <w:color w:val="000000" w:themeColor="text1"/>
          <w:sz w:val="24"/>
          <w:u w:val="single"/>
          <w14:textFill>
            <w14:solidFill>
              <w14:schemeClr w14:val="tx1"/>
            </w14:solidFill>
          </w14:textFill>
        </w:rPr>
        <w:t>采购人名称</w:t>
      </w:r>
      <w:r>
        <w:rPr>
          <w:rFonts w:ascii="Arial" w:hAnsi="Arial" w:cs="Arial"/>
          <w:color w:val="000000" w:themeColor="text1"/>
          <w:sz w:val="24"/>
          <w14:textFill>
            <w14:solidFill>
              <w14:schemeClr w14:val="tx1"/>
            </w14:solidFill>
          </w14:textFill>
        </w:rPr>
        <w:t>：</w:t>
      </w:r>
    </w:p>
    <w:p w14:paraId="23CB60CE">
      <w:pPr>
        <w:spacing w:line="360" w:lineRule="auto"/>
        <w:ind w:firstLine="480"/>
        <w:contextualSpacing/>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根据贵方</w:t>
      </w:r>
      <w:r>
        <w:rPr>
          <w:rFonts w:ascii="Arial" w:hAnsi="Arial" w:cs="Arial"/>
          <w:color w:val="000000" w:themeColor="text1"/>
          <w:sz w:val="24"/>
          <w:u w:val="single"/>
          <w14:textFill>
            <w14:solidFill>
              <w14:schemeClr w14:val="tx1"/>
            </w14:solidFill>
          </w14:textFill>
        </w:rPr>
        <w:t xml:space="preserve"> 项目名称</w:t>
      </w:r>
      <w:r>
        <w:rPr>
          <w:rFonts w:ascii="Arial" w:hAnsi="Arial" w:cs="Arial"/>
          <w:color w:val="000000" w:themeColor="text1"/>
          <w:sz w:val="24"/>
          <w14:textFill>
            <w14:solidFill>
              <w14:schemeClr w14:val="tx1"/>
            </w14:solidFill>
          </w14:textFill>
        </w:rPr>
        <w:t>（项目编号：）的招标文件，签字代表______（姓名）经正式授权并代表投标人（投标人名称）提交投标文件。</w:t>
      </w:r>
    </w:p>
    <w:p w14:paraId="0CBA43EB">
      <w:pPr>
        <w:spacing w:line="360" w:lineRule="auto"/>
        <w:ind w:firstLine="480" w:firstLineChars="200"/>
        <w:contextualSpacing/>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据此函，我方宣布同意如下：</w:t>
      </w:r>
    </w:p>
    <w:p w14:paraId="34C7CD7C">
      <w:pPr>
        <w:spacing w:line="360" w:lineRule="auto"/>
        <w:ind w:firstLine="480" w:firstLineChars="200"/>
        <w:contextualSpacing/>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1.我方已详细审查全部“招标文件”，包括修改文件（如有的话）以及全部参考资料和有关附件，已经了解我方对于招标文件、采购过程、采购结果有依法进行询问、质疑、投诉的权利及相关渠道和要求。</w:t>
      </w:r>
    </w:p>
    <w:p w14:paraId="6202869E">
      <w:pPr>
        <w:spacing w:line="360" w:lineRule="auto"/>
        <w:ind w:firstLine="480" w:firstLineChars="200"/>
        <w:contextualSpacing/>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2.我方在投标之前已经完全理解并接受招标文件的各项规定和要求，对招标文件的合理性、合法性不再有异议。</w:t>
      </w:r>
    </w:p>
    <w:p w14:paraId="1C1C9528">
      <w:pPr>
        <w:spacing w:line="360" w:lineRule="auto"/>
        <w:ind w:firstLine="480" w:firstLineChars="200"/>
        <w:contextualSpacing/>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3.本投标有效期自投标截止之日起90日。</w:t>
      </w:r>
    </w:p>
    <w:p w14:paraId="569EFB5A">
      <w:pPr>
        <w:spacing w:line="360" w:lineRule="auto"/>
        <w:ind w:firstLine="480" w:firstLineChars="200"/>
        <w:contextualSpacing/>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4.如中标，本投标文件至本项目合同履行完毕止均保持有效，我方将按“招标文件”及政府采购法律、法规的规定履行合同责任和义务。</w:t>
      </w:r>
    </w:p>
    <w:p w14:paraId="6A4B53CF">
      <w:pPr>
        <w:spacing w:line="360" w:lineRule="auto"/>
        <w:ind w:firstLine="480" w:firstLineChars="200"/>
        <w:contextualSpacing/>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5.我方同意按照贵方要求提供与投标有关的一切数据或者资料。</w:t>
      </w:r>
    </w:p>
    <w:p w14:paraId="70498A63">
      <w:pPr>
        <w:spacing w:line="360" w:lineRule="auto"/>
        <w:ind w:firstLine="480" w:firstLineChars="200"/>
        <w:contextualSpacing/>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6.我方向贵方提交的所有投标文件、资料都是准确的和真实的。</w:t>
      </w:r>
    </w:p>
    <w:p w14:paraId="3E006A22">
      <w:pPr>
        <w:spacing w:line="360" w:lineRule="auto"/>
        <w:ind w:firstLine="480" w:firstLineChars="200"/>
        <w:contextualSpacing/>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7.以上事项如有虚假或者隐瞒，我方愿意承担一切后果，并不再寻求任何旨在减轻或者免除法律责任的辩解。</w:t>
      </w:r>
    </w:p>
    <w:p w14:paraId="0DF6115E">
      <w:pPr>
        <w:spacing w:line="360" w:lineRule="auto"/>
        <w:ind w:firstLine="480" w:firstLineChars="200"/>
        <w:contextualSpacing/>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52EEBBA2">
      <w:pPr>
        <w:spacing w:line="360" w:lineRule="auto"/>
        <w:ind w:firstLine="480" w:firstLineChars="200"/>
        <w:contextualSpacing/>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lang w:eastAsia="zh-CN"/>
          <w14:textFill>
            <w14:solidFill>
              <w14:schemeClr w14:val="tx1"/>
            </w14:solidFill>
          </w14:textFill>
        </w:rPr>
        <w:t>□</w:t>
      </w:r>
      <w:r>
        <w:rPr>
          <w:rFonts w:ascii="Arial" w:hAnsi="Arial" w:cs="Arial"/>
          <w:color w:val="000000" w:themeColor="text1"/>
          <w:sz w:val="24"/>
          <w14:textFill>
            <w14:solidFill>
              <w14:schemeClr w14:val="tx1"/>
            </w14:solidFill>
          </w14:textFill>
        </w:rPr>
        <w:t>我方本次投标文件</w:t>
      </w:r>
      <w:r>
        <w:rPr>
          <w:rFonts w:ascii="Arial" w:hAnsi="Arial" w:cs="Arial"/>
          <w:color w:val="000000" w:themeColor="text1"/>
          <w:kern w:val="0"/>
          <w:sz w:val="24"/>
          <w14:textFill>
            <w14:solidFill>
              <w14:schemeClr w14:val="tx1"/>
            </w14:solidFill>
          </w14:textFill>
        </w:rPr>
        <w:t>内容中</w:t>
      </w:r>
      <w:r>
        <w:rPr>
          <w:rFonts w:ascii="Arial" w:hAnsi="Arial" w:cs="Arial"/>
          <w:color w:val="000000" w:themeColor="text1"/>
          <w:sz w:val="24"/>
          <w14:textFill>
            <w14:solidFill>
              <w14:schemeClr w14:val="tx1"/>
            </w14:solidFill>
          </w14:textFill>
        </w:rPr>
        <w:t>未</w:t>
      </w:r>
      <w:r>
        <w:rPr>
          <w:rFonts w:ascii="Arial" w:hAnsi="Arial" w:cs="Arial"/>
          <w:color w:val="000000" w:themeColor="text1"/>
          <w:kern w:val="0"/>
          <w:sz w:val="24"/>
          <w14:textFill>
            <w14:solidFill>
              <w14:schemeClr w14:val="tx1"/>
            </w14:solidFill>
          </w14:textFill>
        </w:rPr>
        <w:t>涉及商业秘密；</w:t>
      </w:r>
    </w:p>
    <w:p w14:paraId="0F3E5A15">
      <w:pPr>
        <w:spacing w:line="360" w:lineRule="auto"/>
        <w:ind w:firstLine="480" w:firstLineChars="200"/>
        <w:contextualSpacing/>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lang w:eastAsia="zh-CN"/>
          <w14:textFill>
            <w14:solidFill>
              <w14:schemeClr w14:val="tx1"/>
            </w14:solidFill>
          </w14:textFill>
        </w:rPr>
        <w:t>□</w:t>
      </w:r>
      <w:r>
        <w:rPr>
          <w:rFonts w:ascii="Arial" w:hAnsi="Arial" w:cs="Arial"/>
          <w:color w:val="000000" w:themeColor="text1"/>
          <w:sz w:val="24"/>
          <w14:textFill>
            <w14:solidFill>
              <w14:schemeClr w14:val="tx1"/>
            </w14:solidFill>
          </w14:textFill>
        </w:rPr>
        <w:t>我方本次投标文件</w:t>
      </w:r>
      <w:r>
        <w:rPr>
          <w:rFonts w:ascii="Arial" w:hAnsi="Arial" w:cs="Arial"/>
          <w:color w:val="000000" w:themeColor="text1"/>
          <w:kern w:val="0"/>
          <w:sz w:val="24"/>
          <w14:textFill>
            <w14:solidFill>
              <w14:schemeClr w14:val="tx1"/>
            </w14:solidFill>
          </w14:textFill>
        </w:rPr>
        <w:t>涉及商业秘密的内容有</w:t>
      </w:r>
      <w:r>
        <w:rPr>
          <w:rFonts w:hint="eastAsia" w:ascii="Arial" w:hAnsi="Arial" w:cs="Arial"/>
          <w:color w:val="000000" w:themeColor="text1"/>
          <w:kern w:val="0"/>
          <w:sz w:val="24"/>
          <w:lang w:eastAsia="zh-CN"/>
          <w14:textFill>
            <w14:solidFill>
              <w14:schemeClr w14:val="tx1"/>
            </w14:solidFill>
          </w14:textFill>
        </w:rPr>
        <w:t>：</w:t>
      </w:r>
      <w:r>
        <w:rPr>
          <w:rFonts w:hint="eastAsia" w:ascii="Arial" w:hAnsi="Arial" w:cs="Arial"/>
          <w:color w:val="000000" w:themeColor="text1"/>
          <w:kern w:val="0"/>
          <w:sz w:val="24"/>
          <w:u w:val="single"/>
          <w:lang w:val="en-US" w:eastAsia="zh-CN"/>
          <w14:textFill>
            <w14:solidFill>
              <w14:schemeClr w14:val="tx1"/>
            </w14:solidFill>
          </w14:textFill>
        </w:rPr>
        <w:t xml:space="preserve">                 </w:t>
      </w:r>
      <w:r>
        <w:rPr>
          <w:rFonts w:ascii="Arial" w:hAnsi="Arial" w:cs="Arial"/>
          <w:color w:val="000000" w:themeColor="text1"/>
          <w:kern w:val="0"/>
          <w:sz w:val="24"/>
          <w14:textFill>
            <w14:solidFill>
              <w14:schemeClr w14:val="tx1"/>
            </w14:solidFill>
          </w14:textFill>
        </w:rPr>
        <w:t>；</w:t>
      </w:r>
    </w:p>
    <w:p w14:paraId="693BE024">
      <w:pPr>
        <w:spacing w:line="360" w:lineRule="auto"/>
        <w:ind w:firstLine="480" w:firstLineChars="200"/>
        <w:contextualSpacing/>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9.与本项目有关的一切正式往来信函请寄：</w:t>
      </w:r>
    </w:p>
    <w:p w14:paraId="47576F0F">
      <w:pPr>
        <w:spacing w:line="360" w:lineRule="auto"/>
        <w:ind w:firstLine="480" w:firstLineChars="200"/>
        <w:contextualSpacing/>
        <w:rPr>
          <w:rFonts w:hint="default" w:ascii="Arial" w:hAnsi="Arial" w:cs="Arial"/>
          <w:color w:val="000000" w:themeColor="text1"/>
          <w:sz w:val="24"/>
          <w:u w:val="single"/>
          <w:lang w:val="en-US" w:eastAsia="zh-CN"/>
          <w14:textFill>
            <w14:solidFill>
              <w14:schemeClr w14:val="tx1"/>
            </w14:solidFill>
          </w14:textFill>
        </w:rPr>
      </w:pPr>
      <w:r>
        <w:rPr>
          <w:rFonts w:ascii="Arial" w:hAnsi="Arial" w:cs="Arial"/>
          <w:color w:val="000000" w:themeColor="text1"/>
          <w:sz w:val="24"/>
          <w14:textFill>
            <w14:solidFill>
              <w14:schemeClr w14:val="tx1"/>
            </w14:solidFill>
          </w14:textFill>
        </w:rPr>
        <w:t>地址：</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lang w:val="en-US" w:eastAsia="zh-CN"/>
          <w14:textFill>
            <w14:solidFill>
              <w14:schemeClr w14:val="tx1"/>
            </w14:solidFill>
          </w14:textFill>
        </w:rPr>
        <w:t xml:space="preserve">          </w:t>
      </w:r>
      <w:r>
        <w:rPr>
          <w:rFonts w:hint="eastAsia" w:ascii="Arial" w:hAnsi="Arial" w:cs="Arial"/>
          <w:color w:val="000000" w:themeColor="text1"/>
          <w:sz w:val="24"/>
          <w:lang w:val="en-US" w:eastAsia="zh-CN"/>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邮编：</w:t>
      </w:r>
      <w:r>
        <w:rPr>
          <w:rFonts w:hint="eastAsia" w:ascii="Arial" w:hAnsi="Arial" w:cs="Arial"/>
          <w:color w:val="000000" w:themeColor="text1"/>
          <w:sz w:val="24"/>
          <w:u w:val="single"/>
          <w:lang w:val="en-US" w:eastAsia="zh-CN"/>
          <w14:textFill>
            <w14:solidFill>
              <w14:schemeClr w14:val="tx1"/>
            </w14:solidFill>
          </w14:textFill>
        </w:rPr>
        <w:t xml:space="preserve">                </w:t>
      </w:r>
    </w:p>
    <w:p w14:paraId="34FAE9B1">
      <w:pPr>
        <w:spacing w:line="360" w:lineRule="auto"/>
        <w:ind w:firstLine="480" w:firstLineChars="200"/>
        <w:contextualSpacing/>
        <w:rPr>
          <w:rFonts w:hint="default" w:ascii="Arial" w:hAnsi="Arial" w:eastAsia="宋体" w:cs="Arial"/>
          <w:color w:val="000000" w:themeColor="text1"/>
          <w:sz w:val="24"/>
          <w:lang w:val="en-US" w:eastAsia="zh-CN"/>
          <w14:textFill>
            <w14:solidFill>
              <w14:schemeClr w14:val="tx1"/>
            </w14:solidFill>
          </w14:textFill>
        </w:rPr>
      </w:pPr>
      <w:r>
        <w:rPr>
          <w:rFonts w:ascii="Arial" w:hAnsi="Arial" w:cs="Arial"/>
          <w:color w:val="000000" w:themeColor="text1"/>
          <w:sz w:val="24"/>
          <w14:textFill>
            <w14:solidFill>
              <w14:schemeClr w14:val="tx1"/>
            </w14:solidFill>
          </w14:textFill>
        </w:rPr>
        <w:t>联系人：</w:t>
      </w:r>
      <w:r>
        <w:rPr>
          <w:rFonts w:hint="eastAsia" w:ascii="Arial" w:hAnsi="Arial" w:cs="Arial"/>
          <w:color w:val="000000" w:themeColor="text1"/>
          <w:sz w:val="24"/>
          <w:u w:val="single"/>
          <w:lang w:val="en-US" w:eastAsia="zh-CN"/>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电话：</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lang w:val="en-US" w:eastAsia="zh-CN"/>
          <w14:textFill>
            <w14:solidFill>
              <w14:schemeClr w14:val="tx1"/>
            </w14:solidFill>
          </w14:textFill>
        </w:rPr>
        <w:t xml:space="preserve">      </w:t>
      </w:r>
      <w:r>
        <w:rPr>
          <w:rFonts w:hint="eastAsia" w:ascii="Arial" w:hAnsi="Arial" w:cs="Arial"/>
          <w:color w:val="000000" w:themeColor="text1"/>
          <w:sz w:val="24"/>
          <w:u w:val="none"/>
          <w:lang w:val="en-US" w:eastAsia="zh-CN"/>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传真：</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lang w:val="en-US" w:eastAsia="zh-CN"/>
          <w14:textFill>
            <w14:solidFill>
              <w14:schemeClr w14:val="tx1"/>
            </w14:solidFill>
          </w14:textFill>
        </w:rPr>
        <w:t xml:space="preserve">      </w:t>
      </w:r>
      <w:r>
        <w:rPr>
          <w:rFonts w:hint="eastAsia" w:ascii="Arial" w:hAnsi="Arial" w:cs="Arial"/>
          <w:color w:val="000000" w:themeColor="text1"/>
          <w:sz w:val="24"/>
          <w:lang w:val="en-US" w:eastAsia="zh-CN"/>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电子邮箱：</w:t>
      </w:r>
      <w:r>
        <w:rPr>
          <w:rFonts w:hint="eastAsia" w:ascii="Arial" w:hAnsi="Arial" w:cs="Arial"/>
          <w:color w:val="000000" w:themeColor="text1"/>
          <w:sz w:val="24"/>
          <w:u w:val="single"/>
          <w:lang w:val="en-US" w:eastAsia="zh-CN"/>
          <w14:textFill>
            <w14:solidFill>
              <w14:schemeClr w14:val="tx1"/>
            </w14:solidFill>
          </w14:textFill>
        </w:rPr>
        <w:t xml:space="preserve">        </w:t>
      </w:r>
    </w:p>
    <w:p w14:paraId="09F43F50">
      <w:pPr>
        <w:spacing w:line="360" w:lineRule="auto"/>
        <w:ind w:firstLine="480" w:firstLineChars="200"/>
        <w:contextualSpacing/>
        <w:rPr>
          <w:rFonts w:hint="default" w:ascii="Arial" w:hAnsi="Arial" w:cs="Arial"/>
          <w:color w:val="000000" w:themeColor="text1"/>
          <w:sz w:val="24"/>
          <w:lang w:val="en-US" w:eastAsia="zh-CN"/>
          <w14:textFill>
            <w14:solidFill>
              <w14:schemeClr w14:val="tx1"/>
            </w14:solidFill>
          </w14:textFill>
        </w:rPr>
      </w:pPr>
      <w:r>
        <w:rPr>
          <w:rFonts w:ascii="Arial" w:hAnsi="Arial" w:cs="Arial"/>
          <w:color w:val="000000" w:themeColor="text1"/>
          <w:sz w:val="24"/>
          <w14:textFill>
            <w14:solidFill>
              <w14:schemeClr w14:val="tx1"/>
            </w14:solidFill>
          </w14:textFill>
        </w:rPr>
        <w:t>投标人名称：</w:t>
      </w:r>
      <w:r>
        <w:rPr>
          <w:rFonts w:hint="eastAsia" w:ascii="Arial" w:hAnsi="Arial" w:cs="Arial"/>
          <w:color w:val="000000" w:themeColor="text1"/>
          <w:sz w:val="24"/>
          <w:u w:val="single"/>
          <w:lang w:val="en-US" w:eastAsia="zh-CN"/>
          <w14:textFill>
            <w14:solidFill>
              <w14:schemeClr w14:val="tx1"/>
            </w14:solidFill>
          </w14:textFill>
        </w:rPr>
        <w:t xml:space="preserve">                 </w:t>
      </w:r>
    </w:p>
    <w:p w14:paraId="56100EEC">
      <w:pPr>
        <w:spacing w:line="360" w:lineRule="auto"/>
        <w:ind w:firstLine="480" w:firstLineChars="200"/>
        <w:contextualSpacing/>
        <w:rPr>
          <w:rFonts w:hint="default" w:ascii="Arial" w:hAnsi="Arial" w:eastAsia="宋体" w:cs="Arial"/>
          <w:color w:val="000000" w:themeColor="text1"/>
          <w:sz w:val="24"/>
          <w:lang w:val="en-US" w:eastAsia="zh-CN"/>
          <w14:textFill>
            <w14:solidFill>
              <w14:schemeClr w14:val="tx1"/>
            </w14:solidFill>
          </w14:textFill>
        </w:rPr>
      </w:pPr>
      <w:r>
        <w:rPr>
          <w:rFonts w:ascii="Arial" w:hAnsi="Arial" w:cs="Arial"/>
          <w:color w:val="000000" w:themeColor="text1"/>
          <w:sz w:val="24"/>
          <w14:textFill>
            <w14:solidFill>
              <w14:schemeClr w14:val="tx1"/>
            </w14:solidFill>
          </w14:textFill>
        </w:rPr>
        <w:t>开户银行：</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lang w:val="en-US" w:eastAsia="zh-CN"/>
          <w14:textFill>
            <w14:solidFill>
              <w14:schemeClr w14:val="tx1"/>
            </w14:solidFill>
          </w14:textFill>
        </w:rPr>
        <w:t xml:space="preserve">             </w:t>
      </w:r>
      <w:r>
        <w:rPr>
          <w:rFonts w:hint="eastAsia" w:ascii="Arial" w:hAnsi="Arial" w:cs="Arial"/>
          <w:color w:val="000000" w:themeColor="text1"/>
          <w:sz w:val="24"/>
          <w:lang w:val="en-US" w:eastAsia="zh-CN"/>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银行账号：</w:t>
      </w:r>
      <w:r>
        <w:rPr>
          <w:rFonts w:hint="eastAsia" w:ascii="Arial" w:hAnsi="Arial" w:cs="Arial"/>
          <w:color w:val="000000" w:themeColor="text1"/>
          <w:sz w:val="24"/>
          <w:u w:val="single"/>
          <w:lang w:val="en-US" w:eastAsia="zh-CN"/>
          <w14:textFill>
            <w14:solidFill>
              <w14:schemeClr w14:val="tx1"/>
            </w14:solidFill>
          </w14:textFill>
        </w:rPr>
        <w:t xml:space="preserve">             </w:t>
      </w:r>
    </w:p>
    <w:p w14:paraId="4E09EE97">
      <w:pPr>
        <w:pStyle w:val="17"/>
        <w:rPr>
          <w:rFonts w:ascii="Arial" w:hAnsi="Arial" w:cs="Arial"/>
          <w:color w:val="000000" w:themeColor="text1"/>
          <w14:textFill>
            <w14:solidFill>
              <w14:schemeClr w14:val="tx1"/>
            </w14:solidFill>
          </w14:textFill>
        </w:rPr>
      </w:pPr>
    </w:p>
    <w:p w14:paraId="372B45D9">
      <w:pPr>
        <w:spacing w:line="360" w:lineRule="auto"/>
        <w:ind w:firstLine="480" w:firstLineChars="200"/>
        <w:contextualSpacing/>
        <w:jc w:val="left"/>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w:t>
      </w:r>
    </w:p>
    <w:p w14:paraId="267E6FF0">
      <w:pPr>
        <w:spacing w:line="360" w:lineRule="auto"/>
        <w:ind w:firstLine="1680" w:firstLineChars="700"/>
        <w:contextualSpacing/>
        <w:jc w:val="left"/>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法定代表人或者委托代理人（签字或者电子签名）：_______ </w:t>
      </w:r>
    </w:p>
    <w:p w14:paraId="08362028">
      <w:pPr>
        <w:pStyle w:val="24"/>
        <w:spacing w:line="360" w:lineRule="auto"/>
        <w:contextualSpacing/>
        <w:jc w:val="center"/>
        <w:rPr>
          <w:rFonts w:ascii="Arial" w:hAnsi="Arial" w:cs="Arial"/>
          <w:color w:val="000000" w:themeColor="text1"/>
          <w:sz w:val="24"/>
          <w:szCs w:val="24"/>
          <w:u w:val="single"/>
          <w14:textFill>
            <w14:solidFill>
              <w14:schemeClr w14:val="tx1"/>
            </w14:solidFill>
          </w14:textFill>
        </w:rPr>
      </w:pPr>
      <w:r>
        <w:rPr>
          <w:rFonts w:ascii="Arial" w:hAnsi="Arial" w:cs="Arial"/>
          <w:color w:val="000000" w:themeColor="text1"/>
          <w:sz w:val="24"/>
          <w14:textFill>
            <w14:solidFill>
              <w14:schemeClr w14:val="tx1"/>
            </w14:solidFill>
          </w14:textFill>
        </w:rPr>
        <w:t>投标人名称（电子签章）：</w:t>
      </w:r>
    </w:p>
    <w:p w14:paraId="71EFD06B">
      <w:pPr>
        <w:pStyle w:val="24"/>
        <w:spacing w:line="360" w:lineRule="auto"/>
        <w:ind w:firstLine="5040" w:firstLineChars="2100"/>
        <w:contextualSpacing/>
        <w:rPr>
          <w:rFonts w:ascii="Arial" w:hAnsi="Arial" w:cs="Arial"/>
          <w:color w:val="000000" w:themeColor="text1"/>
          <w:sz w:val="24"/>
          <w14:textFill>
            <w14:solidFill>
              <w14:schemeClr w14:val="tx1"/>
            </w14:solidFill>
          </w14:textFill>
        </w:rPr>
      </w:pPr>
      <w:r>
        <w:rPr>
          <w:rFonts w:ascii="Arial" w:hAnsi="Arial" w:cs="Arial"/>
          <w:color w:val="000000" w:themeColor="text1"/>
          <w:sz w:val="24"/>
          <w:szCs w:val="24"/>
          <w14:textFill>
            <w14:solidFill>
              <w14:schemeClr w14:val="tx1"/>
            </w14:solidFill>
          </w14:textFill>
        </w:rPr>
        <w:t>年</w:t>
      </w:r>
      <w:r>
        <w:rPr>
          <w:rFonts w:hint="eastAsia" w:ascii="Arial" w:hAnsi="Arial" w:cs="Arial"/>
          <w:color w:val="000000" w:themeColor="text1"/>
          <w:sz w:val="24"/>
          <w:szCs w:val="24"/>
          <w:lang w:val="en-US" w:eastAsia="zh-CN"/>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月</w:t>
      </w:r>
      <w:r>
        <w:rPr>
          <w:rFonts w:hint="eastAsia" w:ascii="Arial" w:hAnsi="Arial" w:cs="Arial"/>
          <w:color w:val="000000" w:themeColor="text1"/>
          <w:sz w:val="24"/>
          <w:szCs w:val="24"/>
          <w:lang w:val="en-US" w:eastAsia="zh-CN"/>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日</w:t>
      </w:r>
    </w:p>
    <w:p w14:paraId="0EE9507A">
      <w:pPr>
        <w:snapToGrid w:val="0"/>
        <w:spacing w:before="120" w:beforeLines="50" w:after="50"/>
        <w:jc w:val="left"/>
        <w:rPr>
          <w:rFonts w:ascii="Arial" w:hAnsi="Arial" w:cs="Arial"/>
          <w:b/>
          <w:color w:val="000000" w:themeColor="text1"/>
          <w:sz w:val="24"/>
          <w:szCs w:val="20"/>
          <w14:textFill>
            <w14:solidFill>
              <w14:schemeClr w14:val="tx1"/>
            </w14:solidFill>
          </w14:textFill>
        </w:rPr>
      </w:pPr>
      <w:r>
        <w:rPr>
          <w:rFonts w:ascii="Arial" w:hAnsi="Arial" w:cs="Arial"/>
          <w:color w:val="000000" w:themeColor="text1"/>
          <w:u w:val="single"/>
          <w14:textFill>
            <w14:solidFill>
              <w14:schemeClr w14:val="tx1"/>
            </w14:solidFill>
          </w14:textFill>
        </w:rPr>
        <w:br w:type="page"/>
      </w:r>
      <w:r>
        <w:rPr>
          <w:rFonts w:ascii="Arial" w:hAnsi="Arial" w:cs="Arial"/>
          <w:b/>
          <w:color w:val="000000" w:themeColor="text1"/>
          <w:sz w:val="24"/>
          <w14:textFill>
            <w14:solidFill>
              <w14:schemeClr w14:val="tx1"/>
            </w14:solidFill>
          </w14:textFill>
        </w:rPr>
        <w:t>4.开标一览表（货物类格式）</w:t>
      </w:r>
    </w:p>
    <w:p w14:paraId="18CE2393">
      <w:pPr>
        <w:snapToGrid w:val="0"/>
        <w:spacing w:before="50" w:after="50"/>
        <w:jc w:val="center"/>
        <w:rPr>
          <w:rFonts w:ascii="Arial" w:hAnsi="Arial" w:cs="Arial"/>
          <w:b/>
          <w:color w:val="000000" w:themeColor="text1"/>
          <w:sz w:val="30"/>
          <w14:textFill>
            <w14:solidFill>
              <w14:schemeClr w14:val="tx1"/>
            </w14:solidFill>
          </w14:textFill>
        </w:rPr>
      </w:pPr>
      <w:r>
        <w:rPr>
          <w:rFonts w:ascii="Arial" w:hAnsi="Arial" w:cs="Arial"/>
          <w:b/>
          <w:color w:val="000000" w:themeColor="text1"/>
          <w:sz w:val="30"/>
          <w14:textFill>
            <w14:solidFill>
              <w14:schemeClr w14:val="tx1"/>
            </w14:solidFill>
          </w14:textFill>
        </w:rPr>
        <w:t>开标一览表</w:t>
      </w:r>
    </w:p>
    <w:p w14:paraId="58078C9C">
      <w:pPr>
        <w:snapToGrid w:val="0"/>
        <w:spacing w:before="50" w:after="50"/>
        <w:jc w:val="center"/>
        <w:rPr>
          <w:rFonts w:ascii="Arial" w:hAnsi="Arial" w:cs="Arial"/>
          <w:b/>
          <w:color w:val="000000" w:themeColor="text1"/>
          <w:sz w:val="30"/>
          <w:szCs w:val="20"/>
          <w14:textFill>
            <w14:solidFill>
              <w14:schemeClr w14:val="tx1"/>
            </w14:solidFill>
          </w14:textFill>
        </w:rPr>
      </w:pPr>
    </w:p>
    <w:p w14:paraId="20091A48">
      <w:pPr>
        <w:snapToGrid w:val="0"/>
        <w:spacing w:before="50" w:after="50" w:line="36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项目名称：</w:t>
      </w:r>
      <w:r>
        <w:rPr>
          <w:rFonts w:hint="eastAsia" w:ascii="Arial" w:hAnsi="Arial" w:cs="Arial"/>
          <w:color w:val="000000" w:themeColor="text1"/>
          <w:sz w:val="24"/>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项目编号：        </w:t>
      </w:r>
    </w:p>
    <w:p w14:paraId="778BD2AE">
      <w:pPr>
        <w:snapToGrid w:val="0"/>
        <w:spacing w:before="50" w:after="50" w:line="36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投标人名称：                       单位：元</w:t>
      </w:r>
    </w:p>
    <w:tbl>
      <w:tblPr>
        <w:tblStyle w:val="4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6"/>
        <w:gridCol w:w="2485"/>
        <w:gridCol w:w="767"/>
        <w:gridCol w:w="907"/>
        <w:gridCol w:w="907"/>
        <w:gridCol w:w="2958"/>
      </w:tblGrid>
      <w:tr w14:paraId="233BD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394" w:type="pct"/>
            <w:tcBorders>
              <w:top w:val="single" w:color="auto" w:sz="4" w:space="0"/>
              <w:left w:val="single" w:color="auto" w:sz="4" w:space="0"/>
              <w:bottom w:val="single" w:color="auto" w:sz="4" w:space="0"/>
              <w:right w:val="single" w:color="auto" w:sz="4" w:space="0"/>
            </w:tcBorders>
            <w:vAlign w:val="center"/>
          </w:tcPr>
          <w:p w14:paraId="5FDDA532">
            <w:pPr>
              <w:snapToGrid w:val="0"/>
              <w:spacing w:before="50" w:after="50" w:line="360" w:lineRule="auto"/>
              <w:jc w:val="center"/>
              <w:rPr>
                <w:rFonts w:ascii="Arial" w:hAnsi="Arial" w:cs="Arial"/>
                <w:b/>
                <w:color w:val="000000" w:themeColor="text1"/>
                <w:sz w:val="24"/>
                <w14:textFill>
                  <w14:solidFill>
                    <w14:schemeClr w14:val="tx1"/>
                  </w14:solidFill>
                </w14:textFill>
              </w:rPr>
            </w:pPr>
            <w:r>
              <w:rPr>
                <w:rFonts w:ascii="Arial" w:hAnsi="Arial" w:cs="Arial"/>
                <w:b/>
                <w:color w:val="000000" w:themeColor="text1"/>
                <w:sz w:val="24"/>
                <w14:textFill>
                  <w14:solidFill>
                    <w14:schemeClr w14:val="tx1"/>
                  </w14:solidFill>
                </w14:textFill>
              </w:rPr>
              <w:t>序号</w:t>
            </w:r>
          </w:p>
        </w:tc>
        <w:tc>
          <w:tcPr>
            <w:tcW w:w="1426" w:type="pct"/>
            <w:tcBorders>
              <w:top w:val="single" w:color="auto" w:sz="4" w:space="0"/>
              <w:left w:val="single" w:color="auto" w:sz="4" w:space="0"/>
              <w:bottom w:val="single" w:color="auto" w:sz="4" w:space="0"/>
              <w:right w:val="single" w:color="auto" w:sz="4" w:space="0"/>
            </w:tcBorders>
            <w:vAlign w:val="center"/>
          </w:tcPr>
          <w:p w14:paraId="22433153">
            <w:pPr>
              <w:snapToGrid w:val="0"/>
              <w:spacing w:before="50" w:after="50" w:line="360" w:lineRule="auto"/>
              <w:jc w:val="center"/>
              <w:rPr>
                <w:rFonts w:ascii="Arial" w:hAnsi="Arial" w:cs="Arial"/>
                <w:b/>
                <w:color w:val="000000" w:themeColor="text1"/>
                <w:sz w:val="24"/>
                <w14:textFill>
                  <w14:solidFill>
                    <w14:schemeClr w14:val="tx1"/>
                  </w14:solidFill>
                </w14:textFill>
              </w:rPr>
            </w:pPr>
            <w:r>
              <w:rPr>
                <w:rFonts w:ascii="Arial" w:hAnsi="Arial" w:cs="Arial"/>
                <w:b/>
                <w:color w:val="000000" w:themeColor="text1"/>
                <w:sz w:val="24"/>
                <w14:textFill>
                  <w14:solidFill>
                    <w14:schemeClr w14:val="tx1"/>
                  </w14:solidFill>
                </w14:textFill>
              </w:rPr>
              <w:t>标的的名称</w:t>
            </w:r>
          </w:p>
        </w:tc>
        <w:tc>
          <w:tcPr>
            <w:tcW w:w="441" w:type="pct"/>
            <w:tcBorders>
              <w:top w:val="single" w:color="auto" w:sz="4" w:space="0"/>
              <w:left w:val="single" w:color="auto" w:sz="4" w:space="0"/>
              <w:bottom w:val="single" w:color="auto" w:sz="4" w:space="0"/>
              <w:right w:val="single" w:color="auto" w:sz="4" w:space="0"/>
            </w:tcBorders>
            <w:vAlign w:val="center"/>
          </w:tcPr>
          <w:p w14:paraId="75B5CA63">
            <w:pPr>
              <w:snapToGrid w:val="0"/>
              <w:spacing w:before="50" w:after="50" w:line="360" w:lineRule="auto"/>
              <w:jc w:val="center"/>
              <w:rPr>
                <w:rFonts w:ascii="Arial" w:hAnsi="Arial" w:cs="Arial"/>
                <w:b/>
                <w:color w:val="000000" w:themeColor="text1"/>
                <w:sz w:val="24"/>
                <w14:textFill>
                  <w14:solidFill>
                    <w14:schemeClr w14:val="tx1"/>
                  </w14:solidFill>
                </w14:textFill>
              </w:rPr>
            </w:pPr>
            <w:r>
              <w:rPr>
                <w:rFonts w:ascii="Arial" w:hAnsi="Arial" w:cs="Arial"/>
                <w:b/>
                <w:color w:val="000000" w:themeColor="text1"/>
                <w:sz w:val="24"/>
                <w14:textFill>
                  <w14:solidFill>
                    <w14:schemeClr w14:val="tx1"/>
                  </w14:solidFill>
                </w14:textFill>
              </w:rPr>
              <w:t>品牌</w:t>
            </w:r>
          </w:p>
        </w:tc>
        <w:tc>
          <w:tcPr>
            <w:tcW w:w="521" w:type="pct"/>
            <w:tcBorders>
              <w:top w:val="single" w:color="auto" w:sz="4" w:space="0"/>
              <w:left w:val="single" w:color="auto" w:sz="4" w:space="0"/>
              <w:bottom w:val="single" w:color="auto" w:sz="4" w:space="0"/>
              <w:right w:val="single" w:color="auto" w:sz="4" w:space="0"/>
            </w:tcBorders>
            <w:vAlign w:val="center"/>
          </w:tcPr>
          <w:p w14:paraId="548CE042">
            <w:pPr>
              <w:snapToGrid w:val="0"/>
              <w:spacing w:before="50" w:after="50" w:line="360" w:lineRule="auto"/>
              <w:jc w:val="center"/>
              <w:rPr>
                <w:rFonts w:ascii="Arial" w:hAnsi="Arial" w:cs="Arial"/>
                <w:b/>
                <w:color w:val="000000" w:themeColor="text1"/>
                <w:sz w:val="24"/>
                <w14:textFill>
                  <w14:solidFill>
                    <w14:schemeClr w14:val="tx1"/>
                  </w14:solidFill>
                </w14:textFill>
              </w:rPr>
            </w:pPr>
            <w:r>
              <w:rPr>
                <w:rFonts w:ascii="Arial" w:hAnsi="Arial" w:cs="Arial"/>
                <w:b/>
                <w:color w:val="000000" w:themeColor="text1"/>
                <w:sz w:val="24"/>
                <w14:textFill>
                  <w14:solidFill>
                    <w14:schemeClr w14:val="tx1"/>
                  </w14:solidFill>
                </w14:textFill>
              </w:rPr>
              <w:t>数量及单位</w:t>
            </w:r>
            <w:r>
              <w:rPr>
                <w:rFonts w:hint="eastAsia" w:ascii="宋体" w:hAnsi="宋体" w:cs="宋体"/>
                <w:b/>
                <w:color w:val="000000" w:themeColor="text1"/>
                <w:sz w:val="24"/>
                <w14:textFill>
                  <w14:solidFill>
                    <w14:schemeClr w14:val="tx1"/>
                  </w14:solidFill>
                </w14:textFill>
              </w:rPr>
              <w:t>①</w:t>
            </w:r>
          </w:p>
        </w:tc>
        <w:tc>
          <w:tcPr>
            <w:tcW w:w="521" w:type="pct"/>
            <w:tcBorders>
              <w:top w:val="single" w:color="auto" w:sz="4" w:space="0"/>
              <w:left w:val="single" w:color="auto" w:sz="4" w:space="0"/>
              <w:bottom w:val="single" w:color="auto" w:sz="4" w:space="0"/>
              <w:right w:val="single" w:color="auto" w:sz="4" w:space="0"/>
            </w:tcBorders>
            <w:vAlign w:val="center"/>
          </w:tcPr>
          <w:p w14:paraId="7AE760B1">
            <w:pPr>
              <w:snapToGrid w:val="0"/>
              <w:spacing w:before="50" w:after="50" w:line="360" w:lineRule="auto"/>
              <w:jc w:val="center"/>
              <w:rPr>
                <w:rFonts w:ascii="Arial" w:hAnsi="Arial" w:cs="Arial"/>
                <w:b/>
                <w:color w:val="000000" w:themeColor="text1"/>
                <w:sz w:val="24"/>
                <w14:textFill>
                  <w14:solidFill>
                    <w14:schemeClr w14:val="tx1"/>
                  </w14:solidFill>
                </w14:textFill>
              </w:rPr>
            </w:pPr>
            <w:r>
              <w:rPr>
                <w:rFonts w:ascii="Arial" w:hAnsi="Arial" w:cs="Arial"/>
                <w:b/>
                <w:color w:val="000000" w:themeColor="text1"/>
                <w:sz w:val="24"/>
                <w14:textFill>
                  <w14:solidFill>
                    <w14:schemeClr w14:val="tx1"/>
                  </w14:solidFill>
                </w14:textFill>
              </w:rPr>
              <w:t>单价</w:t>
            </w:r>
          </w:p>
          <w:p w14:paraId="27513EE5">
            <w:pPr>
              <w:snapToGrid w:val="0"/>
              <w:spacing w:before="50" w:after="50" w:line="360" w:lineRule="auto"/>
              <w:jc w:val="center"/>
              <w:rPr>
                <w:rFonts w:ascii="Arial" w:hAnsi="Arial" w:cs="Arial"/>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②</w:t>
            </w:r>
          </w:p>
        </w:tc>
        <w:tc>
          <w:tcPr>
            <w:tcW w:w="1696" w:type="pct"/>
            <w:tcBorders>
              <w:top w:val="single" w:color="auto" w:sz="4" w:space="0"/>
              <w:left w:val="single" w:color="auto" w:sz="4" w:space="0"/>
              <w:bottom w:val="single" w:color="auto" w:sz="4" w:space="0"/>
              <w:right w:val="single" w:color="auto" w:sz="4" w:space="0"/>
            </w:tcBorders>
            <w:vAlign w:val="center"/>
          </w:tcPr>
          <w:p w14:paraId="6EF8A427">
            <w:pPr>
              <w:snapToGrid w:val="0"/>
              <w:spacing w:before="50" w:after="50" w:line="360" w:lineRule="auto"/>
              <w:jc w:val="center"/>
              <w:rPr>
                <w:rFonts w:ascii="Arial" w:hAnsi="Arial" w:cs="Arial"/>
                <w:b/>
                <w:color w:val="000000" w:themeColor="text1"/>
                <w:sz w:val="24"/>
                <w14:textFill>
                  <w14:solidFill>
                    <w14:schemeClr w14:val="tx1"/>
                  </w14:solidFill>
                </w14:textFill>
              </w:rPr>
            </w:pPr>
            <w:r>
              <w:rPr>
                <w:rFonts w:ascii="Arial" w:hAnsi="Arial" w:cs="Arial"/>
                <w:b/>
                <w:color w:val="000000" w:themeColor="text1"/>
                <w:sz w:val="24"/>
                <w14:textFill>
                  <w14:solidFill>
                    <w14:schemeClr w14:val="tx1"/>
                  </w14:solidFill>
                </w14:textFill>
              </w:rPr>
              <w:t>投标报价</w:t>
            </w:r>
          </w:p>
          <w:p w14:paraId="67BE8A06">
            <w:pPr>
              <w:snapToGrid w:val="0"/>
              <w:spacing w:before="50" w:after="50" w:line="360" w:lineRule="auto"/>
              <w:jc w:val="center"/>
              <w:rPr>
                <w:rFonts w:ascii="Arial" w:hAnsi="Arial" w:cs="Arial"/>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③</w:t>
            </w:r>
            <w:r>
              <w:rPr>
                <w:rFonts w:ascii="Arial" w:hAnsi="Arial" w:cs="Arial"/>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①</w:t>
            </w:r>
            <w:r>
              <w:rPr>
                <w:rFonts w:ascii="Arial" w:hAnsi="Arial" w:cs="Arial"/>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②</w:t>
            </w:r>
          </w:p>
        </w:tc>
      </w:tr>
      <w:tr w14:paraId="6BF11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394" w:type="pct"/>
            <w:tcBorders>
              <w:top w:val="single" w:color="auto" w:sz="4" w:space="0"/>
              <w:left w:val="single" w:color="auto" w:sz="4" w:space="0"/>
              <w:bottom w:val="single" w:color="auto" w:sz="4" w:space="0"/>
              <w:right w:val="single" w:color="auto" w:sz="4" w:space="0"/>
            </w:tcBorders>
            <w:vAlign w:val="center"/>
          </w:tcPr>
          <w:p w14:paraId="0990FE00">
            <w:pPr>
              <w:snapToGrid w:val="0"/>
              <w:spacing w:before="50" w:after="50" w:line="360" w:lineRule="auto"/>
              <w:jc w:val="center"/>
              <w:rPr>
                <w:rFonts w:ascii="Arial" w:hAnsi="Arial" w:cs="Arial"/>
                <w:b/>
                <w:color w:val="000000" w:themeColor="text1"/>
                <w:sz w:val="24"/>
                <w14:textFill>
                  <w14:solidFill>
                    <w14:schemeClr w14:val="tx1"/>
                  </w14:solidFill>
                </w14:textFill>
              </w:rPr>
            </w:pPr>
            <w:r>
              <w:rPr>
                <w:rFonts w:ascii="Arial" w:hAnsi="Arial" w:cs="Arial"/>
                <w:b/>
                <w:color w:val="000000" w:themeColor="text1"/>
                <w:sz w:val="24"/>
                <w14:textFill>
                  <w14:solidFill>
                    <w14:schemeClr w14:val="tx1"/>
                  </w14:solidFill>
                </w14:textFill>
              </w:rPr>
              <w:t>1</w:t>
            </w:r>
          </w:p>
        </w:tc>
        <w:tc>
          <w:tcPr>
            <w:tcW w:w="1426" w:type="pct"/>
            <w:tcBorders>
              <w:top w:val="single" w:color="auto" w:sz="4" w:space="0"/>
              <w:left w:val="single" w:color="auto" w:sz="4" w:space="0"/>
              <w:bottom w:val="single" w:color="auto" w:sz="4" w:space="0"/>
              <w:right w:val="single" w:color="auto" w:sz="4" w:space="0"/>
            </w:tcBorders>
            <w:vAlign w:val="center"/>
          </w:tcPr>
          <w:p w14:paraId="00140742">
            <w:pPr>
              <w:snapToGrid w:val="0"/>
              <w:spacing w:before="50" w:after="50" w:line="360" w:lineRule="auto"/>
              <w:jc w:val="center"/>
              <w:rPr>
                <w:rFonts w:ascii="Arial" w:hAnsi="Arial" w:cs="Arial"/>
                <w:b/>
                <w:color w:val="000000" w:themeColor="text1"/>
                <w:sz w:val="24"/>
                <w14:textFill>
                  <w14:solidFill>
                    <w14:schemeClr w14:val="tx1"/>
                  </w14:solidFill>
                </w14:textFill>
              </w:rPr>
            </w:pPr>
          </w:p>
        </w:tc>
        <w:tc>
          <w:tcPr>
            <w:tcW w:w="441" w:type="pct"/>
            <w:tcBorders>
              <w:top w:val="single" w:color="auto" w:sz="4" w:space="0"/>
              <w:left w:val="single" w:color="auto" w:sz="4" w:space="0"/>
              <w:bottom w:val="single" w:color="auto" w:sz="4" w:space="0"/>
              <w:right w:val="single" w:color="auto" w:sz="4" w:space="0"/>
            </w:tcBorders>
            <w:vAlign w:val="center"/>
          </w:tcPr>
          <w:p w14:paraId="06EE5EA4">
            <w:pPr>
              <w:snapToGrid w:val="0"/>
              <w:spacing w:before="50" w:after="50" w:line="360" w:lineRule="auto"/>
              <w:rPr>
                <w:rFonts w:ascii="Arial" w:hAnsi="Arial" w:cs="Arial"/>
                <w:color w:val="000000" w:themeColor="text1"/>
                <w:sz w:val="24"/>
                <w14:textFill>
                  <w14:solidFill>
                    <w14:schemeClr w14:val="tx1"/>
                  </w14:solidFill>
                </w14:textFill>
              </w:rPr>
            </w:pPr>
          </w:p>
        </w:tc>
        <w:tc>
          <w:tcPr>
            <w:tcW w:w="521" w:type="pct"/>
            <w:tcBorders>
              <w:top w:val="single" w:color="auto" w:sz="4" w:space="0"/>
              <w:left w:val="single" w:color="auto" w:sz="4" w:space="0"/>
              <w:bottom w:val="single" w:color="auto" w:sz="4" w:space="0"/>
              <w:right w:val="single" w:color="auto" w:sz="4" w:space="0"/>
            </w:tcBorders>
            <w:vAlign w:val="center"/>
          </w:tcPr>
          <w:p w14:paraId="307567B5">
            <w:pPr>
              <w:snapToGrid w:val="0"/>
              <w:spacing w:before="50" w:after="50" w:line="360" w:lineRule="auto"/>
              <w:rPr>
                <w:rFonts w:ascii="Arial" w:hAnsi="Arial" w:cs="Arial"/>
                <w:color w:val="000000" w:themeColor="text1"/>
                <w:sz w:val="24"/>
                <w14:textFill>
                  <w14:solidFill>
                    <w14:schemeClr w14:val="tx1"/>
                  </w14:solidFill>
                </w14:textFill>
              </w:rPr>
            </w:pPr>
          </w:p>
        </w:tc>
        <w:tc>
          <w:tcPr>
            <w:tcW w:w="521" w:type="pct"/>
            <w:tcBorders>
              <w:top w:val="single" w:color="auto" w:sz="4" w:space="0"/>
              <w:left w:val="single" w:color="auto" w:sz="4" w:space="0"/>
              <w:bottom w:val="single" w:color="auto" w:sz="4" w:space="0"/>
              <w:right w:val="single" w:color="auto" w:sz="4" w:space="0"/>
            </w:tcBorders>
            <w:vAlign w:val="center"/>
          </w:tcPr>
          <w:p w14:paraId="5A49ABB0">
            <w:pPr>
              <w:snapToGrid w:val="0"/>
              <w:spacing w:before="50" w:after="50" w:line="360" w:lineRule="auto"/>
              <w:rPr>
                <w:rFonts w:ascii="Arial" w:hAnsi="Arial" w:cs="Arial"/>
                <w:color w:val="000000" w:themeColor="text1"/>
                <w:sz w:val="24"/>
                <w14:textFill>
                  <w14:solidFill>
                    <w14:schemeClr w14:val="tx1"/>
                  </w14:solidFill>
                </w14:textFill>
              </w:rPr>
            </w:pPr>
          </w:p>
        </w:tc>
        <w:tc>
          <w:tcPr>
            <w:tcW w:w="1696" w:type="pct"/>
            <w:tcBorders>
              <w:top w:val="single" w:color="auto" w:sz="4" w:space="0"/>
              <w:left w:val="single" w:color="auto" w:sz="4" w:space="0"/>
              <w:bottom w:val="single" w:color="auto" w:sz="4" w:space="0"/>
              <w:right w:val="single" w:color="auto" w:sz="4" w:space="0"/>
            </w:tcBorders>
            <w:vAlign w:val="center"/>
          </w:tcPr>
          <w:p w14:paraId="6D06F4A5">
            <w:pPr>
              <w:snapToGrid w:val="0"/>
              <w:spacing w:before="50" w:after="50" w:line="360" w:lineRule="auto"/>
              <w:rPr>
                <w:rFonts w:ascii="Arial" w:hAnsi="Arial" w:cs="Arial"/>
                <w:color w:val="000000" w:themeColor="text1"/>
                <w:sz w:val="24"/>
                <w14:textFill>
                  <w14:solidFill>
                    <w14:schemeClr w14:val="tx1"/>
                  </w14:solidFill>
                </w14:textFill>
              </w:rPr>
            </w:pPr>
          </w:p>
        </w:tc>
      </w:tr>
      <w:tr w14:paraId="61371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94" w:type="pct"/>
            <w:tcBorders>
              <w:top w:val="single" w:color="auto" w:sz="4" w:space="0"/>
              <w:left w:val="single" w:color="auto" w:sz="4" w:space="0"/>
              <w:bottom w:val="single" w:color="auto" w:sz="4" w:space="0"/>
              <w:right w:val="single" w:color="auto" w:sz="4" w:space="0"/>
            </w:tcBorders>
            <w:vAlign w:val="center"/>
          </w:tcPr>
          <w:p w14:paraId="1F3179DD">
            <w:pPr>
              <w:snapToGrid w:val="0"/>
              <w:spacing w:before="50" w:after="50" w:line="360" w:lineRule="auto"/>
              <w:jc w:val="center"/>
              <w:rPr>
                <w:rFonts w:ascii="Arial" w:hAnsi="Arial" w:cs="Arial"/>
                <w:b/>
                <w:color w:val="000000" w:themeColor="text1"/>
                <w:sz w:val="24"/>
                <w14:textFill>
                  <w14:solidFill>
                    <w14:schemeClr w14:val="tx1"/>
                  </w14:solidFill>
                </w14:textFill>
              </w:rPr>
            </w:pPr>
            <w:r>
              <w:rPr>
                <w:rFonts w:ascii="Arial" w:hAnsi="Arial" w:cs="Arial"/>
                <w:b/>
                <w:color w:val="000000" w:themeColor="text1"/>
                <w:sz w:val="24"/>
                <w14:textFill>
                  <w14:solidFill>
                    <w14:schemeClr w14:val="tx1"/>
                  </w14:solidFill>
                </w14:textFill>
              </w:rPr>
              <w:t>2</w:t>
            </w:r>
          </w:p>
        </w:tc>
        <w:tc>
          <w:tcPr>
            <w:tcW w:w="1426" w:type="pct"/>
            <w:tcBorders>
              <w:top w:val="single" w:color="auto" w:sz="4" w:space="0"/>
              <w:left w:val="single" w:color="auto" w:sz="4" w:space="0"/>
              <w:bottom w:val="single" w:color="auto" w:sz="4" w:space="0"/>
              <w:right w:val="single" w:color="auto" w:sz="4" w:space="0"/>
            </w:tcBorders>
            <w:vAlign w:val="center"/>
          </w:tcPr>
          <w:p w14:paraId="42914871">
            <w:pPr>
              <w:snapToGrid w:val="0"/>
              <w:spacing w:before="50" w:after="50" w:line="360" w:lineRule="auto"/>
              <w:jc w:val="center"/>
              <w:rPr>
                <w:rFonts w:ascii="Arial" w:hAnsi="Arial" w:cs="Arial"/>
                <w:b/>
                <w:color w:val="000000" w:themeColor="text1"/>
                <w:sz w:val="24"/>
                <w14:textFill>
                  <w14:solidFill>
                    <w14:schemeClr w14:val="tx1"/>
                  </w14:solidFill>
                </w14:textFill>
              </w:rPr>
            </w:pPr>
          </w:p>
        </w:tc>
        <w:tc>
          <w:tcPr>
            <w:tcW w:w="441" w:type="pct"/>
            <w:tcBorders>
              <w:top w:val="single" w:color="auto" w:sz="4" w:space="0"/>
              <w:left w:val="single" w:color="auto" w:sz="4" w:space="0"/>
              <w:bottom w:val="single" w:color="auto" w:sz="4" w:space="0"/>
              <w:right w:val="single" w:color="auto" w:sz="4" w:space="0"/>
            </w:tcBorders>
            <w:vAlign w:val="center"/>
          </w:tcPr>
          <w:p w14:paraId="464BC78F">
            <w:pPr>
              <w:snapToGrid w:val="0"/>
              <w:spacing w:before="50" w:after="50" w:line="360" w:lineRule="auto"/>
              <w:rPr>
                <w:rFonts w:ascii="Arial" w:hAnsi="Arial" w:cs="Arial"/>
                <w:color w:val="000000" w:themeColor="text1"/>
                <w:sz w:val="24"/>
                <w14:textFill>
                  <w14:solidFill>
                    <w14:schemeClr w14:val="tx1"/>
                  </w14:solidFill>
                </w14:textFill>
              </w:rPr>
            </w:pPr>
          </w:p>
        </w:tc>
        <w:tc>
          <w:tcPr>
            <w:tcW w:w="521" w:type="pct"/>
            <w:tcBorders>
              <w:top w:val="single" w:color="auto" w:sz="4" w:space="0"/>
              <w:left w:val="single" w:color="auto" w:sz="4" w:space="0"/>
              <w:bottom w:val="single" w:color="auto" w:sz="4" w:space="0"/>
              <w:right w:val="single" w:color="auto" w:sz="4" w:space="0"/>
            </w:tcBorders>
            <w:vAlign w:val="center"/>
          </w:tcPr>
          <w:p w14:paraId="58C68E43">
            <w:pPr>
              <w:snapToGrid w:val="0"/>
              <w:spacing w:before="50" w:after="50" w:line="360" w:lineRule="auto"/>
              <w:rPr>
                <w:rFonts w:ascii="Arial" w:hAnsi="Arial" w:cs="Arial"/>
                <w:color w:val="000000" w:themeColor="text1"/>
                <w:sz w:val="24"/>
                <w14:textFill>
                  <w14:solidFill>
                    <w14:schemeClr w14:val="tx1"/>
                  </w14:solidFill>
                </w14:textFill>
              </w:rPr>
            </w:pPr>
          </w:p>
        </w:tc>
        <w:tc>
          <w:tcPr>
            <w:tcW w:w="521" w:type="pct"/>
            <w:tcBorders>
              <w:top w:val="single" w:color="auto" w:sz="4" w:space="0"/>
              <w:left w:val="single" w:color="auto" w:sz="4" w:space="0"/>
              <w:bottom w:val="single" w:color="auto" w:sz="4" w:space="0"/>
              <w:right w:val="single" w:color="auto" w:sz="4" w:space="0"/>
            </w:tcBorders>
            <w:vAlign w:val="center"/>
          </w:tcPr>
          <w:p w14:paraId="7BC12C3F">
            <w:pPr>
              <w:snapToGrid w:val="0"/>
              <w:spacing w:before="50" w:after="50" w:line="360" w:lineRule="auto"/>
              <w:rPr>
                <w:rFonts w:ascii="Arial" w:hAnsi="Arial" w:cs="Arial"/>
                <w:color w:val="000000" w:themeColor="text1"/>
                <w:sz w:val="24"/>
                <w14:textFill>
                  <w14:solidFill>
                    <w14:schemeClr w14:val="tx1"/>
                  </w14:solidFill>
                </w14:textFill>
              </w:rPr>
            </w:pPr>
          </w:p>
        </w:tc>
        <w:tc>
          <w:tcPr>
            <w:tcW w:w="1696" w:type="pct"/>
            <w:tcBorders>
              <w:top w:val="single" w:color="auto" w:sz="4" w:space="0"/>
              <w:left w:val="single" w:color="auto" w:sz="4" w:space="0"/>
              <w:bottom w:val="single" w:color="auto" w:sz="4" w:space="0"/>
              <w:right w:val="single" w:color="auto" w:sz="4" w:space="0"/>
            </w:tcBorders>
            <w:vAlign w:val="center"/>
          </w:tcPr>
          <w:p w14:paraId="06934339">
            <w:pPr>
              <w:snapToGrid w:val="0"/>
              <w:spacing w:before="50" w:after="50" w:line="360" w:lineRule="auto"/>
              <w:rPr>
                <w:rFonts w:ascii="Arial" w:hAnsi="Arial" w:cs="Arial"/>
                <w:color w:val="000000" w:themeColor="text1"/>
                <w:sz w:val="24"/>
                <w14:textFill>
                  <w14:solidFill>
                    <w14:schemeClr w14:val="tx1"/>
                  </w14:solidFill>
                </w14:textFill>
              </w:rPr>
            </w:pPr>
          </w:p>
        </w:tc>
      </w:tr>
      <w:tr w14:paraId="0F7FF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394" w:type="pct"/>
            <w:tcBorders>
              <w:top w:val="single" w:color="auto" w:sz="4" w:space="0"/>
              <w:left w:val="single" w:color="auto" w:sz="4" w:space="0"/>
              <w:bottom w:val="single" w:color="auto" w:sz="4" w:space="0"/>
              <w:right w:val="single" w:color="auto" w:sz="4" w:space="0"/>
            </w:tcBorders>
            <w:vAlign w:val="center"/>
          </w:tcPr>
          <w:p w14:paraId="7D9A5AAD">
            <w:pPr>
              <w:snapToGrid w:val="0"/>
              <w:spacing w:before="50" w:after="50" w:line="360" w:lineRule="auto"/>
              <w:jc w:val="center"/>
              <w:rPr>
                <w:rFonts w:ascii="Arial" w:hAnsi="Arial" w:cs="Arial"/>
                <w:b/>
                <w:color w:val="000000" w:themeColor="text1"/>
                <w:sz w:val="24"/>
                <w14:textFill>
                  <w14:solidFill>
                    <w14:schemeClr w14:val="tx1"/>
                  </w14:solidFill>
                </w14:textFill>
              </w:rPr>
            </w:pPr>
            <w:r>
              <w:rPr>
                <w:rFonts w:ascii="Arial" w:hAnsi="Arial" w:cs="Arial"/>
                <w:b/>
                <w:color w:val="000000" w:themeColor="text1"/>
                <w:sz w:val="24"/>
                <w14:textFill>
                  <w14:solidFill>
                    <w14:schemeClr w14:val="tx1"/>
                  </w14:solidFill>
                </w14:textFill>
              </w:rPr>
              <w:t>……</w:t>
            </w:r>
          </w:p>
        </w:tc>
        <w:tc>
          <w:tcPr>
            <w:tcW w:w="1426" w:type="pct"/>
            <w:tcBorders>
              <w:top w:val="single" w:color="auto" w:sz="4" w:space="0"/>
              <w:left w:val="single" w:color="auto" w:sz="4" w:space="0"/>
              <w:bottom w:val="single" w:color="auto" w:sz="4" w:space="0"/>
              <w:right w:val="single" w:color="auto" w:sz="4" w:space="0"/>
            </w:tcBorders>
            <w:vAlign w:val="center"/>
          </w:tcPr>
          <w:p w14:paraId="74214C39">
            <w:pPr>
              <w:snapToGrid w:val="0"/>
              <w:spacing w:before="50" w:after="50" w:line="360" w:lineRule="auto"/>
              <w:jc w:val="center"/>
              <w:rPr>
                <w:rFonts w:ascii="Arial" w:hAnsi="Arial" w:cs="Arial"/>
                <w:b/>
                <w:color w:val="000000" w:themeColor="text1"/>
                <w:sz w:val="24"/>
                <w14:textFill>
                  <w14:solidFill>
                    <w14:schemeClr w14:val="tx1"/>
                  </w14:solidFill>
                </w14:textFill>
              </w:rPr>
            </w:pPr>
            <w:r>
              <w:rPr>
                <w:rFonts w:ascii="Arial" w:hAnsi="Arial" w:cs="Arial"/>
                <w:b/>
                <w:color w:val="000000" w:themeColor="text1"/>
                <w:sz w:val="24"/>
                <w14:textFill>
                  <w14:solidFill>
                    <w14:schemeClr w14:val="tx1"/>
                  </w14:solidFill>
                </w14:textFill>
              </w:rPr>
              <w:t>……</w:t>
            </w:r>
          </w:p>
        </w:tc>
        <w:tc>
          <w:tcPr>
            <w:tcW w:w="441" w:type="pct"/>
            <w:tcBorders>
              <w:top w:val="single" w:color="auto" w:sz="4" w:space="0"/>
              <w:left w:val="single" w:color="auto" w:sz="4" w:space="0"/>
              <w:bottom w:val="single" w:color="auto" w:sz="4" w:space="0"/>
              <w:right w:val="single" w:color="auto" w:sz="4" w:space="0"/>
            </w:tcBorders>
            <w:vAlign w:val="center"/>
          </w:tcPr>
          <w:p w14:paraId="361B470C">
            <w:pPr>
              <w:snapToGrid w:val="0"/>
              <w:spacing w:before="50" w:after="50" w:line="360" w:lineRule="auto"/>
              <w:rPr>
                <w:rFonts w:ascii="Arial" w:hAnsi="Arial" w:cs="Arial"/>
                <w:color w:val="000000" w:themeColor="text1"/>
                <w:sz w:val="24"/>
                <w14:textFill>
                  <w14:solidFill>
                    <w14:schemeClr w14:val="tx1"/>
                  </w14:solidFill>
                </w14:textFill>
              </w:rPr>
            </w:pPr>
          </w:p>
        </w:tc>
        <w:tc>
          <w:tcPr>
            <w:tcW w:w="521" w:type="pct"/>
            <w:tcBorders>
              <w:top w:val="single" w:color="auto" w:sz="4" w:space="0"/>
              <w:left w:val="single" w:color="auto" w:sz="4" w:space="0"/>
              <w:bottom w:val="single" w:color="auto" w:sz="4" w:space="0"/>
              <w:right w:val="single" w:color="auto" w:sz="4" w:space="0"/>
            </w:tcBorders>
            <w:vAlign w:val="center"/>
          </w:tcPr>
          <w:p w14:paraId="1B2B9439">
            <w:pPr>
              <w:snapToGrid w:val="0"/>
              <w:spacing w:before="50" w:after="50" w:line="360" w:lineRule="auto"/>
              <w:rPr>
                <w:rFonts w:ascii="Arial" w:hAnsi="Arial" w:cs="Arial"/>
                <w:color w:val="000000" w:themeColor="text1"/>
                <w:sz w:val="24"/>
                <w14:textFill>
                  <w14:solidFill>
                    <w14:schemeClr w14:val="tx1"/>
                  </w14:solidFill>
                </w14:textFill>
              </w:rPr>
            </w:pPr>
          </w:p>
        </w:tc>
        <w:tc>
          <w:tcPr>
            <w:tcW w:w="521" w:type="pct"/>
            <w:tcBorders>
              <w:top w:val="single" w:color="auto" w:sz="4" w:space="0"/>
              <w:left w:val="single" w:color="auto" w:sz="4" w:space="0"/>
              <w:bottom w:val="single" w:color="auto" w:sz="4" w:space="0"/>
              <w:right w:val="single" w:color="auto" w:sz="4" w:space="0"/>
            </w:tcBorders>
            <w:vAlign w:val="center"/>
          </w:tcPr>
          <w:p w14:paraId="039558C9">
            <w:pPr>
              <w:snapToGrid w:val="0"/>
              <w:spacing w:before="50" w:after="50" w:line="360" w:lineRule="auto"/>
              <w:rPr>
                <w:rFonts w:ascii="Arial" w:hAnsi="Arial" w:cs="Arial"/>
                <w:color w:val="000000" w:themeColor="text1"/>
                <w:sz w:val="24"/>
                <w14:textFill>
                  <w14:solidFill>
                    <w14:schemeClr w14:val="tx1"/>
                  </w14:solidFill>
                </w14:textFill>
              </w:rPr>
            </w:pPr>
          </w:p>
        </w:tc>
        <w:tc>
          <w:tcPr>
            <w:tcW w:w="1696" w:type="pct"/>
            <w:tcBorders>
              <w:top w:val="single" w:color="auto" w:sz="4" w:space="0"/>
              <w:left w:val="single" w:color="auto" w:sz="4" w:space="0"/>
              <w:bottom w:val="single" w:color="auto" w:sz="4" w:space="0"/>
              <w:right w:val="single" w:color="auto" w:sz="4" w:space="0"/>
            </w:tcBorders>
            <w:vAlign w:val="center"/>
          </w:tcPr>
          <w:p w14:paraId="5F55DDD7">
            <w:pPr>
              <w:snapToGrid w:val="0"/>
              <w:spacing w:before="50" w:after="50" w:line="360" w:lineRule="auto"/>
              <w:rPr>
                <w:rFonts w:ascii="Arial" w:hAnsi="Arial" w:cs="Arial"/>
                <w:color w:val="000000" w:themeColor="text1"/>
                <w:sz w:val="24"/>
                <w14:textFill>
                  <w14:solidFill>
                    <w14:schemeClr w14:val="tx1"/>
                  </w14:solidFill>
                </w14:textFill>
              </w:rPr>
            </w:pPr>
          </w:p>
        </w:tc>
      </w:tr>
      <w:tr w14:paraId="70C4B7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51E9095D">
            <w:pPr>
              <w:snapToGrid w:val="0"/>
              <w:spacing w:before="50" w:after="50" w:line="36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合计金额大写：</w:t>
            </w:r>
            <w:r>
              <w:rPr>
                <w:rFonts w:hint="eastAsia" w:ascii="宋体" w:hAnsi="宋体" w:cs="仿宋_GB2312"/>
                <w:color w:val="000000"/>
                <w:sz w:val="24"/>
              </w:rPr>
              <w:t>人民币</w:t>
            </w:r>
            <w:r>
              <w:rPr>
                <w:rFonts w:hint="eastAsia" w:ascii="宋体" w:hAnsi="宋体" w:cs="仿宋_GB2312"/>
                <w:color w:val="000000"/>
                <w:sz w:val="24"/>
                <w:u w:val="single"/>
              </w:rPr>
              <w:t xml:space="preserve">           </w:t>
            </w:r>
            <w:r>
              <w:rPr>
                <w:rFonts w:hint="eastAsia" w:ascii="宋体" w:hAnsi="宋体" w:cs="仿宋_GB2312"/>
                <w:color w:val="000000"/>
                <w:sz w:val="24"/>
              </w:rPr>
              <w:t>（￥</w:t>
            </w:r>
            <w:r>
              <w:rPr>
                <w:rFonts w:hint="eastAsia" w:ascii="宋体" w:hAnsi="宋体" w:cs="仿宋_GB2312"/>
                <w:color w:val="000000"/>
                <w:sz w:val="24"/>
                <w:u w:val="single"/>
              </w:rPr>
              <w:t xml:space="preserve">           </w:t>
            </w:r>
            <w:r>
              <w:rPr>
                <w:rFonts w:hint="eastAsia" w:ascii="宋体" w:hAnsi="宋体" w:cs="仿宋_GB2312"/>
                <w:color w:val="000000"/>
                <w:sz w:val="24"/>
              </w:rPr>
              <w:t>）</w:t>
            </w:r>
          </w:p>
        </w:tc>
      </w:tr>
    </w:tbl>
    <w:p w14:paraId="2D5307EA">
      <w:pPr>
        <w:snapToGrid w:val="0"/>
        <w:spacing w:line="360" w:lineRule="auto"/>
        <w:jc w:val="left"/>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注： </w:t>
      </w:r>
    </w:p>
    <w:p w14:paraId="31F8741E">
      <w:pPr>
        <w:snapToGrid w:val="0"/>
        <w:spacing w:line="360" w:lineRule="auto"/>
        <w:ind w:firstLine="480" w:firstLineChars="200"/>
        <w:jc w:val="left"/>
        <w:rPr>
          <w:rFonts w:ascii="Arial" w:hAnsi="Arial" w:cs="Arial"/>
          <w:b/>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1.</w:t>
      </w:r>
      <w:r>
        <w:rPr>
          <w:rFonts w:ascii="Arial" w:hAnsi="Arial" w:cs="Arial"/>
          <w:color w:val="000000" w:themeColor="text1"/>
          <w:sz w:val="24"/>
          <w14:textFill>
            <w14:solidFill>
              <w14:schemeClr w14:val="tx1"/>
            </w14:solidFill>
          </w14:textFill>
        </w:rPr>
        <w:t>报价一经涂改，应在涂改处加盖投标人公章或者加盖电子签章或者由法定代表人或者委托代理人签字（或者电子签名）</w:t>
      </w:r>
      <w:r>
        <w:rPr>
          <w:rFonts w:ascii="Arial" w:hAnsi="Arial" w:cs="Arial"/>
          <w:b/>
          <w:color w:val="000000" w:themeColor="text1"/>
          <w:sz w:val="24"/>
          <w14:textFill>
            <w14:solidFill>
              <w14:schemeClr w14:val="tx1"/>
            </w14:solidFill>
          </w14:textFill>
        </w:rPr>
        <w:t>，否则其投标作无效标处理。</w:t>
      </w:r>
    </w:p>
    <w:p w14:paraId="7496E782">
      <w:pPr>
        <w:snapToGrid w:val="0"/>
        <w:spacing w:line="360" w:lineRule="auto"/>
        <w:ind w:firstLine="480" w:firstLineChars="200"/>
        <w:jc w:val="left"/>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2.招标文件中列明采购专用耗材的，应按招标文件规定的耗材量或者按耗材的常规试用量提供报价。</w:t>
      </w:r>
    </w:p>
    <w:p w14:paraId="01DCC61E">
      <w:pPr>
        <w:snapToGrid w:val="0"/>
        <w:spacing w:line="360" w:lineRule="auto"/>
        <w:ind w:firstLine="480" w:firstLineChars="200"/>
        <w:jc w:val="left"/>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3.如为联合体投标，“投标人名称”处必须列明联合体各方名称，并标注联合体牵头人名称，</w:t>
      </w:r>
      <w:r>
        <w:rPr>
          <w:rFonts w:ascii="Arial" w:hAnsi="Arial" w:cs="Arial"/>
          <w:b/>
          <w:color w:val="000000" w:themeColor="text1"/>
          <w:sz w:val="24"/>
          <w14:textFill>
            <w14:solidFill>
              <w14:schemeClr w14:val="tx1"/>
            </w14:solidFill>
          </w14:textFill>
        </w:rPr>
        <w:t>否则其投标作无效标处理。</w:t>
      </w:r>
    </w:p>
    <w:p w14:paraId="0250ED92">
      <w:pPr>
        <w:snapToGrid w:val="0"/>
        <w:spacing w:line="360" w:lineRule="auto"/>
        <w:ind w:firstLine="456" w:firstLineChars="200"/>
        <w:jc w:val="left"/>
        <w:rPr>
          <w:rFonts w:ascii="Arial" w:hAnsi="Arial" w:cs="Arial"/>
          <w:color w:val="000000" w:themeColor="text1"/>
          <w:spacing w:val="-6"/>
          <w:sz w:val="24"/>
          <w14:textFill>
            <w14:solidFill>
              <w14:schemeClr w14:val="tx1"/>
            </w14:solidFill>
          </w14:textFill>
        </w:rPr>
      </w:pPr>
      <w:r>
        <w:rPr>
          <w:rFonts w:ascii="Arial" w:hAnsi="Arial" w:cs="Arial"/>
          <w:color w:val="000000" w:themeColor="text1"/>
          <w:spacing w:val="-6"/>
          <w:sz w:val="24"/>
          <w14:textFill>
            <w14:solidFill>
              <w14:schemeClr w14:val="tx1"/>
            </w14:solidFill>
          </w14:textFill>
        </w:rPr>
        <w:t>4.如为联合体投标，盖章处须加盖联合体牵头人电子签章，</w:t>
      </w:r>
      <w:r>
        <w:rPr>
          <w:rFonts w:ascii="Arial" w:hAnsi="Arial" w:cs="Arial"/>
          <w:b/>
          <w:color w:val="000000" w:themeColor="text1"/>
          <w:spacing w:val="-6"/>
          <w:sz w:val="24"/>
          <w14:textFill>
            <w14:solidFill>
              <w14:schemeClr w14:val="tx1"/>
            </w14:solidFill>
          </w14:textFill>
        </w:rPr>
        <w:t>否则其投标作无效标处理。</w:t>
      </w:r>
    </w:p>
    <w:p w14:paraId="20B2CAB1">
      <w:pPr>
        <w:snapToGrid w:val="0"/>
        <w:spacing w:line="360" w:lineRule="auto"/>
        <w:ind w:firstLine="480" w:firstLineChars="200"/>
        <w:rPr>
          <w:rFonts w:ascii="Arial" w:hAnsi="Arial" w:cs="Arial"/>
          <w:b/>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5.如有多分标，按分标分别提供开标一览表，</w:t>
      </w:r>
      <w:r>
        <w:rPr>
          <w:rFonts w:ascii="Arial" w:hAnsi="Arial" w:cs="Arial"/>
          <w:b/>
          <w:color w:val="000000" w:themeColor="text1"/>
          <w:sz w:val="24"/>
          <w14:textFill>
            <w14:solidFill>
              <w14:schemeClr w14:val="tx1"/>
            </w14:solidFill>
          </w14:textFill>
        </w:rPr>
        <w:t>否则投标无效。</w:t>
      </w:r>
    </w:p>
    <w:p w14:paraId="78E11C65">
      <w:pPr>
        <w:pStyle w:val="17"/>
        <w:rPr>
          <w:rFonts w:ascii="Arial" w:hAnsi="Arial" w:cs="Arial"/>
          <w:color w:val="000000" w:themeColor="text1"/>
          <w14:textFill>
            <w14:solidFill>
              <w14:schemeClr w14:val="tx1"/>
            </w14:solidFill>
          </w14:textFill>
        </w:rPr>
      </w:pPr>
    </w:p>
    <w:p w14:paraId="428D4262">
      <w:pPr>
        <w:snapToGrid w:val="0"/>
        <w:spacing w:line="360" w:lineRule="auto"/>
        <w:ind w:left="-2" w:leftChars="-1" w:right="-817" w:rightChars="-389"/>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法定代表人或者委托代理人（签字或者电子签名）： </w:t>
      </w:r>
    </w:p>
    <w:p w14:paraId="01D19EAD">
      <w:pPr>
        <w:snapToGrid w:val="0"/>
        <w:spacing w:line="360" w:lineRule="auto"/>
        <w:ind w:left="-3" w:leftChars="-15" w:right="-817" w:rightChars="-389" w:hanging="28" w:hangingChars="12"/>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投标人名称（电子签章）：</w:t>
      </w:r>
    </w:p>
    <w:p w14:paraId="1F46BBDF">
      <w:pPr>
        <w:snapToGrid w:val="0"/>
        <w:spacing w:line="360" w:lineRule="auto"/>
        <w:ind w:left="-3" w:leftChars="-15" w:right="-817" w:rightChars="-389" w:hanging="28" w:hangingChars="12"/>
        <w:rPr>
          <w:rFonts w:ascii="Arial" w:hAnsi="Arial" w:cs="Arial"/>
          <w:color w:val="000000" w:themeColor="text1"/>
          <w:szCs w:val="21"/>
          <w14:textFill>
            <w14:solidFill>
              <w14:schemeClr w14:val="tx1"/>
            </w14:solidFill>
          </w14:textFill>
        </w:rPr>
      </w:pPr>
      <w:r>
        <w:rPr>
          <w:rFonts w:ascii="Arial" w:hAnsi="Arial" w:cs="Arial"/>
          <w:color w:val="000000" w:themeColor="text1"/>
          <w:sz w:val="24"/>
          <w14:textFill>
            <w14:solidFill>
              <w14:schemeClr w14:val="tx1"/>
            </w14:solidFill>
          </w14:textFill>
        </w:rPr>
        <w:t xml:space="preserve">                                  日期：    年   月   日</w:t>
      </w:r>
    </w:p>
    <w:p w14:paraId="324E718D">
      <w:pPr>
        <w:rPr>
          <w:rFonts w:ascii="Arial" w:hAnsi="Arial" w:cs="Arial"/>
          <w:b/>
          <w:color w:val="000000" w:themeColor="text1"/>
          <w:sz w:val="28"/>
          <w:szCs w:val="28"/>
          <w14:textFill>
            <w14:solidFill>
              <w14:schemeClr w14:val="tx1"/>
            </w14:solidFill>
          </w14:textFill>
        </w:rPr>
      </w:pPr>
      <w:r>
        <w:rPr>
          <w:rFonts w:ascii="Arial" w:hAnsi="Arial" w:cs="Arial"/>
          <w:b/>
          <w:bCs/>
          <w:color w:val="000000" w:themeColor="text1"/>
          <w:sz w:val="24"/>
          <w14:textFill>
            <w14:solidFill>
              <w14:schemeClr w14:val="tx1"/>
            </w14:solidFill>
          </w14:textFill>
        </w:rPr>
        <w:br w:type="page"/>
      </w:r>
      <w:bookmarkStart w:id="145" w:name="_Toc19686837"/>
      <w:r>
        <w:rPr>
          <w:rFonts w:ascii="Arial" w:hAnsi="Arial" w:cs="Arial"/>
          <w:b/>
          <w:color w:val="000000" w:themeColor="text1"/>
          <w:sz w:val="28"/>
          <w:szCs w:val="28"/>
          <w14:textFill>
            <w14:solidFill>
              <w14:schemeClr w14:val="tx1"/>
            </w14:solidFill>
          </w14:textFill>
        </w:rPr>
        <w:t>二、资格证明文件格式</w:t>
      </w:r>
      <w:bookmarkEnd w:id="143"/>
      <w:bookmarkEnd w:id="144"/>
      <w:bookmarkEnd w:id="145"/>
    </w:p>
    <w:p w14:paraId="5B1C75E8">
      <w:pPr>
        <w:snapToGrid w:val="0"/>
        <w:spacing w:before="120" w:beforeLines="50" w:after="50" w:line="360" w:lineRule="auto"/>
        <w:jc w:val="left"/>
        <w:rPr>
          <w:rFonts w:ascii="Arial" w:hAnsi="Arial" w:cs="Arial"/>
          <w:b/>
          <w:color w:val="000000" w:themeColor="text1"/>
          <w:sz w:val="24"/>
          <w14:textFill>
            <w14:solidFill>
              <w14:schemeClr w14:val="tx1"/>
            </w14:solidFill>
          </w14:textFill>
        </w:rPr>
      </w:pPr>
      <w:r>
        <w:rPr>
          <w:rFonts w:ascii="Arial" w:hAnsi="Arial" w:cs="Arial"/>
          <w:b/>
          <w:color w:val="000000" w:themeColor="text1"/>
          <w:sz w:val="24"/>
          <w14:textFill>
            <w14:solidFill>
              <w14:schemeClr w14:val="tx1"/>
            </w14:solidFill>
          </w14:textFill>
        </w:rPr>
        <w:t xml:space="preserve">1.资格证明文件封面格式： </w:t>
      </w:r>
    </w:p>
    <w:p w14:paraId="3610DFB8">
      <w:pPr>
        <w:snapToGrid w:val="0"/>
        <w:spacing w:before="120" w:beforeLines="50" w:after="50"/>
        <w:jc w:val="center"/>
        <w:rPr>
          <w:rFonts w:ascii="Arial" w:hAnsi="Arial" w:eastAsia="方正小标宋简体" w:cs="Arial"/>
          <w:bCs/>
          <w:color w:val="000000" w:themeColor="text1"/>
          <w:sz w:val="48"/>
          <w:szCs w:val="48"/>
          <w14:textFill>
            <w14:solidFill>
              <w14:schemeClr w14:val="tx1"/>
            </w14:solidFill>
          </w14:textFill>
        </w:rPr>
      </w:pPr>
      <w:r>
        <w:rPr>
          <w:rFonts w:ascii="Arial" w:hAnsi="Arial" w:eastAsia="方正小标宋简体" w:cs="Arial"/>
          <w:bCs/>
          <w:color w:val="000000" w:themeColor="text1"/>
          <w:sz w:val="48"/>
          <w:szCs w:val="48"/>
          <w14:textFill>
            <w14:solidFill>
              <w14:schemeClr w14:val="tx1"/>
            </w14:solidFill>
          </w14:textFill>
        </w:rPr>
        <w:t>电子投标文件</w:t>
      </w:r>
    </w:p>
    <w:p w14:paraId="6FEA305F">
      <w:pPr>
        <w:snapToGrid w:val="0"/>
        <w:spacing w:before="120" w:beforeLines="50" w:after="50"/>
        <w:jc w:val="center"/>
        <w:rPr>
          <w:rFonts w:ascii="Arial" w:hAnsi="Arial" w:cs="Arial"/>
          <w:b/>
          <w:color w:val="000000" w:themeColor="text1"/>
          <w:sz w:val="24"/>
          <w:szCs w:val="20"/>
          <w14:textFill>
            <w14:solidFill>
              <w14:schemeClr w14:val="tx1"/>
            </w14:solidFill>
          </w14:textFill>
        </w:rPr>
      </w:pPr>
      <w:r>
        <w:rPr>
          <w:rFonts w:ascii="Arial" w:hAnsi="Arial" w:cs="Arial"/>
          <w:b/>
          <w:color w:val="000000" w:themeColor="text1"/>
          <w:sz w:val="32"/>
          <w:szCs w:val="32"/>
          <w14:textFill>
            <w14:solidFill>
              <w14:schemeClr w14:val="tx1"/>
            </w14:solidFill>
          </w14:textFill>
        </w:rPr>
        <w:t>资格证明文件</w:t>
      </w:r>
    </w:p>
    <w:p w14:paraId="3EC11E7E">
      <w:pPr>
        <w:snapToGrid w:val="0"/>
        <w:spacing w:before="120" w:beforeLines="50" w:after="50"/>
        <w:rPr>
          <w:rFonts w:ascii="Arial" w:hAnsi="Arial" w:cs="Arial"/>
          <w:bCs/>
          <w:color w:val="000000" w:themeColor="text1"/>
          <w:sz w:val="24"/>
          <w:szCs w:val="20"/>
          <w14:textFill>
            <w14:solidFill>
              <w14:schemeClr w14:val="tx1"/>
            </w14:solidFill>
          </w14:textFill>
        </w:rPr>
      </w:pPr>
    </w:p>
    <w:p w14:paraId="6845A9B2">
      <w:pPr>
        <w:snapToGrid w:val="0"/>
        <w:spacing w:before="120" w:beforeLines="50" w:after="50"/>
        <w:rPr>
          <w:rFonts w:ascii="Arial" w:hAnsi="Arial" w:cs="Arial"/>
          <w:bCs/>
          <w:color w:val="000000" w:themeColor="text1"/>
          <w:sz w:val="24"/>
          <w:szCs w:val="20"/>
          <w14:textFill>
            <w14:solidFill>
              <w14:schemeClr w14:val="tx1"/>
            </w14:solidFill>
          </w14:textFill>
        </w:rPr>
      </w:pPr>
    </w:p>
    <w:p w14:paraId="19FFF16B">
      <w:pPr>
        <w:snapToGrid w:val="0"/>
        <w:spacing w:before="120" w:beforeLines="50" w:after="50"/>
        <w:rPr>
          <w:rFonts w:ascii="Arial" w:hAnsi="Arial" w:cs="Arial"/>
          <w:bCs/>
          <w:color w:val="000000" w:themeColor="text1"/>
          <w:sz w:val="24"/>
          <w:szCs w:val="20"/>
          <w14:textFill>
            <w14:solidFill>
              <w14:schemeClr w14:val="tx1"/>
            </w14:solidFill>
          </w14:textFill>
        </w:rPr>
      </w:pPr>
    </w:p>
    <w:p w14:paraId="5C9F5213">
      <w:pPr>
        <w:snapToGrid w:val="0"/>
        <w:spacing w:before="120" w:beforeLines="50" w:after="50"/>
        <w:rPr>
          <w:rFonts w:ascii="Arial" w:hAnsi="Arial" w:cs="Arial"/>
          <w:bCs/>
          <w:color w:val="000000" w:themeColor="text1"/>
          <w:sz w:val="24"/>
          <w:szCs w:val="20"/>
          <w14:textFill>
            <w14:solidFill>
              <w14:schemeClr w14:val="tx1"/>
            </w14:solidFill>
          </w14:textFill>
        </w:rPr>
      </w:pPr>
    </w:p>
    <w:p w14:paraId="018B0108">
      <w:pPr>
        <w:snapToGrid w:val="0"/>
        <w:spacing w:before="120" w:beforeLines="50" w:after="50"/>
        <w:rPr>
          <w:rFonts w:ascii="Arial" w:hAnsi="Arial" w:cs="Arial"/>
          <w:bCs/>
          <w:color w:val="000000" w:themeColor="text1"/>
          <w:sz w:val="24"/>
          <w:szCs w:val="20"/>
          <w14:textFill>
            <w14:solidFill>
              <w14:schemeClr w14:val="tx1"/>
            </w14:solidFill>
          </w14:textFill>
        </w:rPr>
      </w:pPr>
    </w:p>
    <w:p w14:paraId="11CB6DB8">
      <w:pPr>
        <w:snapToGrid w:val="0"/>
        <w:spacing w:before="120" w:beforeLines="50" w:after="50"/>
        <w:rPr>
          <w:rFonts w:ascii="Arial" w:hAnsi="Arial" w:cs="Arial"/>
          <w:bCs/>
          <w:color w:val="000000" w:themeColor="text1"/>
          <w:sz w:val="24"/>
          <w:szCs w:val="20"/>
          <w14:textFill>
            <w14:solidFill>
              <w14:schemeClr w14:val="tx1"/>
            </w14:solidFill>
          </w14:textFill>
        </w:rPr>
      </w:pPr>
    </w:p>
    <w:p w14:paraId="1BD87012">
      <w:pPr>
        <w:snapToGrid w:val="0"/>
        <w:spacing w:before="120" w:beforeLines="50" w:after="50"/>
        <w:rPr>
          <w:rFonts w:ascii="Arial" w:hAnsi="Arial" w:cs="Arial"/>
          <w:bCs/>
          <w:color w:val="000000" w:themeColor="text1"/>
          <w:sz w:val="24"/>
          <w:szCs w:val="20"/>
          <w14:textFill>
            <w14:solidFill>
              <w14:schemeClr w14:val="tx1"/>
            </w14:solidFill>
          </w14:textFill>
        </w:rPr>
      </w:pPr>
    </w:p>
    <w:p w14:paraId="61B382D1">
      <w:pPr>
        <w:snapToGrid w:val="0"/>
        <w:spacing w:before="120" w:beforeLines="50" w:after="50"/>
        <w:ind w:firstLine="540" w:firstLineChars="225"/>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项目名称：</w:t>
      </w:r>
    </w:p>
    <w:p w14:paraId="3F3E3F64">
      <w:pPr>
        <w:snapToGrid w:val="0"/>
        <w:spacing w:before="120" w:beforeLines="50" w:after="50"/>
        <w:ind w:firstLine="540" w:firstLineChars="225"/>
        <w:rPr>
          <w:rFonts w:ascii="Arial" w:hAnsi="Arial" w:cs="Arial"/>
          <w:bCs/>
          <w:color w:val="000000" w:themeColor="text1"/>
          <w:sz w:val="24"/>
          <w:szCs w:val="20"/>
          <w14:textFill>
            <w14:solidFill>
              <w14:schemeClr w14:val="tx1"/>
            </w14:solidFill>
          </w14:textFill>
        </w:rPr>
      </w:pPr>
    </w:p>
    <w:p w14:paraId="77C716B1">
      <w:pPr>
        <w:snapToGrid w:val="0"/>
        <w:spacing w:before="120" w:beforeLines="50" w:after="50"/>
        <w:ind w:firstLine="540" w:firstLineChars="225"/>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项目编号：</w:t>
      </w:r>
    </w:p>
    <w:p w14:paraId="2DEDDD2B">
      <w:pPr>
        <w:snapToGrid w:val="0"/>
        <w:spacing w:before="120" w:beforeLines="50" w:after="50"/>
        <w:ind w:firstLine="540" w:firstLineChars="225"/>
        <w:rPr>
          <w:rFonts w:ascii="Arial" w:hAnsi="Arial" w:cs="Arial"/>
          <w:bCs/>
          <w:color w:val="000000" w:themeColor="text1"/>
          <w:sz w:val="24"/>
          <w:szCs w:val="20"/>
          <w14:textFill>
            <w14:solidFill>
              <w14:schemeClr w14:val="tx1"/>
            </w14:solidFill>
          </w14:textFill>
        </w:rPr>
      </w:pPr>
    </w:p>
    <w:p w14:paraId="64CCEE70">
      <w:pPr>
        <w:snapToGrid w:val="0"/>
        <w:spacing w:before="120" w:beforeLines="50" w:after="50"/>
        <w:ind w:firstLine="540" w:firstLineChars="225"/>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所投分标：</w:t>
      </w:r>
    </w:p>
    <w:p w14:paraId="5E51ABB6">
      <w:pPr>
        <w:pStyle w:val="6"/>
        <w:snapToGrid w:val="0"/>
        <w:spacing w:before="50" w:after="50"/>
        <w:ind w:firstLine="540" w:firstLineChars="225"/>
        <w:rPr>
          <w:rFonts w:ascii="Arial" w:hAnsi="Arial" w:cs="Arial"/>
          <w:bCs/>
          <w:color w:val="000000" w:themeColor="text1"/>
          <w:sz w:val="24"/>
          <w:szCs w:val="24"/>
          <w14:textFill>
            <w14:solidFill>
              <w14:schemeClr w14:val="tx1"/>
            </w14:solidFill>
          </w14:textFill>
        </w:rPr>
      </w:pPr>
    </w:p>
    <w:p w14:paraId="48CCDA62">
      <w:pPr>
        <w:pStyle w:val="6"/>
        <w:snapToGrid w:val="0"/>
        <w:spacing w:before="50" w:after="50"/>
        <w:ind w:firstLine="540" w:firstLineChars="225"/>
        <w:rPr>
          <w:rFonts w:ascii="Arial" w:hAnsi="Arial" w:cs="Arial"/>
          <w:bCs/>
          <w:color w:val="000000" w:themeColor="text1"/>
          <w:sz w:val="24"/>
          <w:szCs w:val="24"/>
          <w14:textFill>
            <w14:solidFill>
              <w14:schemeClr w14:val="tx1"/>
            </w14:solidFill>
          </w14:textFill>
        </w:rPr>
      </w:pPr>
      <w:r>
        <w:rPr>
          <w:rFonts w:ascii="Arial" w:hAnsi="Arial" w:cs="Arial"/>
          <w:bCs/>
          <w:color w:val="000000" w:themeColor="text1"/>
          <w:sz w:val="24"/>
          <w:szCs w:val="24"/>
          <w14:textFill>
            <w14:solidFill>
              <w14:schemeClr w14:val="tx1"/>
            </w14:solidFill>
          </w14:textFill>
        </w:rPr>
        <w:t>投标人名称：</w:t>
      </w:r>
    </w:p>
    <w:p w14:paraId="6630C52F">
      <w:pPr>
        <w:pStyle w:val="6"/>
        <w:snapToGrid w:val="0"/>
        <w:spacing w:before="50" w:after="50"/>
        <w:ind w:firstLine="540" w:firstLineChars="225"/>
        <w:rPr>
          <w:rFonts w:ascii="Arial" w:hAnsi="Arial" w:cs="Arial"/>
          <w:bCs/>
          <w:color w:val="000000" w:themeColor="text1"/>
          <w:sz w:val="24"/>
          <w:szCs w:val="24"/>
          <w14:textFill>
            <w14:solidFill>
              <w14:schemeClr w14:val="tx1"/>
            </w14:solidFill>
          </w14:textFill>
        </w:rPr>
      </w:pPr>
    </w:p>
    <w:p w14:paraId="42689C70">
      <w:pPr>
        <w:pStyle w:val="6"/>
        <w:snapToGrid w:val="0"/>
        <w:spacing w:before="50" w:after="50"/>
        <w:ind w:firstLine="960" w:firstLineChars="400"/>
        <w:rPr>
          <w:rFonts w:ascii="Arial" w:hAnsi="Arial" w:cs="Arial"/>
          <w:bCs/>
          <w:color w:val="000000" w:themeColor="text1"/>
          <w:sz w:val="24"/>
          <w:szCs w:val="24"/>
          <w14:textFill>
            <w14:solidFill>
              <w14:schemeClr w14:val="tx1"/>
            </w14:solidFill>
          </w14:textFill>
        </w:rPr>
      </w:pPr>
    </w:p>
    <w:p w14:paraId="513F6319">
      <w:pPr>
        <w:snapToGrid w:val="0"/>
        <w:spacing w:before="120" w:beforeLines="50" w:after="50"/>
        <w:ind w:firstLine="645"/>
        <w:jc w:val="center"/>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年  月  日</w:t>
      </w:r>
    </w:p>
    <w:p w14:paraId="4ECF1B4B">
      <w:pPr>
        <w:snapToGrid w:val="0"/>
        <w:spacing w:before="120" w:beforeLines="50" w:after="50"/>
        <w:rPr>
          <w:rFonts w:ascii="Arial" w:hAnsi="Arial" w:cs="Arial"/>
          <w:color w:val="000000" w:themeColor="text1"/>
          <w:sz w:val="24"/>
          <w:szCs w:val="20"/>
          <w14:textFill>
            <w14:solidFill>
              <w14:schemeClr w14:val="tx1"/>
            </w14:solidFill>
          </w14:textFill>
        </w:rPr>
      </w:pPr>
    </w:p>
    <w:p w14:paraId="2D16B17D">
      <w:pPr>
        <w:snapToGrid w:val="0"/>
        <w:spacing w:before="120" w:beforeLines="50" w:after="50"/>
        <w:rPr>
          <w:rFonts w:ascii="Arial" w:hAnsi="Arial" w:cs="Arial"/>
          <w:color w:val="000000" w:themeColor="text1"/>
          <w:sz w:val="24"/>
          <w:szCs w:val="20"/>
          <w14:textFill>
            <w14:solidFill>
              <w14:schemeClr w14:val="tx1"/>
            </w14:solidFill>
          </w14:textFill>
        </w:rPr>
      </w:pPr>
    </w:p>
    <w:p w14:paraId="4FB2757B">
      <w:pPr>
        <w:snapToGrid w:val="0"/>
        <w:spacing w:before="120" w:beforeLines="50" w:after="50" w:line="360" w:lineRule="auto"/>
        <w:jc w:val="left"/>
        <w:rPr>
          <w:rFonts w:ascii="Arial" w:hAnsi="Arial" w:cs="Arial"/>
          <w:color w:val="000000" w:themeColor="text1"/>
          <w:sz w:val="24"/>
          <w:szCs w:val="20"/>
          <w14:textFill>
            <w14:solidFill>
              <w14:schemeClr w14:val="tx1"/>
            </w14:solidFill>
          </w14:textFill>
        </w:rPr>
      </w:pPr>
      <w:r>
        <w:rPr>
          <w:rFonts w:ascii="Arial" w:hAnsi="Arial" w:cs="Arial"/>
          <w:b/>
          <w:bCs/>
          <w:color w:val="000000" w:themeColor="text1"/>
          <w:sz w:val="24"/>
          <w14:textFill>
            <w14:solidFill>
              <w14:schemeClr w14:val="tx1"/>
            </w14:solidFill>
          </w14:textFill>
        </w:rPr>
        <w:br w:type="page"/>
      </w:r>
      <w:r>
        <w:rPr>
          <w:rFonts w:ascii="Arial" w:hAnsi="Arial" w:cs="Arial"/>
          <w:b/>
          <w:bCs/>
          <w:color w:val="000000" w:themeColor="text1"/>
          <w:sz w:val="24"/>
          <w14:textFill>
            <w14:solidFill>
              <w14:schemeClr w14:val="tx1"/>
            </w14:solidFill>
          </w14:textFill>
        </w:rPr>
        <w:t>2.资格证明文件目录</w:t>
      </w:r>
    </w:p>
    <w:p w14:paraId="7C496EF7">
      <w:pPr>
        <w:snapToGrid w:val="0"/>
        <w:spacing w:line="360" w:lineRule="auto"/>
        <w:ind w:firstLine="420" w:firstLineChars="2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根据招标文件规定及投标人提供的材料自行编写目录。</w:t>
      </w:r>
    </w:p>
    <w:p w14:paraId="51343132">
      <w:pPr>
        <w:snapToGrid w:val="0"/>
        <w:spacing w:before="50" w:after="120" w:afterLines="50"/>
        <w:jc w:val="left"/>
        <w:rPr>
          <w:rFonts w:ascii="Arial" w:hAnsi="Arial" w:cs="Arial"/>
          <w:color w:val="000000" w:themeColor="text1"/>
          <w:sz w:val="24"/>
          <w14:textFill>
            <w14:solidFill>
              <w14:schemeClr w14:val="tx1"/>
            </w14:solidFill>
          </w14:textFill>
        </w:rPr>
      </w:pPr>
    </w:p>
    <w:p w14:paraId="4373AE2B">
      <w:pPr>
        <w:snapToGrid w:val="0"/>
        <w:spacing w:before="50" w:after="120" w:afterLines="50"/>
        <w:jc w:val="left"/>
        <w:rPr>
          <w:rFonts w:ascii="Arial" w:hAnsi="Arial" w:cs="Arial"/>
          <w:color w:val="000000" w:themeColor="text1"/>
          <w:sz w:val="24"/>
          <w14:textFill>
            <w14:solidFill>
              <w14:schemeClr w14:val="tx1"/>
            </w14:solidFill>
          </w14:textFill>
        </w:rPr>
      </w:pPr>
    </w:p>
    <w:p w14:paraId="455E6663">
      <w:pPr>
        <w:snapToGrid w:val="0"/>
        <w:spacing w:before="120" w:beforeLines="50" w:after="50"/>
        <w:jc w:val="left"/>
        <w:rPr>
          <w:rFonts w:ascii="Arial" w:hAnsi="Arial" w:cs="Arial"/>
          <w:b/>
          <w:color w:val="000000" w:themeColor="text1"/>
          <w:sz w:val="24"/>
          <w14:textFill>
            <w14:solidFill>
              <w14:schemeClr w14:val="tx1"/>
            </w14:solidFill>
          </w14:textFill>
        </w:rPr>
      </w:pPr>
      <w:r>
        <w:rPr>
          <w:rFonts w:ascii="Arial" w:hAnsi="Arial" w:cs="Arial"/>
          <w:b/>
          <w:color w:val="000000" w:themeColor="text1"/>
          <w:sz w:val="24"/>
          <w14:textFill>
            <w14:solidFill>
              <w14:schemeClr w14:val="tx1"/>
            </w14:solidFill>
          </w14:textFill>
        </w:rPr>
        <w:br w:type="page"/>
      </w:r>
      <w:r>
        <w:rPr>
          <w:rFonts w:ascii="Arial" w:hAnsi="Arial" w:cs="Arial"/>
          <w:b/>
          <w:color w:val="000000" w:themeColor="text1"/>
          <w:sz w:val="24"/>
          <w14:textFill>
            <w14:solidFill>
              <w14:schemeClr w14:val="tx1"/>
            </w14:solidFill>
          </w14:textFill>
        </w:rPr>
        <w:t>3.</w:t>
      </w:r>
      <w:r>
        <w:rPr>
          <w:rFonts w:ascii="Arial" w:hAnsi="Arial" w:cs="Arial"/>
          <w:b/>
          <w:color w:val="000000" w:themeColor="text1"/>
          <w:sz w:val="28"/>
          <w:szCs w:val="28"/>
          <w14:textFill>
            <w14:solidFill>
              <w14:schemeClr w14:val="tx1"/>
            </w14:solidFill>
          </w14:textFill>
        </w:rPr>
        <w:t>投标人直接控股股东信息表</w:t>
      </w:r>
    </w:p>
    <w:p w14:paraId="6AA6233C">
      <w:pPr>
        <w:snapToGrid w:val="0"/>
        <w:spacing w:before="50" w:after="120" w:afterLines="50"/>
        <w:jc w:val="center"/>
        <w:rPr>
          <w:rFonts w:ascii="Arial" w:hAnsi="Arial" w:cs="Arial"/>
          <w:b/>
          <w:color w:val="000000" w:themeColor="text1"/>
          <w:sz w:val="28"/>
          <w:szCs w:val="28"/>
          <w14:textFill>
            <w14:solidFill>
              <w14:schemeClr w14:val="tx1"/>
            </w14:solidFill>
          </w14:textFill>
        </w:rPr>
      </w:pPr>
    </w:p>
    <w:p w14:paraId="1E979894">
      <w:pPr>
        <w:snapToGrid w:val="0"/>
        <w:spacing w:before="50" w:after="120" w:afterLines="50" w:line="360" w:lineRule="auto"/>
        <w:jc w:val="center"/>
        <w:rPr>
          <w:rFonts w:ascii="Arial" w:hAnsi="Arial" w:cs="Arial"/>
          <w:b/>
          <w:color w:val="000000" w:themeColor="text1"/>
          <w:sz w:val="32"/>
          <w:szCs w:val="32"/>
          <w14:textFill>
            <w14:solidFill>
              <w14:schemeClr w14:val="tx1"/>
            </w14:solidFill>
          </w14:textFill>
        </w:rPr>
      </w:pPr>
      <w:r>
        <w:rPr>
          <w:rFonts w:ascii="Arial" w:hAnsi="Arial" w:cs="Arial"/>
          <w:b/>
          <w:color w:val="000000" w:themeColor="text1"/>
          <w:sz w:val="32"/>
          <w:szCs w:val="32"/>
          <w14:textFill>
            <w14:solidFill>
              <w14:schemeClr w14:val="tx1"/>
            </w14:solidFill>
          </w14:textFill>
        </w:rPr>
        <w:t>投标人直接控股股东信息表</w:t>
      </w:r>
    </w:p>
    <w:tbl>
      <w:tblPr>
        <w:tblStyle w:val="48"/>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0D4A45DB">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64DE594">
            <w:pPr>
              <w:spacing w:line="360" w:lineRule="auto"/>
              <w:jc w:val="center"/>
              <w:rPr>
                <w:rFonts w:ascii="Arial" w:hAnsi="Arial" w:cs="Arial"/>
                <w:b/>
                <w:bCs/>
                <w:color w:val="000000" w:themeColor="text1"/>
                <w:kern w:val="0"/>
                <w:sz w:val="24"/>
                <w14:textFill>
                  <w14:solidFill>
                    <w14:schemeClr w14:val="tx1"/>
                  </w14:solidFill>
                </w14:textFill>
              </w:rPr>
            </w:pPr>
            <w:r>
              <w:rPr>
                <w:rFonts w:ascii="Arial" w:hAnsi="Arial" w:cs="Arial"/>
                <w:b/>
                <w:bCs/>
                <w:color w:val="000000" w:themeColor="text1"/>
                <w:kern w:val="0"/>
                <w:sz w:val="24"/>
                <w14:textFill>
                  <w14:solidFill>
                    <w14:schemeClr w14:val="tx1"/>
                  </w14:solidFill>
                </w14:textFill>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84E33DA">
            <w:pPr>
              <w:spacing w:line="360" w:lineRule="auto"/>
              <w:jc w:val="center"/>
              <w:rPr>
                <w:rFonts w:ascii="Arial" w:hAnsi="Arial" w:cs="Arial"/>
                <w:b/>
                <w:bCs/>
                <w:color w:val="000000" w:themeColor="text1"/>
                <w:kern w:val="0"/>
                <w:sz w:val="24"/>
                <w14:textFill>
                  <w14:solidFill>
                    <w14:schemeClr w14:val="tx1"/>
                  </w14:solidFill>
                </w14:textFill>
              </w:rPr>
            </w:pPr>
            <w:r>
              <w:rPr>
                <w:rFonts w:ascii="Arial" w:hAnsi="Arial" w:cs="Arial"/>
                <w:b/>
                <w:bCs/>
                <w:color w:val="000000" w:themeColor="text1"/>
                <w:kern w:val="0"/>
                <w:sz w:val="24"/>
                <w14:textFill>
                  <w14:solidFill>
                    <w14:schemeClr w14:val="tx1"/>
                  </w14:solidFill>
                </w14:textFill>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93E3106">
            <w:pPr>
              <w:spacing w:line="360" w:lineRule="auto"/>
              <w:jc w:val="center"/>
              <w:rPr>
                <w:rFonts w:ascii="Arial" w:hAnsi="Arial" w:cs="Arial"/>
                <w:b/>
                <w:bCs/>
                <w:color w:val="000000" w:themeColor="text1"/>
                <w:kern w:val="0"/>
                <w:sz w:val="24"/>
                <w14:textFill>
                  <w14:solidFill>
                    <w14:schemeClr w14:val="tx1"/>
                  </w14:solidFill>
                </w14:textFill>
              </w:rPr>
            </w:pPr>
            <w:r>
              <w:rPr>
                <w:rFonts w:ascii="Arial" w:hAnsi="Arial" w:cs="Arial"/>
                <w:b/>
                <w:bCs/>
                <w:color w:val="000000" w:themeColor="text1"/>
                <w:kern w:val="0"/>
                <w:sz w:val="24"/>
                <w14:textFill>
                  <w14:solidFill>
                    <w14:schemeClr w14:val="tx1"/>
                  </w14:solidFill>
                </w14:textFill>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4ADE101">
            <w:pPr>
              <w:spacing w:line="360" w:lineRule="auto"/>
              <w:jc w:val="center"/>
              <w:rPr>
                <w:rFonts w:ascii="Arial" w:hAnsi="Arial" w:cs="Arial"/>
                <w:b/>
                <w:bCs/>
                <w:color w:val="000000" w:themeColor="text1"/>
                <w:kern w:val="0"/>
                <w:sz w:val="24"/>
                <w14:textFill>
                  <w14:solidFill>
                    <w14:schemeClr w14:val="tx1"/>
                  </w14:solidFill>
                </w14:textFill>
              </w:rPr>
            </w:pPr>
            <w:r>
              <w:rPr>
                <w:rFonts w:ascii="Arial" w:hAnsi="Arial" w:cs="Arial"/>
                <w:b/>
                <w:bCs/>
                <w:color w:val="000000" w:themeColor="text1"/>
                <w:kern w:val="0"/>
                <w:sz w:val="24"/>
                <w14:textFill>
                  <w14:solidFill>
                    <w14:schemeClr w14:val="tx1"/>
                  </w14:solidFill>
                </w14:textFill>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9FA1333">
            <w:pPr>
              <w:spacing w:line="360" w:lineRule="auto"/>
              <w:jc w:val="center"/>
              <w:rPr>
                <w:rFonts w:ascii="Arial" w:hAnsi="Arial" w:cs="Arial"/>
                <w:b/>
                <w:bCs/>
                <w:color w:val="000000" w:themeColor="text1"/>
                <w:kern w:val="0"/>
                <w:sz w:val="24"/>
                <w14:textFill>
                  <w14:solidFill>
                    <w14:schemeClr w14:val="tx1"/>
                  </w14:solidFill>
                </w14:textFill>
              </w:rPr>
            </w:pPr>
            <w:r>
              <w:rPr>
                <w:rFonts w:ascii="Arial" w:hAnsi="Arial" w:cs="Arial"/>
                <w:b/>
                <w:bCs/>
                <w:color w:val="000000" w:themeColor="text1"/>
                <w:kern w:val="0"/>
                <w:sz w:val="24"/>
                <w14:textFill>
                  <w14:solidFill>
                    <w14:schemeClr w14:val="tx1"/>
                  </w14:solidFill>
                </w14:textFill>
              </w:rPr>
              <w:t>备注</w:t>
            </w:r>
          </w:p>
        </w:tc>
      </w:tr>
      <w:tr w14:paraId="6BEBDEF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D2CAE0">
            <w:pPr>
              <w:spacing w:line="360" w:lineRule="auto"/>
              <w:jc w:val="center"/>
              <w:rPr>
                <w:rFonts w:ascii="Arial" w:hAnsi="Arial" w:cs="Arial"/>
                <w:color w:val="000000" w:themeColor="text1"/>
                <w:kern w:val="0"/>
                <w:sz w:val="24"/>
                <w14:textFill>
                  <w14:solidFill>
                    <w14:schemeClr w14:val="tx1"/>
                  </w14:solidFill>
                </w14:textFill>
              </w:rPr>
            </w:pPr>
            <w:r>
              <w:rPr>
                <w:rFonts w:ascii="Arial" w:hAnsi="Arial" w:cs="Arial"/>
                <w:color w:val="000000" w:themeColor="text1"/>
                <w:kern w:val="0"/>
                <w:sz w:val="24"/>
                <w14:textFill>
                  <w14:solidFill>
                    <w14:schemeClr w14:val="tx1"/>
                  </w14:solidFill>
                </w14:textFill>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62901E">
            <w:pPr>
              <w:spacing w:line="360" w:lineRule="auto"/>
              <w:jc w:val="center"/>
              <w:rPr>
                <w:rFonts w:ascii="Arial" w:hAnsi="Arial" w:cs="Arial"/>
                <w:color w:val="000000" w:themeColor="text1"/>
                <w:kern w:val="0"/>
                <w:sz w:val="24"/>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2A1CE2">
            <w:pPr>
              <w:spacing w:line="360" w:lineRule="auto"/>
              <w:jc w:val="center"/>
              <w:rPr>
                <w:rFonts w:ascii="Arial" w:hAnsi="Arial" w:cs="Arial"/>
                <w:color w:val="000000" w:themeColor="text1"/>
                <w:kern w:val="0"/>
                <w:sz w:val="24"/>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1C2D71">
            <w:pPr>
              <w:spacing w:line="360" w:lineRule="auto"/>
              <w:jc w:val="center"/>
              <w:rPr>
                <w:rFonts w:ascii="Arial" w:hAnsi="Arial" w:cs="Arial"/>
                <w:color w:val="000000" w:themeColor="text1"/>
                <w:kern w:val="0"/>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07DDD5">
            <w:pPr>
              <w:spacing w:line="360" w:lineRule="auto"/>
              <w:jc w:val="center"/>
              <w:rPr>
                <w:rFonts w:ascii="Arial" w:hAnsi="Arial" w:cs="Arial"/>
                <w:color w:val="000000" w:themeColor="text1"/>
                <w:kern w:val="0"/>
                <w:sz w:val="24"/>
                <w14:textFill>
                  <w14:solidFill>
                    <w14:schemeClr w14:val="tx1"/>
                  </w14:solidFill>
                </w14:textFill>
              </w:rPr>
            </w:pPr>
          </w:p>
        </w:tc>
      </w:tr>
      <w:tr w14:paraId="19A6E78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7AB8BF">
            <w:pPr>
              <w:spacing w:line="360" w:lineRule="auto"/>
              <w:jc w:val="center"/>
              <w:rPr>
                <w:rFonts w:ascii="Arial" w:hAnsi="Arial" w:cs="Arial"/>
                <w:color w:val="000000" w:themeColor="text1"/>
                <w:kern w:val="0"/>
                <w:sz w:val="24"/>
                <w14:textFill>
                  <w14:solidFill>
                    <w14:schemeClr w14:val="tx1"/>
                  </w14:solidFill>
                </w14:textFill>
              </w:rPr>
            </w:pPr>
            <w:r>
              <w:rPr>
                <w:rFonts w:ascii="Arial" w:hAnsi="Arial" w:cs="Arial"/>
                <w:color w:val="000000" w:themeColor="text1"/>
                <w:kern w:val="0"/>
                <w:sz w:val="24"/>
                <w14:textFill>
                  <w14:solidFill>
                    <w14:schemeClr w14:val="tx1"/>
                  </w14:solidFill>
                </w14:textFill>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B1ED9B">
            <w:pPr>
              <w:spacing w:line="360" w:lineRule="auto"/>
              <w:jc w:val="center"/>
              <w:rPr>
                <w:rFonts w:ascii="Arial" w:hAnsi="Arial" w:cs="Arial"/>
                <w:color w:val="000000" w:themeColor="text1"/>
                <w:kern w:val="0"/>
                <w:sz w:val="24"/>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B6CDE4">
            <w:pPr>
              <w:spacing w:line="360" w:lineRule="auto"/>
              <w:jc w:val="center"/>
              <w:rPr>
                <w:rFonts w:ascii="Arial" w:hAnsi="Arial" w:cs="Arial"/>
                <w:color w:val="000000" w:themeColor="text1"/>
                <w:kern w:val="0"/>
                <w:sz w:val="24"/>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1F49B1">
            <w:pPr>
              <w:spacing w:line="360" w:lineRule="auto"/>
              <w:jc w:val="center"/>
              <w:rPr>
                <w:rFonts w:ascii="Arial" w:hAnsi="Arial" w:cs="Arial"/>
                <w:color w:val="000000" w:themeColor="text1"/>
                <w:kern w:val="0"/>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F16C87">
            <w:pPr>
              <w:spacing w:line="360" w:lineRule="auto"/>
              <w:jc w:val="center"/>
              <w:rPr>
                <w:rFonts w:ascii="Arial" w:hAnsi="Arial" w:cs="Arial"/>
                <w:color w:val="000000" w:themeColor="text1"/>
                <w:kern w:val="0"/>
                <w:sz w:val="24"/>
                <w14:textFill>
                  <w14:solidFill>
                    <w14:schemeClr w14:val="tx1"/>
                  </w14:solidFill>
                </w14:textFill>
              </w:rPr>
            </w:pPr>
          </w:p>
        </w:tc>
      </w:tr>
      <w:tr w14:paraId="500D804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D05537">
            <w:pPr>
              <w:spacing w:line="360" w:lineRule="auto"/>
              <w:jc w:val="center"/>
              <w:rPr>
                <w:rFonts w:ascii="Arial" w:hAnsi="Arial" w:cs="Arial"/>
                <w:color w:val="000000" w:themeColor="text1"/>
                <w:kern w:val="0"/>
                <w:sz w:val="24"/>
                <w14:textFill>
                  <w14:solidFill>
                    <w14:schemeClr w14:val="tx1"/>
                  </w14:solidFill>
                </w14:textFill>
              </w:rPr>
            </w:pPr>
            <w:r>
              <w:rPr>
                <w:rFonts w:ascii="Arial" w:hAnsi="Arial" w:cs="Arial"/>
                <w:color w:val="000000" w:themeColor="text1"/>
                <w:kern w:val="0"/>
                <w:sz w:val="24"/>
                <w14:textFill>
                  <w14:solidFill>
                    <w14:schemeClr w14:val="tx1"/>
                  </w14:solidFill>
                </w14:textFill>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8CD8B3">
            <w:pPr>
              <w:spacing w:line="360" w:lineRule="auto"/>
              <w:jc w:val="center"/>
              <w:rPr>
                <w:rFonts w:ascii="Arial" w:hAnsi="Arial" w:cs="Arial"/>
                <w:color w:val="000000" w:themeColor="text1"/>
                <w:kern w:val="0"/>
                <w:sz w:val="24"/>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B89ED04">
            <w:pPr>
              <w:spacing w:line="360" w:lineRule="auto"/>
              <w:jc w:val="center"/>
              <w:rPr>
                <w:rFonts w:ascii="Arial" w:hAnsi="Arial" w:cs="Arial"/>
                <w:color w:val="000000" w:themeColor="text1"/>
                <w:kern w:val="0"/>
                <w:sz w:val="24"/>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3F651E">
            <w:pPr>
              <w:spacing w:line="360" w:lineRule="auto"/>
              <w:jc w:val="center"/>
              <w:rPr>
                <w:rFonts w:ascii="Arial" w:hAnsi="Arial" w:cs="Arial"/>
                <w:color w:val="000000" w:themeColor="text1"/>
                <w:kern w:val="0"/>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BD6C6F">
            <w:pPr>
              <w:spacing w:line="360" w:lineRule="auto"/>
              <w:jc w:val="center"/>
              <w:rPr>
                <w:rFonts w:ascii="Arial" w:hAnsi="Arial" w:cs="Arial"/>
                <w:color w:val="000000" w:themeColor="text1"/>
                <w:kern w:val="0"/>
                <w:sz w:val="24"/>
                <w14:textFill>
                  <w14:solidFill>
                    <w14:schemeClr w14:val="tx1"/>
                  </w14:solidFill>
                </w14:textFill>
              </w:rPr>
            </w:pPr>
          </w:p>
        </w:tc>
      </w:tr>
      <w:tr w14:paraId="1F0B86E1">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AADBDC">
            <w:pPr>
              <w:spacing w:line="360" w:lineRule="auto"/>
              <w:jc w:val="center"/>
              <w:rPr>
                <w:rFonts w:ascii="Arial" w:hAnsi="Arial" w:cs="Arial"/>
                <w:color w:val="000000" w:themeColor="text1"/>
                <w:kern w:val="0"/>
                <w:sz w:val="24"/>
                <w14:textFill>
                  <w14:solidFill>
                    <w14:schemeClr w14:val="tx1"/>
                  </w14:solidFill>
                </w14:textFill>
              </w:rPr>
            </w:pPr>
            <w:r>
              <w:rPr>
                <w:rFonts w:ascii="Arial" w:hAnsi="Arial" w:cs="Arial"/>
                <w:color w:val="000000" w:themeColor="text1"/>
                <w:kern w:val="0"/>
                <w:sz w:val="24"/>
                <w14:textFill>
                  <w14:solidFill>
                    <w14:schemeClr w14:val="tx1"/>
                  </w14:solidFill>
                </w14:textFill>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2F05CEF">
            <w:pPr>
              <w:spacing w:line="360" w:lineRule="auto"/>
              <w:jc w:val="center"/>
              <w:rPr>
                <w:rFonts w:ascii="Arial" w:hAnsi="Arial" w:cs="Arial"/>
                <w:color w:val="000000" w:themeColor="text1"/>
                <w:kern w:val="0"/>
                <w:sz w:val="24"/>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DF1D7A">
            <w:pPr>
              <w:spacing w:line="360" w:lineRule="auto"/>
              <w:jc w:val="center"/>
              <w:rPr>
                <w:rFonts w:ascii="Arial" w:hAnsi="Arial" w:cs="Arial"/>
                <w:color w:val="000000" w:themeColor="text1"/>
                <w:kern w:val="0"/>
                <w:sz w:val="24"/>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F61A09">
            <w:pPr>
              <w:spacing w:line="360" w:lineRule="auto"/>
              <w:jc w:val="center"/>
              <w:rPr>
                <w:rFonts w:ascii="Arial" w:hAnsi="Arial" w:cs="Arial"/>
                <w:color w:val="000000" w:themeColor="text1"/>
                <w:kern w:val="0"/>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826CD8">
            <w:pPr>
              <w:spacing w:line="360" w:lineRule="auto"/>
              <w:jc w:val="center"/>
              <w:rPr>
                <w:rFonts w:ascii="Arial" w:hAnsi="Arial" w:cs="Arial"/>
                <w:color w:val="000000" w:themeColor="text1"/>
                <w:kern w:val="0"/>
                <w:sz w:val="24"/>
                <w14:textFill>
                  <w14:solidFill>
                    <w14:schemeClr w14:val="tx1"/>
                  </w14:solidFill>
                </w14:textFill>
              </w:rPr>
            </w:pPr>
          </w:p>
        </w:tc>
      </w:tr>
    </w:tbl>
    <w:p w14:paraId="0B45BEEE">
      <w:pPr>
        <w:snapToGrid w:val="0"/>
        <w:spacing w:line="360" w:lineRule="auto"/>
        <w:jc w:val="left"/>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注：</w:t>
      </w:r>
    </w:p>
    <w:p w14:paraId="4CC90DD0">
      <w:pPr>
        <w:snapToGrid w:val="0"/>
        <w:spacing w:line="360" w:lineRule="auto"/>
        <w:jc w:val="left"/>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28D417D">
      <w:pPr>
        <w:snapToGrid w:val="0"/>
        <w:spacing w:line="360" w:lineRule="auto"/>
        <w:jc w:val="left"/>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2.本表所指的控股关系仅限于直接控股关系，不包括间接的控股关系。公司实际控制人与公司之间的关系不属于本表所指的直接控股关系。</w:t>
      </w:r>
    </w:p>
    <w:p w14:paraId="4AD8F3C1">
      <w:pPr>
        <w:snapToGrid w:val="0"/>
        <w:spacing w:line="360" w:lineRule="auto"/>
        <w:jc w:val="left"/>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3.供应商不存在直接控股股东的，则在“</w:t>
      </w:r>
      <w:r>
        <w:rPr>
          <w:rFonts w:ascii="Arial" w:hAnsi="Arial" w:cs="Arial"/>
          <w:b/>
          <w:bCs/>
          <w:color w:val="000000" w:themeColor="text1"/>
          <w:kern w:val="0"/>
          <w:sz w:val="24"/>
          <w14:textFill>
            <w14:solidFill>
              <w14:schemeClr w14:val="tx1"/>
            </w14:solidFill>
          </w14:textFill>
        </w:rPr>
        <w:t>直接控股股东名称</w:t>
      </w:r>
      <w:r>
        <w:rPr>
          <w:rFonts w:ascii="Arial" w:hAnsi="Arial" w:cs="Arial"/>
          <w:color w:val="000000" w:themeColor="text1"/>
          <w:sz w:val="24"/>
          <w14:textFill>
            <w14:solidFill>
              <w14:schemeClr w14:val="tx1"/>
            </w14:solidFill>
          </w14:textFill>
        </w:rPr>
        <w:t>”中填“无”。</w:t>
      </w:r>
    </w:p>
    <w:p w14:paraId="202224DD">
      <w:pPr>
        <w:snapToGrid w:val="0"/>
        <w:spacing w:line="360" w:lineRule="auto"/>
        <w:jc w:val="left"/>
        <w:rPr>
          <w:rFonts w:ascii="Arial" w:hAnsi="Arial" w:cs="Arial"/>
          <w:color w:val="000000" w:themeColor="text1"/>
          <w:sz w:val="24"/>
          <w14:textFill>
            <w14:solidFill>
              <w14:schemeClr w14:val="tx1"/>
            </w14:solidFill>
          </w14:textFill>
        </w:rPr>
      </w:pPr>
    </w:p>
    <w:p w14:paraId="5BA6570F">
      <w:pPr>
        <w:snapToGrid w:val="0"/>
        <w:spacing w:line="360" w:lineRule="auto"/>
        <w:jc w:val="left"/>
        <w:rPr>
          <w:rFonts w:ascii="Arial" w:hAnsi="Arial" w:cs="Arial"/>
          <w:color w:val="000000" w:themeColor="text1"/>
          <w:sz w:val="24"/>
          <w14:textFill>
            <w14:solidFill>
              <w14:schemeClr w14:val="tx1"/>
            </w14:solidFill>
          </w14:textFill>
        </w:rPr>
      </w:pPr>
    </w:p>
    <w:p w14:paraId="16F1F01C">
      <w:pPr>
        <w:snapToGrid w:val="0"/>
        <w:spacing w:line="360" w:lineRule="auto"/>
        <w:jc w:val="left"/>
        <w:rPr>
          <w:rFonts w:ascii="Arial" w:hAnsi="Arial" w:cs="Arial"/>
          <w:color w:val="000000" w:themeColor="text1"/>
          <w:sz w:val="24"/>
          <w14:textFill>
            <w14:solidFill>
              <w14:schemeClr w14:val="tx1"/>
            </w14:solidFill>
          </w14:textFill>
        </w:rPr>
      </w:pPr>
    </w:p>
    <w:p w14:paraId="7082C23B">
      <w:pPr>
        <w:snapToGrid w:val="0"/>
        <w:spacing w:line="360" w:lineRule="auto"/>
        <w:ind w:left="-2" w:leftChars="-1" w:right="-817" w:rightChars="-389"/>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法定代表人或者委托代理人（签字或者电子签名）：</w:t>
      </w:r>
    </w:p>
    <w:p w14:paraId="4D97FE13">
      <w:pPr>
        <w:snapToGrid w:val="0"/>
        <w:spacing w:line="360" w:lineRule="auto"/>
        <w:ind w:left="-3" w:leftChars="-15" w:right="-817" w:rightChars="-389" w:hanging="28" w:hangingChars="12"/>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投标人名称（电子签章）：</w:t>
      </w:r>
    </w:p>
    <w:p w14:paraId="6355358D">
      <w:pPr>
        <w:snapToGrid w:val="0"/>
        <w:spacing w:line="360" w:lineRule="auto"/>
        <w:jc w:val="left"/>
        <w:rPr>
          <w:rFonts w:ascii="Arial" w:hAnsi="Arial" w:cs="Arial"/>
          <w:color w:val="000000" w:themeColor="text1"/>
          <w:szCs w:val="21"/>
          <w14:textFill>
            <w14:solidFill>
              <w14:schemeClr w14:val="tx1"/>
            </w14:solidFill>
          </w14:textFill>
        </w:rPr>
      </w:pPr>
      <w:r>
        <w:rPr>
          <w:rFonts w:ascii="Arial" w:hAnsi="Arial" w:cs="Arial"/>
          <w:color w:val="000000" w:themeColor="text1"/>
          <w:sz w:val="24"/>
          <w14:textFill>
            <w14:solidFill>
              <w14:schemeClr w14:val="tx1"/>
            </w14:solidFill>
          </w14:textFill>
        </w:rPr>
        <w:t xml:space="preserve">                                    日期：    年   月   日</w:t>
      </w:r>
    </w:p>
    <w:p w14:paraId="2CA0DFB7">
      <w:pPr>
        <w:snapToGrid w:val="0"/>
        <w:jc w:val="center"/>
        <w:rPr>
          <w:rFonts w:ascii="Arial" w:hAnsi="Arial" w:cs="Arial"/>
          <w:b/>
          <w:color w:val="000000" w:themeColor="text1"/>
          <w:sz w:val="28"/>
          <w:szCs w:val="28"/>
          <w14:textFill>
            <w14:solidFill>
              <w14:schemeClr w14:val="tx1"/>
            </w14:solidFill>
          </w14:textFill>
        </w:rPr>
      </w:pPr>
    </w:p>
    <w:p w14:paraId="1311A8DD">
      <w:pPr>
        <w:snapToGrid w:val="0"/>
        <w:spacing w:line="360" w:lineRule="auto"/>
        <w:jc w:val="left"/>
        <w:rPr>
          <w:rFonts w:ascii="Arial" w:hAnsi="Arial" w:cs="Arial"/>
          <w:b/>
          <w:color w:val="000000" w:themeColor="text1"/>
          <w:sz w:val="32"/>
          <w:szCs w:val="32"/>
          <w14:textFill>
            <w14:solidFill>
              <w14:schemeClr w14:val="tx1"/>
            </w14:solidFill>
          </w14:textFill>
        </w:rPr>
      </w:pPr>
      <w:r>
        <w:rPr>
          <w:rFonts w:ascii="Arial" w:hAnsi="Arial" w:cs="Arial"/>
          <w:b/>
          <w:color w:val="000000" w:themeColor="text1"/>
          <w:sz w:val="32"/>
          <w:szCs w:val="32"/>
          <w14:textFill>
            <w14:solidFill>
              <w14:schemeClr w14:val="tx1"/>
            </w14:solidFill>
          </w14:textFill>
        </w:rPr>
        <w:br w:type="page"/>
      </w:r>
      <w:r>
        <w:rPr>
          <w:rFonts w:ascii="Arial" w:hAnsi="Arial" w:cs="Arial"/>
          <w:b/>
          <w:color w:val="000000" w:themeColor="text1"/>
          <w:sz w:val="24"/>
          <w14:textFill>
            <w14:solidFill>
              <w14:schemeClr w14:val="tx1"/>
            </w14:solidFill>
          </w14:textFill>
        </w:rPr>
        <w:t>4.</w:t>
      </w:r>
      <w:r>
        <w:rPr>
          <w:rFonts w:ascii="Arial" w:hAnsi="Arial" w:cs="Arial"/>
          <w:b/>
          <w:color w:val="000000" w:themeColor="text1"/>
          <w:sz w:val="28"/>
          <w:szCs w:val="28"/>
          <w14:textFill>
            <w14:solidFill>
              <w14:schemeClr w14:val="tx1"/>
            </w14:solidFill>
          </w14:textFill>
        </w:rPr>
        <w:t>投标人直接管理关系信息表</w:t>
      </w:r>
    </w:p>
    <w:p w14:paraId="73FADAC4">
      <w:pPr>
        <w:snapToGrid w:val="0"/>
        <w:spacing w:line="360" w:lineRule="auto"/>
        <w:jc w:val="center"/>
        <w:rPr>
          <w:rFonts w:ascii="Arial" w:hAnsi="Arial" w:cs="Arial"/>
          <w:color w:val="000000" w:themeColor="text1"/>
          <w:sz w:val="32"/>
          <w:szCs w:val="32"/>
          <w14:textFill>
            <w14:solidFill>
              <w14:schemeClr w14:val="tx1"/>
            </w14:solidFill>
          </w14:textFill>
        </w:rPr>
      </w:pPr>
      <w:r>
        <w:rPr>
          <w:rFonts w:ascii="Arial" w:hAnsi="Arial" w:cs="Arial"/>
          <w:b/>
          <w:color w:val="000000" w:themeColor="text1"/>
          <w:sz w:val="32"/>
          <w:szCs w:val="32"/>
          <w14:textFill>
            <w14:solidFill>
              <w14:schemeClr w14:val="tx1"/>
            </w14:solidFill>
          </w14:textFill>
        </w:rPr>
        <w:t>投标人直接管理关系信息表</w:t>
      </w:r>
    </w:p>
    <w:tbl>
      <w:tblPr>
        <w:tblStyle w:val="48"/>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0A2A29C7">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4474597">
            <w:pPr>
              <w:spacing w:line="360" w:lineRule="auto"/>
              <w:jc w:val="center"/>
              <w:rPr>
                <w:rFonts w:ascii="Arial" w:hAnsi="Arial" w:cs="Arial"/>
                <w:b/>
                <w:bCs/>
                <w:color w:val="000000" w:themeColor="text1"/>
                <w:kern w:val="0"/>
                <w:sz w:val="24"/>
                <w14:textFill>
                  <w14:solidFill>
                    <w14:schemeClr w14:val="tx1"/>
                  </w14:solidFill>
                </w14:textFill>
              </w:rPr>
            </w:pPr>
            <w:r>
              <w:rPr>
                <w:rFonts w:ascii="Arial" w:hAnsi="Arial" w:cs="Arial"/>
                <w:b/>
                <w:bCs/>
                <w:color w:val="000000" w:themeColor="text1"/>
                <w:kern w:val="0"/>
                <w:sz w:val="24"/>
                <w14:textFill>
                  <w14:solidFill>
                    <w14:schemeClr w14:val="tx1"/>
                  </w14:solidFill>
                </w14:textFill>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2B37617">
            <w:pPr>
              <w:spacing w:line="360" w:lineRule="auto"/>
              <w:jc w:val="center"/>
              <w:rPr>
                <w:rFonts w:ascii="Arial" w:hAnsi="Arial" w:cs="Arial"/>
                <w:b/>
                <w:bCs/>
                <w:color w:val="000000" w:themeColor="text1"/>
                <w:kern w:val="0"/>
                <w:sz w:val="24"/>
                <w14:textFill>
                  <w14:solidFill>
                    <w14:schemeClr w14:val="tx1"/>
                  </w14:solidFill>
                </w14:textFill>
              </w:rPr>
            </w:pPr>
            <w:r>
              <w:rPr>
                <w:rFonts w:ascii="Arial" w:hAnsi="Arial" w:cs="Arial"/>
                <w:b/>
                <w:bCs/>
                <w:color w:val="000000" w:themeColor="text1"/>
                <w:kern w:val="0"/>
                <w:sz w:val="24"/>
                <w14:textFill>
                  <w14:solidFill>
                    <w14:schemeClr w14:val="tx1"/>
                  </w14:solidFill>
                </w14:textFill>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4C14FCE">
            <w:pPr>
              <w:spacing w:line="360" w:lineRule="auto"/>
              <w:jc w:val="center"/>
              <w:rPr>
                <w:rFonts w:ascii="Arial" w:hAnsi="Arial" w:cs="Arial"/>
                <w:b/>
                <w:bCs/>
                <w:color w:val="000000" w:themeColor="text1"/>
                <w:kern w:val="0"/>
                <w:sz w:val="24"/>
                <w14:textFill>
                  <w14:solidFill>
                    <w14:schemeClr w14:val="tx1"/>
                  </w14:solidFill>
                </w14:textFill>
              </w:rPr>
            </w:pPr>
            <w:r>
              <w:rPr>
                <w:rFonts w:ascii="Arial" w:hAnsi="Arial" w:cs="Arial"/>
                <w:b/>
                <w:bCs/>
                <w:color w:val="000000" w:themeColor="text1"/>
                <w:kern w:val="0"/>
                <w:sz w:val="24"/>
                <w14:textFill>
                  <w14:solidFill>
                    <w14:schemeClr w14:val="tx1"/>
                  </w14:solidFill>
                </w14:textFill>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BDFD3F3">
            <w:pPr>
              <w:spacing w:line="360" w:lineRule="auto"/>
              <w:jc w:val="center"/>
              <w:rPr>
                <w:rFonts w:ascii="Arial" w:hAnsi="Arial" w:cs="Arial"/>
                <w:b/>
                <w:bCs/>
                <w:color w:val="000000" w:themeColor="text1"/>
                <w:kern w:val="0"/>
                <w:sz w:val="24"/>
                <w14:textFill>
                  <w14:solidFill>
                    <w14:schemeClr w14:val="tx1"/>
                  </w14:solidFill>
                </w14:textFill>
              </w:rPr>
            </w:pPr>
            <w:r>
              <w:rPr>
                <w:rFonts w:ascii="Arial" w:hAnsi="Arial" w:cs="Arial"/>
                <w:b/>
                <w:bCs/>
                <w:color w:val="000000" w:themeColor="text1"/>
                <w:kern w:val="0"/>
                <w:sz w:val="24"/>
                <w14:textFill>
                  <w14:solidFill>
                    <w14:schemeClr w14:val="tx1"/>
                  </w14:solidFill>
                </w14:textFill>
              </w:rPr>
              <w:t>备注</w:t>
            </w:r>
          </w:p>
        </w:tc>
      </w:tr>
      <w:tr w14:paraId="622D5C7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D3DB0F">
            <w:pPr>
              <w:spacing w:line="360" w:lineRule="auto"/>
              <w:jc w:val="center"/>
              <w:rPr>
                <w:rFonts w:ascii="Arial" w:hAnsi="Arial" w:cs="Arial"/>
                <w:color w:val="000000" w:themeColor="text1"/>
                <w:kern w:val="0"/>
                <w:sz w:val="24"/>
                <w14:textFill>
                  <w14:solidFill>
                    <w14:schemeClr w14:val="tx1"/>
                  </w14:solidFill>
                </w14:textFill>
              </w:rPr>
            </w:pPr>
            <w:r>
              <w:rPr>
                <w:rFonts w:ascii="Arial" w:hAnsi="Arial" w:cs="Arial"/>
                <w:color w:val="000000" w:themeColor="text1"/>
                <w:kern w:val="0"/>
                <w:sz w:val="24"/>
                <w14:textFill>
                  <w14:solidFill>
                    <w14:schemeClr w14:val="tx1"/>
                  </w14:solidFill>
                </w14:textFill>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E24B4E">
            <w:pPr>
              <w:spacing w:line="360" w:lineRule="auto"/>
              <w:jc w:val="center"/>
              <w:rPr>
                <w:rFonts w:ascii="Arial" w:hAnsi="Arial" w:cs="Arial"/>
                <w:color w:val="000000" w:themeColor="text1"/>
                <w:kern w:val="0"/>
                <w:sz w:val="24"/>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E43047">
            <w:pPr>
              <w:spacing w:line="360" w:lineRule="auto"/>
              <w:jc w:val="center"/>
              <w:rPr>
                <w:rFonts w:ascii="Arial" w:hAnsi="Arial" w:cs="Arial"/>
                <w:color w:val="000000" w:themeColor="text1"/>
                <w:kern w:val="0"/>
                <w:sz w:val="24"/>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D68FDA">
            <w:pPr>
              <w:spacing w:line="360" w:lineRule="auto"/>
              <w:jc w:val="center"/>
              <w:rPr>
                <w:rFonts w:ascii="Arial" w:hAnsi="Arial" w:cs="Arial"/>
                <w:color w:val="000000" w:themeColor="text1"/>
                <w:kern w:val="0"/>
                <w:sz w:val="24"/>
                <w14:textFill>
                  <w14:solidFill>
                    <w14:schemeClr w14:val="tx1"/>
                  </w14:solidFill>
                </w14:textFill>
              </w:rPr>
            </w:pPr>
          </w:p>
        </w:tc>
      </w:tr>
      <w:tr w14:paraId="7151EC6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660556">
            <w:pPr>
              <w:spacing w:line="360" w:lineRule="auto"/>
              <w:jc w:val="center"/>
              <w:rPr>
                <w:rFonts w:ascii="Arial" w:hAnsi="Arial" w:cs="Arial"/>
                <w:color w:val="000000" w:themeColor="text1"/>
                <w:kern w:val="0"/>
                <w:sz w:val="24"/>
                <w14:textFill>
                  <w14:solidFill>
                    <w14:schemeClr w14:val="tx1"/>
                  </w14:solidFill>
                </w14:textFill>
              </w:rPr>
            </w:pPr>
            <w:r>
              <w:rPr>
                <w:rFonts w:ascii="Arial" w:hAnsi="Arial" w:cs="Arial"/>
                <w:color w:val="000000" w:themeColor="text1"/>
                <w:kern w:val="0"/>
                <w:sz w:val="24"/>
                <w14:textFill>
                  <w14:solidFill>
                    <w14:schemeClr w14:val="tx1"/>
                  </w14:solidFill>
                </w14:textFill>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7D97B4">
            <w:pPr>
              <w:spacing w:line="360" w:lineRule="auto"/>
              <w:jc w:val="center"/>
              <w:rPr>
                <w:rFonts w:ascii="Arial" w:hAnsi="Arial" w:cs="Arial"/>
                <w:color w:val="000000" w:themeColor="text1"/>
                <w:kern w:val="0"/>
                <w:sz w:val="24"/>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3EEA5D">
            <w:pPr>
              <w:spacing w:line="360" w:lineRule="auto"/>
              <w:jc w:val="center"/>
              <w:rPr>
                <w:rFonts w:ascii="Arial" w:hAnsi="Arial" w:cs="Arial"/>
                <w:color w:val="000000" w:themeColor="text1"/>
                <w:kern w:val="0"/>
                <w:sz w:val="24"/>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3B8306">
            <w:pPr>
              <w:spacing w:line="360" w:lineRule="auto"/>
              <w:jc w:val="center"/>
              <w:rPr>
                <w:rFonts w:ascii="Arial" w:hAnsi="Arial" w:cs="Arial"/>
                <w:color w:val="000000" w:themeColor="text1"/>
                <w:kern w:val="0"/>
                <w:sz w:val="24"/>
                <w14:textFill>
                  <w14:solidFill>
                    <w14:schemeClr w14:val="tx1"/>
                  </w14:solidFill>
                </w14:textFill>
              </w:rPr>
            </w:pPr>
          </w:p>
        </w:tc>
      </w:tr>
      <w:tr w14:paraId="1FF0D7F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7A66FB8">
            <w:pPr>
              <w:spacing w:line="360" w:lineRule="auto"/>
              <w:jc w:val="center"/>
              <w:rPr>
                <w:rFonts w:ascii="Arial" w:hAnsi="Arial" w:cs="Arial"/>
                <w:color w:val="000000" w:themeColor="text1"/>
                <w:kern w:val="0"/>
                <w:sz w:val="24"/>
                <w14:textFill>
                  <w14:solidFill>
                    <w14:schemeClr w14:val="tx1"/>
                  </w14:solidFill>
                </w14:textFill>
              </w:rPr>
            </w:pPr>
            <w:r>
              <w:rPr>
                <w:rFonts w:ascii="Arial" w:hAnsi="Arial" w:cs="Arial"/>
                <w:color w:val="000000" w:themeColor="text1"/>
                <w:kern w:val="0"/>
                <w:sz w:val="24"/>
                <w14:textFill>
                  <w14:solidFill>
                    <w14:schemeClr w14:val="tx1"/>
                  </w14:solidFill>
                </w14:textFill>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1DB281">
            <w:pPr>
              <w:spacing w:line="360" w:lineRule="auto"/>
              <w:jc w:val="center"/>
              <w:rPr>
                <w:rFonts w:ascii="Arial" w:hAnsi="Arial" w:cs="Arial"/>
                <w:color w:val="000000" w:themeColor="text1"/>
                <w:kern w:val="0"/>
                <w:sz w:val="24"/>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2F68742">
            <w:pPr>
              <w:spacing w:line="360" w:lineRule="auto"/>
              <w:jc w:val="center"/>
              <w:rPr>
                <w:rFonts w:ascii="Arial" w:hAnsi="Arial" w:cs="Arial"/>
                <w:color w:val="000000" w:themeColor="text1"/>
                <w:kern w:val="0"/>
                <w:sz w:val="24"/>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FEFC29">
            <w:pPr>
              <w:spacing w:line="360" w:lineRule="auto"/>
              <w:jc w:val="center"/>
              <w:rPr>
                <w:rFonts w:ascii="Arial" w:hAnsi="Arial" w:cs="Arial"/>
                <w:color w:val="000000" w:themeColor="text1"/>
                <w:kern w:val="0"/>
                <w:sz w:val="24"/>
                <w14:textFill>
                  <w14:solidFill>
                    <w14:schemeClr w14:val="tx1"/>
                  </w14:solidFill>
                </w14:textFill>
              </w:rPr>
            </w:pPr>
          </w:p>
        </w:tc>
      </w:tr>
      <w:tr w14:paraId="29EFDAB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EC4F34">
            <w:pPr>
              <w:spacing w:line="360" w:lineRule="auto"/>
              <w:jc w:val="center"/>
              <w:rPr>
                <w:rFonts w:ascii="Arial" w:hAnsi="Arial" w:cs="Arial"/>
                <w:color w:val="000000" w:themeColor="text1"/>
                <w:kern w:val="0"/>
                <w:sz w:val="24"/>
                <w14:textFill>
                  <w14:solidFill>
                    <w14:schemeClr w14:val="tx1"/>
                  </w14:solidFill>
                </w14:textFill>
              </w:rPr>
            </w:pPr>
            <w:r>
              <w:rPr>
                <w:rFonts w:ascii="Arial" w:hAnsi="Arial" w:cs="Arial"/>
                <w:color w:val="000000" w:themeColor="text1"/>
                <w:kern w:val="0"/>
                <w:sz w:val="24"/>
                <w14:textFill>
                  <w14:solidFill>
                    <w14:schemeClr w14:val="tx1"/>
                  </w14:solidFill>
                </w14:textFill>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2C888D">
            <w:pPr>
              <w:spacing w:line="360" w:lineRule="auto"/>
              <w:jc w:val="center"/>
              <w:rPr>
                <w:rFonts w:ascii="Arial" w:hAnsi="Arial" w:cs="Arial"/>
                <w:color w:val="000000" w:themeColor="text1"/>
                <w:kern w:val="0"/>
                <w:sz w:val="24"/>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0FF067">
            <w:pPr>
              <w:spacing w:line="360" w:lineRule="auto"/>
              <w:jc w:val="center"/>
              <w:rPr>
                <w:rFonts w:ascii="Arial" w:hAnsi="Arial" w:cs="Arial"/>
                <w:color w:val="000000" w:themeColor="text1"/>
                <w:kern w:val="0"/>
                <w:sz w:val="24"/>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32D928">
            <w:pPr>
              <w:spacing w:line="360" w:lineRule="auto"/>
              <w:jc w:val="center"/>
              <w:rPr>
                <w:rFonts w:ascii="Arial" w:hAnsi="Arial" w:cs="Arial"/>
                <w:color w:val="000000" w:themeColor="text1"/>
                <w:kern w:val="0"/>
                <w:sz w:val="24"/>
                <w14:textFill>
                  <w14:solidFill>
                    <w14:schemeClr w14:val="tx1"/>
                  </w14:solidFill>
                </w14:textFill>
              </w:rPr>
            </w:pPr>
          </w:p>
        </w:tc>
      </w:tr>
    </w:tbl>
    <w:p w14:paraId="4B0421DA">
      <w:pPr>
        <w:snapToGrid w:val="0"/>
        <w:spacing w:line="360" w:lineRule="auto"/>
        <w:jc w:val="left"/>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注：</w:t>
      </w:r>
    </w:p>
    <w:p w14:paraId="516DDE6A">
      <w:pPr>
        <w:snapToGrid w:val="0"/>
        <w:spacing w:line="360" w:lineRule="auto"/>
        <w:ind w:firstLine="480" w:firstLineChars="200"/>
        <w:jc w:val="left"/>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1.管理关系：是指不具有出资持股关系的其他单位之间存在的管理与被管理关系，如一些上下级关系的事业单位和团体组织。</w:t>
      </w:r>
    </w:p>
    <w:p w14:paraId="43314493">
      <w:pPr>
        <w:snapToGrid w:val="0"/>
        <w:spacing w:line="360" w:lineRule="auto"/>
        <w:ind w:firstLine="480" w:firstLineChars="200"/>
        <w:jc w:val="left"/>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2.</w:t>
      </w:r>
      <w:r>
        <w:rPr>
          <w:rFonts w:ascii="Arial" w:hAnsi="Arial" w:cs="Arial"/>
          <w:color w:val="000000" w:themeColor="text1"/>
          <w:spacing w:val="-6"/>
          <w:sz w:val="24"/>
          <w14:textFill>
            <w14:solidFill>
              <w14:schemeClr w14:val="tx1"/>
            </w14:solidFill>
          </w14:textFill>
        </w:rPr>
        <w:t>本表所指的管理关系仅限于直接管理关系，不包括间接的管理关系。</w:t>
      </w:r>
    </w:p>
    <w:p w14:paraId="30BB1E88">
      <w:pPr>
        <w:snapToGrid w:val="0"/>
        <w:spacing w:line="360" w:lineRule="auto"/>
        <w:ind w:firstLine="480" w:firstLineChars="200"/>
        <w:jc w:val="left"/>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3.供应商不存在直接管理关系的，则在“</w:t>
      </w:r>
      <w:r>
        <w:rPr>
          <w:rFonts w:ascii="Arial" w:hAnsi="Arial" w:cs="Arial"/>
          <w:b/>
          <w:bCs/>
          <w:color w:val="000000" w:themeColor="text1"/>
          <w:kern w:val="0"/>
          <w:sz w:val="24"/>
          <w14:textFill>
            <w14:solidFill>
              <w14:schemeClr w14:val="tx1"/>
            </w14:solidFill>
          </w14:textFill>
        </w:rPr>
        <w:t>直接管理关系单位名称</w:t>
      </w:r>
      <w:r>
        <w:rPr>
          <w:rFonts w:ascii="Arial" w:hAnsi="Arial" w:cs="Arial"/>
          <w:color w:val="000000" w:themeColor="text1"/>
          <w:sz w:val="24"/>
          <w14:textFill>
            <w14:solidFill>
              <w14:schemeClr w14:val="tx1"/>
            </w14:solidFill>
          </w14:textFill>
        </w:rPr>
        <w:t>”中填“无”。</w:t>
      </w:r>
    </w:p>
    <w:p w14:paraId="66E1213B">
      <w:pPr>
        <w:snapToGrid w:val="0"/>
        <w:spacing w:line="360" w:lineRule="auto"/>
        <w:jc w:val="left"/>
        <w:rPr>
          <w:rFonts w:ascii="Arial" w:hAnsi="Arial" w:cs="Arial"/>
          <w:color w:val="000000" w:themeColor="text1"/>
          <w:sz w:val="24"/>
          <w14:textFill>
            <w14:solidFill>
              <w14:schemeClr w14:val="tx1"/>
            </w14:solidFill>
          </w14:textFill>
        </w:rPr>
      </w:pPr>
    </w:p>
    <w:p w14:paraId="0C694663">
      <w:pPr>
        <w:snapToGrid w:val="0"/>
        <w:spacing w:line="360" w:lineRule="auto"/>
        <w:jc w:val="left"/>
        <w:rPr>
          <w:rFonts w:ascii="Arial" w:hAnsi="Arial" w:cs="Arial"/>
          <w:color w:val="000000" w:themeColor="text1"/>
          <w:sz w:val="24"/>
          <w14:textFill>
            <w14:solidFill>
              <w14:schemeClr w14:val="tx1"/>
            </w14:solidFill>
          </w14:textFill>
        </w:rPr>
      </w:pPr>
    </w:p>
    <w:p w14:paraId="286AB145">
      <w:pPr>
        <w:snapToGrid w:val="0"/>
        <w:spacing w:line="360" w:lineRule="auto"/>
        <w:jc w:val="left"/>
        <w:rPr>
          <w:rFonts w:ascii="Arial" w:hAnsi="Arial" w:cs="Arial"/>
          <w:color w:val="000000" w:themeColor="text1"/>
          <w:sz w:val="24"/>
          <w14:textFill>
            <w14:solidFill>
              <w14:schemeClr w14:val="tx1"/>
            </w14:solidFill>
          </w14:textFill>
        </w:rPr>
      </w:pPr>
    </w:p>
    <w:p w14:paraId="79F86844">
      <w:pPr>
        <w:snapToGrid w:val="0"/>
        <w:spacing w:line="360" w:lineRule="auto"/>
        <w:jc w:val="left"/>
        <w:rPr>
          <w:rFonts w:ascii="Arial" w:hAnsi="Arial" w:cs="Arial"/>
          <w:color w:val="000000" w:themeColor="text1"/>
          <w:sz w:val="24"/>
          <w14:textFill>
            <w14:solidFill>
              <w14:schemeClr w14:val="tx1"/>
            </w14:solidFill>
          </w14:textFill>
        </w:rPr>
      </w:pPr>
    </w:p>
    <w:p w14:paraId="10329AEE">
      <w:pPr>
        <w:snapToGrid w:val="0"/>
        <w:spacing w:line="360" w:lineRule="auto"/>
        <w:ind w:left="-2" w:leftChars="-1" w:right="-817" w:rightChars="-389"/>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法定代表人或者委托代理人（签字或者电子签名）：</w:t>
      </w:r>
    </w:p>
    <w:p w14:paraId="10856CF6">
      <w:pPr>
        <w:snapToGrid w:val="0"/>
        <w:spacing w:line="360" w:lineRule="auto"/>
        <w:ind w:left="-3" w:leftChars="-15" w:right="-817" w:rightChars="-389" w:hanging="28" w:hangingChars="12"/>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投标人名称（电子签章）：</w:t>
      </w:r>
    </w:p>
    <w:p w14:paraId="021B0B09">
      <w:pPr>
        <w:snapToGrid w:val="0"/>
        <w:spacing w:line="360" w:lineRule="auto"/>
        <w:ind w:right="480" w:firstLine="240" w:firstLineChars="100"/>
        <w:jc w:val="left"/>
        <w:rPr>
          <w:rFonts w:ascii="Arial" w:hAnsi="Arial" w:cs="Arial"/>
          <w:color w:val="000000" w:themeColor="text1"/>
          <w:szCs w:val="21"/>
          <w14:textFill>
            <w14:solidFill>
              <w14:schemeClr w14:val="tx1"/>
            </w14:solidFill>
          </w14:textFill>
        </w:rPr>
      </w:pPr>
      <w:r>
        <w:rPr>
          <w:rFonts w:ascii="Arial" w:hAnsi="Arial" w:cs="Arial"/>
          <w:color w:val="000000" w:themeColor="text1"/>
          <w:sz w:val="24"/>
          <w14:textFill>
            <w14:solidFill>
              <w14:schemeClr w14:val="tx1"/>
            </w14:solidFill>
          </w14:textFill>
        </w:rPr>
        <w:t xml:space="preserve">                                日期：    年   月   日</w:t>
      </w:r>
    </w:p>
    <w:p w14:paraId="70E29FF4">
      <w:pPr>
        <w:snapToGrid w:val="0"/>
        <w:spacing w:before="120" w:beforeLines="50" w:after="50"/>
        <w:jc w:val="left"/>
        <w:rPr>
          <w:rFonts w:ascii="Arial" w:hAnsi="Arial" w:cs="Arial"/>
          <w:b/>
          <w:color w:val="000000" w:themeColor="text1"/>
          <w:sz w:val="24"/>
          <w:szCs w:val="20"/>
          <w14:textFill>
            <w14:solidFill>
              <w14:schemeClr w14:val="tx1"/>
            </w14:solidFill>
          </w14:textFill>
        </w:rPr>
      </w:pPr>
    </w:p>
    <w:p w14:paraId="13F0EA7C">
      <w:pPr>
        <w:snapToGrid w:val="0"/>
        <w:spacing w:before="120" w:beforeLines="50" w:after="50"/>
        <w:jc w:val="left"/>
        <w:rPr>
          <w:rFonts w:ascii="Arial" w:hAnsi="Arial" w:cs="Arial"/>
          <w:b/>
          <w:color w:val="000000" w:themeColor="text1"/>
          <w:sz w:val="24"/>
          <w:szCs w:val="20"/>
          <w14:textFill>
            <w14:solidFill>
              <w14:schemeClr w14:val="tx1"/>
            </w14:solidFill>
          </w14:textFill>
        </w:rPr>
      </w:pPr>
      <w:r>
        <w:rPr>
          <w:rFonts w:ascii="Arial" w:hAnsi="Arial" w:cs="Arial"/>
          <w:b/>
          <w:color w:val="000000" w:themeColor="text1"/>
          <w:sz w:val="24"/>
          <w14:textFill>
            <w14:solidFill>
              <w14:schemeClr w14:val="tx1"/>
            </w14:solidFill>
          </w14:textFill>
        </w:rPr>
        <w:br w:type="page"/>
      </w:r>
      <w:r>
        <w:rPr>
          <w:rFonts w:ascii="Arial" w:hAnsi="Arial" w:cs="Arial"/>
          <w:b/>
          <w:color w:val="000000" w:themeColor="text1"/>
          <w:sz w:val="24"/>
          <w14:textFill>
            <w14:solidFill>
              <w14:schemeClr w14:val="tx1"/>
            </w14:solidFill>
          </w14:textFill>
        </w:rPr>
        <w:t>5.投标声明</w:t>
      </w:r>
    </w:p>
    <w:p w14:paraId="112E33DC">
      <w:pPr>
        <w:snapToGrid w:val="0"/>
        <w:spacing w:before="50" w:after="120" w:afterLines="50"/>
        <w:jc w:val="left"/>
        <w:rPr>
          <w:rFonts w:ascii="Arial" w:hAnsi="Arial" w:cs="Arial"/>
          <w:color w:val="000000" w:themeColor="text1"/>
          <w14:textFill>
            <w14:solidFill>
              <w14:schemeClr w14:val="tx1"/>
            </w14:solidFill>
          </w14:textFill>
        </w:rPr>
      </w:pPr>
    </w:p>
    <w:p w14:paraId="1B433D13">
      <w:pPr>
        <w:snapToGrid w:val="0"/>
        <w:spacing w:before="50" w:after="120" w:afterLines="50"/>
        <w:jc w:val="center"/>
        <w:rPr>
          <w:rFonts w:ascii="Arial" w:hAnsi="Arial" w:eastAsia="方正小标宋简体" w:cs="Arial"/>
          <w:bCs/>
          <w:color w:val="000000" w:themeColor="text1"/>
          <w:sz w:val="44"/>
          <w:szCs w:val="44"/>
          <w14:textFill>
            <w14:solidFill>
              <w14:schemeClr w14:val="tx1"/>
            </w14:solidFill>
          </w14:textFill>
        </w:rPr>
      </w:pPr>
      <w:r>
        <w:rPr>
          <w:rFonts w:ascii="Arial" w:hAnsi="Arial" w:eastAsia="方正小标宋简体" w:cs="Arial"/>
          <w:bCs/>
          <w:color w:val="000000" w:themeColor="text1"/>
          <w:sz w:val="44"/>
          <w:szCs w:val="44"/>
          <w14:textFill>
            <w14:solidFill>
              <w14:schemeClr w14:val="tx1"/>
            </w14:solidFill>
          </w14:textFill>
        </w:rPr>
        <w:t>投标声明</w:t>
      </w:r>
    </w:p>
    <w:p w14:paraId="5065CF58">
      <w:pPr>
        <w:spacing w:line="400" w:lineRule="exact"/>
        <w:contextualSpacing/>
        <w:jc w:val="left"/>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（采购人名称）：</w:t>
      </w:r>
    </w:p>
    <w:p w14:paraId="4E265912">
      <w:pPr>
        <w:spacing w:line="400" w:lineRule="exact"/>
        <w:ind w:firstLine="523" w:firstLineChars="218"/>
        <w:contextualSpacing/>
        <w:jc w:val="left"/>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我方参加贵单位组织项目（项目编号：）的政府采购活动。我方在此郑重声明：</w:t>
      </w:r>
    </w:p>
    <w:p w14:paraId="18ABF44F">
      <w:pPr>
        <w:spacing w:line="400" w:lineRule="exact"/>
        <w:ind w:firstLine="480" w:firstLineChars="200"/>
        <w:contextualSpacing/>
        <w:jc w:val="left"/>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9D44354">
      <w:pPr>
        <w:spacing w:line="400" w:lineRule="exact"/>
        <w:ind w:firstLine="480" w:firstLineChars="200"/>
        <w:contextualSpacing/>
        <w:jc w:val="left"/>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2.我方不是为本次采购项目提供整体设计、规范编制或者项目管理、监理、检测等服务的供应商。</w:t>
      </w:r>
    </w:p>
    <w:p w14:paraId="277C1A62">
      <w:pPr>
        <w:spacing w:line="400" w:lineRule="exact"/>
        <w:ind w:firstLine="480" w:firstLineChars="200"/>
        <w:contextualSpacing/>
        <w:jc w:val="left"/>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3. 我方承诺符合《中华人民共和国政府采购法》第二十二条规定：</w:t>
      </w:r>
    </w:p>
    <w:p w14:paraId="3F5FFF7C">
      <w:pPr>
        <w:spacing w:line="400" w:lineRule="exact"/>
        <w:ind w:firstLine="480" w:firstLineChars="200"/>
        <w:contextualSpacing/>
        <w:jc w:val="left"/>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（一）具有独立承担民事责任的能力；</w:t>
      </w:r>
    </w:p>
    <w:p w14:paraId="26CD0C9A">
      <w:pPr>
        <w:spacing w:line="400" w:lineRule="exact"/>
        <w:ind w:firstLine="480" w:firstLineChars="200"/>
        <w:contextualSpacing/>
        <w:jc w:val="left"/>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（二）具有良好的商业信誉和健全的财务会计制度；</w:t>
      </w:r>
    </w:p>
    <w:p w14:paraId="58A8D474">
      <w:pPr>
        <w:spacing w:line="400" w:lineRule="exact"/>
        <w:ind w:firstLine="480" w:firstLineChars="200"/>
        <w:contextualSpacing/>
        <w:jc w:val="left"/>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（三）具有履行合同所必需的设备和专业技术能力；</w:t>
      </w:r>
    </w:p>
    <w:p w14:paraId="125FADF7">
      <w:pPr>
        <w:spacing w:line="400" w:lineRule="exact"/>
        <w:ind w:firstLine="480" w:firstLineChars="200"/>
        <w:contextualSpacing/>
        <w:jc w:val="left"/>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（四）有依法缴纳税收和社会保障资金的良好记录；</w:t>
      </w:r>
    </w:p>
    <w:p w14:paraId="4D70FADC">
      <w:pPr>
        <w:spacing w:line="400" w:lineRule="exact"/>
        <w:ind w:firstLine="480" w:firstLineChars="200"/>
        <w:contextualSpacing/>
        <w:jc w:val="left"/>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（五）参加政府采购活动前三年内，在经营活动中没有重大违法记录；</w:t>
      </w:r>
    </w:p>
    <w:p w14:paraId="47073D1C">
      <w:pPr>
        <w:spacing w:line="400" w:lineRule="exact"/>
        <w:ind w:firstLine="480" w:firstLineChars="200"/>
        <w:contextualSpacing/>
        <w:jc w:val="left"/>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（六）法律、行政法规规定的其他条件。</w:t>
      </w:r>
    </w:p>
    <w:p w14:paraId="0A04AB15">
      <w:pPr>
        <w:spacing w:line="400" w:lineRule="exact"/>
        <w:ind w:firstLine="480" w:firstLineChars="200"/>
        <w:contextualSpacing/>
        <w:jc w:val="left"/>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4.以上事项如有虚假或者隐瞒，我方愿意承担一切后果，并不再寻求任何旨在减轻或者免除法律责任的辩解。</w:t>
      </w:r>
    </w:p>
    <w:p w14:paraId="08C4ECBB">
      <w:pPr>
        <w:spacing w:line="400" w:lineRule="exact"/>
        <w:contextualSpacing/>
        <w:jc w:val="left"/>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特此承诺。</w:t>
      </w:r>
    </w:p>
    <w:p w14:paraId="7CC0DA27">
      <w:pPr>
        <w:snapToGrid w:val="0"/>
        <w:spacing w:before="50" w:after="50"/>
        <w:rPr>
          <w:rFonts w:ascii="Arial" w:hAnsi="Arial" w:cs="Arial"/>
          <w:color w:val="000000" w:themeColor="text1"/>
          <w:sz w:val="24"/>
          <w14:textFill>
            <w14:solidFill>
              <w14:schemeClr w14:val="tx1"/>
            </w14:solidFill>
          </w14:textFill>
        </w:rPr>
      </w:pPr>
    </w:p>
    <w:p w14:paraId="65AEA696">
      <w:pPr>
        <w:snapToGrid w:val="0"/>
        <w:spacing w:before="50" w:after="50"/>
        <w:ind w:firstLine="840" w:firstLineChars="350"/>
        <w:rPr>
          <w:rFonts w:ascii="Arial" w:hAnsi="Arial" w:cs="Arial"/>
          <w:color w:val="000000" w:themeColor="text1"/>
          <w:spacing w:val="20"/>
          <w:sz w:val="24"/>
          <w:u w:val="single"/>
          <w14:textFill>
            <w14:solidFill>
              <w14:schemeClr w14:val="tx1"/>
            </w14:solidFill>
          </w14:textFill>
        </w:rPr>
      </w:pPr>
      <w:r>
        <w:rPr>
          <w:rFonts w:ascii="Arial" w:hAnsi="Arial" w:cs="Arial"/>
          <w:color w:val="000000" w:themeColor="text1"/>
          <w:sz w:val="24"/>
          <w14:textFill>
            <w14:solidFill>
              <w14:schemeClr w14:val="tx1"/>
            </w14:solidFill>
          </w14:textFill>
        </w:rPr>
        <w:t>法定代表人或者委托代理人</w:t>
      </w:r>
      <w:r>
        <w:rPr>
          <w:rFonts w:ascii="Arial" w:hAnsi="Arial" w:cs="Arial"/>
          <w:color w:val="000000" w:themeColor="text1"/>
          <w:spacing w:val="20"/>
          <w:sz w:val="24"/>
          <w14:textFill>
            <w14:solidFill>
              <w14:schemeClr w14:val="tx1"/>
            </w14:solidFill>
          </w14:textFill>
        </w:rPr>
        <w:t>（签字或者电子签名）：</w:t>
      </w:r>
    </w:p>
    <w:p w14:paraId="2F9B9466">
      <w:pPr>
        <w:spacing w:line="400" w:lineRule="exact"/>
        <w:ind w:firstLine="720" w:firstLineChars="300"/>
        <w:contextualSpacing/>
        <w:jc w:val="left"/>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投标人名称（电子签章）：</w:t>
      </w:r>
    </w:p>
    <w:p w14:paraId="4FB909AD">
      <w:pPr>
        <w:spacing w:line="400" w:lineRule="exact"/>
        <w:contextualSpacing/>
        <w:jc w:val="left"/>
        <w:rPr>
          <w:rFonts w:ascii="Arial" w:hAnsi="Arial" w:cs="Arial"/>
          <w:color w:val="000000" w:themeColor="text1"/>
          <w14:textFill>
            <w14:solidFill>
              <w14:schemeClr w14:val="tx1"/>
            </w14:solidFill>
          </w14:textFill>
        </w:rPr>
      </w:pPr>
      <w:r>
        <w:rPr>
          <w:rFonts w:ascii="Arial" w:hAnsi="Arial" w:cs="Arial"/>
          <w:color w:val="000000" w:themeColor="text1"/>
          <w:sz w:val="24"/>
          <w14:textFill>
            <w14:solidFill>
              <w14:schemeClr w14:val="tx1"/>
            </w14:solidFill>
          </w14:textFill>
        </w:rPr>
        <w:t xml:space="preserve">                                                  年    月    日</w:t>
      </w:r>
    </w:p>
    <w:p w14:paraId="070E3B5C">
      <w:pPr>
        <w:spacing w:line="440" w:lineRule="exact"/>
        <w:contextualSpacing/>
        <w:rPr>
          <w:rFonts w:ascii="Arial" w:hAnsi="Arial" w:cs="Arial"/>
          <w:b/>
          <w:color w:val="000000" w:themeColor="text1"/>
          <w:sz w:val="24"/>
          <w14:textFill>
            <w14:solidFill>
              <w14:schemeClr w14:val="tx1"/>
            </w14:solidFill>
          </w14:textFill>
        </w:rPr>
      </w:pPr>
      <w:bookmarkStart w:id="146" w:name="_Toc19686838"/>
      <w:r>
        <w:rPr>
          <w:rFonts w:ascii="Arial" w:hAnsi="Arial" w:cs="Arial"/>
          <w:b/>
          <w:color w:val="000000" w:themeColor="text1"/>
          <w:sz w:val="24"/>
          <w14:textFill>
            <w14:solidFill>
              <w14:schemeClr w14:val="tx1"/>
            </w14:solidFill>
          </w14:textFill>
        </w:rPr>
        <w:t>注：如为联合体投标，盖章处须加盖联合体牵头人电子签章并由联合体牵头人法定代表人签字或者盖章或者电子签名，否则投标无效。</w:t>
      </w:r>
    </w:p>
    <w:p w14:paraId="6803C837">
      <w:pPr>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br w:type="page"/>
      </w:r>
      <w:r>
        <w:rPr>
          <w:rFonts w:ascii="Arial" w:hAnsi="Arial" w:cs="Arial"/>
          <w:b/>
          <w:color w:val="000000" w:themeColor="text1"/>
          <w:sz w:val="28"/>
          <w:szCs w:val="28"/>
          <w14:textFill>
            <w14:solidFill>
              <w14:schemeClr w14:val="tx1"/>
            </w14:solidFill>
          </w14:textFill>
        </w:rPr>
        <w:t>三、商务及技术文件格式</w:t>
      </w:r>
      <w:bookmarkEnd w:id="146"/>
    </w:p>
    <w:p w14:paraId="02734AC3">
      <w:pPr>
        <w:snapToGrid w:val="0"/>
        <w:spacing w:before="120" w:beforeLines="50" w:after="50" w:line="360" w:lineRule="auto"/>
        <w:jc w:val="left"/>
        <w:rPr>
          <w:rFonts w:ascii="Arial" w:hAnsi="Arial" w:cs="Arial"/>
          <w:b/>
          <w:color w:val="000000" w:themeColor="text1"/>
          <w:sz w:val="24"/>
          <w14:textFill>
            <w14:solidFill>
              <w14:schemeClr w14:val="tx1"/>
            </w14:solidFill>
          </w14:textFill>
        </w:rPr>
      </w:pPr>
      <w:r>
        <w:rPr>
          <w:rFonts w:ascii="Arial" w:hAnsi="Arial" w:cs="Arial"/>
          <w:b/>
          <w:color w:val="000000" w:themeColor="text1"/>
          <w:sz w:val="24"/>
          <w14:textFill>
            <w14:solidFill>
              <w14:schemeClr w14:val="tx1"/>
            </w14:solidFill>
          </w14:textFill>
        </w:rPr>
        <w:t xml:space="preserve">1.商务及技术文件封面格式： </w:t>
      </w:r>
    </w:p>
    <w:p w14:paraId="58FFC2C1">
      <w:pPr>
        <w:snapToGrid w:val="0"/>
        <w:spacing w:before="120" w:beforeLines="50" w:after="50"/>
        <w:jc w:val="center"/>
        <w:rPr>
          <w:rFonts w:ascii="Arial" w:hAnsi="Arial" w:cs="Arial"/>
          <w:color w:val="000000" w:themeColor="text1"/>
          <w:sz w:val="24"/>
          <w14:textFill>
            <w14:solidFill>
              <w14:schemeClr w14:val="tx1"/>
            </w14:solidFill>
          </w14:textFill>
        </w:rPr>
      </w:pPr>
      <w:r>
        <w:rPr>
          <w:rFonts w:ascii="Arial" w:hAnsi="Arial" w:eastAsia="方正小标宋简体" w:cs="Arial"/>
          <w:bCs/>
          <w:color w:val="000000" w:themeColor="text1"/>
          <w:sz w:val="48"/>
          <w:szCs w:val="48"/>
          <w14:textFill>
            <w14:solidFill>
              <w14:schemeClr w14:val="tx1"/>
            </w14:solidFill>
          </w14:textFill>
        </w:rPr>
        <w:t>电子投标文件</w:t>
      </w:r>
    </w:p>
    <w:p w14:paraId="4408CA5F">
      <w:pPr>
        <w:snapToGrid w:val="0"/>
        <w:spacing w:before="120" w:beforeLines="50" w:after="50"/>
        <w:jc w:val="center"/>
        <w:rPr>
          <w:rFonts w:ascii="Arial" w:hAnsi="Arial" w:eastAsia="方正小标宋简体" w:cs="Arial"/>
          <w:bCs/>
          <w:color w:val="000000" w:themeColor="text1"/>
          <w:sz w:val="44"/>
          <w:szCs w:val="44"/>
          <w14:textFill>
            <w14:solidFill>
              <w14:schemeClr w14:val="tx1"/>
            </w14:solidFill>
          </w14:textFill>
        </w:rPr>
      </w:pPr>
      <w:r>
        <w:rPr>
          <w:rFonts w:ascii="Arial" w:hAnsi="Arial" w:eastAsia="方正小标宋简体" w:cs="Arial"/>
          <w:bCs/>
          <w:color w:val="000000" w:themeColor="text1"/>
          <w:sz w:val="44"/>
          <w:szCs w:val="44"/>
          <w14:textFill>
            <w14:solidFill>
              <w14:schemeClr w14:val="tx1"/>
            </w14:solidFill>
          </w14:textFill>
        </w:rPr>
        <w:t>商务及技术文件</w:t>
      </w:r>
    </w:p>
    <w:p w14:paraId="36E232E5">
      <w:pPr>
        <w:snapToGrid w:val="0"/>
        <w:spacing w:before="120" w:beforeLines="50" w:after="50"/>
        <w:rPr>
          <w:rFonts w:ascii="Arial" w:hAnsi="Arial" w:cs="Arial"/>
          <w:bCs/>
          <w:color w:val="000000" w:themeColor="text1"/>
          <w:sz w:val="24"/>
          <w:szCs w:val="20"/>
          <w14:textFill>
            <w14:solidFill>
              <w14:schemeClr w14:val="tx1"/>
            </w14:solidFill>
          </w14:textFill>
        </w:rPr>
      </w:pPr>
    </w:p>
    <w:p w14:paraId="6937C822">
      <w:pPr>
        <w:snapToGrid w:val="0"/>
        <w:spacing w:before="120" w:beforeLines="50" w:after="50"/>
        <w:ind w:firstLine="540" w:firstLineChars="225"/>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项目名称：</w:t>
      </w:r>
    </w:p>
    <w:p w14:paraId="25BE62CB">
      <w:pPr>
        <w:snapToGrid w:val="0"/>
        <w:spacing w:before="120" w:beforeLines="50" w:after="50"/>
        <w:ind w:firstLine="540" w:firstLineChars="225"/>
        <w:rPr>
          <w:rFonts w:ascii="Arial" w:hAnsi="Arial" w:cs="Arial"/>
          <w:bCs/>
          <w:color w:val="000000" w:themeColor="text1"/>
          <w:sz w:val="24"/>
          <w:szCs w:val="20"/>
          <w14:textFill>
            <w14:solidFill>
              <w14:schemeClr w14:val="tx1"/>
            </w14:solidFill>
          </w14:textFill>
        </w:rPr>
      </w:pPr>
    </w:p>
    <w:p w14:paraId="4929731D">
      <w:pPr>
        <w:snapToGrid w:val="0"/>
        <w:spacing w:before="120" w:beforeLines="50" w:after="50"/>
        <w:ind w:firstLine="540" w:firstLineChars="225"/>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项目编号：</w:t>
      </w:r>
    </w:p>
    <w:p w14:paraId="673B825E">
      <w:pPr>
        <w:snapToGrid w:val="0"/>
        <w:spacing w:before="120" w:beforeLines="50" w:after="50"/>
        <w:ind w:firstLine="540" w:firstLineChars="225"/>
        <w:rPr>
          <w:rFonts w:ascii="Arial" w:hAnsi="Arial" w:cs="Arial"/>
          <w:bCs/>
          <w:color w:val="000000" w:themeColor="text1"/>
          <w:sz w:val="24"/>
          <w:szCs w:val="20"/>
          <w14:textFill>
            <w14:solidFill>
              <w14:schemeClr w14:val="tx1"/>
            </w14:solidFill>
          </w14:textFill>
        </w:rPr>
      </w:pPr>
    </w:p>
    <w:p w14:paraId="21A7165E">
      <w:pPr>
        <w:snapToGrid w:val="0"/>
        <w:spacing w:before="120" w:beforeLines="50" w:after="50"/>
        <w:ind w:firstLine="540" w:firstLineChars="225"/>
        <w:rPr>
          <w:rFonts w:ascii="Arial" w:hAnsi="Arial" w:cs="Arial"/>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所投分标：</w:t>
      </w:r>
    </w:p>
    <w:p w14:paraId="6B743539">
      <w:pPr>
        <w:snapToGrid w:val="0"/>
        <w:spacing w:before="120" w:beforeLines="50" w:after="50"/>
        <w:ind w:firstLine="540" w:firstLineChars="225"/>
        <w:rPr>
          <w:rFonts w:ascii="Arial" w:hAnsi="Arial" w:cs="Arial"/>
          <w:bCs/>
          <w:color w:val="000000" w:themeColor="text1"/>
          <w:sz w:val="24"/>
          <w:szCs w:val="20"/>
          <w14:textFill>
            <w14:solidFill>
              <w14:schemeClr w14:val="tx1"/>
            </w14:solidFill>
          </w14:textFill>
        </w:rPr>
      </w:pPr>
    </w:p>
    <w:p w14:paraId="2C737DF3">
      <w:pPr>
        <w:pStyle w:val="6"/>
        <w:snapToGrid w:val="0"/>
        <w:spacing w:before="50" w:after="50"/>
        <w:ind w:firstLine="540" w:firstLineChars="225"/>
        <w:rPr>
          <w:rFonts w:ascii="Arial" w:hAnsi="Arial" w:cs="Arial"/>
          <w:bCs/>
          <w:color w:val="000000" w:themeColor="text1"/>
          <w:sz w:val="24"/>
          <w:szCs w:val="24"/>
          <w14:textFill>
            <w14:solidFill>
              <w14:schemeClr w14:val="tx1"/>
            </w14:solidFill>
          </w14:textFill>
        </w:rPr>
      </w:pPr>
      <w:r>
        <w:rPr>
          <w:rFonts w:ascii="Arial" w:hAnsi="Arial" w:cs="Arial"/>
          <w:bCs/>
          <w:color w:val="000000" w:themeColor="text1"/>
          <w:sz w:val="24"/>
          <w:szCs w:val="24"/>
          <w14:textFill>
            <w14:solidFill>
              <w14:schemeClr w14:val="tx1"/>
            </w14:solidFill>
          </w14:textFill>
        </w:rPr>
        <w:t>投标人名称：</w:t>
      </w:r>
    </w:p>
    <w:p w14:paraId="53497141">
      <w:pPr>
        <w:pStyle w:val="6"/>
        <w:snapToGrid w:val="0"/>
        <w:spacing w:before="50" w:after="50"/>
        <w:ind w:firstLine="540" w:firstLineChars="225"/>
        <w:rPr>
          <w:rFonts w:ascii="Arial" w:hAnsi="Arial" w:cs="Arial"/>
          <w:bCs/>
          <w:color w:val="000000" w:themeColor="text1"/>
          <w:sz w:val="24"/>
          <w:szCs w:val="24"/>
          <w14:textFill>
            <w14:solidFill>
              <w14:schemeClr w14:val="tx1"/>
            </w14:solidFill>
          </w14:textFill>
        </w:rPr>
      </w:pPr>
    </w:p>
    <w:p w14:paraId="061C11F6">
      <w:pPr>
        <w:pStyle w:val="6"/>
        <w:snapToGrid w:val="0"/>
        <w:spacing w:before="50" w:after="50"/>
        <w:ind w:firstLine="540" w:firstLineChars="225"/>
        <w:rPr>
          <w:rFonts w:ascii="Arial" w:hAnsi="Arial" w:cs="Arial"/>
          <w:bCs/>
          <w:color w:val="000000" w:themeColor="text1"/>
          <w:sz w:val="24"/>
          <w:szCs w:val="24"/>
          <w14:textFill>
            <w14:solidFill>
              <w14:schemeClr w14:val="tx1"/>
            </w14:solidFill>
          </w14:textFill>
        </w:rPr>
      </w:pPr>
      <w:r>
        <w:rPr>
          <w:rFonts w:ascii="Arial" w:hAnsi="Arial" w:cs="Arial"/>
          <w:bCs/>
          <w:color w:val="000000" w:themeColor="text1"/>
          <w:sz w:val="24"/>
          <w:szCs w:val="24"/>
          <w14:textFill>
            <w14:solidFill>
              <w14:schemeClr w14:val="tx1"/>
            </w14:solidFill>
          </w14:textFill>
        </w:rPr>
        <w:t>投标人地址：</w:t>
      </w:r>
    </w:p>
    <w:p w14:paraId="3ACB2BF2">
      <w:pPr>
        <w:pStyle w:val="6"/>
        <w:snapToGrid w:val="0"/>
        <w:spacing w:before="50" w:after="50"/>
        <w:ind w:firstLine="960" w:firstLineChars="400"/>
        <w:rPr>
          <w:rFonts w:ascii="Arial" w:hAnsi="Arial" w:cs="Arial"/>
          <w:bCs/>
          <w:color w:val="000000" w:themeColor="text1"/>
          <w:sz w:val="24"/>
          <w:szCs w:val="24"/>
          <w14:textFill>
            <w14:solidFill>
              <w14:schemeClr w14:val="tx1"/>
            </w14:solidFill>
          </w14:textFill>
        </w:rPr>
      </w:pPr>
    </w:p>
    <w:p w14:paraId="640DA53C">
      <w:pPr>
        <w:snapToGrid w:val="0"/>
        <w:spacing w:before="120" w:beforeLines="50" w:after="50"/>
        <w:ind w:firstLine="645"/>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年</w:t>
      </w:r>
      <w:r>
        <w:rPr>
          <w:rFonts w:hint="eastAsia" w:ascii="Arial" w:hAnsi="Arial" w:cs="Arial"/>
          <w:color w:val="000000" w:themeColor="text1"/>
          <w:sz w:val="24"/>
          <w:lang w:val="en-US" w:eastAsia="zh-CN"/>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月 </w:t>
      </w:r>
      <w:r>
        <w:rPr>
          <w:rFonts w:hint="eastAsia" w:ascii="Arial" w:hAnsi="Arial" w:cs="Arial"/>
          <w:color w:val="000000" w:themeColor="text1"/>
          <w:sz w:val="24"/>
          <w:lang w:val="en-US" w:eastAsia="zh-CN"/>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日</w:t>
      </w:r>
    </w:p>
    <w:p w14:paraId="5CDEDBCD">
      <w:pPr>
        <w:snapToGrid w:val="0"/>
        <w:spacing w:before="120" w:beforeLines="50" w:after="50"/>
        <w:rPr>
          <w:rFonts w:ascii="Arial" w:hAnsi="Arial" w:cs="Arial"/>
          <w:color w:val="000000" w:themeColor="text1"/>
          <w:sz w:val="24"/>
          <w:szCs w:val="20"/>
          <w14:textFill>
            <w14:solidFill>
              <w14:schemeClr w14:val="tx1"/>
            </w14:solidFill>
          </w14:textFill>
        </w:rPr>
      </w:pPr>
    </w:p>
    <w:p w14:paraId="51323EA1">
      <w:pPr>
        <w:snapToGrid w:val="0"/>
        <w:spacing w:line="360" w:lineRule="auto"/>
        <w:jc w:val="left"/>
        <w:rPr>
          <w:rFonts w:ascii="Arial" w:hAnsi="Arial" w:cs="Arial"/>
          <w:b/>
          <w:color w:val="000000" w:themeColor="text1"/>
          <w:sz w:val="24"/>
          <w14:textFill>
            <w14:solidFill>
              <w14:schemeClr w14:val="tx1"/>
            </w14:solidFill>
          </w14:textFill>
        </w:rPr>
      </w:pPr>
      <w:r>
        <w:rPr>
          <w:rFonts w:ascii="Arial" w:hAnsi="Arial" w:cs="Arial"/>
          <w:color w:val="000000" w:themeColor="text1"/>
          <w:sz w:val="24"/>
          <w:szCs w:val="20"/>
          <w14:textFill>
            <w14:solidFill>
              <w14:schemeClr w14:val="tx1"/>
            </w14:solidFill>
          </w14:textFill>
        </w:rPr>
        <w:br w:type="page"/>
      </w:r>
      <w:r>
        <w:rPr>
          <w:rFonts w:ascii="Arial" w:hAnsi="Arial" w:cs="Arial"/>
          <w:b/>
          <w:color w:val="000000" w:themeColor="text1"/>
          <w:sz w:val="24"/>
          <w14:textFill>
            <w14:solidFill>
              <w14:schemeClr w14:val="tx1"/>
            </w14:solidFill>
          </w14:textFill>
        </w:rPr>
        <w:t>2.商务及技术文件目录</w:t>
      </w:r>
    </w:p>
    <w:p w14:paraId="35FEE5F1">
      <w:pPr>
        <w:snapToGrid w:val="0"/>
        <w:spacing w:before="50" w:after="120" w:afterLines="50" w:line="360" w:lineRule="auto"/>
        <w:ind w:firstLine="560" w:firstLineChars="200"/>
        <w:jc w:val="left"/>
        <w:rPr>
          <w:rFonts w:ascii="Arial" w:hAnsi="Arial" w:eastAsia="微软雅黑" w:cs="Arial"/>
          <w:b/>
          <w:bCs/>
          <w:color w:val="000000" w:themeColor="text1"/>
          <w:sz w:val="32"/>
          <w:szCs w:val="32"/>
          <w14:textFill>
            <w14:solidFill>
              <w14:schemeClr w14:val="tx1"/>
            </w14:solidFill>
          </w14:textFill>
        </w:rPr>
      </w:pPr>
      <w:r>
        <w:rPr>
          <w:rFonts w:ascii="Arial" w:hAnsi="Arial" w:cs="Arial"/>
          <w:color w:val="000000" w:themeColor="text1"/>
          <w:sz w:val="28"/>
          <w:szCs w:val="28"/>
          <w14:textFill>
            <w14:solidFill>
              <w14:schemeClr w14:val="tx1"/>
            </w14:solidFill>
          </w14:textFill>
        </w:rPr>
        <w:t>根据招标文件规定及投标人提供的材料自行编写目录。</w:t>
      </w:r>
    </w:p>
    <w:p w14:paraId="299C9192">
      <w:pPr>
        <w:snapToGrid w:val="0"/>
        <w:spacing w:before="50" w:after="120" w:afterLines="50"/>
        <w:jc w:val="left"/>
        <w:rPr>
          <w:rFonts w:ascii="Arial" w:hAnsi="Arial" w:cs="Arial"/>
          <w:color w:val="000000" w:themeColor="text1"/>
          <w14:textFill>
            <w14:solidFill>
              <w14:schemeClr w14:val="tx1"/>
            </w14:solidFill>
          </w14:textFill>
        </w:rPr>
      </w:pPr>
    </w:p>
    <w:p w14:paraId="632FF3EA">
      <w:pPr>
        <w:snapToGrid w:val="0"/>
        <w:spacing w:before="120" w:beforeLines="50" w:after="50"/>
        <w:jc w:val="left"/>
        <w:rPr>
          <w:rFonts w:ascii="Arial" w:hAnsi="Arial" w:cs="Arial"/>
          <w:b/>
          <w:color w:val="000000" w:themeColor="text1"/>
          <w:sz w:val="24"/>
          <w14:textFill>
            <w14:solidFill>
              <w14:schemeClr w14:val="tx1"/>
            </w14:solidFill>
          </w14:textFill>
        </w:rPr>
      </w:pPr>
      <w:r>
        <w:rPr>
          <w:rFonts w:ascii="Arial" w:hAnsi="Arial" w:cs="Arial"/>
          <w:b/>
          <w:color w:val="000000" w:themeColor="text1"/>
          <w:sz w:val="24"/>
          <w14:textFill>
            <w14:solidFill>
              <w14:schemeClr w14:val="tx1"/>
            </w14:solidFill>
          </w14:textFill>
        </w:rPr>
        <w:br w:type="page"/>
      </w:r>
      <w:r>
        <w:rPr>
          <w:rFonts w:ascii="Arial" w:hAnsi="Arial" w:cs="Arial"/>
          <w:b/>
          <w:color w:val="000000" w:themeColor="text1"/>
          <w:sz w:val="24"/>
          <w14:textFill>
            <w14:solidFill>
              <w14:schemeClr w14:val="tx1"/>
            </w14:solidFill>
          </w14:textFill>
        </w:rPr>
        <w:t>3.投标人参加本项目无围标串标行为的承诺</w:t>
      </w:r>
    </w:p>
    <w:p w14:paraId="11A269FE">
      <w:pPr>
        <w:snapToGrid w:val="0"/>
        <w:spacing w:before="120" w:beforeLines="50" w:after="50"/>
        <w:jc w:val="left"/>
        <w:rPr>
          <w:rFonts w:ascii="Arial" w:hAnsi="Arial" w:cs="Arial"/>
          <w:b/>
          <w:color w:val="000000" w:themeColor="text1"/>
          <w:sz w:val="24"/>
          <w14:textFill>
            <w14:solidFill>
              <w14:schemeClr w14:val="tx1"/>
            </w14:solidFill>
          </w14:textFill>
        </w:rPr>
      </w:pPr>
    </w:p>
    <w:p w14:paraId="3CBC2B74">
      <w:pPr>
        <w:spacing w:line="360" w:lineRule="auto"/>
        <w:ind w:left="420"/>
        <w:contextualSpacing/>
        <w:jc w:val="center"/>
        <w:rPr>
          <w:rFonts w:ascii="Arial" w:hAnsi="Arial" w:cs="Arial"/>
          <w:b/>
          <w:color w:val="000000" w:themeColor="text1"/>
          <w:sz w:val="24"/>
          <w14:textFill>
            <w14:solidFill>
              <w14:schemeClr w14:val="tx1"/>
            </w14:solidFill>
          </w14:textFill>
        </w:rPr>
      </w:pPr>
      <w:r>
        <w:rPr>
          <w:rFonts w:ascii="Arial" w:hAnsi="Arial" w:eastAsia="方正小标宋简体" w:cs="Arial"/>
          <w:bCs/>
          <w:color w:val="000000" w:themeColor="text1"/>
          <w:spacing w:val="-11"/>
          <w:sz w:val="44"/>
          <w:szCs w:val="44"/>
          <w14:textFill>
            <w14:solidFill>
              <w14:schemeClr w14:val="tx1"/>
            </w14:solidFill>
          </w14:textFill>
        </w:rPr>
        <w:t>投标人参加本项目无围标串标行为的承诺函</w:t>
      </w:r>
    </w:p>
    <w:p w14:paraId="7A6AF62C">
      <w:pPr>
        <w:spacing w:line="440" w:lineRule="exact"/>
        <w:contextualSpacing/>
        <w:jc w:val="left"/>
        <w:rPr>
          <w:rFonts w:ascii="Arial" w:hAnsi="Arial" w:cs="Arial"/>
          <w:b/>
          <w:color w:val="000000" w:themeColor="text1"/>
          <w:sz w:val="24"/>
          <w14:textFill>
            <w14:solidFill>
              <w14:schemeClr w14:val="tx1"/>
            </w14:solidFill>
          </w14:textFill>
        </w:rPr>
      </w:pPr>
      <w:r>
        <w:rPr>
          <w:rFonts w:ascii="Arial" w:hAnsi="Arial" w:cs="Arial"/>
          <w:b/>
          <w:color w:val="000000" w:themeColor="text1"/>
          <w:sz w:val="24"/>
          <w14:textFill>
            <w14:solidFill>
              <w14:schemeClr w14:val="tx1"/>
            </w14:solidFill>
          </w14:textFill>
        </w:rPr>
        <w:t>一、我方承诺无下列相互串通投标的情形：</w:t>
      </w:r>
    </w:p>
    <w:p w14:paraId="517FA1A7">
      <w:pPr>
        <w:spacing w:line="440" w:lineRule="exact"/>
        <w:ind w:firstLine="470" w:firstLineChars="196"/>
        <w:contextualSpacing/>
        <w:jc w:val="left"/>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1.不同投标人的投标文件由同一单位或者个人编制；</w:t>
      </w:r>
    </w:p>
    <w:p w14:paraId="4A2E12FB">
      <w:pPr>
        <w:spacing w:line="440" w:lineRule="exact"/>
        <w:ind w:firstLine="470" w:firstLineChars="196"/>
        <w:contextualSpacing/>
        <w:jc w:val="left"/>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2.不同投标人委托同一单位或者个人办理投标事宜；</w:t>
      </w:r>
    </w:p>
    <w:p w14:paraId="6428268A">
      <w:pPr>
        <w:spacing w:line="440" w:lineRule="exact"/>
        <w:ind w:firstLine="470" w:firstLineChars="196"/>
        <w:contextualSpacing/>
        <w:jc w:val="left"/>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3.不同的投标人的投标文件载明的项目管理员为同一个人；</w:t>
      </w:r>
    </w:p>
    <w:p w14:paraId="39EDA4FC">
      <w:pPr>
        <w:spacing w:line="440" w:lineRule="exact"/>
        <w:ind w:firstLine="470" w:firstLineChars="196"/>
        <w:contextualSpacing/>
        <w:jc w:val="left"/>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4.不同投标人的投标文件异常一致或者投标报价呈规律性差异；</w:t>
      </w:r>
    </w:p>
    <w:p w14:paraId="245279F7">
      <w:pPr>
        <w:spacing w:line="440" w:lineRule="exact"/>
        <w:ind w:firstLine="470" w:firstLineChars="196"/>
        <w:contextualSpacing/>
        <w:jc w:val="left"/>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5.不同投标人的投标文件相互混装；</w:t>
      </w:r>
    </w:p>
    <w:p w14:paraId="0F56F60F">
      <w:pPr>
        <w:spacing w:line="440" w:lineRule="exact"/>
        <w:ind w:firstLine="470" w:firstLineChars="196"/>
        <w:contextualSpacing/>
        <w:jc w:val="left"/>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6.不同投标人的投标保证金从同一单位或者个人账户转出。</w:t>
      </w:r>
    </w:p>
    <w:p w14:paraId="392F196E">
      <w:pPr>
        <w:spacing w:line="440" w:lineRule="exact"/>
        <w:contextualSpacing/>
        <w:jc w:val="left"/>
        <w:rPr>
          <w:rFonts w:ascii="Arial" w:hAnsi="Arial" w:cs="Arial"/>
          <w:color w:val="000000" w:themeColor="text1"/>
          <w:sz w:val="24"/>
          <w14:textFill>
            <w14:solidFill>
              <w14:schemeClr w14:val="tx1"/>
            </w14:solidFill>
          </w14:textFill>
        </w:rPr>
      </w:pPr>
      <w:r>
        <w:rPr>
          <w:rFonts w:ascii="Arial" w:hAnsi="Arial" w:cs="Arial"/>
          <w:b/>
          <w:color w:val="000000" w:themeColor="text1"/>
          <w:sz w:val="24"/>
          <w14:textFill>
            <w14:solidFill>
              <w14:schemeClr w14:val="tx1"/>
            </w14:solidFill>
          </w14:textFill>
        </w:rPr>
        <w:t>二、我方承诺无下列恶意串通的情形：</w:t>
      </w:r>
    </w:p>
    <w:p w14:paraId="1A5FC010">
      <w:pPr>
        <w:spacing w:line="440" w:lineRule="exact"/>
        <w:ind w:firstLine="470" w:firstLineChars="196"/>
        <w:contextualSpacing/>
        <w:jc w:val="left"/>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1.投标人直接或者间接从采购人或者采购代理机构处获得其他投标人的相关信息并修改其投标文件或者投标文件；</w:t>
      </w:r>
    </w:p>
    <w:p w14:paraId="75F6160A">
      <w:pPr>
        <w:spacing w:line="440" w:lineRule="exact"/>
        <w:ind w:firstLine="470" w:firstLineChars="196"/>
        <w:contextualSpacing/>
        <w:jc w:val="left"/>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2.投标人按照采购人或者采购代理机构的授意撤换、修改投标文件或者投标文件；</w:t>
      </w:r>
    </w:p>
    <w:p w14:paraId="29CE28C8">
      <w:pPr>
        <w:spacing w:line="440" w:lineRule="exact"/>
        <w:ind w:firstLine="470" w:firstLineChars="196"/>
        <w:contextualSpacing/>
        <w:jc w:val="left"/>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3.投标人之间协商报价、技术方案等投标文件或者投标文件的实质性内容；</w:t>
      </w:r>
    </w:p>
    <w:p w14:paraId="20E149C5">
      <w:pPr>
        <w:spacing w:line="440" w:lineRule="exact"/>
        <w:ind w:firstLine="470" w:firstLineChars="196"/>
        <w:contextualSpacing/>
        <w:jc w:val="left"/>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4.属于同一集团、协会、商会等组织成员的投标人按照该组织要求协同参加政府采购活动；</w:t>
      </w:r>
    </w:p>
    <w:p w14:paraId="6FD88686">
      <w:pPr>
        <w:spacing w:line="440" w:lineRule="exact"/>
        <w:ind w:firstLine="470" w:firstLineChars="196"/>
        <w:contextualSpacing/>
        <w:jc w:val="left"/>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5.投标人之间事先约定一致抬高或者压低投标报价，或者在招标项目中事先约定轮流以高价位或者低价位中标，或者事先约定由某一特定投标人中标，然后再参加投标；</w:t>
      </w:r>
    </w:p>
    <w:p w14:paraId="377082E8">
      <w:pPr>
        <w:spacing w:line="440" w:lineRule="exact"/>
        <w:ind w:firstLine="470" w:firstLineChars="196"/>
        <w:contextualSpacing/>
        <w:jc w:val="left"/>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6.投标人之间商定部分投标人放弃参加政府采购活动或者放弃中标；</w:t>
      </w:r>
    </w:p>
    <w:p w14:paraId="705DCF61">
      <w:pPr>
        <w:spacing w:line="440" w:lineRule="exact"/>
        <w:ind w:firstLine="470" w:firstLineChars="196"/>
        <w:contextualSpacing/>
        <w:jc w:val="left"/>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7.投标人与采购人或者采购代理机构之间、投标人相互之间，为谋求特定投标人中标或者排斥其他投标人的其他串通行为。</w:t>
      </w:r>
    </w:p>
    <w:p w14:paraId="7EED6CE6">
      <w:pPr>
        <w:spacing w:line="440" w:lineRule="exact"/>
        <w:ind w:firstLine="472" w:firstLineChars="196"/>
        <w:contextualSpacing/>
        <w:jc w:val="left"/>
        <w:rPr>
          <w:rFonts w:ascii="Arial" w:hAnsi="Arial" w:cs="Arial"/>
          <w:b/>
          <w:color w:val="000000" w:themeColor="text1"/>
          <w:sz w:val="24"/>
          <w14:textFill>
            <w14:solidFill>
              <w14:schemeClr w14:val="tx1"/>
            </w14:solidFill>
          </w14:textFill>
        </w:rPr>
      </w:pPr>
      <w:r>
        <w:rPr>
          <w:rFonts w:ascii="Arial" w:hAnsi="Arial" w:cs="Arial"/>
          <w:b/>
          <w:color w:val="000000" w:themeColor="text1"/>
          <w:sz w:val="24"/>
          <w14:textFill>
            <w14:solidFill>
              <w14:schemeClr w14:val="tx1"/>
            </w14:solidFill>
          </w14:textFill>
        </w:rPr>
        <w:t>以上情形一经核查属实，我方愿意承担一切后果，并不再寻求任何旨在减轻或者免除法律责任的辩解。</w:t>
      </w:r>
    </w:p>
    <w:p w14:paraId="5DDDA19B">
      <w:pPr>
        <w:pStyle w:val="24"/>
        <w:spacing w:line="440" w:lineRule="exact"/>
        <w:ind w:firstLine="960" w:firstLineChars="400"/>
        <w:contextualSpacing/>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14:textFill>
            <w14:solidFill>
              <w14:schemeClr w14:val="tx1"/>
            </w14:solidFill>
          </w14:textFill>
        </w:rPr>
        <w:t>法定代表人或者委托代理人</w:t>
      </w:r>
      <w:r>
        <w:rPr>
          <w:rFonts w:ascii="Arial" w:hAnsi="Arial" w:cs="Arial"/>
          <w:color w:val="000000" w:themeColor="text1"/>
          <w:spacing w:val="20"/>
          <w:sz w:val="24"/>
          <w14:textFill>
            <w14:solidFill>
              <w14:schemeClr w14:val="tx1"/>
            </w14:solidFill>
          </w14:textFill>
        </w:rPr>
        <w:t>（签字或者电子签名）：</w:t>
      </w:r>
    </w:p>
    <w:p w14:paraId="70AC5113">
      <w:pPr>
        <w:pStyle w:val="24"/>
        <w:spacing w:line="440" w:lineRule="exact"/>
        <w:contextualSpacing/>
        <w:jc w:val="center"/>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投标人名称（电子签章）</w:t>
      </w:r>
    </w:p>
    <w:p w14:paraId="6D31F599">
      <w:pPr>
        <w:pStyle w:val="24"/>
        <w:spacing w:line="440" w:lineRule="exact"/>
        <w:ind w:firstLine="4320" w:firstLineChars="1800"/>
        <w:contextualSpacing/>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年</w:t>
      </w:r>
      <w:r>
        <w:rPr>
          <w:rFonts w:hint="eastAsia" w:ascii="Arial" w:hAnsi="Arial" w:cs="Arial"/>
          <w:color w:val="000000" w:themeColor="text1"/>
          <w:sz w:val="24"/>
          <w:lang w:val="en-US" w:eastAsia="zh-CN"/>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月</w:t>
      </w:r>
      <w:r>
        <w:rPr>
          <w:rFonts w:hint="eastAsia" w:ascii="Arial" w:hAnsi="Arial" w:cs="Arial"/>
          <w:color w:val="000000" w:themeColor="text1"/>
          <w:sz w:val="24"/>
          <w:lang w:val="en-US" w:eastAsia="zh-CN"/>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日</w:t>
      </w:r>
    </w:p>
    <w:p w14:paraId="42B1D2B6">
      <w:pPr>
        <w:snapToGrid w:val="0"/>
        <w:spacing w:before="120" w:beforeLines="50" w:after="50"/>
        <w:jc w:val="left"/>
        <w:rPr>
          <w:rFonts w:ascii="Arial" w:hAnsi="Arial" w:cs="Arial"/>
          <w:b/>
          <w:color w:val="000000" w:themeColor="text1"/>
          <w:sz w:val="24"/>
          <w:szCs w:val="20"/>
          <w14:textFill>
            <w14:solidFill>
              <w14:schemeClr w14:val="tx1"/>
            </w14:solidFill>
          </w14:textFill>
        </w:rPr>
      </w:pPr>
      <w:r>
        <w:rPr>
          <w:rFonts w:ascii="Arial" w:hAnsi="Arial" w:cs="Arial"/>
          <w:b/>
          <w:color w:val="000000" w:themeColor="text1"/>
          <w:sz w:val="24"/>
          <w14:textFill>
            <w14:solidFill>
              <w14:schemeClr w14:val="tx1"/>
            </w14:solidFill>
          </w14:textFill>
        </w:rPr>
        <w:t>4.法定代表人身份证明</w:t>
      </w:r>
    </w:p>
    <w:p w14:paraId="6B7AE3B5">
      <w:pPr>
        <w:spacing w:before="240" w:beforeLines="100" w:after="120" w:afterLines="50"/>
        <w:ind w:left="540"/>
        <w:jc w:val="center"/>
        <w:rPr>
          <w:rFonts w:ascii="Arial" w:hAnsi="Arial" w:cs="Arial"/>
          <w:b/>
          <w:color w:val="000000" w:themeColor="text1"/>
          <w:sz w:val="32"/>
          <w:szCs w:val="32"/>
          <w14:textFill>
            <w14:solidFill>
              <w14:schemeClr w14:val="tx1"/>
            </w14:solidFill>
          </w14:textFill>
        </w:rPr>
      </w:pPr>
    </w:p>
    <w:p w14:paraId="7A29B1D9">
      <w:pPr>
        <w:spacing w:before="240" w:beforeLines="100" w:after="120" w:afterLines="50"/>
        <w:ind w:left="540"/>
        <w:jc w:val="center"/>
        <w:rPr>
          <w:rFonts w:ascii="Arial" w:hAnsi="Arial" w:eastAsia="方正小标宋简体" w:cs="Arial"/>
          <w:bCs/>
          <w:color w:val="000000" w:themeColor="text1"/>
          <w:sz w:val="44"/>
          <w:szCs w:val="44"/>
          <w14:textFill>
            <w14:solidFill>
              <w14:schemeClr w14:val="tx1"/>
            </w14:solidFill>
          </w14:textFill>
        </w:rPr>
      </w:pPr>
      <w:r>
        <w:rPr>
          <w:rFonts w:ascii="Arial" w:hAnsi="Arial" w:eastAsia="方正小标宋简体" w:cs="Arial"/>
          <w:bCs/>
          <w:color w:val="000000" w:themeColor="text1"/>
          <w:sz w:val="44"/>
          <w:szCs w:val="44"/>
          <w14:textFill>
            <w14:solidFill>
              <w14:schemeClr w14:val="tx1"/>
            </w14:solidFill>
          </w14:textFill>
        </w:rPr>
        <w:t>法定代表人身份证明</w:t>
      </w:r>
    </w:p>
    <w:p w14:paraId="77F435E6">
      <w:pPr>
        <w:spacing w:line="500" w:lineRule="exact"/>
        <w:ind w:left="54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投 标 人：</w:t>
      </w:r>
    </w:p>
    <w:p w14:paraId="663984E3">
      <w:pPr>
        <w:spacing w:line="500" w:lineRule="exact"/>
        <w:ind w:left="54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地    址：</w:t>
      </w:r>
    </w:p>
    <w:p w14:paraId="028BCA8D">
      <w:pPr>
        <w:spacing w:line="500" w:lineRule="exact"/>
        <w:ind w:left="54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姓    名：性      别：</w:t>
      </w:r>
    </w:p>
    <w:p w14:paraId="173DA8D0">
      <w:pPr>
        <w:spacing w:line="500" w:lineRule="exact"/>
        <w:ind w:left="540"/>
        <w:rPr>
          <w:rFonts w:ascii="Arial" w:hAnsi="Arial" w:cs="Arial"/>
          <w:color w:val="000000" w:themeColor="text1"/>
          <w:sz w:val="24"/>
          <w:u w:val="single"/>
          <w14:textFill>
            <w14:solidFill>
              <w14:schemeClr w14:val="tx1"/>
            </w14:solidFill>
          </w14:textFill>
        </w:rPr>
      </w:pPr>
      <w:r>
        <w:rPr>
          <w:rFonts w:ascii="Arial" w:hAnsi="Arial" w:cs="Arial"/>
          <w:color w:val="000000" w:themeColor="text1"/>
          <w:sz w:val="24"/>
          <w14:textFill>
            <w14:solidFill>
              <w14:schemeClr w14:val="tx1"/>
            </w14:solidFill>
          </w14:textFill>
        </w:rPr>
        <w:t>年    龄：职      务：</w:t>
      </w:r>
    </w:p>
    <w:p w14:paraId="2BB48488">
      <w:pPr>
        <w:spacing w:line="500" w:lineRule="exact"/>
        <w:ind w:left="54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身份证号码：</w:t>
      </w:r>
    </w:p>
    <w:p w14:paraId="607CC2A6">
      <w:pPr>
        <w:spacing w:line="500" w:lineRule="exact"/>
        <w:ind w:left="54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系</w:t>
      </w:r>
      <w:r>
        <w:rPr>
          <w:rFonts w:ascii="Arial" w:hAnsi="Arial" w:cs="Arial"/>
          <w:color w:val="000000" w:themeColor="text1"/>
          <w:sz w:val="24"/>
          <w:u w:val="single"/>
          <w14:textFill>
            <w14:solidFill>
              <w14:schemeClr w14:val="tx1"/>
            </w14:solidFill>
          </w14:textFill>
        </w:rPr>
        <w:t xml:space="preserve">            （投标人名称）              </w:t>
      </w:r>
      <w:r>
        <w:rPr>
          <w:rFonts w:ascii="Arial" w:hAnsi="Arial" w:cs="Arial"/>
          <w:color w:val="000000" w:themeColor="text1"/>
          <w:sz w:val="24"/>
          <w14:textFill>
            <w14:solidFill>
              <w14:schemeClr w14:val="tx1"/>
            </w14:solidFill>
          </w14:textFill>
        </w:rPr>
        <w:t>的法定代表人。</w:t>
      </w:r>
    </w:p>
    <w:p w14:paraId="4F5D20BC">
      <w:pPr>
        <w:spacing w:line="500" w:lineRule="exact"/>
        <w:ind w:left="54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特此证明。</w:t>
      </w:r>
    </w:p>
    <w:p w14:paraId="752A0C57">
      <w:pPr>
        <w:spacing w:line="500" w:lineRule="exact"/>
        <w:ind w:left="540"/>
        <w:rPr>
          <w:rFonts w:ascii="Arial" w:hAnsi="Arial" w:cs="Arial"/>
          <w:color w:val="000000" w:themeColor="text1"/>
          <w:sz w:val="24"/>
          <w14:textFill>
            <w14:solidFill>
              <w14:schemeClr w14:val="tx1"/>
            </w14:solidFill>
          </w14:textFill>
        </w:rPr>
      </w:pPr>
    </w:p>
    <w:p w14:paraId="07F983D5">
      <w:pPr>
        <w:spacing w:line="500" w:lineRule="exact"/>
        <w:ind w:left="540"/>
        <w:rPr>
          <w:rFonts w:ascii="Arial" w:hAnsi="Arial" w:cs="Arial"/>
          <w:color w:val="000000" w:themeColor="text1"/>
          <w:sz w:val="24"/>
          <w14:textFill>
            <w14:solidFill>
              <w14:schemeClr w14:val="tx1"/>
            </w14:solidFill>
          </w14:textFill>
        </w:rPr>
      </w:pPr>
    </w:p>
    <w:p w14:paraId="05DC8C1D">
      <w:pPr>
        <w:spacing w:line="500" w:lineRule="exact"/>
        <w:ind w:left="54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附件：法定代表人有效身份证正反面复印件</w:t>
      </w:r>
    </w:p>
    <w:p w14:paraId="2DB830B9">
      <w:pPr>
        <w:spacing w:line="500" w:lineRule="exact"/>
        <w:ind w:left="540"/>
        <w:rPr>
          <w:rFonts w:ascii="Arial" w:hAnsi="Arial" w:cs="Arial"/>
          <w:color w:val="000000" w:themeColor="text1"/>
          <w:sz w:val="24"/>
          <w14:textFill>
            <w14:solidFill>
              <w14:schemeClr w14:val="tx1"/>
            </w14:solidFill>
          </w14:textFill>
        </w:rPr>
      </w:pPr>
    </w:p>
    <w:p w14:paraId="1AC8F6BB">
      <w:pPr>
        <w:spacing w:line="500" w:lineRule="exact"/>
        <w:ind w:left="540"/>
        <w:jc w:val="right"/>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投标人名称（电子签章）</w:t>
      </w:r>
    </w:p>
    <w:p w14:paraId="4E26A794">
      <w:pPr>
        <w:spacing w:line="500" w:lineRule="exact"/>
        <w:ind w:left="540"/>
        <w:jc w:val="right"/>
        <w:rPr>
          <w:rFonts w:ascii="Arial" w:hAnsi="Arial" w:cs="Arial"/>
          <w:color w:val="000000" w:themeColor="text1"/>
          <w:sz w:val="24"/>
          <w14:textFill>
            <w14:solidFill>
              <w14:schemeClr w14:val="tx1"/>
            </w14:solidFill>
          </w14:textFill>
        </w:rPr>
      </w:pPr>
    </w:p>
    <w:p w14:paraId="22F1E78E">
      <w:pPr>
        <w:snapToGrid w:val="0"/>
        <w:spacing w:before="120" w:beforeLines="50" w:after="50"/>
        <w:ind w:left="540"/>
        <w:jc w:val="right"/>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年</w:t>
      </w:r>
      <w:r>
        <w:rPr>
          <w:rFonts w:hint="eastAsia" w:ascii="Arial" w:hAnsi="Arial" w:cs="Arial"/>
          <w:color w:val="000000" w:themeColor="text1"/>
          <w:sz w:val="24"/>
          <w:lang w:val="en-US" w:eastAsia="zh-CN"/>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月</w:t>
      </w:r>
      <w:r>
        <w:rPr>
          <w:rFonts w:hint="eastAsia" w:ascii="Arial" w:hAnsi="Arial" w:cs="Arial"/>
          <w:color w:val="000000" w:themeColor="text1"/>
          <w:sz w:val="24"/>
          <w:lang w:val="en-US" w:eastAsia="zh-CN"/>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日</w:t>
      </w:r>
    </w:p>
    <w:p w14:paraId="35A7A8BE">
      <w:pPr>
        <w:snapToGrid w:val="0"/>
        <w:spacing w:before="120" w:beforeLines="50" w:after="50"/>
        <w:jc w:val="center"/>
        <w:rPr>
          <w:rFonts w:ascii="Arial" w:hAnsi="Arial" w:cs="Arial"/>
          <w:b/>
          <w:color w:val="000000" w:themeColor="text1"/>
          <w:sz w:val="24"/>
          <w14:textFill>
            <w14:solidFill>
              <w14:schemeClr w14:val="tx1"/>
            </w14:solidFill>
          </w14:textFill>
        </w:rPr>
      </w:pPr>
    </w:p>
    <w:p w14:paraId="60093E18">
      <w:pPr>
        <w:snapToGrid w:val="0"/>
        <w:spacing w:before="120" w:beforeLines="50" w:after="50"/>
        <w:jc w:val="left"/>
        <w:rPr>
          <w:rFonts w:ascii="Arial" w:hAnsi="Arial" w:cs="Arial"/>
          <w:b/>
          <w:color w:val="000000" w:themeColor="text1"/>
          <w:sz w:val="24"/>
          <w:szCs w:val="20"/>
          <w14:textFill>
            <w14:solidFill>
              <w14:schemeClr w14:val="tx1"/>
            </w14:solidFill>
          </w14:textFill>
        </w:rPr>
      </w:pPr>
      <w:r>
        <w:rPr>
          <w:rFonts w:ascii="Arial" w:hAnsi="Arial" w:cs="Arial"/>
          <w:color w:val="000000" w:themeColor="text1"/>
          <w:sz w:val="24"/>
          <w14:textFill>
            <w14:solidFill>
              <w14:schemeClr w14:val="tx1"/>
            </w14:solidFill>
          </w14:textFill>
        </w:rPr>
        <w:t>注：自然人投标的无需提供</w:t>
      </w:r>
    </w:p>
    <w:p w14:paraId="6E98EA3C">
      <w:pPr>
        <w:snapToGrid w:val="0"/>
        <w:spacing w:before="120" w:beforeLines="50" w:after="50"/>
        <w:jc w:val="left"/>
        <w:rPr>
          <w:rFonts w:ascii="Arial" w:hAnsi="Arial" w:cs="Arial"/>
          <w:b/>
          <w:color w:val="000000" w:themeColor="text1"/>
          <w:sz w:val="24"/>
          <w:szCs w:val="20"/>
          <w14:textFill>
            <w14:solidFill>
              <w14:schemeClr w14:val="tx1"/>
            </w14:solidFill>
          </w14:textFill>
        </w:rPr>
      </w:pPr>
      <w:r>
        <w:rPr>
          <w:rFonts w:ascii="Arial" w:hAnsi="Arial" w:cs="Arial"/>
          <w:b/>
          <w:color w:val="000000" w:themeColor="text1"/>
          <w:sz w:val="24"/>
          <w14:textFill>
            <w14:solidFill>
              <w14:schemeClr w14:val="tx1"/>
            </w14:solidFill>
          </w14:textFill>
        </w:rPr>
        <w:br w:type="page"/>
      </w:r>
      <w:r>
        <w:rPr>
          <w:rFonts w:ascii="Arial" w:hAnsi="Arial" w:cs="Arial"/>
          <w:b/>
          <w:color w:val="000000" w:themeColor="text1"/>
          <w:sz w:val="24"/>
          <w14:textFill>
            <w14:solidFill>
              <w14:schemeClr w14:val="tx1"/>
            </w14:solidFill>
          </w14:textFill>
        </w:rPr>
        <w:t>5.授权委托书格式</w:t>
      </w:r>
    </w:p>
    <w:p w14:paraId="3DE8FB23">
      <w:pPr>
        <w:snapToGrid w:val="0"/>
        <w:spacing w:before="120" w:beforeLines="50" w:after="50"/>
        <w:jc w:val="center"/>
        <w:rPr>
          <w:rFonts w:ascii="Arial" w:hAnsi="Arial" w:cs="Arial"/>
          <w:b/>
          <w:color w:val="000000" w:themeColor="text1"/>
          <w:sz w:val="44"/>
          <w:szCs w:val="44"/>
          <w14:textFill>
            <w14:solidFill>
              <w14:schemeClr w14:val="tx1"/>
            </w14:solidFill>
          </w14:textFill>
        </w:rPr>
      </w:pPr>
    </w:p>
    <w:p w14:paraId="56A31C86">
      <w:pPr>
        <w:spacing w:line="360" w:lineRule="auto"/>
        <w:contextualSpacing/>
        <w:jc w:val="center"/>
        <w:rPr>
          <w:rFonts w:ascii="Arial" w:hAnsi="Arial" w:eastAsia="方正小标宋简体" w:cs="Arial"/>
          <w:bCs/>
          <w:color w:val="000000" w:themeColor="text1"/>
          <w:sz w:val="44"/>
          <w:szCs w:val="44"/>
          <w14:textFill>
            <w14:solidFill>
              <w14:schemeClr w14:val="tx1"/>
            </w14:solidFill>
          </w14:textFill>
        </w:rPr>
      </w:pPr>
      <w:r>
        <w:rPr>
          <w:rFonts w:ascii="Arial" w:hAnsi="Arial" w:eastAsia="方正小标宋简体" w:cs="Arial"/>
          <w:bCs/>
          <w:color w:val="000000" w:themeColor="text1"/>
          <w:sz w:val="44"/>
          <w:szCs w:val="44"/>
          <w14:textFill>
            <w14:solidFill>
              <w14:schemeClr w14:val="tx1"/>
            </w14:solidFill>
          </w14:textFill>
        </w:rPr>
        <w:t>授权委托书</w:t>
      </w:r>
    </w:p>
    <w:p w14:paraId="65A91AFF">
      <w:pPr>
        <w:spacing w:line="360" w:lineRule="auto"/>
        <w:contextualSpacing/>
        <w:jc w:val="center"/>
        <w:rPr>
          <w:rFonts w:ascii="Arial" w:hAnsi="Arial" w:eastAsia="方正小标宋简体" w:cs="Arial"/>
          <w:bCs/>
          <w:color w:val="000000" w:themeColor="text1"/>
          <w:sz w:val="32"/>
          <w:szCs w:val="32"/>
          <w14:textFill>
            <w14:solidFill>
              <w14:schemeClr w14:val="tx1"/>
            </w14:solidFill>
          </w14:textFill>
        </w:rPr>
      </w:pPr>
      <w:r>
        <w:rPr>
          <w:rFonts w:ascii="Arial" w:hAnsi="Arial" w:eastAsia="方正小标宋简体" w:cs="Arial"/>
          <w:bCs/>
          <w:color w:val="000000" w:themeColor="text1"/>
          <w:sz w:val="32"/>
          <w:szCs w:val="32"/>
          <w14:textFill>
            <w14:solidFill>
              <w14:schemeClr w14:val="tx1"/>
            </w14:solidFill>
          </w14:textFill>
        </w:rPr>
        <w:t>（非联合体投标格式）</w:t>
      </w:r>
    </w:p>
    <w:p w14:paraId="1A02A2D7">
      <w:pPr>
        <w:spacing w:line="360" w:lineRule="auto"/>
        <w:contextualSpacing/>
        <w:jc w:val="center"/>
        <w:rPr>
          <w:rFonts w:ascii="Arial" w:hAnsi="Arial" w:eastAsia="方正小标宋简体" w:cs="Arial"/>
          <w:bCs/>
          <w:color w:val="000000" w:themeColor="text1"/>
          <w:sz w:val="24"/>
          <w14:textFill>
            <w14:solidFill>
              <w14:schemeClr w14:val="tx1"/>
            </w14:solidFill>
          </w14:textFill>
        </w:rPr>
      </w:pPr>
      <w:r>
        <w:rPr>
          <w:rFonts w:ascii="Arial" w:hAnsi="Arial" w:eastAsia="方正小标宋简体" w:cs="Arial"/>
          <w:bCs/>
          <w:color w:val="000000" w:themeColor="text1"/>
          <w:sz w:val="32"/>
          <w:szCs w:val="32"/>
          <w14:textFill>
            <w14:solidFill>
              <w14:schemeClr w14:val="tx1"/>
            </w14:solidFill>
          </w14:textFill>
        </w:rPr>
        <w:t>（如有委托时）</w:t>
      </w:r>
    </w:p>
    <w:p w14:paraId="5ABBD82F">
      <w:pPr>
        <w:spacing w:line="440" w:lineRule="exact"/>
        <w:contextualSpacing/>
        <w:jc w:val="center"/>
        <w:rPr>
          <w:rFonts w:ascii="Arial" w:hAnsi="Arial" w:cs="Arial"/>
          <w:b/>
          <w:color w:val="000000" w:themeColor="text1"/>
          <w:sz w:val="24"/>
          <w14:textFill>
            <w14:solidFill>
              <w14:schemeClr w14:val="tx1"/>
            </w14:solidFill>
          </w14:textFill>
        </w:rPr>
      </w:pPr>
    </w:p>
    <w:p w14:paraId="27C5327F">
      <w:pPr>
        <w:spacing w:line="440" w:lineRule="exact"/>
        <w:contextualSpacing/>
        <w:rPr>
          <w:rFonts w:ascii="Arial" w:hAnsi="Arial" w:cs="Arial"/>
          <w:b/>
          <w:bCs/>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致：</w:t>
      </w:r>
      <w:r>
        <w:rPr>
          <w:rFonts w:ascii="Arial" w:hAnsi="Arial" w:cs="Arial"/>
          <w:color w:val="000000" w:themeColor="text1"/>
          <w:sz w:val="24"/>
          <w:u w:val="single"/>
          <w14:textFill>
            <w14:solidFill>
              <w14:schemeClr w14:val="tx1"/>
            </w14:solidFill>
          </w14:textFill>
        </w:rPr>
        <w:t>采购人名称</w:t>
      </w:r>
      <w:r>
        <w:rPr>
          <w:rFonts w:ascii="Arial" w:hAnsi="Arial" w:cs="Arial"/>
          <w:color w:val="000000" w:themeColor="text1"/>
          <w:sz w:val="24"/>
          <w14:textFill>
            <w14:solidFill>
              <w14:schemeClr w14:val="tx1"/>
            </w14:solidFill>
          </w14:textFill>
        </w:rPr>
        <w:t>：</w:t>
      </w:r>
    </w:p>
    <w:p w14:paraId="4720590E">
      <w:pPr>
        <w:spacing w:line="440" w:lineRule="exact"/>
        <w:ind w:firstLine="566" w:firstLineChars="236"/>
        <w:contextualSpacing/>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我（姓名）系（投标人名称）的法定代表人，现授权委托</w:t>
      </w:r>
      <w:r>
        <w:rPr>
          <w:rFonts w:ascii="Arial" w:hAnsi="Arial" w:cs="Arial"/>
          <w:color w:val="000000" w:themeColor="text1"/>
          <w:sz w:val="24"/>
          <w:u w:val="single"/>
          <w14:textFill>
            <w14:solidFill>
              <w14:schemeClr w14:val="tx1"/>
            </w14:solidFill>
          </w14:textFill>
        </w:rPr>
        <w:t xml:space="preserve">              （姓名）</w:t>
      </w:r>
      <w:r>
        <w:rPr>
          <w:rFonts w:ascii="Arial" w:hAnsi="Arial" w:cs="Arial"/>
          <w:color w:val="000000" w:themeColor="text1"/>
          <w:sz w:val="24"/>
          <w14:textFill>
            <w14:solidFill>
              <w14:schemeClr w14:val="tx1"/>
            </w14:solidFill>
          </w14:textFill>
        </w:rPr>
        <w:t>以我方的名义参加项目的投标活动，并代表我方全权办理针对上述项目的所有采购程序和环节的具体事务和签署相关文件。</w:t>
      </w:r>
    </w:p>
    <w:p w14:paraId="7A67D829">
      <w:pPr>
        <w:spacing w:line="440" w:lineRule="exact"/>
        <w:contextualSpacing/>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我方对委托代理人的签字或者电子签名事项负全部责任。</w:t>
      </w:r>
    </w:p>
    <w:p w14:paraId="1BEFBDD7">
      <w:pPr>
        <w:spacing w:line="440" w:lineRule="exact"/>
        <w:ind w:firstLine="480"/>
        <w:contextualSpacing/>
        <w:rPr>
          <w:rFonts w:ascii="Arial" w:hAnsi="Arial" w:cs="Arial"/>
          <w:color w:val="000000" w:themeColor="text1"/>
          <w:sz w:val="24"/>
          <w14:textFill>
            <w14:solidFill>
              <w14:schemeClr w14:val="tx1"/>
            </w14:solidFill>
          </w14:textFill>
        </w:rPr>
      </w:pPr>
      <w:r>
        <w:rPr>
          <w:rFonts w:ascii="Arial" w:hAnsi="Arial" w:cs="Arial"/>
          <w:color w:val="000000" w:themeColor="text1"/>
          <w:sz w:val="24"/>
          <w:u w:val="singl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50E94BC8">
      <w:pPr>
        <w:spacing w:line="440" w:lineRule="exact"/>
        <w:ind w:firstLine="480"/>
        <w:contextualSpacing/>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委托代理人无转委托权，特此委托。</w:t>
      </w:r>
    </w:p>
    <w:p w14:paraId="5CDD436D">
      <w:pPr>
        <w:spacing w:line="440" w:lineRule="exact"/>
        <w:ind w:firstLine="480"/>
        <w:contextualSpacing/>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附：法定代表人身份证明及委托代理人有效身份证正反面复印件</w:t>
      </w:r>
    </w:p>
    <w:p w14:paraId="32CA0FD5">
      <w:pPr>
        <w:spacing w:line="440" w:lineRule="exact"/>
        <w:contextualSpacing/>
        <w:rPr>
          <w:rFonts w:ascii="Arial" w:hAnsi="Arial" w:cs="Arial"/>
          <w:color w:val="000000" w:themeColor="text1"/>
          <w:sz w:val="24"/>
          <w14:textFill>
            <w14:solidFill>
              <w14:schemeClr w14:val="tx1"/>
            </w14:solidFill>
          </w14:textFill>
        </w:rPr>
      </w:pPr>
    </w:p>
    <w:p w14:paraId="287A1FE6">
      <w:pPr>
        <w:spacing w:line="440" w:lineRule="exact"/>
        <w:contextualSpacing/>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委托代理人（签字或者电子签名）：</w:t>
      </w:r>
    </w:p>
    <w:p w14:paraId="53FEED5D">
      <w:pPr>
        <w:spacing w:line="440" w:lineRule="exact"/>
        <w:contextualSpacing/>
        <w:rPr>
          <w:rFonts w:ascii="Arial" w:hAnsi="Arial" w:cs="Arial"/>
          <w:color w:val="000000" w:themeColor="text1"/>
          <w:sz w:val="24"/>
          <w:u w:val="single"/>
          <w14:textFill>
            <w14:solidFill>
              <w14:schemeClr w14:val="tx1"/>
            </w14:solidFill>
          </w14:textFill>
        </w:rPr>
      </w:pPr>
      <w:r>
        <w:rPr>
          <w:rFonts w:ascii="Arial" w:hAnsi="Arial" w:cs="Arial"/>
          <w:color w:val="000000" w:themeColor="text1"/>
          <w:sz w:val="24"/>
          <w14:textFill>
            <w14:solidFill>
              <w14:schemeClr w14:val="tx1"/>
            </w14:solidFill>
          </w14:textFill>
        </w:rPr>
        <w:t>委托代理人身份证号码：</w:t>
      </w:r>
    </w:p>
    <w:p w14:paraId="6EDAE202">
      <w:pPr>
        <w:spacing w:line="440" w:lineRule="exact"/>
        <w:contextualSpacing/>
        <w:rPr>
          <w:rFonts w:ascii="Arial" w:hAnsi="Arial" w:cs="Arial"/>
          <w:color w:val="000000" w:themeColor="text1"/>
          <w:sz w:val="24"/>
          <w:u w:val="single"/>
          <w14:textFill>
            <w14:solidFill>
              <w14:schemeClr w14:val="tx1"/>
            </w14:solidFill>
          </w14:textFill>
        </w:rPr>
      </w:pPr>
      <w:r>
        <w:rPr>
          <w:rFonts w:ascii="Arial" w:hAnsi="Arial" w:cs="Arial"/>
          <w:color w:val="000000" w:themeColor="text1"/>
          <w:sz w:val="24"/>
          <w14:textFill>
            <w14:solidFill>
              <w14:schemeClr w14:val="tx1"/>
            </w14:solidFill>
          </w14:textFill>
        </w:rPr>
        <w:t>法定代表人（签字或者盖章或者电子签名）：</w:t>
      </w:r>
    </w:p>
    <w:p w14:paraId="663AA92F">
      <w:pPr>
        <w:spacing w:line="440" w:lineRule="exact"/>
        <w:contextualSpacing/>
        <w:rPr>
          <w:rFonts w:ascii="Arial" w:hAnsi="Arial" w:cs="Arial"/>
          <w:color w:val="000000" w:themeColor="text1"/>
          <w:sz w:val="24"/>
          <w14:textFill>
            <w14:solidFill>
              <w14:schemeClr w14:val="tx1"/>
            </w14:solidFill>
          </w14:textFill>
        </w:rPr>
      </w:pPr>
    </w:p>
    <w:p w14:paraId="18A2980B">
      <w:pPr>
        <w:spacing w:line="440" w:lineRule="exact"/>
        <w:contextualSpacing/>
        <w:jc w:val="center"/>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投标人名称（电子签章）：</w:t>
      </w:r>
    </w:p>
    <w:p w14:paraId="170B4B43">
      <w:pPr>
        <w:spacing w:line="440" w:lineRule="exact"/>
        <w:contextualSpacing/>
        <w:jc w:val="center"/>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年    月    日</w:t>
      </w:r>
    </w:p>
    <w:p w14:paraId="3CC8036B">
      <w:pPr>
        <w:spacing w:line="440" w:lineRule="exact"/>
        <w:contextualSpacing/>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注：1.</w:t>
      </w:r>
      <w:bookmarkStart w:id="147" w:name="_Hlk65851555"/>
      <w:bookmarkStart w:id="148" w:name="_Hlk65851620"/>
      <w:r>
        <w:rPr>
          <w:rFonts w:ascii="Arial" w:hAnsi="Arial" w:cs="Arial"/>
          <w:color w:val="000000" w:themeColor="text1"/>
          <w:sz w:val="24"/>
          <w14:textFill>
            <w14:solidFill>
              <w14:schemeClr w14:val="tx1"/>
            </w14:solidFill>
          </w14:textFill>
        </w:rPr>
        <w:t>法定代表人必须在授权委托书上签字或者盖章或者电子签名，</w:t>
      </w:r>
      <w:bookmarkEnd w:id="147"/>
      <w:r>
        <w:rPr>
          <w:rFonts w:ascii="Arial" w:hAnsi="Arial" w:cs="Arial"/>
          <w:color w:val="000000" w:themeColor="text1"/>
          <w:sz w:val="24"/>
          <w14:textFill>
            <w14:solidFill>
              <w14:schemeClr w14:val="tx1"/>
            </w14:solidFill>
          </w14:textFill>
        </w:rPr>
        <w:t>委托代理人必须在授权委托书上签字或者电子签名，</w:t>
      </w:r>
      <w:r>
        <w:rPr>
          <w:rFonts w:ascii="Arial" w:hAnsi="Arial" w:cs="Arial"/>
          <w:b/>
          <w:bCs/>
          <w:color w:val="000000" w:themeColor="text1"/>
          <w:sz w:val="24"/>
          <w14:textFill>
            <w14:solidFill>
              <w14:schemeClr w14:val="tx1"/>
            </w14:solidFill>
          </w14:textFill>
        </w:rPr>
        <w:t>否则按无效投标处理</w:t>
      </w:r>
      <w:r>
        <w:rPr>
          <w:rFonts w:ascii="Arial" w:hAnsi="Arial" w:cs="Arial"/>
          <w:color w:val="000000" w:themeColor="text1"/>
          <w:sz w:val="24"/>
          <w14:textFill>
            <w14:solidFill>
              <w14:schemeClr w14:val="tx1"/>
            </w14:solidFill>
          </w14:textFill>
        </w:rPr>
        <w:t>；</w:t>
      </w:r>
      <w:bookmarkEnd w:id="148"/>
    </w:p>
    <w:p w14:paraId="21D0654E">
      <w:pPr>
        <w:spacing w:line="440" w:lineRule="exact"/>
        <w:ind w:firstLine="480" w:firstLineChars="200"/>
        <w:contextualSpacing/>
        <w:jc w:val="left"/>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2.法人、其他组织投标时“我方”是指“我单位”，自然人投标时“我方”是指“本人”。</w:t>
      </w:r>
    </w:p>
    <w:p w14:paraId="1F92B106">
      <w:pPr>
        <w:snapToGrid w:val="0"/>
        <w:spacing w:before="120" w:beforeLines="50" w:after="50"/>
        <w:ind w:firstLine="566" w:firstLineChars="236"/>
        <w:jc w:val="center"/>
        <w:rPr>
          <w:rFonts w:ascii="Arial" w:hAnsi="Arial" w:eastAsia="方正小标宋简体" w:cs="Arial"/>
          <w:color w:val="000000" w:themeColor="text1"/>
          <w:sz w:val="44"/>
          <w:szCs w:val="44"/>
          <w14:textFill>
            <w14:solidFill>
              <w14:schemeClr w14:val="tx1"/>
            </w14:solidFill>
          </w14:textFill>
        </w:rPr>
      </w:pPr>
      <w:r>
        <w:rPr>
          <w:rFonts w:ascii="Arial" w:hAnsi="Arial" w:cs="Arial"/>
          <w:color w:val="000000" w:themeColor="text1"/>
          <w:sz w:val="24"/>
          <w14:textFill>
            <w14:solidFill>
              <w14:schemeClr w14:val="tx1"/>
            </w14:solidFill>
          </w14:textFill>
        </w:rPr>
        <w:br w:type="page"/>
      </w:r>
      <w:r>
        <w:rPr>
          <w:rFonts w:ascii="Arial" w:hAnsi="Arial" w:eastAsia="方正小标宋简体" w:cs="Arial"/>
          <w:color w:val="000000" w:themeColor="text1"/>
          <w:sz w:val="44"/>
          <w:szCs w:val="44"/>
          <w14:textFill>
            <w14:solidFill>
              <w14:schemeClr w14:val="tx1"/>
            </w14:solidFill>
          </w14:textFill>
        </w:rPr>
        <w:t>授权委托书</w:t>
      </w:r>
    </w:p>
    <w:p w14:paraId="572AEE05">
      <w:pPr>
        <w:snapToGrid w:val="0"/>
        <w:spacing w:before="120" w:beforeLines="50" w:after="50"/>
        <w:ind w:firstLine="755" w:firstLineChars="236"/>
        <w:jc w:val="center"/>
        <w:rPr>
          <w:rFonts w:ascii="Arial" w:hAnsi="Arial" w:eastAsia="方正小标宋简体" w:cs="Arial"/>
          <w:color w:val="000000" w:themeColor="text1"/>
          <w:sz w:val="32"/>
          <w:szCs w:val="32"/>
          <w14:textFill>
            <w14:solidFill>
              <w14:schemeClr w14:val="tx1"/>
            </w14:solidFill>
          </w14:textFill>
        </w:rPr>
      </w:pPr>
      <w:r>
        <w:rPr>
          <w:rFonts w:ascii="Arial" w:hAnsi="Arial" w:eastAsia="方正小标宋简体" w:cs="Arial"/>
          <w:color w:val="000000" w:themeColor="text1"/>
          <w:sz w:val="32"/>
          <w:szCs w:val="32"/>
          <w14:textFill>
            <w14:solidFill>
              <w14:schemeClr w14:val="tx1"/>
            </w14:solidFill>
          </w14:textFill>
        </w:rPr>
        <w:t>（联合体投标格式）</w:t>
      </w:r>
    </w:p>
    <w:p w14:paraId="6BEADED5">
      <w:pPr>
        <w:snapToGrid w:val="0"/>
        <w:spacing w:before="120" w:beforeLines="50" w:after="50"/>
        <w:ind w:firstLine="755" w:firstLineChars="236"/>
        <w:jc w:val="center"/>
        <w:rPr>
          <w:rFonts w:ascii="Arial" w:hAnsi="Arial" w:eastAsia="方正小标宋简体" w:cs="Arial"/>
          <w:color w:val="000000" w:themeColor="text1"/>
          <w:sz w:val="24"/>
          <w14:textFill>
            <w14:solidFill>
              <w14:schemeClr w14:val="tx1"/>
            </w14:solidFill>
          </w14:textFill>
        </w:rPr>
      </w:pPr>
      <w:r>
        <w:rPr>
          <w:rFonts w:ascii="Arial" w:hAnsi="Arial" w:eastAsia="方正小标宋简体" w:cs="Arial"/>
          <w:color w:val="000000" w:themeColor="text1"/>
          <w:sz w:val="32"/>
          <w:szCs w:val="32"/>
          <w14:textFill>
            <w14:solidFill>
              <w14:schemeClr w14:val="tx1"/>
            </w14:solidFill>
          </w14:textFill>
        </w:rPr>
        <w:t>（如有委托时）</w:t>
      </w:r>
    </w:p>
    <w:p w14:paraId="1DF87824">
      <w:pPr>
        <w:spacing w:line="440" w:lineRule="exact"/>
        <w:contextualSpacing/>
        <w:jc w:val="left"/>
        <w:rPr>
          <w:rFonts w:ascii="Arial" w:hAnsi="Arial" w:cs="Arial"/>
          <w:color w:val="000000" w:themeColor="text1"/>
          <w:sz w:val="24"/>
          <w14:textFill>
            <w14:solidFill>
              <w14:schemeClr w14:val="tx1"/>
            </w14:solidFill>
          </w14:textFill>
        </w:rPr>
      </w:pPr>
      <w:r>
        <w:rPr>
          <w:rFonts w:ascii="Arial" w:hAnsi="Arial" w:cs="Arial"/>
          <w:bCs/>
          <w:color w:val="000000" w:themeColor="text1"/>
          <w:sz w:val="24"/>
          <w14:textFill>
            <w14:solidFill>
              <w14:schemeClr w14:val="tx1"/>
            </w14:solidFill>
          </w14:textFill>
        </w:rPr>
        <w:t>致：</w:t>
      </w:r>
      <w:r>
        <w:rPr>
          <w:rFonts w:ascii="Arial" w:hAnsi="Arial" w:cs="Arial"/>
          <w:color w:val="000000" w:themeColor="text1"/>
          <w:sz w:val="24"/>
          <w:u w:val="single"/>
          <w14:textFill>
            <w14:solidFill>
              <w14:schemeClr w14:val="tx1"/>
            </w14:solidFill>
          </w14:textFill>
        </w:rPr>
        <w:t>采购人名称</w:t>
      </w:r>
      <w:r>
        <w:rPr>
          <w:rFonts w:ascii="Arial" w:hAnsi="Arial" w:cs="Arial"/>
          <w:color w:val="000000" w:themeColor="text1"/>
          <w:sz w:val="24"/>
          <w14:textFill>
            <w14:solidFill>
              <w14:schemeClr w14:val="tx1"/>
            </w14:solidFill>
          </w14:textFill>
        </w:rPr>
        <w:t>：</w:t>
      </w:r>
    </w:p>
    <w:p w14:paraId="49D5398B">
      <w:pPr>
        <w:spacing w:line="440" w:lineRule="exact"/>
        <w:ind w:firstLine="566" w:firstLineChars="236"/>
        <w:contextualSpacing/>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根据 </w:t>
      </w:r>
      <w:r>
        <w:rPr>
          <w:rFonts w:ascii="Arial" w:hAnsi="Arial" w:cs="Arial"/>
          <w:color w:val="000000" w:themeColor="text1"/>
          <w:sz w:val="24"/>
          <w:u w:val="single"/>
          <w14:textFill>
            <w14:solidFill>
              <w14:schemeClr w14:val="tx1"/>
            </w14:solidFill>
          </w14:textFill>
        </w:rPr>
        <w:t xml:space="preserve"> （牵头人名称）</w:t>
      </w:r>
      <w:r>
        <w:rPr>
          <w:rFonts w:ascii="Arial" w:hAnsi="Arial" w:cs="Arial"/>
          <w:color w:val="000000" w:themeColor="text1"/>
          <w:sz w:val="24"/>
          <w14:textFill>
            <w14:solidFill>
              <w14:schemeClr w14:val="tx1"/>
            </w14:solidFill>
          </w14:textFill>
        </w:rPr>
        <w:t>与</w:t>
      </w:r>
      <w:r>
        <w:rPr>
          <w:rFonts w:ascii="Arial" w:hAnsi="Arial" w:cs="Arial"/>
          <w:color w:val="000000" w:themeColor="text1"/>
          <w:sz w:val="24"/>
          <w:u w:val="single"/>
          <w14:textFill>
            <w14:solidFill>
              <w14:schemeClr w14:val="tx1"/>
            </w14:solidFill>
          </w14:textFill>
        </w:rPr>
        <w:t>（联合体其他成员名称）</w:t>
      </w:r>
      <w:r>
        <w:rPr>
          <w:rFonts w:ascii="Arial" w:hAnsi="Arial" w:cs="Arial"/>
          <w:color w:val="000000" w:themeColor="text1"/>
          <w:sz w:val="24"/>
          <w14:textFill>
            <w14:solidFill>
              <w14:schemeClr w14:val="tx1"/>
            </w14:solidFill>
          </w14:textFill>
        </w:rPr>
        <w:t>签订的《联合体投标协议书》的内容，</w:t>
      </w:r>
      <w:r>
        <w:rPr>
          <w:rFonts w:ascii="Arial" w:hAnsi="Arial" w:cs="Arial"/>
          <w:color w:val="000000" w:themeColor="text1"/>
          <w:sz w:val="24"/>
          <w:u w:val="single"/>
          <w14:textFill>
            <w14:solidFill>
              <w14:schemeClr w14:val="tx1"/>
            </w14:solidFill>
          </w14:textFill>
        </w:rPr>
        <w:t>（牵头人名称）</w:t>
      </w:r>
      <w:r>
        <w:rPr>
          <w:rFonts w:ascii="Arial" w:hAnsi="Arial" w:cs="Arial"/>
          <w:color w:val="000000" w:themeColor="text1"/>
          <w:sz w:val="24"/>
          <w14:textFill>
            <w14:solidFill>
              <w14:schemeClr w14:val="tx1"/>
            </w14:solidFill>
          </w14:textFill>
        </w:rPr>
        <w:t>的法定代表人</w:t>
      </w:r>
      <w:r>
        <w:rPr>
          <w:rFonts w:ascii="Arial" w:hAnsi="Arial" w:cs="Arial"/>
          <w:color w:val="000000" w:themeColor="text1"/>
          <w:sz w:val="24"/>
          <w:u w:val="single"/>
          <w14:textFill>
            <w14:solidFill>
              <w14:schemeClr w14:val="tx1"/>
            </w14:solidFill>
          </w14:textFill>
        </w:rPr>
        <w:t>（姓名）</w:t>
      </w:r>
      <w:r>
        <w:rPr>
          <w:rFonts w:ascii="Arial" w:hAnsi="Arial" w:cs="Arial"/>
          <w:color w:val="000000" w:themeColor="text1"/>
          <w:sz w:val="24"/>
          <w14:textFill>
            <w14:solidFill>
              <w14:schemeClr w14:val="tx1"/>
            </w14:solidFill>
          </w14:textFill>
        </w:rPr>
        <w:t>现授权委托</w:t>
      </w:r>
      <w:r>
        <w:rPr>
          <w:rFonts w:ascii="Arial" w:hAnsi="Arial" w:cs="Arial"/>
          <w:color w:val="000000" w:themeColor="text1"/>
          <w:sz w:val="24"/>
          <w:u w:val="single"/>
          <w14:textFill>
            <w14:solidFill>
              <w14:schemeClr w14:val="tx1"/>
            </w14:solidFill>
          </w14:textFill>
        </w:rPr>
        <w:t xml:space="preserve">              （姓名）</w:t>
      </w:r>
      <w:r>
        <w:rPr>
          <w:rFonts w:ascii="Arial" w:hAnsi="Arial" w:cs="Arial"/>
          <w:color w:val="000000" w:themeColor="text1"/>
          <w:sz w:val="24"/>
          <w14:textFill>
            <w14:solidFill>
              <w14:schemeClr w14:val="tx1"/>
            </w14:solidFill>
          </w14:textFill>
        </w:rPr>
        <w:t>以我方的名义参加项目的投标活动，并代表我方全权办理针对上述项目的所有采购程序和环节的具体事务和签署相关文件。</w:t>
      </w:r>
    </w:p>
    <w:p w14:paraId="26D831BB">
      <w:pPr>
        <w:spacing w:line="440" w:lineRule="exact"/>
        <w:ind w:firstLine="566" w:firstLineChars="236"/>
        <w:contextualSpacing/>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我方对委托代理人的签字或者电子签名事项负全部责任。</w:t>
      </w:r>
    </w:p>
    <w:p w14:paraId="208DE4E0">
      <w:pPr>
        <w:spacing w:line="440" w:lineRule="exact"/>
        <w:ind w:firstLine="566" w:firstLineChars="236"/>
        <w:contextualSpacing/>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354F5ED9">
      <w:pPr>
        <w:spacing w:line="440" w:lineRule="exact"/>
        <w:ind w:firstLine="566" w:firstLineChars="236"/>
        <w:contextualSpacing/>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委托代理人无转委托权，特此委托。</w:t>
      </w:r>
    </w:p>
    <w:p w14:paraId="392D541E">
      <w:pPr>
        <w:spacing w:line="440" w:lineRule="exact"/>
        <w:ind w:firstLine="566" w:firstLineChars="236"/>
        <w:contextualSpacing/>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附：牵头人法定代表人身份证明及委托代理人有效身份证正反面复印件</w:t>
      </w:r>
    </w:p>
    <w:p w14:paraId="147FEA27">
      <w:pPr>
        <w:spacing w:line="440" w:lineRule="exact"/>
        <w:ind w:firstLine="566" w:firstLineChars="236"/>
        <w:contextualSpacing/>
        <w:rPr>
          <w:rFonts w:ascii="Arial" w:hAnsi="Arial" w:cs="Arial"/>
          <w:color w:val="000000" w:themeColor="text1"/>
          <w:sz w:val="24"/>
          <w14:textFill>
            <w14:solidFill>
              <w14:schemeClr w14:val="tx1"/>
            </w14:solidFill>
          </w14:textFill>
        </w:rPr>
      </w:pPr>
    </w:p>
    <w:p w14:paraId="68808BAC">
      <w:pPr>
        <w:spacing w:line="440" w:lineRule="exact"/>
        <w:ind w:firstLine="566" w:firstLineChars="236"/>
        <w:contextualSpacing/>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牵头人法定代表人（签字或者盖章或者电子签名）：</w:t>
      </w:r>
    </w:p>
    <w:p w14:paraId="09BAA317">
      <w:pPr>
        <w:spacing w:line="440" w:lineRule="exact"/>
        <w:ind w:firstLine="566" w:firstLineChars="236"/>
        <w:contextualSpacing/>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牵头人（电子签章）：</w:t>
      </w:r>
    </w:p>
    <w:p w14:paraId="710BD5BF">
      <w:pPr>
        <w:spacing w:line="440" w:lineRule="exact"/>
        <w:ind w:firstLine="566" w:firstLineChars="236"/>
        <w:contextualSpacing/>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日期：    年   月   日</w:t>
      </w:r>
    </w:p>
    <w:p w14:paraId="56E35B02">
      <w:pPr>
        <w:spacing w:line="440" w:lineRule="exact"/>
        <w:ind w:firstLine="566" w:firstLineChars="236"/>
        <w:contextualSpacing/>
        <w:rPr>
          <w:rFonts w:ascii="Arial" w:hAnsi="Arial" w:cs="Arial"/>
          <w:color w:val="000000" w:themeColor="text1"/>
          <w:sz w:val="24"/>
          <w14:textFill>
            <w14:solidFill>
              <w14:schemeClr w14:val="tx1"/>
            </w14:solidFill>
          </w14:textFill>
        </w:rPr>
      </w:pPr>
    </w:p>
    <w:p w14:paraId="0168A5F2">
      <w:pPr>
        <w:spacing w:line="440" w:lineRule="exact"/>
        <w:ind w:firstLine="566" w:firstLineChars="236"/>
        <w:contextualSpacing/>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被授权人（签字或者电子签名）：</w:t>
      </w:r>
    </w:p>
    <w:p w14:paraId="7484CA3D">
      <w:pPr>
        <w:spacing w:line="440" w:lineRule="exact"/>
        <w:ind w:firstLine="566" w:firstLineChars="236"/>
        <w:contextualSpacing/>
        <w:rPr>
          <w:rFonts w:ascii="Arial" w:hAnsi="Arial" w:cs="Arial"/>
          <w:color w:val="000000" w:themeColor="text1"/>
          <w:sz w:val="32"/>
          <w:szCs w:val="32"/>
          <w14:textFill>
            <w14:solidFill>
              <w14:schemeClr w14:val="tx1"/>
            </w14:solidFill>
          </w14:textFill>
        </w:rPr>
      </w:pPr>
      <w:r>
        <w:rPr>
          <w:rFonts w:ascii="Arial" w:hAnsi="Arial" w:cs="Arial"/>
          <w:color w:val="000000" w:themeColor="text1"/>
          <w:sz w:val="24"/>
          <w14:textFill>
            <w14:solidFill>
              <w14:schemeClr w14:val="tx1"/>
            </w14:solidFill>
          </w14:textFill>
        </w:rPr>
        <w:t>日期：    年   月   日</w:t>
      </w:r>
    </w:p>
    <w:p w14:paraId="4F9B5730">
      <w:pPr>
        <w:spacing w:line="440" w:lineRule="exact"/>
        <w:contextualSpacing/>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注：1.法定代表人必须在授权委托书上签字或者盖章或者电子签名，委托代理人必须在授权委托书上签字或者电子签名，</w:t>
      </w:r>
      <w:r>
        <w:rPr>
          <w:rFonts w:ascii="Arial" w:hAnsi="Arial" w:cs="Arial"/>
          <w:b/>
          <w:bCs/>
          <w:color w:val="000000" w:themeColor="text1"/>
          <w:sz w:val="24"/>
          <w14:textFill>
            <w14:solidFill>
              <w14:schemeClr w14:val="tx1"/>
            </w14:solidFill>
          </w14:textFill>
        </w:rPr>
        <w:t>否则按无效投标处理</w:t>
      </w:r>
      <w:r>
        <w:rPr>
          <w:rFonts w:ascii="Arial" w:hAnsi="Arial" w:cs="Arial"/>
          <w:color w:val="000000" w:themeColor="text1"/>
          <w:sz w:val="24"/>
          <w14:textFill>
            <w14:solidFill>
              <w14:schemeClr w14:val="tx1"/>
            </w14:solidFill>
          </w14:textFill>
        </w:rPr>
        <w:t>；</w:t>
      </w:r>
    </w:p>
    <w:p w14:paraId="09247D87">
      <w:pPr>
        <w:spacing w:line="440" w:lineRule="exact"/>
        <w:ind w:firstLine="480" w:firstLineChars="200"/>
        <w:contextualSpacing/>
        <w:jc w:val="left"/>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2.法人、其他组织投标时“我方”是指“我单位”，自然人投标时“我方”是指“本人”。</w:t>
      </w:r>
    </w:p>
    <w:p w14:paraId="3CCCE808">
      <w:pPr>
        <w:spacing w:line="440" w:lineRule="exact"/>
        <w:contextualSpacing/>
        <w:rPr>
          <w:rFonts w:ascii="Arial" w:hAnsi="Arial" w:cs="Arial"/>
          <w:color w:val="000000" w:themeColor="text1"/>
          <w:sz w:val="24"/>
          <w14:textFill>
            <w14:solidFill>
              <w14:schemeClr w14:val="tx1"/>
            </w14:solidFill>
          </w14:textFill>
        </w:rPr>
      </w:pPr>
    </w:p>
    <w:p w14:paraId="1D6DACCE">
      <w:pPr>
        <w:snapToGrid w:val="0"/>
        <w:spacing w:before="50" w:after="120" w:afterLines="50"/>
        <w:ind w:firstLine="480" w:firstLineChars="200"/>
        <w:jc w:val="left"/>
        <w:rPr>
          <w:rFonts w:ascii="Arial" w:hAnsi="Arial" w:cs="Arial"/>
          <w:color w:val="000000" w:themeColor="text1"/>
          <w:sz w:val="24"/>
          <w14:textFill>
            <w14:solidFill>
              <w14:schemeClr w14:val="tx1"/>
            </w14:solidFill>
          </w14:textFill>
        </w:rPr>
        <w:sectPr>
          <w:footerReference r:id="rId7" w:type="first"/>
          <w:headerReference r:id="rId4" w:type="default"/>
          <w:footerReference r:id="rId5" w:type="default"/>
          <w:footerReference r:id="rId6" w:type="even"/>
          <w:pgSz w:w="11906" w:h="16838"/>
          <w:pgMar w:top="1701" w:right="1701" w:bottom="1701" w:left="1701" w:header="851" w:footer="992" w:gutter="0"/>
          <w:pgNumType w:start="1"/>
          <w:cols w:space="720" w:num="1"/>
          <w:titlePg/>
          <w:docGrid w:linePitch="312" w:charSpace="0"/>
        </w:sectPr>
      </w:pPr>
    </w:p>
    <w:p w14:paraId="4C5BA02C">
      <w:pPr>
        <w:rPr>
          <w:rFonts w:ascii="Arial" w:hAnsi="Arial" w:cs="Arial"/>
          <w:color w:val="000000" w:themeColor="text1"/>
          <w:sz w:val="24"/>
          <w14:textFill>
            <w14:solidFill>
              <w14:schemeClr w14:val="tx1"/>
            </w14:solidFill>
          </w14:textFill>
        </w:rPr>
      </w:pPr>
    </w:p>
    <w:p w14:paraId="15F2D6C0">
      <w:pPr>
        <w:rPr>
          <w:rFonts w:ascii="Arial" w:hAnsi="Arial" w:cs="Arial"/>
          <w:b/>
          <w:color w:val="000000" w:themeColor="text1"/>
          <w:sz w:val="24"/>
          <w:szCs w:val="20"/>
          <w14:textFill>
            <w14:solidFill>
              <w14:schemeClr w14:val="tx1"/>
            </w14:solidFill>
          </w14:textFill>
        </w:rPr>
      </w:pPr>
      <w:r>
        <w:rPr>
          <w:rFonts w:ascii="Arial" w:hAnsi="Arial" w:cs="Arial"/>
          <w:b/>
          <w:color w:val="000000" w:themeColor="text1"/>
          <w:sz w:val="24"/>
          <w14:textFill>
            <w14:solidFill>
              <w14:schemeClr w14:val="tx1"/>
            </w14:solidFill>
          </w14:textFill>
        </w:rPr>
        <w:t>6.商务要求偏离表格式（注：按项目需求表具体项目修改）</w:t>
      </w:r>
    </w:p>
    <w:p w14:paraId="09DCE6B1">
      <w:pPr>
        <w:snapToGrid w:val="0"/>
        <w:spacing w:before="50"/>
        <w:jc w:val="left"/>
        <w:rPr>
          <w:rFonts w:ascii="Arial" w:hAnsi="Arial" w:cs="Arial"/>
          <w:color w:val="000000" w:themeColor="text1"/>
          <w:sz w:val="24"/>
          <w14:textFill>
            <w14:solidFill>
              <w14:schemeClr w14:val="tx1"/>
            </w14:solidFill>
          </w14:textFill>
        </w:rPr>
      </w:pPr>
    </w:p>
    <w:p w14:paraId="70752107">
      <w:pPr>
        <w:pStyle w:val="24"/>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所投分标：分标</w:t>
      </w:r>
    </w:p>
    <w:p w14:paraId="2FC42A19">
      <w:pPr>
        <w:snapToGrid w:val="0"/>
        <w:spacing w:before="50"/>
        <w:jc w:val="left"/>
        <w:rPr>
          <w:rFonts w:ascii="Arial" w:hAnsi="Arial" w:cs="Arial"/>
          <w:color w:val="000000" w:themeColor="text1"/>
          <w:sz w:val="24"/>
          <w:u w:val="single"/>
          <w14:textFill>
            <w14:solidFill>
              <w14:schemeClr w14:val="tx1"/>
            </w14:solidFill>
          </w14:textFill>
        </w:rPr>
      </w:pPr>
    </w:p>
    <w:tbl>
      <w:tblPr>
        <w:tblStyle w:val="48"/>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14:paraId="24586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14:paraId="3A579529">
            <w:pPr>
              <w:snapToGrid w:val="0"/>
              <w:spacing w:before="120" w:beforeLines="50"/>
              <w:jc w:val="center"/>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项目</w:t>
            </w:r>
          </w:p>
        </w:tc>
        <w:tc>
          <w:tcPr>
            <w:tcW w:w="3336" w:type="dxa"/>
            <w:tcBorders>
              <w:top w:val="single" w:color="auto" w:sz="4" w:space="0"/>
              <w:left w:val="single" w:color="auto" w:sz="4" w:space="0"/>
              <w:bottom w:val="single" w:color="auto" w:sz="4" w:space="0"/>
              <w:right w:val="single" w:color="auto" w:sz="4" w:space="0"/>
            </w:tcBorders>
          </w:tcPr>
          <w:p w14:paraId="2A95AD0C">
            <w:pPr>
              <w:snapToGrid w:val="0"/>
              <w:spacing w:before="120" w:beforeLines="50"/>
              <w:jc w:val="center"/>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招标文件商务要求</w:t>
            </w:r>
          </w:p>
        </w:tc>
        <w:tc>
          <w:tcPr>
            <w:tcW w:w="1760" w:type="dxa"/>
            <w:tcBorders>
              <w:top w:val="single" w:color="auto" w:sz="4" w:space="0"/>
              <w:left w:val="single" w:color="auto" w:sz="4" w:space="0"/>
              <w:bottom w:val="single" w:color="auto" w:sz="4" w:space="0"/>
              <w:right w:val="single" w:color="auto" w:sz="4" w:space="0"/>
            </w:tcBorders>
          </w:tcPr>
          <w:p w14:paraId="07FC9249">
            <w:pPr>
              <w:snapToGrid w:val="0"/>
              <w:spacing w:before="120" w:beforeLines="50"/>
              <w:jc w:val="center"/>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投标人的承诺</w:t>
            </w:r>
          </w:p>
        </w:tc>
        <w:tc>
          <w:tcPr>
            <w:tcW w:w="2035" w:type="dxa"/>
            <w:tcBorders>
              <w:top w:val="single" w:color="auto" w:sz="4" w:space="0"/>
              <w:left w:val="single" w:color="auto" w:sz="4" w:space="0"/>
              <w:bottom w:val="single" w:color="auto" w:sz="4" w:space="0"/>
              <w:right w:val="single" w:color="auto" w:sz="4" w:space="0"/>
            </w:tcBorders>
          </w:tcPr>
          <w:p w14:paraId="0BDA0D10">
            <w:pPr>
              <w:snapToGrid w:val="0"/>
              <w:spacing w:before="120" w:beforeLines="50"/>
              <w:jc w:val="center"/>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偏离说明</w:t>
            </w:r>
          </w:p>
        </w:tc>
      </w:tr>
      <w:tr w14:paraId="343E2E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vAlign w:val="center"/>
          </w:tcPr>
          <w:p w14:paraId="2FAA7813">
            <w:pPr>
              <w:jc w:val="center"/>
              <w:rPr>
                <w:rFonts w:ascii="Arial" w:hAnsi="Arial" w:cs="Arial"/>
                <w:i/>
                <w:color w:val="000000" w:themeColor="text1"/>
                <w:sz w:val="24"/>
                <w14:textFill>
                  <w14:solidFill>
                    <w14:schemeClr w14:val="tx1"/>
                  </w14:solidFill>
                </w14:textFill>
              </w:rPr>
            </w:pPr>
          </w:p>
        </w:tc>
        <w:tc>
          <w:tcPr>
            <w:tcW w:w="3336" w:type="dxa"/>
            <w:tcBorders>
              <w:top w:val="single" w:color="auto" w:sz="4" w:space="0"/>
              <w:left w:val="single" w:color="auto" w:sz="4" w:space="0"/>
              <w:bottom w:val="single" w:color="auto" w:sz="4" w:space="0"/>
              <w:right w:val="single" w:color="auto" w:sz="4" w:space="0"/>
            </w:tcBorders>
          </w:tcPr>
          <w:p w14:paraId="45DDE06D">
            <w:pPr>
              <w:snapToGrid w:val="0"/>
              <w:spacing w:before="120" w:beforeLines="50"/>
              <w:jc w:val="center"/>
              <w:rPr>
                <w:rFonts w:ascii="Arial" w:hAnsi="Arial" w:cs="Arial"/>
                <w:color w:val="000000" w:themeColor="text1"/>
                <w:sz w:val="24"/>
                <w14:textFill>
                  <w14:solidFill>
                    <w14:schemeClr w14:val="tx1"/>
                  </w14:solidFill>
                </w14:textFill>
              </w:rPr>
            </w:pPr>
          </w:p>
        </w:tc>
        <w:tc>
          <w:tcPr>
            <w:tcW w:w="1760" w:type="dxa"/>
            <w:tcBorders>
              <w:top w:val="single" w:color="auto" w:sz="4" w:space="0"/>
              <w:left w:val="single" w:color="auto" w:sz="4" w:space="0"/>
              <w:bottom w:val="single" w:color="auto" w:sz="4" w:space="0"/>
              <w:right w:val="single" w:color="auto" w:sz="4" w:space="0"/>
            </w:tcBorders>
          </w:tcPr>
          <w:p w14:paraId="61FFE84C">
            <w:pPr>
              <w:snapToGrid w:val="0"/>
              <w:spacing w:before="120" w:beforeLines="50"/>
              <w:jc w:val="center"/>
              <w:rPr>
                <w:rFonts w:ascii="Arial" w:hAnsi="Arial" w:cs="Arial"/>
                <w:color w:val="000000" w:themeColor="text1"/>
                <w:sz w:val="24"/>
                <w14:textFill>
                  <w14:solidFill>
                    <w14:schemeClr w14:val="tx1"/>
                  </w14:solidFill>
                </w14:textFill>
              </w:rPr>
            </w:pPr>
          </w:p>
        </w:tc>
        <w:tc>
          <w:tcPr>
            <w:tcW w:w="2035" w:type="dxa"/>
            <w:tcBorders>
              <w:top w:val="single" w:color="auto" w:sz="4" w:space="0"/>
              <w:left w:val="single" w:color="auto" w:sz="4" w:space="0"/>
              <w:bottom w:val="single" w:color="auto" w:sz="4" w:space="0"/>
              <w:right w:val="single" w:color="auto" w:sz="4" w:space="0"/>
            </w:tcBorders>
          </w:tcPr>
          <w:p w14:paraId="21CF4B04">
            <w:pPr>
              <w:snapToGrid w:val="0"/>
              <w:spacing w:before="120" w:beforeLines="50"/>
              <w:jc w:val="center"/>
              <w:rPr>
                <w:rFonts w:ascii="Arial" w:hAnsi="Arial" w:cs="Arial"/>
                <w:color w:val="000000" w:themeColor="text1"/>
                <w:sz w:val="24"/>
                <w14:textFill>
                  <w14:solidFill>
                    <w14:schemeClr w14:val="tx1"/>
                  </w14:solidFill>
                </w14:textFill>
              </w:rPr>
            </w:pPr>
          </w:p>
        </w:tc>
      </w:tr>
      <w:tr w14:paraId="65143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vAlign w:val="center"/>
          </w:tcPr>
          <w:p w14:paraId="1FFE4AB1">
            <w:pPr>
              <w:jc w:val="center"/>
              <w:rPr>
                <w:rFonts w:ascii="Arial" w:hAnsi="Arial" w:cs="Arial"/>
                <w:i/>
                <w:color w:val="000000" w:themeColor="text1"/>
                <w:sz w:val="24"/>
                <w14:textFill>
                  <w14:solidFill>
                    <w14:schemeClr w14:val="tx1"/>
                  </w14:solidFill>
                </w14:textFill>
              </w:rPr>
            </w:pPr>
          </w:p>
        </w:tc>
        <w:tc>
          <w:tcPr>
            <w:tcW w:w="3336" w:type="dxa"/>
            <w:tcBorders>
              <w:top w:val="single" w:color="auto" w:sz="4" w:space="0"/>
              <w:left w:val="single" w:color="auto" w:sz="4" w:space="0"/>
              <w:bottom w:val="single" w:color="auto" w:sz="4" w:space="0"/>
              <w:right w:val="single" w:color="auto" w:sz="4" w:space="0"/>
            </w:tcBorders>
          </w:tcPr>
          <w:p w14:paraId="4EF4B41B">
            <w:pPr>
              <w:snapToGrid w:val="0"/>
              <w:spacing w:before="120" w:beforeLines="50"/>
              <w:rPr>
                <w:rFonts w:ascii="Arial" w:hAnsi="Arial" w:cs="Arial"/>
                <w:color w:val="000000" w:themeColor="text1"/>
                <w:sz w:val="24"/>
                <w:u w:val="single"/>
                <w14:textFill>
                  <w14:solidFill>
                    <w14:schemeClr w14:val="tx1"/>
                  </w14:solidFill>
                </w14:textFill>
              </w:rPr>
            </w:pPr>
          </w:p>
        </w:tc>
        <w:tc>
          <w:tcPr>
            <w:tcW w:w="1760" w:type="dxa"/>
            <w:tcBorders>
              <w:top w:val="single" w:color="auto" w:sz="4" w:space="0"/>
              <w:left w:val="single" w:color="auto" w:sz="4" w:space="0"/>
              <w:bottom w:val="single" w:color="auto" w:sz="4" w:space="0"/>
              <w:right w:val="single" w:color="auto" w:sz="4" w:space="0"/>
            </w:tcBorders>
          </w:tcPr>
          <w:p w14:paraId="0EA037B8">
            <w:pPr>
              <w:snapToGrid w:val="0"/>
              <w:spacing w:before="120" w:beforeLines="50"/>
              <w:ind w:left="43"/>
              <w:jc w:val="center"/>
              <w:rPr>
                <w:rFonts w:ascii="Arial" w:hAnsi="Arial" w:cs="Arial"/>
                <w:color w:val="000000" w:themeColor="text1"/>
                <w:sz w:val="24"/>
                <w14:textFill>
                  <w14:solidFill>
                    <w14:schemeClr w14:val="tx1"/>
                  </w14:solidFill>
                </w14:textFill>
              </w:rPr>
            </w:pPr>
          </w:p>
        </w:tc>
        <w:tc>
          <w:tcPr>
            <w:tcW w:w="2035" w:type="dxa"/>
            <w:tcBorders>
              <w:top w:val="single" w:color="auto" w:sz="4" w:space="0"/>
              <w:left w:val="single" w:color="auto" w:sz="4" w:space="0"/>
              <w:bottom w:val="single" w:color="auto" w:sz="4" w:space="0"/>
              <w:right w:val="single" w:color="auto" w:sz="4" w:space="0"/>
            </w:tcBorders>
          </w:tcPr>
          <w:p w14:paraId="3D52F253">
            <w:pPr>
              <w:snapToGrid w:val="0"/>
              <w:spacing w:before="120" w:beforeLines="50"/>
              <w:ind w:left="43"/>
              <w:jc w:val="center"/>
              <w:rPr>
                <w:rFonts w:ascii="Arial" w:hAnsi="Arial" w:cs="Arial"/>
                <w:color w:val="000000" w:themeColor="text1"/>
                <w:sz w:val="24"/>
                <w14:textFill>
                  <w14:solidFill>
                    <w14:schemeClr w14:val="tx1"/>
                  </w14:solidFill>
                </w14:textFill>
              </w:rPr>
            </w:pPr>
          </w:p>
        </w:tc>
      </w:tr>
      <w:tr w14:paraId="5D884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14:paraId="49804CA3">
            <w:pPr>
              <w:snapToGrid w:val="0"/>
              <w:spacing w:before="120" w:beforeLines="50"/>
              <w:jc w:val="center"/>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w:t>
            </w:r>
          </w:p>
        </w:tc>
        <w:tc>
          <w:tcPr>
            <w:tcW w:w="3336" w:type="dxa"/>
            <w:tcBorders>
              <w:top w:val="single" w:color="auto" w:sz="4" w:space="0"/>
              <w:left w:val="single" w:color="auto" w:sz="4" w:space="0"/>
              <w:bottom w:val="single" w:color="auto" w:sz="4" w:space="0"/>
              <w:right w:val="single" w:color="auto" w:sz="4" w:space="0"/>
            </w:tcBorders>
          </w:tcPr>
          <w:p w14:paraId="6D1D02BC">
            <w:pPr>
              <w:snapToGrid w:val="0"/>
              <w:spacing w:before="120" w:beforeLines="50"/>
              <w:jc w:val="center"/>
              <w:rPr>
                <w:rFonts w:ascii="Arial" w:hAnsi="Arial" w:cs="Arial"/>
                <w:color w:val="000000" w:themeColor="text1"/>
                <w:sz w:val="24"/>
                <w14:textFill>
                  <w14:solidFill>
                    <w14:schemeClr w14:val="tx1"/>
                  </w14:solidFill>
                </w14:textFill>
              </w:rPr>
            </w:pPr>
          </w:p>
        </w:tc>
        <w:tc>
          <w:tcPr>
            <w:tcW w:w="1760" w:type="dxa"/>
            <w:tcBorders>
              <w:top w:val="single" w:color="auto" w:sz="4" w:space="0"/>
              <w:left w:val="single" w:color="auto" w:sz="4" w:space="0"/>
              <w:bottom w:val="single" w:color="auto" w:sz="4" w:space="0"/>
              <w:right w:val="single" w:color="auto" w:sz="4" w:space="0"/>
            </w:tcBorders>
          </w:tcPr>
          <w:p w14:paraId="3E96CDC3">
            <w:pPr>
              <w:snapToGrid w:val="0"/>
              <w:spacing w:before="120" w:beforeLines="50"/>
              <w:jc w:val="center"/>
              <w:rPr>
                <w:rFonts w:ascii="Arial" w:hAnsi="Arial" w:cs="Arial"/>
                <w:color w:val="000000" w:themeColor="text1"/>
                <w:sz w:val="24"/>
                <w14:textFill>
                  <w14:solidFill>
                    <w14:schemeClr w14:val="tx1"/>
                  </w14:solidFill>
                </w14:textFill>
              </w:rPr>
            </w:pPr>
          </w:p>
        </w:tc>
        <w:tc>
          <w:tcPr>
            <w:tcW w:w="2035" w:type="dxa"/>
            <w:tcBorders>
              <w:top w:val="single" w:color="auto" w:sz="4" w:space="0"/>
              <w:left w:val="single" w:color="auto" w:sz="4" w:space="0"/>
              <w:bottom w:val="single" w:color="auto" w:sz="4" w:space="0"/>
              <w:right w:val="single" w:color="auto" w:sz="4" w:space="0"/>
            </w:tcBorders>
          </w:tcPr>
          <w:p w14:paraId="5ACAF687">
            <w:pPr>
              <w:snapToGrid w:val="0"/>
              <w:spacing w:before="120" w:beforeLines="50"/>
              <w:jc w:val="center"/>
              <w:rPr>
                <w:rFonts w:ascii="Arial" w:hAnsi="Arial" w:cs="Arial"/>
                <w:color w:val="000000" w:themeColor="text1"/>
                <w:sz w:val="24"/>
                <w14:textFill>
                  <w14:solidFill>
                    <w14:schemeClr w14:val="tx1"/>
                  </w14:solidFill>
                </w14:textFill>
              </w:rPr>
            </w:pPr>
          </w:p>
        </w:tc>
      </w:tr>
    </w:tbl>
    <w:p w14:paraId="0119AA1C">
      <w:pPr>
        <w:pStyle w:val="16"/>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注：</w:t>
      </w:r>
    </w:p>
    <w:p w14:paraId="0E327E93">
      <w:pPr>
        <w:pStyle w:val="18"/>
        <w:spacing w:line="520" w:lineRule="exact"/>
        <w:ind w:firstLine="0" w:firstLineChars="0"/>
        <w:rPr>
          <w:rFonts w:ascii="Arial" w:hAnsi="Arial" w:cs="Arial"/>
          <w:color w:val="000000" w:themeColor="text1"/>
          <w:szCs w:val="32"/>
          <w14:textFill>
            <w14:solidFill>
              <w14:schemeClr w14:val="tx1"/>
            </w14:solidFill>
          </w14:textFill>
        </w:rPr>
      </w:pPr>
      <w:r>
        <w:rPr>
          <w:rFonts w:ascii="Arial" w:hAnsi="Arial" w:eastAsia="宋体" w:cs="Arial"/>
          <w:color w:val="000000" w:themeColor="text1"/>
          <w:sz w:val="24"/>
          <w:szCs w:val="24"/>
          <w14:textFill>
            <w14:solidFill>
              <w14:schemeClr w14:val="tx1"/>
            </w14:solidFill>
          </w14:textFill>
        </w:rPr>
        <w:t>1.说明：应对照招标文件“第二章 采购需求”中的商务要求逐条作明确的投标响应，并作出偏离说明。</w:t>
      </w:r>
    </w:p>
    <w:p w14:paraId="3F8AADF1">
      <w:pPr>
        <w:pStyle w:val="16"/>
        <w:rPr>
          <w:rFonts w:ascii="Arial" w:hAnsi="Arial" w:cs="Arial"/>
          <w:b w:val="0"/>
          <w:bCs w:val="0"/>
          <w:color w:val="000000" w:themeColor="text1"/>
          <w14:textFill>
            <w14:solidFill>
              <w14:schemeClr w14:val="tx1"/>
            </w14:solidFill>
          </w14:textFill>
        </w:rPr>
      </w:pPr>
      <w:r>
        <w:rPr>
          <w:rFonts w:ascii="Arial" w:hAnsi="Arial" w:cs="Arial"/>
          <w:b w:val="0"/>
          <w:bCs w:val="0"/>
          <w:color w:val="000000" w:themeColor="text1"/>
          <w14:textFill>
            <w14:solidFill>
              <w14:schemeClr w14:val="tx1"/>
            </w14:solidFill>
          </w14:textFill>
        </w:rPr>
        <w:t>2.投标人应根据自身的承诺，对照招标文件要求在“偏离说明”中注明“</w:t>
      </w:r>
      <w:r>
        <w:rPr>
          <w:rFonts w:ascii="Arial" w:hAnsi="Arial" w:cs="Arial"/>
          <w:color w:val="000000" w:themeColor="text1"/>
          <w14:textFill>
            <w14:solidFill>
              <w14:schemeClr w14:val="tx1"/>
            </w14:solidFill>
          </w14:textFill>
        </w:rPr>
        <w:t>正偏离</w:t>
      </w:r>
      <w:r>
        <w:rPr>
          <w:rFonts w:ascii="Arial" w:hAnsi="Arial" w:cs="Arial"/>
          <w:b w:val="0"/>
          <w:bCs w:val="0"/>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负偏离</w:t>
      </w:r>
      <w:r>
        <w:rPr>
          <w:rFonts w:ascii="Arial" w:hAnsi="Arial" w:cs="Arial"/>
          <w:b w:val="0"/>
          <w:bCs w:val="0"/>
          <w:color w:val="000000" w:themeColor="text1"/>
          <w14:textFill>
            <w14:solidFill>
              <w14:schemeClr w14:val="tx1"/>
            </w14:solidFill>
          </w14:textFill>
        </w:rPr>
        <w:t>”或者“</w:t>
      </w:r>
      <w:r>
        <w:rPr>
          <w:rFonts w:ascii="Arial" w:hAnsi="Arial" w:cs="Arial"/>
          <w:color w:val="000000" w:themeColor="text1"/>
          <w14:textFill>
            <w14:solidFill>
              <w14:schemeClr w14:val="tx1"/>
            </w14:solidFill>
          </w14:textFill>
        </w:rPr>
        <w:t>无偏离</w:t>
      </w:r>
      <w:r>
        <w:rPr>
          <w:rFonts w:ascii="Arial" w:hAnsi="Arial" w:cs="Arial"/>
          <w:b w:val="0"/>
          <w:bCs w:val="0"/>
          <w:color w:val="000000" w:themeColor="text1"/>
          <w14:textFill>
            <w14:solidFill>
              <w14:schemeClr w14:val="tx1"/>
            </w14:solidFill>
          </w14:textFill>
        </w:rPr>
        <w:t>”。既不属于“</w:t>
      </w:r>
      <w:r>
        <w:rPr>
          <w:rFonts w:ascii="Arial" w:hAnsi="Arial" w:cs="Arial"/>
          <w:color w:val="000000" w:themeColor="text1"/>
          <w14:textFill>
            <w14:solidFill>
              <w14:schemeClr w14:val="tx1"/>
            </w14:solidFill>
          </w14:textFill>
        </w:rPr>
        <w:t>正偏离</w:t>
      </w:r>
      <w:r>
        <w:rPr>
          <w:rFonts w:ascii="Arial" w:hAnsi="Arial" w:cs="Arial"/>
          <w:b w:val="0"/>
          <w:bCs w:val="0"/>
          <w:color w:val="000000" w:themeColor="text1"/>
          <w14:textFill>
            <w14:solidFill>
              <w14:schemeClr w14:val="tx1"/>
            </w14:solidFill>
          </w14:textFill>
        </w:rPr>
        <w:t>”也不属于“</w:t>
      </w:r>
      <w:r>
        <w:rPr>
          <w:rFonts w:ascii="Arial" w:hAnsi="Arial" w:cs="Arial"/>
          <w:color w:val="000000" w:themeColor="text1"/>
          <w14:textFill>
            <w14:solidFill>
              <w14:schemeClr w14:val="tx1"/>
            </w14:solidFill>
          </w14:textFill>
        </w:rPr>
        <w:t>负偏离</w:t>
      </w:r>
      <w:r>
        <w:rPr>
          <w:rFonts w:ascii="Arial" w:hAnsi="Arial" w:cs="Arial"/>
          <w:b w:val="0"/>
          <w:bCs w:val="0"/>
          <w:color w:val="000000" w:themeColor="text1"/>
          <w14:textFill>
            <w14:solidFill>
              <w14:schemeClr w14:val="tx1"/>
            </w14:solidFill>
          </w14:textFill>
        </w:rPr>
        <w:t>”即为“</w:t>
      </w:r>
      <w:r>
        <w:rPr>
          <w:rFonts w:ascii="Arial" w:hAnsi="Arial" w:cs="Arial"/>
          <w:color w:val="000000" w:themeColor="text1"/>
          <w14:textFill>
            <w14:solidFill>
              <w14:schemeClr w14:val="tx1"/>
            </w14:solidFill>
          </w14:textFill>
        </w:rPr>
        <w:t>无偏离</w:t>
      </w:r>
      <w:r>
        <w:rPr>
          <w:rFonts w:ascii="Arial" w:hAnsi="Arial" w:cs="Arial"/>
          <w:b w:val="0"/>
          <w:bCs w:val="0"/>
          <w:color w:val="000000" w:themeColor="text1"/>
          <w14:textFill>
            <w14:solidFill>
              <w14:schemeClr w14:val="tx1"/>
            </w14:solidFill>
          </w14:textFill>
        </w:rPr>
        <w:t>”。</w:t>
      </w:r>
    </w:p>
    <w:p w14:paraId="1EFD185E">
      <w:pPr>
        <w:snapToGrid w:val="0"/>
        <w:spacing w:before="50" w:after="50"/>
        <w:rPr>
          <w:rFonts w:ascii="Arial" w:hAnsi="Arial" w:cs="Arial"/>
          <w:color w:val="000000" w:themeColor="text1"/>
          <w:sz w:val="24"/>
          <w14:textFill>
            <w14:solidFill>
              <w14:schemeClr w14:val="tx1"/>
            </w14:solidFill>
          </w14:textFill>
        </w:rPr>
      </w:pPr>
    </w:p>
    <w:p w14:paraId="0BA4456E">
      <w:pPr>
        <w:snapToGrid w:val="0"/>
        <w:spacing w:before="50" w:after="50"/>
        <w:rPr>
          <w:rFonts w:ascii="Arial" w:hAnsi="Arial" w:cs="Arial"/>
          <w:color w:val="000000" w:themeColor="text1"/>
          <w:spacing w:val="20"/>
          <w:sz w:val="24"/>
          <w:u w:val="single"/>
          <w14:textFill>
            <w14:solidFill>
              <w14:schemeClr w14:val="tx1"/>
            </w14:solidFill>
          </w14:textFill>
        </w:rPr>
      </w:pPr>
      <w:r>
        <w:rPr>
          <w:rFonts w:ascii="Arial" w:hAnsi="Arial" w:cs="Arial"/>
          <w:color w:val="000000" w:themeColor="text1"/>
          <w:sz w:val="24"/>
          <w14:textFill>
            <w14:solidFill>
              <w14:schemeClr w14:val="tx1"/>
            </w14:solidFill>
          </w14:textFill>
        </w:rPr>
        <w:t>法定代表人或者委托代理人</w:t>
      </w:r>
      <w:r>
        <w:rPr>
          <w:rFonts w:ascii="Arial" w:hAnsi="Arial" w:cs="Arial"/>
          <w:color w:val="000000" w:themeColor="text1"/>
          <w:spacing w:val="20"/>
          <w:sz w:val="24"/>
          <w14:textFill>
            <w14:solidFill>
              <w14:schemeClr w14:val="tx1"/>
            </w14:solidFill>
          </w14:textFill>
        </w:rPr>
        <w:t>（签字或者电子签名）：</w:t>
      </w:r>
    </w:p>
    <w:p w14:paraId="4384BFBE">
      <w:pPr>
        <w:snapToGrid w:val="0"/>
        <w:spacing w:before="120" w:beforeLines="50"/>
        <w:rPr>
          <w:rFonts w:ascii="Arial" w:hAnsi="Arial" w:cs="Arial"/>
          <w:color w:val="000000" w:themeColor="text1"/>
          <w:spacing w:val="20"/>
          <w:sz w:val="24"/>
          <w14:textFill>
            <w14:solidFill>
              <w14:schemeClr w14:val="tx1"/>
            </w14:solidFill>
          </w14:textFill>
        </w:rPr>
      </w:pPr>
      <w:r>
        <w:rPr>
          <w:rFonts w:ascii="Arial" w:hAnsi="Arial" w:cs="Arial"/>
          <w:color w:val="000000" w:themeColor="text1"/>
          <w:spacing w:val="20"/>
          <w:sz w:val="24"/>
          <w14:textFill>
            <w14:solidFill>
              <w14:schemeClr w14:val="tx1"/>
            </w14:solidFill>
          </w14:textFill>
        </w:rPr>
        <w:t>投标人名称（电子签章）：</w:t>
      </w:r>
    </w:p>
    <w:p w14:paraId="5A9B72AC">
      <w:pPr>
        <w:snapToGrid w:val="0"/>
        <w:spacing w:before="120" w:beforeLines="50"/>
        <w:rPr>
          <w:rFonts w:ascii="Arial" w:hAnsi="Arial" w:cs="Arial"/>
          <w:color w:val="000000" w:themeColor="text1"/>
          <w:sz w:val="24"/>
          <w:szCs w:val="20"/>
          <w14:textFill>
            <w14:solidFill>
              <w14:schemeClr w14:val="tx1"/>
            </w14:solidFill>
          </w14:textFill>
        </w:rPr>
      </w:pPr>
      <w:r>
        <w:rPr>
          <w:rFonts w:ascii="Arial" w:hAnsi="Arial" w:cs="Arial"/>
          <w:color w:val="000000" w:themeColor="text1"/>
          <w:spacing w:val="20"/>
          <w:sz w:val="24"/>
          <w14:textFill>
            <w14:solidFill>
              <w14:schemeClr w14:val="tx1"/>
            </w14:solidFill>
          </w14:textFill>
        </w:rPr>
        <w:t>日  期：</w:t>
      </w:r>
    </w:p>
    <w:p w14:paraId="32DAFE90">
      <w:pPr>
        <w:snapToGrid w:val="0"/>
        <w:spacing w:before="120" w:beforeLines="50"/>
        <w:rPr>
          <w:rFonts w:ascii="Arial" w:hAnsi="Arial" w:cs="Arial"/>
          <w:color w:val="000000" w:themeColor="text1"/>
          <w:sz w:val="24"/>
          <w:szCs w:val="20"/>
          <w14:textFill>
            <w14:solidFill>
              <w14:schemeClr w14:val="tx1"/>
            </w14:solidFill>
          </w14:textFill>
        </w:rPr>
      </w:pPr>
    </w:p>
    <w:p w14:paraId="22E8FBF1">
      <w:pPr>
        <w:snapToGrid w:val="0"/>
        <w:spacing w:before="120" w:beforeLines="50" w:after="50"/>
        <w:jc w:val="left"/>
        <w:rPr>
          <w:rFonts w:ascii="Arial" w:hAnsi="Arial" w:cs="Arial"/>
          <w:color w:val="000000" w:themeColor="text1"/>
          <w:sz w:val="24"/>
          <w:szCs w:val="20"/>
          <w14:textFill>
            <w14:solidFill>
              <w14:schemeClr w14:val="tx1"/>
            </w14:solidFill>
          </w14:textFill>
        </w:rPr>
      </w:pPr>
    </w:p>
    <w:p w14:paraId="2A059511">
      <w:pPr>
        <w:snapToGrid w:val="0"/>
        <w:spacing w:before="120" w:beforeLines="50" w:after="50"/>
        <w:jc w:val="left"/>
        <w:rPr>
          <w:rFonts w:ascii="Arial" w:hAnsi="Arial" w:cs="Arial"/>
          <w:b/>
          <w:color w:val="000000" w:themeColor="text1"/>
          <w:sz w:val="24"/>
          <w14:textFill>
            <w14:solidFill>
              <w14:schemeClr w14:val="tx1"/>
            </w14:solidFill>
          </w14:textFill>
        </w:rPr>
      </w:pPr>
      <w:r>
        <w:rPr>
          <w:rFonts w:ascii="Arial" w:hAnsi="Arial" w:cs="Arial"/>
          <w:color w:val="000000" w:themeColor="text1"/>
          <w:sz w:val="24"/>
          <w:szCs w:val="20"/>
          <w14:textFill>
            <w14:solidFill>
              <w14:schemeClr w14:val="tx1"/>
            </w14:solidFill>
          </w14:textFill>
        </w:rPr>
        <w:br w:type="page"/>
      </w:r>
      <w:r>
        <w:rPr>
          <w:rFonts w:ascii="Arial" w:hAnsi="Arial" w:cs="Arial"/>
          <w:b/>
          <w:color w:val="000000" w:themeColor="text1"/>
          <w:sz w:val="24"/>
          <w14:textFill>
            <w14:solidFill>
              <w14:schemeClr w14:val="tx1"/>
            </w14:solidFill>
          </w14:textFill>
        </w:rPr>
        <w:t>7.投标人业绩证明材料</w:t>
      </w:r>
    </w:p>
    <w:p w14:paraId="42406973">
      <w:pPr>
        <w:pStyle w:val="35"/>
        <w:snapToGrid w:val="0"/>
        <w:ind w:left="480" w:hanging="480"/>
        <w:rPr>
          <w:rFonts w:ascii="Arial" w:hAnsi="Arial" w:cs="Arial"/>
          <w:color w:val="000000" w:themeColor="text1"/>
          <w:sz w:val="24"/>
          <w14:textFill>
            <w14:solidFill>
              <w14:schemeClr w14:val="tx1"/>
            </w14:solidFill>
          </w14:textFill>
        </w:rPr>
      </w:pPr>
    </w:p>
    <w:p w14:paraId="1A45C1F7">
      <w:pPr>
        <w:pStyle w:val="35"/>
        <w:snapToGrid w:val="0"/>
        <w:ind w:left="480" w:hanging="48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投标人业绩情况一览表格式： </w:t>
      </w:r>
    </w:p>
    <w:tbl>
      <w:tblPr>
        <w:tblStyle w:val="48"/>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2"/>
        <w:gridCol w:w="1770"/>
        <w:gridCol w:w="1770"/>
        <w:gridCol w:w="2856"/>
      </w:tblGrid>
      <w:tr w14:paraId="244E1B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vAlign w:val="center"/>
          </w:tcPr>
          <w:p w14:paraId="67418A7A">
            <w:pPr>
              <w:snapToGrid w:val="0"/>
              <w:spacing w:line="240" w:lineRule="exact"/>
              <w:jc w:val="center"/>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采购人名称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4E5C7319">
            <w:pPr>
              <w:snapToGrid w:val="0"/>
              <w:spacing w:line="240" w:lineRule="exact"/>
              <w:jc w:val="center"/>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项目名称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0A3522F4">
            <w:pPr>
              <w:snapToGrid w:val="0"/>
              <w:spacing w:line="240" w:lineRule="exact"/>
              <w:jc w:val="center"/>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合同金额</w:t>
            </w:r>
          </w:p>
          <w:p w14:paraId="08396ACA">
            <w:pPr>
              <w:snapToGrid w:val="0"/>
              <w:spacing w:line="240" w:lineRule="exact"/>
              <w:jc w:val="center"/>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（万元）</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14:paraId="6F83797E">
            <w:pPr>
              <w:snapToGrid w:val="0"/>
              <w:spacing w:line="240" w:lineRule="exact"/>
              <w:jc w:val="center"/>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采购人联系人及</w:t>
            </w:r>
          </w:p>
          <w:p w14:paraId="223096AC">
            <w:pPr>
              <w:snapToGrid w:val="0"/>
              <w:spacing w:line="240" w:lineRule="exact"/>
              <w:jc w:val="center"/>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联系电话</w:t>
            </w:r>
          </w:p>
        </w:tc>
      </w:tr>
      <w:tr w14:paraId="57576A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vAlign w:val="center"/>
          </w:tcPr>
          <w:p w14:paraId="3A95AA69">
            <w:pPr>
              <w:jc w:val="left"/>
              <w:rPr>
                <w:rFonts w:ascii="Arial" w:hAnsi="Arial" w:cs="Arial"/>
                <w:color w:val="000000" w:themeColor="text1"/>
                <w:sz w:val="24"/>
                <w14:textFill>
                  <w14:solidFill>
                    <w14:schemeClr w14:val="tx1"/>
                  </w14:solidFill>
                </w14:textFill>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0102F086">
            <w:pPr>
              <w:jc w:val="left"/>
              <w:rPr>
                <w:rFonts w:ascii="Arial" w:hAnsi="Arial" w:cs="Arial"/>
                <w:color w:val="000000" w:themeColor="text1"/>
                <w:sz w:val="24"/>
                <w14:textFill>
                  <w14:solidFill>
                    <w14:schemeClr w14:val="tx1"/>
                  </w14:solidFill>
                </w14:textFill>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47CF4571">
            <w:pPr>
              <w:jc w:val="left"/>
              <w:rPr>
                <w:rFonts w:ascii="Arial" w:hAnsi="Arial" w:cs="Arial"/>
                <w:color w:val="000000" w:themeColor="text1"/>
                <w:sz w:val="24"/>
                <w14:textFill>
                  <w14:solidFill>
                    <w14:schemeClr w14:val="tx1"/>
                  </w14:solidFill>
                </w14:textFill>
              </w:rPr>
            </w:pPr>
          </w:p>
        </w:tc>
        <w:tc>
          <w:tcPr>
            <w:tcW w:w="1674" w:type="pct"/>
            <w:vMerge w:val="continue"/>
            <w:tcBorders>
              <w:top w:val="single" w:color="auto" w:sz="4" w:space="0"/>
              <w:left w:val="single" w:color="auto" w:sz="4" w:space="0"/>
              <w:bottom w:val="single" w:color="auto" w:sz="4" w:space="0"/>
              <w:right w:val="single" w:color="auto" w:sz="4" w:space="0"/>
            </w:tcBorders>
            <w:vAlign w:val="center"/>
          </w:tcPr>
          <w:p w14:paraId="5A24132D">
            <w:pPr>
              <w:jc w:val="left"/>
              <w:rPr>
                <w:rFonts w:ascii="Arial" w:hAnsi="Arial" w:cs="Arial"/>
                <w:color w:val="000000" w:themeColor="text1"/>
                <w:sz w:val="24"/>
                <w14:textFill>
                  <w14:solidFill>
                    <w14:schemeClr w14:val="tx1"/>
                  </w14:solidFill>
                </w14:textFill>
              </w:rPr>
            </w:pPr>
          </w:p>
        </w:tc>
      </w:tr>
      <w:tr w14:paraId="242AD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tcPr>
          <w:p w14:paraId="5AD37A40">
            <w:pPr>
              <w:snapToGrid w:val="0"/>
              <w:spacing w:line="240" w:lineRule="exact"/>
              <w:jc w:val="left"/>
              <w:rPr>
                <w:rFonts w:ascii="Arial" w:hAnsi="Arial" w:cs="Arial"/>
                <w:color w:val="000000" w:themeColor="text1"/>
                <w:sz w:val="24"/>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6BC432C4">
            <w:pPr>
              <w:snapToGrid w:val="0"/>
              <w:spacing w:line="240" w:lineRule="exact"/>
              <w:jc w:val="left"/>
              <w:rPr>
                <w:rFonts w:ascii="Arial" w:hAnsi="Arial" w:cs="Arial"/>
                <w:color w:val="000000" w:themeColor="text1"/>
                <w:sz w:val="24"/>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57CAD336">
            <w:pPr>
              <w:snapToGrid w:val="0"/>
              <w:spacing w:line="240" w:lineRule="exact"/>
              <w:jc w:val="left"/>
              <w:rPr>
                <w:rFonts w:ascii="Arial" w:hAnsi="Arial" w:cs="Arial"/>
                <w:color w:val="000000" w:themeColor="text1"/>
                <w:sz w:val="24"/>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tcPr>
          <w:p w14:paraId="7E863A21">
            <w:pPr>
              <w:snapToGrid w:val="0"/>
              <w:spacing w:line="240" w:lineRule="exact"/>
              <w:jc w:val="left"/>
              <w:rPr>
                <w:rFonts w:ascii="Arial" w:hAnsi="Arial" w:cs="Arial"/>
                <w:color w:val="000000" w:themeColor="text1"/>
                <w:sz w:val="24"/>
                <w14:textFill>
                  <w14:solidFill>
                    <w14:schemeClr w14:val="tx1"/>
                  </w14:solidFill>
                </w14:textFill>
              </w:rPr>
            </w:pPr>
          </w:p>
        </w:tc>
      </w:tr>
      <w:tr w14:paraId="239C42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71E02059">
            <w:pPr>
              <w:snapToGrid w:val="0"/>
              <w:spacing w:before="50" w:after="120" w:afterLines="50" w:line="400" w:lineRule="exact"/>
              <w:jc w:val="left"/>
              <w:rPr>
                <w:rFonts w:ascii="Arial" w:hAnsi="Arial" w:cs="Arial"/>
                <w:color w:val="000000" w:themeColor="text1"/>
                <w:sz w:val="24"/>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1ADC1D7F">
            <w:pPr>
              <w:snapToGrid w:val="0"/>
              <w:spacing w:before="50" w:after="120" w:afterLines="50" w:line="400" w:lineRule="exact"/>
              <w:jc w:val="left"/>
              <w:rPr>
                <w:rFonts w:ascii="Arial" w:hAnsi="Arial" w:cs="Arial"/>
                <w:color w:val="000000" w:themeColor="text1"/>
                <w:sz w:val="24"/>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0B7F9A00">
            <w:pPr>
              <w:snapToGrid w:val="0"/>
              <w:spacing w:before="50" w:after="120" w:afterLines="50" w:line="400" w:lineRule="exact"/>
              <w:jc w:val="left"/>
              <w:rPr>
                <w:rFonts w:ascii="Arial" w:hAnsi="Arial" w:cs="Arial"/>
                <w:color w:val="000000" w:themeColor="text1"/>
                <w:sz w:val="24"/>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tcPr>
          <w:p w14:paraId="1172963B">
            <w:pPr>
              <w:snapToGrid w:val="0"/>
              <w:spacing w:before="50" w:after="120" w:afterLines="50" w:line="400" w:lineRule="exact"/>
              <w:jc w:val="left"/>
              <w:rPr>
                <w:rFonts w:ascii="Arial" w:hAnsi="Arial" w:cs="Arial"/>
                <w:color w:val="000000" w:themeColor="text1"/>
                <w:sz w:val="24"/>
                <w14:textFill>
                  <w14:solidFill>
                    <w14:schemeClr w14:val="tx1"/>
                  </w14:solidFill>
                </w14:textFill>
              </w:rPr>
            </w:pPr>
          </w:p>
        </w:tc>
      </w:tr>
      <w:tr w14:paraId="513104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10" w:hRule="atLeast"/>
        </w:trPr>
        <w:tc>
          <w:tcPr>
            <w:tcW w:w="1250" w:type="pct"/>
            <w:tcBorders>
              <w:top w:val="single" w:color="auto" w:sz="4" w:space="0"/>
              <w:left w:val="single" w:color="auto" w:sz="4" w:space="0"/>
              <w:bottom w:val="single" w:color="auto" w:sz="4" w:space="0"/>
              <w:right w:val="single" w:color="auto" w:sz="4" w:space="0"/>
            </w:tcBorders>
          </w:tcPr>
          <w:p w14:paraId="0F41627C">
            <w:pPr>
              <w:snapToGrid w:val="0"/>
              <w:spacing w:before="50" w:after="120" w:afterLines="50" w:line="400" w:lineRule="exact"/>
              <w:jc w:val="left"/>
              <w:rPr>
                <w:rFonts w:ascii="Arial" w:hAnsi="Arial" w:cs="Arial"/>
                <w:color w:val="000000" w:themeColor="text1"/>
                <w:sz w:val="24"/>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5AD23B9E">
            <w:pPr>
              <w:snapToGrid w:val="0"/>
              <w:spacing w:before="50" w:after="120" w:afterLines="50" w:line="400" w:lineRule="exact"/>
              <w:jc w:val="left"/>
              <w:rPr>
                <w:rFonts w:ascii="Arial" w:hAnsi="Arial" w:cs="Arial"/>
                <w:color w:val="000000" w:themeColor="text1"/>
                <w:sz w:val="24"/>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01ABC624">
            <w:pPr>
              <w:snapToGrid w:val="0"/>
              <w:spacing w:before="50" w:after="120" w:afterLines="50" w:line="400" w:lineRule="exact"/>
              <w:jc w:val="left"/>
              <w:rPr>
                <w:rFonts w:ascii="Arial" w:hAnsi="Arial" w:cs="Arial"/>
                <w:color w:val="000000" w:themeColor="text1"/>
                <w:sz w:val="24"/>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tcPr>
          <w:p w14:paraId="067A78DB">
            <w:pPr>
              <w:snapToGrid w:val="0"/>
              <w:spacing w:before="50" w:after="120" w:afterLines="50" w:line="400" w:lineRule="exact"/>
              <w:jc w:val="left"/>
              <w:rPr>
                <w:rFonts w:ascii="Arial" w:hAnsi="Arial" w:cs="Arial"/>
                <w:color w:val="000000" w:themeColor="text1"/>
                <w:sz w:val="24"/>
                <w14:textFill>
                  <w14:solidFill>
                    <w14:schemeClr w14:val="tx1"/>
                  </w14:solidFill>
                </w14:textFill>
              </w:rPr>
            </w:pPr>
          </w:p>
        </w:tc>
      </w:tr>
      <w:tr w14:paraId="4DBEF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250" w:type="pct"/>
            <w:tcBorders>
              <w:top w:val="single" w:color="auto" w:sz="4" w:space="0"/>
              <w:left w:val="single" w:color="auto" w:sz="4" w:space="0"/>
              <w:bottom w:val="single" w:color="auto" w:sz="4" w:space="0"/>
              <w:right w:val="single" w:color="auto" w:sz="4" w:space="0"/>
            </w:tcBorders>
          </w:tcPr>
          <w:p w14:paraId="47868C96">
            <w:pPr>
              <w:snapToGrid w:val="0"/>
              <w:spacing w:before="50" w:after="120" w:afterLines="50" w:line="400" w:lineRule="exact"/>
              <w:jc w:val="left"/>
              <w:rPr>
                <w:rFonts w:ascii="Arial" w:hAnsi="Arial" w:cs="Arial"/>
                <w:color w:val="000000" w:themeColor="text1"/>
                <w:sz w:val="24"/>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0669C0DB">
            <w:pPr>
              <w:snapToGrid w:val="0"/>
              <w:spacing w:before="50" w:after="120" w:afterLines="50" w:line="400" w:lineRule="exact"/>
              <w:jc w:val="left"/>
              <w:rPr>
                <w:rFonts w:ascii="Arial" w:hAnsi="Arial" w:cs="Arial"/>
                <w:color w:val="000000" w:themeColor="text1"/>
                <w:sz w:val="24"/>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3F7EDB2A">
            <w:pPr>
              <w:snapToGrid w:val="0"/>
              <w:spacing w:before="50" w:after="120" w:afterLines="50" w:line="400" w:lineRule="exact"/>
              <w:jc w:val="left"/>
              <w:rPr>
                <w:rFonts w:ascii="Arial" w:hAnsi="Arial" w:cs="Arial"/>
                <w:color w:val="000000" w:themeColor="text1"/>
                <w:sz w:val="24"/>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tcPr>
          <w:p w14:paraId="26DF04A4">
            <w:pPr>
              <w:snapToGrid w:val="0"/>
              <w:spacing w:before="50" w:after="120" w:afterLines="50" w:line="400" w:lineRule="exact"/>
              <w:jc w:val="left"/>
              <w:rPr>
                <w:rFonts w:ascii="Arial" w:hAnsi="Arial" w:cs="Arial"/>
                <w:color w:val="000000" w:themeColor="text1"/>
                <w:sz w:val="24"/>
                <w14:textFill>
                  <w14:solidFill>
                    <w14:schemeClr w14:val="tx1"/>
                  </w14:solidFill>
                </w14:textFill>
              </w:rPr>
            </w:pPr>
          </w:p>
        </w:tc>
      </w:tr>
      <w:tr w14:paraId="78A10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1BC2FA14">
            <w:pPr>
              <w:snapToGrid w:val="0"/>
              <w:spacing w:before="50" w:after="120" w:afterLines="50" w:line="400" w:lineRule="exact"/>
              <w:jc w:val="left"/>
              <w:rPr>
                <w:rFonts w:ascii="Arial" w:hAnsi="Arial" w:cs="Arial"/>
                <w:color w:val="000000" w:themeColor="text1"/>
                <w:sz w:val="24"/>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1E2A6387">
            <w:pPr>
              <w:snapToGrid w:val="0"/>
              <w:spacing w:before="50" w:after="120" w:afterLines="50" w:line="400" w:lineRule="exact"/>
              <w:jc w:val="left"/>
              <w:rPr>
                <w:rFonts w:ascii="Arial" w:hAnsi="Arial" w:cs="Arial"/>
                <w:color w:val="000000" w:themeColor="text1"/>
                <w:sz w:val="24"/>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tcPr>
          <w:p w14:paraId="7B4D828E">
            <w:pPr>
              <w:snapToGrid w:val="0"/>
              <w:spacing w:before="50" w:after="120" w:afterLines="50" w:line="400" w:lineRule="exact"/>
              <w:jc w:val="left"/>
              <w:rPr>
                <w:rFonts w:ascii="Arial" w:hAnsi="Arial" w:cs="Arial"/>
                <w:color w:val="000000" w:themeColor="text1"/>
                <w:sz w:val="24"/>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tcPr>
          <w:p w14:paraId="66DE7F24">
            <w:pPr>
              <w:snapToGrid w:val="0"/>
              <w:spacing w:before="50" w:after="120" w:afterLines="50" w:line="400" w:lineRule="exact"/>
              <w:jc w:val="left"/>
              <w:rPr>
                <w:rFonts w:ascii="Arial" w:hAnsi="Arial" w:cs="Arial"/>
                <w:color w:val="000000" w:themeColor="text1"/>
                <w:sz w:val="24"/>
                <w14:textFill>
                  <w14:solidFill>
                    <w14:schemeClr w14:val="tx1"/>
                  </w14:solidFill>
                </w14:textFill>
              </w:rPr>
            </w:pPr>
          </w:p>
        </w:tc>
      </w:tr>
    </w:tbl>
    <w:p w14:paraId="638DE2E8">
      <w:pPr>
        <w:pStyle w:val="13"/>
        <w:spacing w:before="0" w:after="0" w:line="360" w:lineRule="auto"/>
        <w:contextualSpacing/>
        <w:rPr>
          <w:rFonts w:eastAsia="宋体"/>
          <w:color w:val="000000" w:themeColor="text1"/>
          <w:sz w:val="24"/>
          <w:szCs w:val="24"/>
          <w14:textFill>
            <w14:solidFill>
              <w14:schemeClr w14:val="tx1"/>
            </w14:solidFill>
          </w14:textFill>
        </w:rPr>
      </w:pPr>
    </w:p>
    <w:p w14:paraId="40559571">
      <w:pPr>
        <w:pStyle w:val="13"/>
        <w:spacing w:before="0" w:after="0" w:line="360" w:lineRule="auto"/>
        <w:contextualSpacing/>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注：</w:t>
      </w:r>
      <w:r>
        <w:rPr>
          <w:color w:val="000000" w:themeColor="text1"/>
          <w:sz w:val="24"/>
          <w14:textFill>
            <w14:solidFill>
              <w14:schemeClr w14:val="tx1"/>
            </w14:solidFill>
          </w14:textFill>
        </w:rPr>
        <w:t>投标人根据评标标准具体要求附业绩证明材料。</w:t>
      </w:r>
    </w:p>
    <w:p w14:paraId="32BEFEBF">
      <w:pPr>
        <w:pStyle w:val="13"/>
        <w:spacing w:before="0" w:after="0" w:line="360" w:lineRule="auto"/>
        <w:contextualSpacing/>
        <w:jc w:val="left"/>
        <w:rPr>
          <w:rFonts w:eastAsia="宋体"/>
          <w:color w:val="000000" w:themeColor="text1"/>
          <w:sz w:val="24"/>
          <w:szCs w:val="24"/>
          <w:u w:val="single"/>
          <w14:textFill>
            <w14:solidFill>
              <w14:schemeClr w14:val="tx1"/>
            </w14:solidFill>
          </w14:textFill>
        </w:rPr>
      </w:pPr>
      <w:r>
        <w:rPr>
          <w:rFonts w:eastAsia="宋体"/>
          <w:color w:val="000000" w:themeColor="text1"/>
          <w:sz w:val="24"/>
          <w:szCs w:val="24"/>
          <w14:textFill>
            <w14:solidFill>
              <w14:schemeClr w14:val="tx1"/>
            </w14:solidFill>
          </w14:textFill>
        </w:rPr>
        <w:t>法定代表人或者委托代理人（签字或者电子签名）：</w:t>
      </w:r>
      <w:r>
        <w:rPr>
          <w:rFonts w:eastAsia="宋体"/>
          <w:color w:val="000000" w:themeColor="text1"/>
          <w:sz w:val="24"/>
          <w:szCs w:val="24"/>
          <w:u w:val="single"/>
          <w14:textFill>
            <w14:solidFill>
              <w14:schemeClr w14:val="tx1"/>
            </w14:solidFill>
          </w14:textFill>
        </w:rPr>
        <w:t>　　　　　</w:t>
      </w:r>
    </w:p>
    <w:p w14:paraId="23908F00">
      <w:pPr>
        <w:spacing w:line="360" w:lineRule="auto"/>
        <w:ind w:right="480"/>
        <w:contextualSpacing/>
        <w:jc w:val="left"/>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投标人名称（电子签章）：                                                               年    月    日</w:t>
      </w:r>
    </w:p>
    <w:p w14:paraId="4ECFA303">
      <w:pPr>
        <w:snapToGrid w:val="0"/>
        <w:spacing w:before="120" w:beforeLines="50"/>
        <w:rPr>
          <w:rFonts w:ascii="Arial" w:hAnsi="Arial" w:cs="Arial"/>
          <w:color w:val="000000" w:themeColor="text1"/>
          <w:sz w:val="24"/>
          <w:szCs w:val="20"/>
          <w14:textFill>
            <w14:solidFill>
              <w14:schemeClr w14:val="tx1"/>
            </w14:solidFill>
          </w14:textFill>
        </w:rPr>
        <w:sectPr>
          <w:pgSz w:w="11906" w:h="16838"/>
          <w:pgMar w:top="1440" w:right="1797" w:bottom="1440" w:left="1797" w:header="851" w:footer="992" w:gutter="0"/>
          <w:cols w:space="720" w:num="1"/>
          <w:docGrid w:linePitch="312" w:charSpace="0"/>
        </w:sectPr>
      </w:pPr>
    </w:p>
    <w:p w14:paraId="0FF11B5A">
      <w:pPr>
        <w:snapToGrid w:val="0"/>
        <w:spacing w:before="120" w:beforeLines="50" w:after="50"/>
        <w:jc w:val="left"/>
        <w:rPr>
          <w:rFonts w:ascii="Arial" w:hAnsi="Arial" w:cs="Arial"/>
          <w:b/>
          <w:color w:val="000000" w:themeColor="text1"/>
          <w:sz w:val="24"/>
          <w14:textFill>
            <w14:solidFill>
              <w14:schemeClr w14:val="tx1"/>
            </w14:solidFill>
          </w14:textFill>
        </w:rPr>
      </w:pPr>
      <w:r>
        <w:rPr>
          <w:rFonts w:hint="eastAsia" w:ascii="Arial" w:hAnsi="Arial" w:cs="Arial"/>
          <w:b/>
          <w:color w:val="000000" w:themeColor="text1"/>
          <w:sz w:val="24"/>
          <w14:textFill>
            <w14:solidFill>
              <w14:schemeClr w14:val="tx1"/>
            </w14:solidFill>
          </w14:textFill>
        </w:rPr>
        <w:t>8</w:t>
      </w:r>
      <w:r>
        <w:rPr>
          <w:rFonts w:ascii="Arial" w:hAnsi="Arial" w:cs="Arial"/>
          <w:b/>
          <w:color w:val="000000" w:themeColor="text1"/>
          <w:sz w:val="24"/>
          <w14:textFill>
            <w14:solidFill>
              <w14:schemeClr w14:val="tx1"/>
            </w14:solidFill>
          </w14:textFill>
        </w:rPr>
        <w:t>.设备性能配置清单格式</w:t>
      </w:r>
    </w:p>
    <w:p w14:paraId="6E1A4389">
      <w:pPr>
        <w:snapToGrid w:val="0"/>
        <w:spacing w:before="120" w:beforeLines="50" w:after="50"/>
        <w:ind w:left="142"/>
        <w:jc w:val="left"/>
        <w:rPr>
          <w:rFonts w:ascii="Arial" w:hAnsi="Arial" w:cs="Arial"/>
          <w:b/>
          <w:color w:val="000000" w:themeColor="text1"/>
          <w:sz w:val="24"/>
          <w14:textFill>
            <w14:solidFill>
              <w14:schemeClr w14:val="tx1"/>
            </w14:solidFill>
          </w14:textFill>
        </w:rPr>
      </w:pPr>
    </w:p>
    <w:p w14:paraId="056E0F73">
      <w:pPr>
        <w:snapToGrid w:val="0"/>
        <w:spacing w:before="120" w:beforeLines="50" w:after="50"/>
        <w:ind w:left="142"/>
        <w:jc w:val="center"/>
        <w:rPr>
          <w:rFonts w:ascii="Arial" w:hAnsi="Arial" w:cs="Arial"/>
          <w:b/>
          <w:color w:val="000000" w:themeColor="text1"/>
          <w:sz w:val="32"/>
          <w:szCs w:val="32"/>
          <w14:textFill>
            <w14:solidFill>
              <w14:schemeClr w14:val="tx1"/>
            </w14:solidFill>
          </w14:textFill>
        </w:rPr>
      </w:pPr>
      <w:r>
        <w:rPr>
          <w:rFonts w:ascii="Arial" w:hAnsi="Arial" w:cs="Arial"/>
          <w:b/>
          <w:color w:val="000000" w:themeColor="text1"/>
          <w:sz w:val="32"/>
          <w:szCs w:val="32"/>
          <w14:textFill>
            <w14:solidFill>
              <w14:schemeClr w14:val="tx1"/>
            </w14:solidFill>
          </w14:textFill>
        </w:rPr>
        <w:t>设备性能配置清单</w:t>
      </w:r>
    </w:p>
    <w:p w14:paraId="182E886D">
      <w:pPr>
        <w:pStyle w:val="24"/>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所投分标：分标</w:t>
      </w:r>
    </w:p>
    <w:tbl>
      <w:tblPr>
        <w:tblStyle w:val="4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56"/>
        <w:gridCol w:w="1495"/>
        <w:gridCol w:w="992"/>
        <w:gridCol w:w="708"/>
        <w:gridCol w:w="1561"/>
        <w:gridCol w:w="1187"/>
        <w:gridCol w:w="703"/>
        <w:gridCol w:w="1426"/>
      </w:tblGrid>
      <w:tr w14:paraId="6EF847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267" w:type="pct"/>
            <w:tcBorders>
              <w:top w:val="single" w:color="auto" w:sz="4" w:space="0"/>
              <w:left w:val="single" w:color="auto" w:sz="4" w:space="0"/>
              <w:bottom w:val="single" w:color="auto" w:sz="4" w:space="0"/>
              <w:right w:val="single" w:color="auto" w:sz="4" w:space="0"/>
            </w:tcBorders>
            <w:vAlign w:val="center"/>
          </w:tcPr>
          <w:p w14:paraId="32DC8D14">
            <w:pPr>
              <w:snapToGrid w:val="0"/>
              <w:spacing w:before="50" w:after="50"/>
              <w:jc w:val="center"/>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序号</w:t>
            </w:r>
          </w:p>
        </w:tc>
        <w:tc>
          <w:tcPr>
            <w:tcW w:w="877" w:type="pct"/>
            <w:tcBorders>
              <w:top w:val="single" w:color="auto" w:sz="4" w:space="0"/>
              <w:left w:val="single" w:color="auto" w:sz="4" w:space="0"/>
              <w:bottom w:val="single" w:color="auto" w:sz="4" w:space="0"/>
              <w:right w:val="single" w:color="auto" w:sz="4" w:space="0"/>
            </w:tcBorders>
            <w:vAlign w:val="center"/>
          </w:tcPr>
          <w:p w14:paraId="7A30C51F">
            <w:pPr>
              <w:snapToGrid w:val="0"/>
              <w:spacing w:before="50" w:after="50"/>
              <w:jc w:val="center"/>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标的的名称</w:t>
            </w:r>
          </w:p>
        </w:tc>
        <w:tc>
          <w:tcPr>
            <w:tcW w:w="582" w:type="pct"/>
            <w:tcBorders>
              <w:top w:val="single" w:color="auto" w:sz="4" w:space="0"/>
              <w:left w:val="single" w:color="auto" w:sz="4" w:space="0"/>
              <w:bottom w:val="single" w:color="auto" w:sz="4" w:space="0"/>
              <w:right w:val="single" w:color="auto" w:sz="4" w:space="0"/>
            </w:tcBorders>
            <w:vAlign w:val="center"/>
          </w:tcPr>
          <w:p w14:paraId="473E8338">
            <w:pPr>
              <w:snapToGrid w:val="0"/>
              <w:spacing w:before="50" w:after="50"/>
              <w:jc w:val="center"/>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数量及单位</w:t>
            </w:r>
          </w:p>
        </w:tc>
        <w:tc>
          <w:tcPr>
            <w:tcW w:w="415" w:type="pct"/>
            <w:tcBorders>
              <w:top w:val="single" w:color="auto" w:sz="4" w:space="0"/>
              <w:left w:val="single" w:color="auto" w:sz="4" w:space="0"/>
              <w:bottom w:val="single" w:color="auto" w:sz="4" w:space="0"/>
              <w:right w:val="single" w:color="auto" w:sz="4" w:space="0"/>
            </w:tcBorders>
            <w:vAlign w:val="center"/>
          </w:tcPr>
          <w:p w14:paraId="1A5A3B07">
            <w:pPr>
              <w:snapToGrid w:val="0"/>
              <w:spacing w:before="50" w:after="50"/>
              <w:jc w:val="center"/>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品牌</w:t>
            </w:r>
          </w:p>
        </w:tc>
        <w:tc>
          <w:tcPr>
            <w:tcW w:w="915" w:type="pct"/>
            <w:tcBorders>
              <w:top w:val="single" w:color="auto" w:sz="4" w:space="0"/>
              <w:left w:val="single" w:color="auto" w:sz="4" w:space="0"/>
              <w:bottom w:val="single" w:color="auto" w:sz="4" w:space="0"/>
              <w:right w:val="single" w:color="auto" w:sz="4" w:space="0"/>
            </w:tcBorders>
          </w:tcPr>
          <w:p w14:paraId="6E67E880">
            <w:pPr>
              <w:snapToGrid w:val="0"/>
              <w:spacing w:before="50" w:after="50"/>
              <w:jc w:val="center"/>
              <w:rPr>
                <w:rFonts w:ascii="Arial" w:hAnsi="Arial" w:cs="Arial"/>
                <w:color w:val="000000" w:themeColor="text1"/>
                <w:sz w:val="24"/>
                <w14:textFill>
                  <w14:solidFill>
                    <w14:schemeClr w14:val="tx1"/>
                  </w14:solidFill>
                </w14:textFill>
              </w:rPr>
            </w:pPr>
          </w:p>
          <w:p w14:paraId="00791A12">
            <w:pPr>
              <w:snapToGrid w:val="0"/>
              <w:spacing w:before="50" w:after="50"/>
              <w:jc w:val="center"/>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规格型号</w:t>
            </w:r>
          </w:p>
        </w:tc>
        <w:tc>
          <w:tcPr>
            <w:tcW w:w="696" w:type="pct"/>
            <w:tcBorders>
              <w:top w:val="single" w:color="auto" w:sz="4" w:space="0"/>
              <w:left w:val="single" w:color="auto" w:sz="4" w:space="0"/>
              <w:bottom w:val="single" w:color="auto" w:sz="4" w:space="0"/>
              <w:right w:val="single" w:color="auto" w:sz="4" w:space="0"/>
            </w:tcBorders>
            <w:vAlign w:val="center"/>
          </w:tcPr>
          <w:p w14:paraId="3D27910E">
            <w:pPr>
              <w:snapToGrid w:val="0"/>
              <w:spacing w:before="50" w:after="50"/>
              <w:jc w:val="center"/>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制造商</w:t>
            </w:r>
          </w:p>
        </w:tc>
        <w:tc>
          <w:tcPr>
            <w:tcW w:w="412" w:type="pct"/>
            <w:tcBorders>
              <w:top w:val="single" w:color="auto" w:sz="4" w:space="0"/>
              <w:left w:val="single" w:color="auto" w:sz="4" w:space="0"/>
              <w:bottom w:val="single" w:color="auto" w:sz="4" w:space="0"/>
              <w:right w:val="single" w:color="auto" w:sz="4" w:space="0"/>
            </w:tcBorders>
            <w:vAlign w:val="center"/>
          </w:tcPr>
          <w:p w14:paraId="035D9E5D">
            <w:pPr>
              <w:snapToGrid w:val="0"/>
              <w:spacing w:before="50" w:after="50"/>
              <w:jc w:val="center"/>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原产地</w:t>
            </w:r>
          </w:p>
        </w:tc>
        <w:tc>
          <w:tcPr>
            <w:tcW w:w="836" w:type="pct"/>
            <w:tcBorders>
              <w:top w:val="single" w:color="auto" w:sz="4" w:space="0"/>
              <w:left w:val="single" w:color="auto" w:sz="4" w:space="0"/>
              <w:bottom w:val="single" w:color="auto" w:sz="4" w:space="0"/>
              <w:right w:val="single" w:color="auto" w:sz="4" w:space="0"/>
            </w:tcBorders>
            <w:vAlign w:val="center"/>
          </w:tcPr>
          <w:p w14:paraId="0A51A983">
            <w:pPr>
              <w:snapToGrid w:val="0"/>
              <w:spacing w:before="50" w:after="50"/>
              <w:jc w:val="center"/>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参数性能、指标及配置</w:t>
            </w:r>
          </w:p>
        </w:tc>
      </w:tr>
      <w:tr w14:paraId="725C57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267" w:type="pct"/>
            <w:tcBorders>
              <w:top w:val="single" w:color="auto" w:sz="4" w:space="0"/>
              <w:left w:val="single" w:color="auto" w:sz="4" w:space="0"/>
              <w:bottom w:val="single" w:color="auto" w:sz="4" w:space="0"/>
              <w:right w:val="single" w:color="auto" w:sz="4" w:space="0"/>
            </w:tcBorders>
            <w:vAlign w:val="center"/>
          </w:tcPr>
          <w:p w14:paraId="2D350751">
            <w:pPr>
              <w:snapToGrid w:val="0"/>
              <w:spacing w:before="50" w:after="50"/>
              <w:jc w:val="center"/>
              <w:rPr>
                <w:rFonts w:ascii="Arial" w:hAnsi="Arial" w:cs="Arial"/>
                <w:color w:val="000000" w:themeColor="text1"/>
                <w:sz w:val="24"/>
                <w14:textFill>
                  <w14:solidFill>
                    <w14:schemeClr w14:val="tx1"/>
                  </w14:solidFill>
                </w14:textFill>
              </w:rPr>
            </w:pPr>
          </w:p>
        </w:tc>
        <w:tc>
          <w:tcPr>
            <w:tcW w:w="877" w:type="pct"/>
            <w:tcBorders>
              <w:top w:val="single" w:color="auto" w:sz="4" w:space="0"/>
              <w:left w:val="single" w:color="auto" w:sz="4" w:space="0"/>
              <w:bottom w:val="single" w:color="auto" w:sz="4" w:space="0"/>
              <w:right w:val="single" w:color="auto" w:sz="4" w:space="0"/>
            </w:tcBorders>
            <w:vAlign w:val="center"/>
          </w:tcPr>
          <w:p w14:paraId="50398914">
            <w:pPr>
              <w:snapToGrid w:val="0"/>
              <w:spacing w:before="50" w:after="50"/>
              <w:jc w:val="center"/>
              <w:rPr>
                <w:rFonts w:ascii="Arial" w:hAnsi="Arial" w:cs="Arial"/>
                <w:color w:val="000000" w:themeColor="text1"/>
                <w:sz w:val="24"/>
                <w14:textFill>
                  <w14:solidFill>
                    <w14:schemeClr w14:val="tx1"/>
                  </w14:solidFill>
                </w14:textFill>
              </w:rPr>
            </w:pPr>
          </w:p>
        </w:tc>
        <w:tc>
          <w:tcPr>
            <w:tcW w:w="582" w:type="pct"/>
            <w:tcBorders>
              <w:top w:val="single" w:color="auto" w:sz="4" w:space="0"/>
              <w:left w:val="single" w:color="auto" w:sz="4" w:space="0"/>
              <w:bottom w:val="single" w:color="auto" w:sz="4" w:space="0"/>
              <w:right w:val="single" w:color="auto" w:sz="4" w:space="0"/>
            </w:tcBorders>
            <w:vAlign w:val="center"/>
          </w:tcPr>
          <w:p w14:paraId="4ECC8C4C">
            <w:pPr>
              <w:snapToGrid w:val="0"/>
              <w:spacing w:before="50" w:after="50"/>
              <w:jc w:val="center"/>
              <w:rPr>
                <w:rFonts w:ascii="Arial" w:hAnsi="Arial" w:cs="Arial"/>
                <w:color w:val="000000" w:themeColor="text1"/>
                <w:sz w:val="24"/>
                <w14:textFill>
                  <w14:solidFill>
                    <w14:schemeClr w14:val="tx1"/>
                  </w14:solidFill>
                </w14:textFill>
              </w:rPr>
            </w:pPr>
          </w:p>
        </w:tc>
        <w:tc>
          <w:tcPr>
            <w:tcW w:w="415" w:type="pct"/>
            <w:tcBorders>
              <w:top w:val="single" w:color="auto" w:sz="4" w:space="0"/>
              <w:left w:val="single" w:color="auto" w:sz="4" w:space="0"/>
              <w:bottom w:val="single" w:color="auto" w:sz="4" w:space="0"/>
              <w:right w:val="single" w:color="auto" w:sz="4" w:space="0"/>
            </w:tcBorders>
            <w:vAlign w:val="center"/>
          </w:tcPr>
          <w:p w14:paraId="1BD3E474">
            <w:pPr>
              <w:snapToGrid w:val="0"/>
              <w:spacing w:before="50" w:after="50"/>
              <w:jc w:val="center"/>
              <w:rPr>
                <w:rFonts w:ascii="Arial" w:hAnsi="Arial" w:cs="Arial"/>
                <w:color w:val="000000" w:themeColor="text1"/>
                <w:sz w:val="24"/>
                <w14:textFill>
                  <w14:solidFill>
                    <w14:schemeClr w14:val="tx1"/>
                  </w14:solidFill>
                </w14:textFill>
              </w:rPr>
            </w:pPr>
          </w:p>
        </w:tc>
        <w:tc>
          <w:tcPr>
            <w:tcW w:w="915" w:type="pct"/>
            <w:tcBorders>
              <w:top w:val="single" w:color="auto" w:sz="4" w:space="0"/>
              <w:left w:val="single" w:color="auto" w:sz="4" w:space="0"/>
              <w:bottom w:val="single" w:color="auto" w:sz="4" w:space="0"/>
              <w:right w:val="single" w:color="auto" w:sz="4" w:space="0"/>
            </w:tcBorders>
          </w:tcPr>
          <w:p w14:paraId="571E8AC6">
            <w:pPr>
              <w:snapToGrid w:val="0"/>
              <w:spacing w:before="50" w:after="50"/>
              <w:jc w:val="center"/>
              <w:rPr>
                <w:rFonts w:ascii="Arial" w:hAnsi="Arial" w:cs="Arial"/>
                <w:color w:val="000000" w:themeColor="text1"/>
                <w:sz w:val="24"/>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vAlign w:val="center"/>
          </w:tcPr>
          <w:p w14:paraId="2C61AC9C">
            <w:pPr>
              <w:snapToGrid w:val="0"/>
              <w:spacing w:before="50" w:after="50"/>
              <w:jc w:val="center"/>
              <w:rPr>
                <w:rFonts w:ascii="Arial" w:hAnsi="Arial" w:cs="Arial"/>
                <w:color w:val="000000" w:themeColor="text1"/>
                <w:sz w:val="24"/>
                <w14:textFill>
                  <w14:solidFill>
                    <w14:schemeClr w14:val="tx1"/>
                  </w14:solidFill>
                </w14:textFill>
              </w:rPr>
            </w:pPr>
          </w:p>
        </w:tc>
        <w:tc>
          <w:tcPr>
            <w:tcW w:w="412" w:type="pct"/>
            <w:tcBorders>
              <w:top w:val="single" w:color="auto" w:sz="4" w:space="0"/>
              <w:left w:val="single" w:color="auto" w:sz="4" w:space="0"/>
              <w:bottom w:val="single" w:color="auto" w:sz="4" w:space="0"/>
              <w:right w:val="single" w:color="auto" w:sz="4" w:space="0"/>
            </w:tcBorders>
            <w:vAlign w:val="center"/>
          </w:tcPr>
          <w:p w14:paraId="19F55ABE">
            <w:pPr>
              <w:snapToGrid w:val="0"/>
              <w:spacing w:before="50" w:after="50"/>
              <w:jc w:val="center"/>
              <w:rPr>
                <w:rFonts w:ascii="Arial" w:hAnsi="Arial" w:cs="Arial"/>
                <w:color w:val="000000" w:themeColor="text1"/>
                <w:sz w:val="24"/>
                <w14:textFill>
                  <w14:solidFill>
                    <w14:schemeClr w14:val="tx1"/>
                  </w14:solidFill>
                </w14:textFill>
              </w:rPr>
            </w:pPr>
          </w:p>
        </w:tc>
        <w:tc>
          <w:tcPr>
            <w:tcW w:w="836" w:type="pct"/>
            <w:tcBorders>
              <w:top w:val="single" w:color="auto" w:sz="4" w:space="0"/>
              <w:left w:val="single" w:color="auto" w:sz="4" w:space="0"/>
              <w:bottom w:val="single" w:color="auto" w:sz="4" w:space="0"/>
              <w:right w:val="single" w:color="auto" w:sz="4" w:space="0"/>
            </w:tcBorders>
            <w:vAlign w:val="center"/>
          </w:tcPr>
          <w:p w14:paraId="0CE00451">
            <w:pPr>
              <w:snapToGrid w:val="0"/>
              <w:spacing w:before="50" w:after="50"/>
              <w:jc w:val="center"/>
              <w:rPr>
                <w:rFonts w:ascii="Arial" w:hAnsi="Arial" w:cs="Arial"/>
                <w:color w:val="000000" w:themeColor="text1"/>
                <w:sz w:val="24"/>
                <w14:textFill>
                  <w14:solidFill>
                    <w14:schemeClr w14:val="tx1"/>
                  </w14:solidFill>
                </w14:textFill>
              </w:rPr>
            </w:pPr>
          </w:p>
        </w:tc>
      </w:tr>
      <w:tr w14:paraId="14D42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267" w:type="pct"/>
            <w:tcBorders>
              <w:top w:val="single" w:color="auto" w:sz="4" w:space="0"/>
              <w:left w:val="single" w:color="auto" w:sz="4" w:space="0"/>
              <w:bottom w:val="single" w:color="auto" w:sz="4" w:space="0"/>
              <w:right w:val="single" w:color="auto" w:sz="4" w:space="0"/>
            </w:tcBorders>
            <w:vAlign w:val="center"/>
          </w:tcPr>
          <w:p w14:paraId="0529EB64">
            <w:pPr>
              <w:snapToGrid w:val="0"/>
              <w:spacing w:before="50" w:after="50"/>
              <w:jc w:val="center"/>
              <w:rPr>
                <w:rFonts w:ascii="Arial" w:hAnsi="Arial" w:cs="Arial"/>
                <w:color w:val="000000" w:themeColor="text1"/>
                <w:sz w:val="24"/>
                <w14:textFill>
                  <w14:solidFill>
                    <w14:schemeClr w14:val="tx1"/>
                  </w14:solidFill>
                </w14:textFill>
              </w:rPr>
            </w:pPr>
          </w:p>
        </w:tc>
        <w:tc>
          <w:tcPr>
            <w:tcW w:w="877" w:type="pct"/>
            <w:tcBorders>
              <w:top w:val="single" w:color="auto" w:sz="4" w:space="0"/>
              <w:left w:val="single" w:color="auto" w:sz="4" w:space="0"/>
              <w:bottom w:val="single" w:color="auto" w:sz="4" w:space="0"/>
              <w:right w:val="single" w:color="auto" w:sz="4" w:space="0"/>
            </w:tcBorders>
            <w:vAlign w:val="center"/>
          </w:tcPr>
          <w:p w14:paraId="59F30860">
            <w:pPr>
              <w:snapToGrid w:val="0"/>
              <w:spacing w:before="50" w:after="50"/>
              <w:jc w:val="center"/>
              <w:rPr>
                <w:rFonts w:ascii="Arial" w:hAnsi="Arial" w:cs="Arial"/>
                <w:color w:val="000000" w:themeColor="text1"/>
                <w:sz w:val="24"/>
                <w14:textFill>
                  <w14:solidFill>
                    <w14:schemeClr w14:val="tx1"/>
                  </w14:solidFill>
                </w14:textFill>
              </w:rPr>
            </w:pPr>
          </w:p>
        </w:tc>
        <w:tc>
          <w:tcPr>
            <w:tcW w:w="582" w:type="pct"/>
            <w:tcBorders>
              <w:top w:val="single" w:color="auto" w:sz="4" w:space="0"/>
              <w:left w:val="single" w:color="auto" w:sz="4" w:space="0"/>
              <w:bottom w:val="single" w:color="auto" w:sz="4" w:space="0"/>
              <w:right w:val="single" w:color="auto" w:sz="4" w:space="0"/>
            </w:tcBorders>
            <w:vAlign w:val="center"/>
          </w:tcPr>
          <w:p w14:paraId="1D16A2A8">
            <w:pPr>
              <w:snapToGrid w:val="0"/>
              <w:spacing w:before="50" w:after="50"/>
              <w:jc w:val="center"/>
              <w:rPr>
                <w:rFonts w:ascii="Arial" w:hAnsi="Arial" w:cs="Arial"/>
                <w:color w:val="000000" w:themeColor="text1"/>
                <w:sz w:val="24"/>
                <w14:textFill>
                  <w14:solidFill>
                    <w14:schemeClr w14:val="tx1"/>
                  </w14:solidFill>
                </w14:textFill>
              </w:rPr>
            </w:pPr>
          </w:p>
        </w:tc>
        <w:tc>
          <w:tcPr>
            <w:tcW w:w="415" w:type="pct"/>
            <w:tcBorders>
              <w:top w:val="single" w:color="auto" w:sz="4" w:space="0"/>
              <w:left w:val="single" w:color="auto" w:sz="4" w:space="0"/>
              <w:bottom w:val="single" w:color="auto" w:sz="4" w:space="0"/>
              <w:right w:val="single" w:color="auto" w:sz="4" w:space="0"/>
            </w:tcBorders>
            <w:vAlign w:val="center"/>
          </w:tcPr>
          <w:p w14:paraId="0AE25D7B">
            <w:pPr>
              <w:snapToGrid w:val="0"/>
              <w:spacing w:before="50" w:after="50"/>
              <w:jc w:val="center"/>
              <w:rPr>
                <w:rFonts w:ascii="Arial" w:hAnsi="Arial" w:cs="Arial"/>
                <w:color w:val="000000" w:themeColor="text1"/>
                <w:sz w:val="24"/>
                <w14:textFill>
                  <w14:solidFill>
                    <w14:schemeClr w14:val="tx1"/>
                  </w14:solidFill>
                </w14:textFill>
              </w:rPr>
            </w:pPr>
          </w:p>
        </w:tc>
        <w:tc>
          <w:tcPr>
            <w:tcW w:w="915" w:type="pct"/>
            <w:tcBorders>
              <w:top w:val="single" w:color="auto" w:sz="4" w:space="0"/>
              <w:left w:val="single" w:color="auto" w:sz="4" w:space="0"/>
              <w:bottom w:val="single" w:color="auto" w:sz="4" w:space="0"/>
              <w:right w:val="single" w:color="auto" w:sz="4" w:space="0"/>
            </w:tcBorders>
          </w:tcPr>
          <w:p w14:paraId="64DB5959">
            <w:pPr>
              <w:snapToGrid w:val="0"/>
              <w:spacing w:before="50" w:after="50"/>
              <w:jc w:val="center"/>
              <w:rPr>
                <w:rFonts w:ascii="Arial" w:hAnsi="Arial" w:cs="Arial"/>
                <w:color w:val="000000" w:themeColor="text1"/>
                <w:sz w:val="24"/>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vAlign w:val="center"/>
          </w:tcPr>
          <w:p w14:paraId="6CCD6A8F">
            <w:pPr>
              <w:snapToGrid w:val="0"/>
              <w:spacing w:before="50" w:after="50"/>
              <w:jc w:val="center"/>
              <w:rPr>
                <w:rFonts w:ascii="Arial" w:hAnsi="Arial" w:cs="Arial"/>
                <w:color w:val="000000" w:themeColor="text1"/>
                <w:sz w:val="24"/>
                <w14:textFill>
                  <w14:solidFill>
                    <w14:schemeClr w14:val="tx1"/>
                  </w14:solidFill>
                </w14:textFill>
              </w:rPr>
            </w:pPr>
          </w:p>
        </w:tc>
        <w:tc>
          <w:tcPr>
            <w:tcW w:w="412" w:type="pct"/>
            <w:tcBorders>
              <w:top w:val="single" w:color="auto" w:sz="4" w:space="0"/>
              <w:left w:val="single" w:color="auto" w:sz="4" w:space="0"/>
              <w:bottom w:val="single" w:color="auto" w:sz="4" w:space="0"/>
              <w:right w:val="single" w:color="auto" w:sz="4" w:space="0"/>
            </w:tcBorders>
            <w:vAlign w:val="center"/>
          </w:tcPr>
          <w:p w14:paraId="01304FD0">
            <w:pPr>
              <w:snapToGrid w:val="0"/>
              <w:spacing w:before="50" w:after="50"/>
              <w:jc w:val="center"/>
              <w:rPr>
                <w:rFonts w:ascii="Arial" w:hAnsi="Arial" w:cs="Arial"/>
                <w:color w:val="000000" w:themeColor="text1"/>
                <w:sz w:val="24"/>
                <w14:textFill>
                  <w14:solidFill>
                    <w14:schemeClr w14:val="tx1"/>
                  </w14:solidFill>
                </w14:textFill>
              </w:rPr>
            </w:pPr>
          </w:p>
        </w:tc>
        <w:tc>
          <w:tcPr>
            <w:tcW w:w="836" w:type="pct"/>
            <w:tcBorders>
              <w:top w:val="single" w:color="auto" w:sz="4" w:space="0"/>
              <w:left w:val="single" w:color="auto" w:sz="4" w:space="0"/>
              <w:bottom w:val="single" w:color="auto" w:sz="4" w:space="0"/>
              <w:right w:val="single" w:color="auto" w:sz="4" w:space="0"/>
            </w:tcBorders>
            <w:vAlign w:val="center"/>
          </w:tcPr>
          <w:p w14:paraId="38B072FE">
            <w:pPr>
              <w:snapToGrid w:val="0"/>
              <w:spacing w:before="50" w:after="50"/>
              <w:jc w:val="center"/>
              <w:rPr>
                <w:rFonts w:ascii="Arial" w:hAnsi="Arial" w:cs="Arial"/>
                <w:color w:val="000000" w:themeColor="text1"/>
                <w:sz w:val="24"/>
                <w14:textFill>
                  <w14:solidFill>
                    <w14:schemeClr w14:val="tx1"/>
                  </w14:solidFill>
                </w14:textFill>
              </w:rPr>
            </w:pPr>
          </w:p>
        </w:tc>
      </w:tr>
      <w:tr w14:paraId="647544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67" w:type="pct"/>
            <w:tcBorders>
              <w:top w:val="single" w:color="auto" w:sz="4" w:space="0"/>
              <w:left w:val="single" w:color="auto" w:sz="4" w:space="0"/>
              <w:bottom w:val="single" w:color="auto" w:sz="4" w:space="0"/>
              <w:right w:val="single" w:color="auto" w:sz="4" w:space="0"/>
            </w:tcBorders>
            <w:vAlign w:val="center"/>
          </w:tcPr>
          <w:p w14:paraId="1FC55646">
            <w:pPr>
              <w:snapToGrid w:val="0"/>
              <w:spacing w:before="50" w:after="50"/>
              <w:jc w:val="center"/>
              <w:rPr>
                <w:rFonts w:ascii="Arial" w:hAnsi="Arial" w:cs="Arial"/>
                <w:color w:val="000000" w:themeColor="text1"/>
                <w:sz w:val="24"/>
                <w14:textFill>
                  <w14:solidFill>
                    <w14:schemeClr w14:val="tx1"/>
                  </w14:solidFill>
                </w14:textFill>
              </w:rPr>
            </w:pPr>
          </w:p>
        </w:tc>
        <w:tc>
          <w:tcPr>
            <w:tcW w:w="877" w:type="pct"/>
            <w:tcBorders>
              <w:top w:val="single" w:color="auto" w:sz="4" w:space="0"/>
              <w:left w:val="single" w:color="auto" w:sz="4" w:space="0"/>
              <w:bottom w:val="single" w:color="auto" w:sz="4" w:space="0"/>
              <w:right w:val="single" w:color="auto" w:sz="4" w:space="0"/>
            </w:tcBorders>
            <w:vAlign w:val="center"/>
          </w:tcPr>
          <w:p w14:paraId="45D2C4B2">
            <w:pPr>
              <w:snapToGrid w:val="0"/>
              <w:spacing w:before="50" w:after="50"/>
              <w:jc w:val="center"/>
              <w:rPr>
                <w:rFonts w:ascii="Arial" w:hAnsi="Arial" w:cs="Arial"/>
                <w:color w:val="000000" w:themeColor="text1"/>
                <w:sz w:val="24"/>
                <w14:textFill>
                  <w14:solidFill>
                    <w14:schemeClr w14:val="tx1"/>
                  </w14:solidFill>
                </w14:textFill>
              </w:rPr>
            </w:pPr>
          </w:p>
        </w:tc>
        <w:tc>
          <w:tcPr>
            <w:tcW w:w="582" w:type="pct"/>
            <w:tcBorders>
              <w:top w:val="single" w:color="auto" w:sz="4" w:space="0"/>
              <w:left w:val="single" w:color="auto" w:sz="4" w:space="0"/>
              <w:bottom w:val="single" w:color="auto" w:sz="4" w:space="0"/>
              <w:right w:val="single" w:color="auto" w:sz="4" w:space="0"/>
            </w:tcBorders>
            <w:vAlign w:val="center"/>
          </w:tcPr>
          <w:p w14:paraId="018BED0D">
            <w:pPr>
              <w:snapToGrid w:val="0"/>
              <w:spacing w:before="50" w:after="50"/>
              <w:jc w:val="center"/>
              <w:rPr>
                <w:rFonts w:ascii="Arial" w:hAnsi="Arial" w:cs="Arial"/>
                <w:color w:val="000000" w:themeColor="text1"/>
                <w:sz w:val="24"/>
                <w14:textFill>
                  <w14:solidFill>
                    <w14:schemeClr w14:val="tx1"/>
                  </w14:solidFill>
                </w14:textFill>
              </w:rPr>
            </w:pPr>
          </w:p>
        </w:tc>
        <w:tc>
          <w:tcPr>
            <w:tcW w:w="415" w:type="pct"/>
            <w:tcBorders>
              <w:top w:val="single" w:color="auto" w:sz="4" w:space="0"/>
              <w:left w:val="single" w:color="auto" w:sz="4" w:space="0"/>
              <w:bottom w:val="single" w:color="auto" w:sz="4" w:space="0"/>
              <w:right w:val="single" w:color="auto" w:sz="4" w:space="0"/>
            </w:tcBorders>
            <w:vAlign w:val="center"/>
          </w:tcPr>
          <w:p w14:paraId="632F578C">
            <w:pPr>
              <w:snapToGrid w:val="0"/>
              <w:spacing w:before="50" w:after="50"/>
              <w:jc w:val="center"/>
              <w:rPr>
                <w:rFonts w:ascii="Arial" w:hAnsi="Arial" w:cs="Arial"/>
                <w:color w:val="000000" w:themeColor="text1"/>
                <w:sz w:val="24"/>
                <w14:textFill>
                  <w14:solidFill>
                    <w14:schemeClr w14:val="tx1"/>
                  </w14:solidFill>
                </w14:textFill>
              </w:rPr>
            </w:pPr>
          </w:p>
        </w:tc>
        <w:tc>
          <w:tcPr>
            <w:tcW w:w="915" w:type="pct"/>
            <w:tcBorders>
              <w:top w:val="single" w:color="auto" w:sz="4" w:space="0"/>
              <w:left w:val="single" w:color="auto" w:sz="4" w:space="0"/>
              <w:bottom w:val="single" w:color="auto" w:sz="4" w:space="0"/>
              <w:right w:val="single" w:color="auto" w:sz="4" w:space="0"/>
            </w:tcBorders>
          </w:tcPr>
          <w:p w14:paraId="19FF8AFE">
            <w:pPr>
              <w:snapToGrid w:val="0"/>
              <w:spacing w:before="50" w:after="50"/>
              <w:jc w:val="center"/>
              <w:rPr>
                <w:rFonts w:ascii="Arial" w:hAnsi="Arial" w:cs="Arial"/>
                <w:color w:val="000000" w:themeColor="text1"/>
                <w:sz w:val="24"/>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vAlign w:val="center"/>
          </w:tcPr>
          <w:p w14:paraId="40982E6E">
            <w:pPr>
              <w:snapToGrid w:val="0"/>
              <w:spacing w:before="50" w:after="50"/>
              <w:jc w:val="center"/>
              <w:rPr>
                <w:rFonts w:ascii="Arial" w:hAnsi="Arial" w:cs="Arial"/>
                <w:color w:val="000000" w:themeColor="text1"/>
                <w:sz w:val="24"/>
                <w14:textFill>
                  <w14:solidFill>
                    <w14:schemeClr w14:val="tx1"/>
                  </w14:solidFill>
                </w14:textFill>
              </w:rPr>
            </w:pPr>
          </w:p>
        </w:tc>
        <w:tc>
          <w:tcPr>
            <w:tcW w:w="412" w:type="pct"/>
            <w:tcBorders>
              <w:top w:val="single" w:color="auto" w:sz="4" w:space="0"/>
              <w:left w:val="single" w:color="auto" w:sz="4" w:space="0"/>
              <w:bottom w:val="single" w:color="auto" w:sz="4" w:space="0"/>
              <w:right w:val="single" w:color="auto" w:sz="4" w:space="0"/>
            </w:tcBorders>
            <w:vAlign w:val="center"/>
          </w:tcPr>
          <w:p w14:paraId="4E785027">
            <w:pPr>
              <w:snapToGrid w:val="0"/>
              <w:spacing w:before="50" w:after="50"/>
              <w:jc w:val="center"/>
              <w:rPr>
                <w:rFonts w:ascii="Arial" w:hAnsi="Arial" w:cs="Arial"/>
                <w:color w:val="000000" w:themeColor="text1"/>
                <w:sz w:val="24"/>
                <w14:textFill>
                  <w14:solidFill>
                    <w14:schemeClr w14:val="tx1"/>
                  </w14:solidFill>
                </w14:textFill>
              </w:rPr>
            </w:pPr>
          </w:p>
        </w:tc>
        <w:tc>
          <w:tcPr>
            <w:tcW w:w="836" w:type="pct"/>
            <w:tcBorders>
              <w:top w:val="single" w:color="auto" w:sz="4" w:space="0"/>
              <w:left w:val="single" w:color="auto" w:sz="4" w:space="0"/>
              <w:bottom w:val="single" w:color="auto" w:sz="4" w:space="0"/>
              <w:right w:val="single" w:color="auto" w:sz="4" w:space="0"/>
            </w:tcBorders>
            <w:vAlign w:val="center"/>
          </w:tcPr>
          <w:p w14:paraId="1A03B2CC">
            <w:pPr>
              <w:snapToGrid w:val="0"/>
              <w:spacing w:before="50" w:after="50"/>
              <w:jc w:val="center"/>
              <w:rPr>
                <w:rFonts w:ascii="Arial" w:hAnsi="Arial" w:cs="Arial"/>
                <w:color w:val="000000" w:themeColor="text1"/>
                <w:sz w:val="24"/>
                <w14:textFill>
                  <w14:solidFill>
                    <w14:schemeClr w14:val="tx1"/>
                  </w14:solidFill>
                </w14:textFill>
              </w:rPr>
            </w:pPr>
          </w:p>
        </w:tc>
      </w:tr>
    </w:tbl>
    <w:p w14:paraId="50DD722B">
      <w:pPr>
        <w:spacing w:line="360" w:lineRule="auto"/>
        <w:contextualSpacing/>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备注：</w:t>
      </w:r>
    </w:p>
    <w:p w14:paraId="4FAF8343">
      <w:pPr>
        <w:spacing w:line="360" w:lineRule="auto"/>
        <w:ind w:firstLine="480" w:firstLineChars="200"/>
        <w:contextualSpacing/>
        <w:rPr>
          <w:rFonts w:ascii="Arial" w:hAnsi="Arial" w:cs="Arial"/>
          <w:b/>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以上设备性能配置清单中“货物名称、数量及单位、品牌、规格型号、制造商、原产地、参数性能、指标及配置”必须如实填写完整，品牌、规格型号没有则填无，填写有缺漏</w:t>
      </w:r>
      <w:r>
        <w:rPr>
          <w:rFonts w:ascii="Arial" w:hAnsi="Arial" w:cs="Arial"/>
          <w:bCs/>
          <w:color w:val="000000" w:themeColor="text1"/>
          <w:sz w:val="24"/>
          <w14:textFill>
            <w14:solidFill>
              <w14:schemeClr w14:val="tx1"/>
            </w14:solidFill>
          </w14:textFill>
        </w:rPr>
        <w:t>的，</w:t>
      </w:r>
      <w:r>
        <w:rPr>
          <w:rFonts w:ascii="Arial" w:hAnsi="Arial" w:cs="Arial"/>
          <w:b/>
          <w:color w:val="000000" w:themeColor="text1"/>
          <w:sz w:val="24"/>
          <w14:textFill>
            <w14:solidFill>
              <w14:schemeClr w14:val="tx1"/>
            </w14:solidFill>
          </w14:textFill>
        </w:rPr>
        <w:t>作无效投标处理。</w:t>
      </w:r>
      <w:r>
        <w:rPr>
          <w:rFonts w:ascii="Arial" w:hAnsi="Arial" w:cs="Arial"/>
          <w:color w:val="000000" w:themeColor="text1"/>
          <w:sz w:val="24"/>
          <w14:textFill>
            <w14:solidFill>
              <w14:schemeClr w14:val="tx1"/>
            </w14:solidFill>
          </w14:textFill>
        </w:rPr>
        <w:t>标的的名称、数量及单位、品牌必须与“开标一览表”一致，</w:t>
      </w:r>
      <w:r>
        <w:rPr>
          <w:rFonts w:ascii="Arial" w:hAnsi="Arial" w:cs="Arial"/>
          <w:b/>
          <w:color w:val="000000" w:themeColor="text1"/>
          <w:sz w:val="24"/>
          <w14:textFill>
            <w14:solidFill>
              <w14:schemeClr w14:val="tx1"/>
            </w14:solidFill>
          </w14:textFill>
        </w:rPr>
        <w:t>否则按无效投标处理。</w:t>
      </w:r>
    </w:p>
    <w:p w14:paraId="02391A8D">
      <w:pPr>
        <w:spacing w:line="360" w:lineRule="auto"/>
        <w:ind w:firstLine="480" w:firstLineChars="200"/>
        <w:contextualSpacing/>
        <w:rPr>
          <w:rFonts w:ascii="Arial" w:hAnsi="Arial" w:cs="Arial"/>
          <w:color w:val="000000" w:themeColor="text1"/>
          <w:sz w:val="24"/>
          <w14:textFill>
            <w14:solidFill>
              <w14:schemeClr w14:val="tx1"/>
            </w14:solidFill>
          </w14:textFill>
        </w:rPr>
      </w:pPr>
    </w:p>
    <w:p w14:paraId="34EBB796">
      <w:pPr>
        <w:spacing w:line="360" w:lineRule="auto"/>
        <w:contextualSpacing/>
        <w:rPr>
          <w:rFonts w:ascii="Arial" w:hAnsi="Arial" w:cs="Arial"/>
          <w:color w:val="000000" w:themeColor="text1"/>
          <w:spacing w:val="20"/>
          <w:sz w:val="24"/>
          <w:u w:val="single"/>
          <w14:textFill>
            <w14:solidFill>
              <w14:schemeClr w14:val="tx1"/>
            </w14:solidFill>
          </w14:textFill>
        </w:rPr>
      </w:pPr>
      <w:r>
        <w:rPr>
          <w:rFonts w:ascii="Arial" w:hAnsi="Arial" w:cs="Arial"/>
          <w:color w:val="000000" w:themeColor="text1"/>
          <w:sz w:val="24"/>
          <w14:textFill>
            <w14:solidFill>
              <w14:schemeClr w14:val="tx1"/>
            </w14:solidFill>
          </w14:textFill>
        </w:rPr>
        <w:t>法定代表人或者委托代理人</w:t>
      </w:r>
      <w:r>
        <w:rPr>
          <w:rFonts w:ascii="Arial" w:hAnsi="Arial" w:cs="Arial"/>
          <w:color w:val="000000" w:themeColor="text1"/>
          <w:spacing w:val="20"/>
          <w:sz w:val="24"/>
          <w14:textFill>
            <w14:solidFill>
              <w14:schemeClr w14:val="tx1"/>
            </w14:solidFill>
          </w14:textFill>
        </w:rPr>
        <w:t>（签字或者电子签名）：</w:t>
      </w:r>
    </w:p>
    <w:p w14:paraId="3B73A5C1">
      <w:pPr>
        <w:spacing w:line="360" w:lineRule="auto"/>
        <w:contextualSpacing/>
        <w:rPr>
          <w:rFonts w:ascii="Arial" w:hAnsi="Arial" w:cs="Arial"/>
          <w:color w:val="000000" w:themeColor="text1"/>
          <w:spacing w:val="20"/>
          <w:sz w:val="24"/>
          <w14:textFill>
            <w14:solidFill>
              <w14:schemeClr w14:val="tx1"/>
            </w14:solidFill>
          </w14:textFill>
        </w:rPr>
      </w:pPr>
      <w:r>
        <w:rPr>
          <w:rFonts w:ascii="Arial" w:hAnsi="Arial" w:cs="Arial"/>
          <w:color w:val="000000" w:themeColor="text1"/>
          <w:spacing w:val="20"/>
          <w:sz w:val="24"/>
          <w14:textFill>
            <w14:solidFill>
              <w14:schemeClr w14:val="tx1"/>
            </w14:solidFill>
          </w14:textFill>
        </w:rPr>
        <w:t>投标人名称（电子签章）：</w:t>
      </w:r>
    </w:p>
    <w:p w14:paraId="031580D7">
      <w:pPr>
        <w:spacing w:line="360" w:lineRule="auto"/>
        <w:contextualSpacing/>
        <w:rPr>
          <w:rFonts w:ascii="Arial" w:hAnsi="Arial" w:cs="Arial"/>
          <w:color w:val="000000" w:themeColor="text1"/>
          <w:sz w:val="24"/>
          <w:szCs w:val="20"/>
          <w14:textFill>
            <w14:solidFill>
              <w14:schemeClr w14:val="tx1"/>
            </w14:solidFill>
          </w14:textFill>
        </w:rPr>
      </w:pPr>
      <w:r>
        <w:rPr>
          <w:rFonts w:ascii="Arial" w:hAnsi="Arial" w:cs="Arial"/>
          <w:color w:val="000000" w:themeColor="text1"/>
          <w:spacing w:val="20"/>
          <w:sz w:val="24"/>
          <w14:textFill>
            <w14:solidFill>
              <w14:schemeClr w14:val="tx1"/>
            </w14:solidFill>
          </w14:textFill>
        </w:rPr>
        <w:t>日  期：</w:t>
      </w:r>
    </w:p>
    <w:p w14:paraId="349BD2F0">
      <w:pPr>
        <w:snapToGrid w:val="0"/>
        <w:spacing w:before="50" w:after="120" w:afterLines="50"/>
        <w:jc w:val="left"/>
        <w:rPr>
          <w:rFonts w:ascii="Arial" w:hAnsi="Arial" w:cs="Arial"/>
          <w:color w:val="000000" w:themeColor="text1"/>
          <w:sz w:val="24"/>
          <w:szCs w:val="20"/>
          <w14:textFill>
            <w14:solidFill>
              <w14:schemeClr w14:val="tx1"/>
            </w14:solidFill>
          </w14:textFill>
        </w:rPr>
      </w:pPr>
    </w:p>
    <w:p w14:paraId="539FBD29">
      <w:pPr>
        <w:snapToGrid w:val="0"/>
        <w:spacing w:before="50" w:after="120" w:afterLines="50"/>
        <w:jc w:val="left"/>
        <w:rPr>
          <w:rFonts w:ascii="Arial" w:hAnsi="Arial" w:cs="Arial"/>
          <w:color w:val="000000" w:themeColor="text1"/>
          <w:sz w:val="24"/>
          <w:szCs w:val="20"/>
          <w14:textFill>
            <w14:solidFill>
              <w14:schemeClr w14:val="tx1"/>
            </w14:solidFill>
          </w14:textFill>
        </w:rPr>
      </w:pPr>
    </w:p>
    <w:p w14:paraId="3866945F">
      <w:pPr>
        <w:snapToGrid w:val="0"/>
        <w:spacing w:before="120" w:beforeLines="50" w:after="50"/>
        <w:jc w:val="left"/>
        <w:rPr>
          <w:rFonts w:ascii="Arial" w:hAnsi="Arial" w:cs="Arial"/>
          <w:b/>
          <w:color w:val="000000" w:themeColor="text1"/>
          <w:sz w:val="24"/>
          <w14:textFill>
            <w14:solidFill>
              <w14:schemeClr w14:val="tx1"/>
            </w14:solidFill>
          </w14:textFill>
        </w:rPr>
      </w:pPr>
      <w:r>
        <w:rPr>
          <w:rFonts w:ascii="Arial" w:hAnsi="Arial" w:cs="Arial"/>
          <w:b/>
          <w:color w:val="000000" w:themeColor="text1"/>
          <w:sz w:val="24"/>
          <w14:textFill>
            <w14:solidFill>
              <w14:schemeClr w14:val="tx1"/>
            </w14:solidFill>
          </w14:textFill>
        </w:rPr>
        <w:br w:type="page"/>
      </w:r>
      <w:r>
        <w:rPr>
          <w:rFonts w:hint="eastAsia" w:ascii="Arial" w:hAnsi="Arial" w:cs="Arial"/>
          <w:b/>
          <w:color w:val="000000" w:themeColor="text1"/>
          <w:sz w:val="24"/>
          <w14:textFill>
            <w14:solidFill>
              <w14:schemeClr w14:val="tx1"/>
            </w14:solidFill>
          </w14:textFill>
        </w:rPr>
        <w:t>9</w:t>
      </w:r>
      <w:r>
        <w:rPr>
          <w:rFonts w:ascii="Arial" w:hAnsi="Arial" w:cs="Arial"/>
          <w:b/>
          <w:color w:val="000000" w:themeColor="text1"/>
          <w:sz w:val="24"/>
          <w14:textFill>
            <w14:solidFill>
              <w14:schemeClr w14:val="tx1"/>
            </w14:solidFill>
          </w14:textFill>
        </w:rPr>
        <w:t>.技术要求偏离表格式</w:t>
      </w:r>
    </w:p>
    <w:p w14:paraId="3B237D08">
      <w:pPr>
        <w:snapToGrid w:val="0"/>
        <w:spacing w:before="120" w:beforeLines="50" w:after="50"/>
        <w:ind w:left="142"/>
        <w:jc w:val="left"/>
        <w:rPr>
          <w:rFonts w:ascii="Arial" w:hAnsi="Arial" w:cs="Arial"/>
          <w:b/>
          <w:color w:val="000000" w:themeColor="text1"/>
          <w:sz w:val="24"/>
          <w14:textFill>
            <w14:solidFill>
              <w14:schemeClr w14:val="tx1"/>
            </w14:solidFill>
          </w14:textFill>
        </w:rPr>
      </w:pPr>
    </w:p>
    <w:p w14:paraId="2CEC1DAA">
      <w:pPr>
        <w:snapToGrid w:val="0"/>
        <w:spacing w:before="120" w:beforeLines="50" w:after="50"/>
        <w:ind w:left="142"/>
        <w:jc w:val="center"/>
        <w:rPr>
          <w:rFonts w:ascii="Arial" w:hAnsi="Arial" w:cs="Arial"/>
          <w:b/>
          <w:color w:val="000000" w:themeColor="text1"/>
          <w:sz w:val="32"/>
          <w:szCs w:val="32"/>
          <w14:textFill>
            <w14:solidFill>
              <w14:schemeClr w14:val="tx1"/>
            </w14:solidFill>
          </w14:textFill>
        </w:rPr>
      </w:pPr>
      <w:r>
        <w:rPr>
          <w:rFonts w:ascii="Arial" w:hAnsi="Arial" w:cs="Arial"/>
          <w:b/>
          <w:color w:val="000000" w:themeColor="text1"/>
          <w:sz w:val="32"/>
          <w:szCs w:val="32"/>
          <w14:textFill>
            <w14:solidFill>
              <w14:schemeClr w14:val="tx1"/>
            </w14:solidFill>
          </w14:textFill>
        </w:rPr>
        <w:t>技术要求偏离表</w:t>
      </w:r>
    </w:p>
    <w:tbl>
      <w:tblPr>
        <w:tblStyle w:val="48"/>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34AA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6CD0D49B">
            <w:pPr>
              <w:pStyle w:val="24"/>
              <w:spacing w:line="400" w:lineRule="exact"/>
              <w:jc w:val="center"/>
              <w:rPr>
                <w:rFonts w:ascii="Arial" w:hAnsi="Arial" w:cs="Arial"/>
                <w:color w:val="000000" w:themeColor="text1"/>
                <w:kern w:val="2"/>
                <w:sz w:val="24"/>
                <w:szCs w:val="24"/>
                <w14:textFill>
                  <w14:solidFill>
                    <w14:schemeClr w14:val="tx1"/>
                  </w14:solidFill>
                </w14:textFill>
              </w:rPr>
            </w:pPr>
            <w:r>
              <w:rPr>
                <w:rFonts w:ascii="Arial" w:hAnsi="Arial" w:cs="Arial"/>
                <w:color w:val="000000" w:themeColor="text1"/>
                <w:kern w:val="2"/>
                <w:sz w:val="24"/>
                <w:szCs w:val="24"/>
                <w14:textFill>
                  <w14:solidFill>
                    <w14:schemeClr w14:val="tx1"/>
                  </w14:solidFill>
                </w14:textFill>
              </w:rPr>
              <w:t>项号</w:t>
            </w:r>
          </w:p>
        </w:tc>
        <w:tc>
          <w:tcPr>
            <w:tcW w:w="2143" w:type="dxa"/>
            <w:vAlign w:val="center"/>
          </w:tcPr>
          <w:p w14:paraId="2561C870">
            <w:pPr>
              <w:pStyle w:val="24"/>
              <w:spacing w:line="400" w:lineRule="exact"/>
              <w:jc w:val="center"/>
              <w:rPr>
                <w:rFonts w:ascii="Arial" w:hAnsi="Arial" w:cs="Arial"/>
                <w:color w:val="000000" w:themeColor="text1"/>
                <w:kern w:val="2"/>
                <w:sz w:val="24"/>
                <w:szCs w:val="24"/>
                <w14:textFill>
                  <w14:solidFill>
                    <w14:schemeClr w14:val="tx1"/>
                  </w14:solidFill>
                </w14:textFill>
              </w:rPr>
            </w:pPr>
            <w:r>
              <w:rPr>
                <w:rFonts w:ascii="Arial" w:hAnsi="Arial" w:cs="Arial"/>
                <w:color w:val="000000" w:themeColor="text1"/>
                <w:kern w:val="2"/>
                <w:sz w:val="24"/>
                <w:szCs w:val="24"/>
                <w14:textFill>
                  <w14:solidFill>
                    <w14:schemeClr w14:val="tx1"/>
                  </w14:solidFill>
                </w14:textFill>
              </w:rPr>
              <w:t>标的的名称</w:t>
            </w:r>
          </w:p>
        </w:tc>
        <w:tc>
          <w:tcPr>
            <w:tcW w:w="1834" w:type="dxa"/>
            <w:vAlign w:val="center"/>
          </w:tcPr>
          <w:p w14:paraId="59320066">
            <w:pPr>
              <w:pStyle w:val="24"/>
              <w:spacing w:line="400" w:lineRule="exact"/>
              <w:jc w:val="center"/>
              <w:rPr>
                <w:rFonts w:ascii="Arial" w:hAnsi="Arial" w:cs="Arial"/>
                <w:color w:val="000000" w:themeColor="text1"/>
                <w:kern w:val="2"/>
                <w:sz w:val="24"/>
                <w:szCs w:val="24"/>
                <w14:textFill>
                  <w14:solidFill>
                    <w14:schemeClr w14:val="tx1"/>
                  </w14:solidFill>
                </w14:textFill>
              </w:rPr>
            </w:pPr>
            <w:r>
              <w:rPr>
                <w:rFonts w:ascii="Arial" w:hAnsi="Arial" w:cs="Arial"/>
                <w:color w:val="000000" w:themeColor="text1"/>
                <w:kern w:val="2"/>
                <w:sz w:val="24"/>
                <w:szCs w:val="24"/>
                <w14:textFill>
                  <w14:solidFill>
                    <w14:schemeClr w14:val="tx1"/>
                  </w14:solidFill>
                </w14:textFill>
              </w:rPr>
              <w:t>技术要求</w:t>
            </w:r>
          </w:p>
        </w:tc>
        <w:tc>
          <w:tcPr>
            <w:tcW w:w="2181" w:type="dxa"/>
            <w:vAlign w:val="center"/>
          </w:tcPr>
          <w:p w14:paraId="3CECB2A3">
            <w:pPr>
              <w:pStyle w:val="24"/>
              <w:spacing w:line="400" w:lineRule="exact"/>
              <w:jc w:val="center"/>
              <w:rPr>
                <w:rFonts w:ascii="Arial" w:hAnsi="Arial" w:cs="Arial"/>
                <w:color w:val="000000" w:themeColor="text1"/>
                <w:kern w:val="2"/>
                <w:sz w:val="24"/>
                <w:szCs w:val="24"/>
                <w14:textFill>
                  <w14:solidFill>
                    <w14:schemeClr w14:val="tx1"/>
                  </w14:solidFill>
                </w14:textFill>
              </w:rPr>
            </w:pPr>
            <w:r>
              <w:rPr>
                <w:rFonts w:ascii="Arial" w:hAnsi="Arial" w:cs="Arial"/>
                <w:color w:val="000000" w:themeColor="text1"/>
                <w:kern w:val="2"/>
                <w:sz w:val="24"/>
                <w:szCs w:val="24"/>
                <w14:textFill>
                  <w14:solidFill>
                    <w14:schemeClr w14:val="tx1"/>
                  </w14:solidFill>
                </w14:textFill>
              </w:rPr>
              <w:t>投标响应</w:t>
            </w:r>
          </w:p>
        </w:tc>
        <w:tc>
          <w:tcPr>
            <w:tcW w:w="1934" w:type="dxa"/>
            <w:vAlign w:val="center"/>
          </w:tcPr>
          <w:p w14:paraId="07E60927">
            <w:pPr>
              <w:pStyle w:val="24"/>
              <w:spacing w:line="400" w:lineRule="exact"/>
              <w:jc w:val="center"/>
              <w:rPr>
                <w:rFonts w:ascii="Arial" w:hAnsi="Arial" w:cs="Arial"/>
                <w:color w:val="000000" w:themeColor="text1"/>
                <w:kern w:val="2"/>
                <w:sz w:val="24"/>
                <w:szCs w:val="24"/>
                <w14:textFill>
                  <w14:solidFill>
                    <w14:schemeClr w14:val="tx1"/>
                  </w14:solidFill>
                </w14:textFill>
              </w:rPr>
            </w:pPr>
            <w:r>
              <w:rPr>
                <w:rFonts w:ascii="Arial" w:hAnsi="Arial" w:cs="Arial"/>
                <w:color w:val="000000" w:themeColor="text1"/>
                <w:kern w:val="2"/>
                <w:sz w:val="24"/>
                <w:szCs w:val="24"/>
                <w14:textFill>
                  <w14:solidFill>
                    <w14:schemeClr w14:val="tx1"/>
                  </w14:solidFill>
                </w14:textFill>
              </w:rPr>
              <w:t>偏离说明</w:t>
            </w:r>
          </w:p>
        </w:tc>
      </w:tr>
      <w:tr w14:paraId="3CA2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325575CC">
            <w:pPr>
              <w:pStyle w:val="24"/>
              <w:spacing w:line="600" w:lineRule="exact"/>
              <w:jc w:val="center"/>
              <w:rPr>
                <w:rFonts w:ascii="Arial" w:hAnsi="Arial" w:cs="Arial"/>
                <w:color w:val="000000" w:themeColor="text1"/>
                <w:kern w:val="2"/>
                <w:sz w:val="24"/>
                <w:szCs w:val="24"/>
                <w14:textFill>
                  <w14:solidFill>
                    <w14:schemeClr w14:val="tx1"/>
                  </w14:solidFill>
                </w14:textFill>
              </w:rPr>
            </w:pPr>
          </w:p>
        </w:tc>
        <w:tc>
          <w:tcPr>
            <w:tcW w:w="2143" w:type="dxa"/>
            <w:vAlign w:val="center"/>
          </w:tcPr>
          <w:p w14:paraId="2AA75422">
            <w:pPr>
              <w:pStyle w:val="24"/>
              <w:spacing w:line="600" w:lineRule="exact"/>
              <w:jc w:val="center"/>
              <w:rPr>
                <w:rFonts w:ascii="Arial" w:hAnsi="Arial" w:cs="Arial"/>
                <w:color w:val="000000" w:themeColor="text1"/>
                <w:kern w:val="2"/>
                <w:sz w:val="24"/>
                <w:szCs w:val="24"/>
                <w14:textFill>
                  <w14:solidFill>
                    <w14:schemeClr w14:val="tx1"/>
                  </w14:solidFill>
                </w14:textFill>
              </w:rPr>
            </w:pPr>
          </w:p>
        </w:tc>
        <w:tc>
          <w:tcPr>
            <w:tcW w:w="1834" w:type="dxa"/>
            <w:vAlign w:val="center"/>
          </w:tcPr>
          <w:p w14:paraId="217A5108">
            <w:pPr>
              <w:pStyle w:val="24"/>
              <w:spacing w:line="600" w:lineRule="exact"/>
              <w:jc w:val="center"/>
              <w:rPr>
                <w:rFonts w:ascii="Arial" w:hAnsi="Arial" w:cs="Arial"/>
                <w:color w:val="000000" w:themeColor="text1"/>
                <w:kern w:val="2"/>
                <w:sz w:val="24"/>
                <w:szCs w:val="24"/>
                <w14:textFill>
                  <w14:solidFill>
                    <w14:schemeClr w14:val="tx1"/>
                  </w14:solidFill>
                </w14:textFill>
              </w:rPr>
            </w:pPr>
          </w:p>
        </w:tc>
        <w:tc>
          <w:tcPr>
            <w:tcW w:w="2181" w:type="dxa"/>
            <w:vAlign w:val="center"/>
          </w:tcPr>
          <w:p w14:paraId="4751A2DB">
            <w:pPr>
              <w:pStyle w:val="24"/>
              <w:spacing w:line="600" w:lineRule="exact"/>
              <w:jc w:val="center"/>
              <w:rPr>
                <w:rFonts w:ascii="Arial" w:hAnsi="Arial" w:cs="Arial"/>
                <w:color w:val="000000" w:themeColor="text1"/>
                <w:kern w:val="2"/>
                <w:sz w:val="24"/>
                <w:szCs w:val="24"/>
                <w14:textFill>
                  <w14:solidFill>
                    <w14:schemeClr w14:val="tx1"/>
                  </w14:solidFill>
                </w14:textFill>
              </w:rPr>
            </w:pPr>
          </w:p>
        </w:tc>
        <w:tc>
          <w:tcPr>
            <w:tcW w:w="1934" w:type="dxa"/>
            <w:vAlign w:val="center"/>
          </w:tcPr>
          <w:p w14:paraId="2D23A734">
            <w:pPr>
              <w:pStyle w:val="24"/>
              <w:spacing w:line="600" w:lineRule="exact"/>
              <w:jc w:val="center"/>
              <w:rPr>
                <w:rFonts w:ascii="Arial" w:hAnsi="Arial" w:cs="Arial"/>
                <w:color w:val="000000" w:themeColor="text1"/>
                <w:kern w:val="2"/>
                <w:sz w:val="24"/>
                <w:szCs w:val="24"/>
                <w14:textFill>
                  <w14:solidFill>
                    <w14:schemeClr w14:val="tx1"/>
                  </w14:solidFill>
                </w14:textFill>
              </w:rPr>
            </w:pPr>
          </w:p>
        </w:tc>
      </w:tr>
      <w:tr w14:paraId="3CF47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BB6FB69">
            <w:pPr>
              <w:pStyle w:val="24"/>
              <w:spacing w:line="600" w:lineRule="exact"/>
              <w:rPr>
                <w:rFonts w:ascii="Arial" w:hAnsi="Arial" w:cs="Arial"/>
                <w:color w:val="000000" w:themeColor="text1"/>
                <w:kern w:val="2"/>
                <w:sz w:val="24"/>
                <w:szCs w:val="24"/>
                <w14:textFill>
                  <w14:solidFill>
                    <w14:schemeClr w14:val="tx1"/>
                  </w14:solidFill>
                </w14:textFill>
              </w:rPr>
            </w:pPr>
          </w:p>
        </w:tc>
        <w:tc>
          <w:tcPr>
            <w:tcW w:w="2143" w:type="dxa"/>
          </w:tcPr>
          <w:p w14:paraId="7D5827FD">
            <w:pPr>
              <w:pStyle w:val="24"/>
              <w:spacing w:line="600" w:lineRule="exact"/>
              <w:rPr>
                <w:rFonts w:ascii="Arial" w:hAnsi="Arial" w:cs="Arial"/>
                <w:color w:val="000000" w:themeColor="text1"/>
                <w:kern w:val="2"/>
                <w:sz w:val="24"/>
                <w:szCs w:val="24"/>
                <w14:textFill>
                  <w14:solidFill>
                    <w14:schemeClr w14:val="tx1"/>
                  </w14:solidFill>
                </w14:textFill>
              </w:rPr>
            </w:pPr>
          </w:p>
        </w:tc>
        <w:tc>
          <w:tcPr>
            <w:tcW w:w="1834" w:type="dxa"/>
          </w:tcPr>
          <w:p w14:paraId="1DE1017E">
            <w:pPr>
              <w:pStyle w:val="24"/>
              <w:spacing w:line="600" w:lineRule="exact"/>
              <w:rPr>
                <w:rFonts w:ascii="Arial" w:hAnsi="Arial" w:cs="Arial"/>
                <w:color w:val="000000" w:themeColor="text1"/>
                <w:kern w:val="2"/>
                <w:sz w:val="24"/>
                <w:szCs w:val="24"/>
                <w14:textFill>
                  <w14:solidFill>
                    <w14:schemeClr w14:val="tx1"/>
                  </w14:solidFill>
                </w14:textFill>
              </w:rPr>
            </w:pPr>
          </w:p>
        </w:tc>
        <w:tc>
          <w:tcPr>
            <w:tcW w:w="2181" w:type="dxa"/>
          </w:tcPr>
          <w:p w14:paraId="559F0B10">
            <w:pPr>
              <w:pStyle w:val="24"/>
              <w:spacing w:line="600" w:lineRule="exact"/>
              <w:rPr>
                <w:rFonts w:ascii="Arial" w:hAnsi="Arial" w:cs="Arial"/>
                <w:color w:val="000000" w:themeColor="text1"/>
                <w:kern w:val="2"/>
                <w:sz w:val="24"/>
                <w:szCs w:val="24"/>
                <w14:textFill>
                  <w14:solidFill>
                    <w14:schemeClr w14:val="tx1"/>
                  </w14:solidFill>
                </w14:textFill>
              </w:rPr>
            </w:pPr>
          </w:p>
        </w:tc>
        <w:tc>
          <w:tcPr>
            <w:tcW w:w="1934" w:type="dxa"/>
          </w:tcPr>
          <w:p w14:paraId="5D1E89E8">
            <w:pPr>
              <w:pStyle w:val="24"/>
              <w:spacing w:line="600" w:lineRule="exact"/>
              <w:rPr>
                <w:rFonts w:ascii="Arial" w:hAnsi="Arial" w:cs="Arial"/>
                <w:color w:val="000000" w:themeColor="text1"/>
                <w:kern w:val="2"/>
                <w:sz w:val="24"/>
                <w:szCs w:val="24"/>
                <w14:textFill>
                  <w14:solidFill>
                    <w14:schemeClr w14:val="tx1"/>
                  </w14:solidFill>
                </w14:textFill>
              </w:rPr>
            </w:pPr>
          </w:p>
        </w:tc>
      </w:tr>
      <w:tr w14:paraId="2CF3E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35DDAF3">
            <w:pPr>
              <w:pStyle w:val="24"/>
              <w:spacing w:line="600" w:lineRule="exact"/>
              <w:rPr>
                <w:rFonts w:ascii="Arial" w:hAnsi="Arial" w:cs="Arial"/>
                <w:color w:val="000000" w:themeColor="text1"/>
                <w:kern w:val="2"/>
                <w:sz w:val="24"/>
                <w:szCs w:val="24"/>
                <w14:textFill>
                  <w14:solidFill>
                    <w14:schemeClr w14:val="tx1"/>
                  </w14:solidFill>
                </w14:textFill>
              </w:rPr>
            </w:pPr>
          </w:p>
        </w:tc>
        <w:tc>
          <w:tcPr>
            <w:tcW w:w="2143" w:type="dxa"/>
          </w:tcPr>
          <w:p w14:paraId="3F6DFD3C">
            <w:pPr>
              <w:pStyle w:val="24"/>
              <w:spacing w:line="600" w:lineRule="exact"/>
              <w:rPr>
                <w:rFonts w:ascii="Arial" w:hAnsi="Arial" w:cs="Arial"/>
                <w:color w:val="000000" w:themeColor="text1"/>
                <w:kern w:val="2"/>
                <w:sz w:val="24"/>
                <w:szCs w:val="24"/>
                <w14:textFill>
                  <w14:solidFill>
                    <w14:schemeClr w14:val="tx1"/>
                  </w14:solidFill>
                </w14:textFill>
              </w:rPr>
            </w:pPr>
          </w:p>
        </w:tc>
        <w:tc>
          <w:tcPr>
            <w:tcW w:w="1834" w:type="dxa"/>
          </w:tcPr>
          <w:p w14:paraId="6E6E349F">
            <w:pPr>
              <w:pStyle w:val="24"/>
              <w:spacing w:line="600" w:lineRule="exact"/>
              <w:rPr>
                <w:rFonts w:ascii="Arial" w:hAnsi="Arial" w:cs="Arial"/>
                <w:color w:val="000000" w:themeColor="text1"/>
                <w:kern w:val="2"/>
                <w:sz w:val="24"/>
                <w:szCs w:val="24"/>
                <w14:textFill>
                  <w14:solidFill>
                    <w14:schemeClr w14:val="tx1"/>
                  </w14:solidFill>
                </w14:textFill>
              </w:rPr>
            </w:pPr>
          </w:p>
        </w:tc>
        <w:tc>
          <w:tcPr>
            <w:tcW w:w="2181" w:type="dxa"/>
          </w:tcPr>
          <w:p w14:paraId="1CE5E3B7">
            <w:pPr>
              <w:pStyle w:val="24"/>
              <w:spacing w:line="600" w:lineRule="exact"/>
              <w:rPr>
                <w:rFonts w:ascii="Arial" w:hAnsi="Arial" w:cs="Arial"/>
                <w:color w:val="000000" w:themeColor="text1"/>
                <w:kern w:val="2"/>
                <w:sz w:val="24"/>
                <w:szCs w:val="24"/>
                <w14:textFill>
                  <w14:solidFill>
                    <w14:schemeClr w14:val="tx1"/>
                  </w14:solidFill>
                </w14:textFill>
              </w:rPr>
            </w:pPr>
          </w:p>
        </w:tc>
        <w:tc>
          <w:tcPr>
            <w:tcW w:w="1934" w:type="dxa"/>
          </w:tcPr>
          <w:p w14:paraId="7A2F26AC">
            <w:pPr>
              <w:pStyle w:val="24"/>
              <w:spacing w:line="600" w:lineRule="exact"/>
              <w:rPr>
                <w:rFonts w:ascii="Arial" w:hAnsi="Arial" w:cs="Arial"/>
                <w:color w:val="000000" w:themeColor="text1"/>
                <w:kern w:val="2"/>
                <w:sz w:val="24"/>
                <w:szCs w:val="24"/>
                <w14:textFill>
                  <w14:solidFill>
                    <w14:schemeClr w14:val="tx1"/>
                  </w14:solidFill>
                </w14:textFill>
              </w:rPr>
            </w:pPr>
          </w:p>
        </w:tc>
      </w:tr>
      <w:tr w14:paraId="6F6D0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329FB94">
            <w:pPr>
              <w:pStyle w:val="24"/>
              <w:spacing w:line="600" w:lineRule="exact"/>
              <w:rPr>
                <w:rFonts w:ascii="Arial" w:hAnsi="Arial" w:cs="Arial"/>
                <w:color w:val="000000" w:themeColor="text1"/>
                <w:kern w:val="2"/>
                <w:sz w:val="24"/>
                <w:szCs w:val="24"/>
                <w14:textFill>
                  <w14:solidFill>
                    <w14:schemeClr w14:val="tx1"/>
                  </w14:solidFill>
                </w14:textFill>
              </w:rPr>
            </w:pPr>
          </w:p>
        </w:tc>
        <w:tc>
          <w:tcPr>
            <w:tcW w:w="2143" w:type="dxa"/>
          </w:tcPr>
          <w:p w14:paraId="7C75EF85">
            <w:pPr>
              <w:pStyle w:val="24"/>
              <w:spacing w:line="600" w:lineRule="exact"/>
              <w:rPr>
                <w:rFonts w:ascii="Arial" w:hAnsi="Arial" w:cs="Arial"/>
                <w:color w:val="000000" w:themeColor="text1"/>
                <w:kern w:val="2"/>
                <w:sz w:val="24"/>
                <w:szCs w:val="24"/>
                <w14:textFill>
                  <w14:solidFill>
                    <w14:schemeClr w14:val="tx1"/>
                  </w14:solidFill>
                </w14:textFill>
              </w:rPr>
            </w:pPr>
          </w:p>
        </w:tc>
        <w:tc>
          <w:tcPr>
            <w:tcW w:w="1834" w:type="dxa"/>
          </w:tcPr>
          <w:p w14:paraId="46C6449A">
            <w:pPr>
              <w:pStyle w:val="24"/>
              <w:spacing w:line="600" w:lineRule="exact"/>
              <w:rPr>
                <w:rFonts w:ascii="Arial" w:hAnsi="Arial" w:cs="Arial"/>
                <w:color w:val="000000" w:themeColor="text1"/>
                <w:kern w:val="2"/>
                <w:sz w:val="24"/>
                <w:szCs w:val="24"/>
                <w14:textFill>
                  <w14:solidFill>
                    <w14:schemeClr w14:val="tx1"/>
                  </w14:solidFill>
                </w14:textFill>
              </w:rPr>
            </w:pPr>
          </w:p>
        </w:tc>
        <w:tc>
          <w:tcPr>
            <w:tcW w:w="2181" w:type="dxa"/>
          </w:tcPr>
          <w:p w14:paraId="65AB3F8F">
            <w:pPr>
              <w:pStyle w:val="24"/>
              <w:spacing w:line="600" w:lineRule="exact"/>
              <w:rPr>
                <w:rFonts w:ascii="Arial" w:hAnsi="Arial" w:cs="Arial"/>
                <w:color w:val="000000" w:themeColor="text1"/>
                <w:kern w:val="2"/>
                <w:sz w:val="24"/>
                <w:szCs w:val="24"/>
                <w14:textFill>
                  <w14:solidFill>
                    <w14:schemeClr w14:val="tx1"/>
                  </w14:solidFill>
                </w14:textFill>
              </w:rPr>
            </w:pPr>
          </w:p>
        </w:tc>
        <w:tc>
          <w:tcPr>
            <w:tcW w:w="1934" w:type="dxa"/>
          </w:tcPr>
          <w:p w14:paraId="38DAF829">
            <w:pPr>
              <w:pStyle w:val="24"/>
              <w:spacing w:line="600" w:lineRule="exact"/>
              <w:rPr>
                <w:rFonts w:ascii="Arial" w:hAnsi="Arial" w:cs="Arial"/>
                <w:color w:val="000000" w:themeColor="text1"/>
                <w:kern w:val="2"/>
                <w:sz w:val="24"/>
                <w:szCs w:val="24"/>
                <w14:textFill>
                  <w14:solidFill>
                    <w14:schemeClr w14:val="tx1"/>
                  </w14:solidFill>
                </w14:textFill>
              </w:rPr>
            </w:pPr>
          </w:p>
        </w:tc>
      </w:tr>
      <w:tr w14:paraId="1EF3A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AE4DE83">
            <w:pPr>
              <w:pStyle w:val="24"/>
              <w:spacing w:line="600" w:lineRule="exact"/>
              <w:rPr>
                <w:rFonts w:ascii="Arial" w:hAnsi="Arial" w:cs="Arial"/>
                <w:color w:val="000000" w:themeColor="text1"/>
                <w:kern w:val="2"/>
                <w:sz w:val="24"/>
                <w:szCs w:val="24"/>
                <w14:textFill>
                  <w14:solidFill>
                    <w14:schemeClr w14:val="tx1"/>
                  </w14:solidFill>
                </w14:textFill>
              </w:rPr>
            </w:pPr>
          </w:p>
        </w:tc>
        <w:tc>
          <w:tcPr>
            <w:tcW w:w="2143" w:type="dxa"/>
          </w:tcPr>
          <w:p w14:paraId="7EB86007">
            <w:pPr>
              <w:pStyle w:val="24"/>
              <w:spacing w:line="600" w:lineRule="exact"/>
              <w:rPr>
                <w:rFonts w:ascii="Arial" w:hAnsi="Arial" w:cs="Arial"/>
                <w:color w:val="000000" w:themeColor="text1"/>
                <w:kern w:val="2"/>
                <w:sz w:val="24"/>
                <w:szCs w:val="24"/>
                <w14:textFill>
                  <w14:solidFill>
                    <w14:schemeClr w14:val="tx1"/>
                  </w14:solidFill>
                </w14:textFill>
              </w:rPr>
            </w:pPr>
          </w:p>
        </w:tc>
        <w:tc>
          <w:tcPr>
            <w:tcW w:w="1834" w:type="dxa"/>
          </w:tcPr>
          <w:p w14:paraId="05AD84DC">
            <w:pPr>
              <w:pStyle w:val="24"/>
              <w:spacing w:line="600" w:lineRule="exact"/>
              <w:rPr>
                <w:rFonts w:ascii="Arial" w:hAnsi="Arial" w:cs="Arial"/>
                <w:color w:val="000000" w:themeColor="text1"/>
                <w:kern w:val="2"/>
                <w:sz w:val="24"/>
                <w:szCs w:val="24"/>
                <w14:textFill>
                  <w14:solidFill>
                    <w14:schemeClr w14:val="tx1"/>
                  </w14:solidFill>
                </w14:textFill>
              </w:rPr>
            </w:pPr>
          </w:p>
        </w:tc>
        <w:tc>
          <w:tcPr>
            <w:tcW w:w="2181" w:type="dxa"/>
          </w:tcPr>
          <w:p w14:paraId="51FABDCE">
            <w:pPr>
              <w:pStyle w:val="24"/>
              <w:spacing w:line="600" w:lineRule="exact"/>
              <w:rPr>
                <w:rFonts w:ascii="Arial" w:hAnsi="Arial" w:cs="Arial"/>
                <w:color w:val="000000" w:themeColor="text1"/>
                <w:kern w:val="2"/>
                <w:sz w:val="24"/>
                <w:szCs w:val="24"/>
                <w14:textFill>
                  <w14:solidFill>
                    <w14:schemeClr w14:val="tx1"/>
                  </w14:solidFill>
                </w14:textFill>
              </w:rPr>
            </w:pPr>
          </w:p>
        </w:tc>
        <w:tc>
          <w:tcPr>
            <w:tcW w:w="1934" w:type="dxa"/>
          </w:tcPr>
          <w:p w14:paraId="6344B6C4">
            <w:pPr>
              <w:pStyle w:val="24"/>
              <w:spacing w:line="600" w:lineRule="exact"/>
              <w:rPr>
                <w:rFonts w:ascii="Arial" w:hAnsi="Arial" w:cs="Arial"/>
                <w:color w:val="000000" w:themeColor="text1"/>
                <w:kern w:val="2"/>
                <w:sz w:val="24"/>
                <w:szCs w:val="24"/>
                <w14:textFill>
                  <w14:solidFill>
                    <w14:schemeClr w14:val="tx1"/>
                  </w14:solidFill>
                </w14:textFill>
              </w:rPr>
            </w:pPr>
          </w:p>
        </w:tc>
      </w:tr>
      <w:tr w14:paraId="1C59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595A93E">
            <w:pPr>
              <w:pStyle w:val="24"/>
              <w:spacing w:line="600" w:lineRule="exact"/>
              <w:rPr>
                <w:rFonts w:ascii="Arial" w:hAnsi="Arial" w:cs="Arial"/>
                <w:color w:val="000000" w:themeColor="text1"/>
                <w:kern w:val="2"/>
                <w:sz w:val="24"/>
                <w:szCs w:val="24"/>
                <w14:textFill>
                  <w14:solidFill>
                    <w14:schemeClr w14:val="tx1"/>
                  </w14:solidFill>
                </w14:textFill>
              </w:rPr>
            </w:pPr>
          </w:p>
        </w:tc>
        <w:tc>
          <w:tcPr>
            <w:tcW w:w="2143" w:type="dxa"/>
          </w:tcPr>
          <w:p w14:paraId="67866622">
            <w:pPr>
              <w:pStyle w:val="24"/>
              <w:spacing w:line="600" w:lineRule="exact"/>
              <w:rPr>
                <w:rFonts w:ascii="Arial" w:hAnsi="Arial" w:cs="Arial"/>
                <w:color w:val="000000" w:themeColor="text1"/>
                <w:kern w:val="2"/>
                <w:sz w:val="24"/>
                <w:szCs w:val="24"/>
                <w14:textFill>
                  <w14:solidFill>
                    <w14:schemeClr w14:val="tx1"/>
                  </w14:solidFill>
                </w14:textFill>
              </w:rPr>
            </w:pPr>
          </w:p>
        </w:tc>
        <w:tc>
          <w:tcPr>
            <w:tcW w:w="1834" w:type="dxa"/>
          </w:tcPr>
          <w:p w14:paraId="701FF385">
            <w:pPr>
              <w:pStyle w:val="24"/>
              <w:spacing w:line="600" w:lineRule="exact"/>
              <w:rPr>
                <w:rFonts w:ascii="Arial" w:hAnsi="Arial" w:cs="Arial"/>
                <w:color w:val="000000" w:themeColor="text1"/>
                <w:kern w:val="2"/>
                <w:sz w:val="24"/>
                <w:szCs w:val="24"/>
                <w14:textFill>
                  <w14:solidFill>
                    <w14:schemeClr w14:val="tx1"/>
                  </w14:solidFill>
                </w14:textFill>
              </w:rPr>
            </w:pPr>
          </w:p>
        </w:tc>
        <w:tc>
          <w:tcPr>
            <w:tcW w:w="2181" w:type="dxa"/>
          </w:tcPr>
          <w:p w14:paraId="247A6EE4">
            <w:pPr>
              <w:pStyle w:val="24"/>
              <w:spacing w:line="600" w:lineRule="exact"/>
              <w:rPr>
                <w:rFonts w:ascii="Arial" w:hAnsi="Arial" w:cs="Arial"/>
                <w:color w:val="000000" w:themeColor="text1"/>
                <w:kern w:val="2"/>
                <w:sz w:val="24"/>
                <w:szCs w:val="24"/>
                <w14:textFill>
                  <w14:solidFill>
                    <w14:schemeClr w14:val="tx1"/>
                  </w14:solidFill>
                </w14:textFill>
              </w:rPr>
            </w:pPr>
          </w:p>
        </w:tc>
        <w:tc>
          <w:tcPr>
            <w:tcW w:w="1934" w:type="dxa"/>
          </w:tcPr>
          <w:p w14:paraId="5095150E">
            <w:pPr>
              <w:pStyle w:val="24"/>
              <w:spacing w:line="600" w:lineRule="exact"/>
              <w:rPr>
                <w:rFonts w:ascii="Arial" w:hAnsi="Arial" w:cs="Arial"/>
                <w:color w:val="000000" w:themeColor="text1"/>
                <w:kern w:val="2"/>
                <w:sz w:val="24"/>
                <w:szCs w:val="24"/>
                <w14:textFill>
                  <w14:solidFill>
                    <w14:schemeClr w14:val="tx1"/>
                  </w14:solidFill>
                </w14:textFill>
              </w:rPr>
            </w:pPr>
          </w:p>
        </w:tc>
      </w:tr>
    </w:tbl>
    <w:p w14:paraId="0AC988B1">
      <w:pPr>
        <w:pStyle w:val="16"/>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注：</w:t>
      </w:r>
    </w:p>
    <w:p w14:paraId="0845A4EE">
      <w:pPr>
        <w:pStyle w:val="18"/>
        <w:spacing w:line="360" w:lineRule="auto"/>
        <w:ind w:firstLine="0" w:firstLineChars="0"/>
        <w:rPr>
          <w:rFonts w:ascii="Arial" w:hAnsi="Arial" w:cs="Arial"/>
          <w:color w:val="000000" w:themeColor="text1"/>
          <w:szCs w:val="32"/>
          <w14:textFill>
            <w14:solidFill>
              <w14:schemeClr w14:val="tx1"/>
            </w14:solidFill>
          </w14:textFill>
        </w:rPr>
      </w:pPr>
      <w:r>
        <w:rPr>
          <w:rFonts w:ascii="Arial" w:hAnsi="Arial" w:eastAsia="宋体" w:cs="Arial"/>
          <w:color w:val="000000" w:themeColor="text1"/>
          <w:sz w:val="24"/>
          <w:szCs w:val="24"/>
          <w14:textFill>
            <w14:solidFill>
              <w14:schemeClr w14:val="tx1"/>
            </w14:solidFill>
          </w14:textFill>
        </w:rPr>
        <w:t>1.说明：应对照招标文件“第二章 采购需求”中的“技术要求”逐条作明确的投标响应，并作出偏离说明。</w:t>
      </w:r>
    </w:p>
    <w:p w14:paraId="3B3C5D7A">
      <w:pPr>
        <w:pStyle w:val="16"/>
        <w:spacing w:line="360" w:lineRule="auto"/>
        <w:rPr>
          <w:rFonts w:ascii="Arial" w:hAnsi="Arial" w:cs="Arial"/>
          <w:b w:val="0"/>
          <w:bCs w:val="0"/>
          <w:color w:val="000000" w:themeColor="text1"/>
          <w14:textFill>
            <w14:solidFill>
              <w14:schemeClr w14:val="tx1"/>
            </w14:solidFill>
          </w14:textFill>
        </w:rPr>
      </w:pPr>
      <w:r>
        <w:rPr>
          <w:rFonts w:ascii="Arial" w:hAnsi="Arial" w:cs="Arial"/>
          <w:b w:val="0"/>
          <w:bCs w:val="0"/>
          <w:color w:val="000000" w:themeColor="text1"/>
          <w14:textFill>
            <w14:solidFill>
              <w14:schemeClr w14:val="tx1"/>
            </w14:solidFill>
          </w14:textFill>
        </w:rPr>
        <w:t>2.投标人根据投标货物的性能指标，对照招标文件技术要求，在“偏离说明”中注明“</w:t>
      </w:r>
      <w:r>
        <w:rPr>
          <w:rFonts w:ascii="Arial" w:hAnsi="Arial" w:cs="Arial"/>
          <w:color w:val="000000" w:themeColor="text1"/>
          <w14:textFill>
            <w14:solidFill>
              <w14:schemeClr w14:val="tx1"/>
            </w14:solidFill>
          </w14:textFill>
        </w:rPr>
        <w:t>正偏离</w:t>
      </w:r>
      <w:r>
        <w:rPr>
          <w:rFonts w:ascii="Arial" w:hAnsi="Arial" w:cs="Arial"/>
          <w:b w:val="0"/>
          <w:bCs w:val="0"/>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负偏离</w:t>
      </w:r>
      <w:r>
        <w:rPr>
          <w:rFonts w:ascii="Arial" w:hAnsi="Arial" w:cs="Arial"/>
          <w:b w:val="0"/>
          <w:bCs w:val="0"/>
          <w:color w:val="000000" w:themeColor="text1"/>
          <w14:textFill>
            <w14:solidFill>
              <w14:schemeClr w14:val="tx1"/>
            </w14:solidFill>
          </w14:textFill>
        </w:rPr>
        <w:t>”或者“</w:t>
      </w:r>
      <w:r>
        <w:rPr>
          <w:rFonts w:ascii="Arial" w:hAnsi="Arial" w:cs="Arial"/>
          <w:color w:val="000000" w:themeColor="text1"/>
          <w14:textFill>
            <w14:solidFill>
              <w14:schemeClr w14:val="tx1"/>
            </w14:solidFill>
          </w14:textFill>
        </w:rPr>
        <w:t>无偏离</w:t>
      </w:r>
      <w:r>
        <w:rPr>
          <w:rFonts w:ascii="Arial" w:hAnsi="Arial" w:cs="Arial"/>
          <w:b w:val="0"/>
          <w:bCs w:val="0"/>
          <w:color w:val="000000" w:themeColor="text1"/>
          <w14:textFill>
            <w14:solidFill>
              <w14:schemeClr w14:val="tx1"/>
            </w14:solidFill>
          </w14:textFill>
        </w:rPr>
        <w:t>”。既不属于“</w:t>
      </w:r>
      <w:r>
        <w:rPr>
          <w:rFonts w:ascii="Arial" w:hAnsi="Arial" w:cs="Arial"/>
          <w:color w:val="000000" w:themeColor="text1"/>
          <w14:textFill>
            <w14:solidFill>
              <w14:schemeClr w14:val="tx1"/>
            </w14:solidFill>
          </w14:textFill>
        </w:rPr>
        <w:t>正偏离</w:t>
      </w:r>
      <w:r>
        <w:rPr>
          <w:rFonts w:ascii="Arial" w:hAnsi="Arial" w:cs="Arial"/>
          <w:b w:val="0"/>
          <w:bCs w:val="0"/>
          <w:color w:val="000000" w:themeColor="text1"/>
          <w14:textFill>
            <w14:solidFill>
              <w14:schemeClr w14:val="tx1"/>
            </w14:solidFill>
          </w14:textFill>
        </w:rPr>
        <w:t>”也不属于“</w:t>
      </w:r>
      <w:r>
        <w:rPr>
          <w:rFonts w:ascii="Arial" w:hAnsi="Arial" w:cs="Arial"/>
          <w:color w:val="000000" w:themeColor="text1"/>
          <w14:textFill>
            <w14:solidFill>
              <w14:schemeClr w14:val="tx1"/>
            </w14:solidFill>
          </w14:textFill>
        </w:rPr>
        <w:t>负偏离</w:t>
      </w:r>
      <w:r>
        <w:rPr>
          <w:rFonts w:ascii="Arial" w:hAnsi="Arial" w:cs="Arial"/>
          <w:b w:val="0"/>
          <w:bCs w:val="0"/>
          <w:color w:val="000000" w:themeColor="text1"/>
          <w14:textFill>
            <w14:solidFill>
              <w14:schemeClr w14:val="tx1"/>
            </w14:solidFill>
          </w14:textFill>
        </w:rPr>
        <w:t>”即为“</w:t>
      </w:r>
      <w:r>
        <w:rPr>
          <w:rFonts w:ascii="Arial" w:hAnsi="Arial" w:cs="Arial"/>
          <w:color w:val="000000" w:themeColor="text1"/>
          <w14:textFill>
            <w14:solidFill>
              <w14:schemeClr w14:val="tx1"/>
            </w14:solidFill>
          </w14:textFill>
        </w:rPr>
        <w:t>无偏离</w:t>
      </w:r>
      <w:r>
        <w:rPr>
          <w:rFonts w:ascii="Arial" w:hAnsi="Arial" w:cs="Arial"/>
          <w:b w:val="0"/>
          <w:bCs w:val="0"/>
          <w:color w:val="000000" w:themeColor="text1"/>
          <w14:textFill>
            <w14:solidFill>
              <w14:schemeClr w14:val="tx1"/>
            </w14:solidFill>
          </w14:textFill>
        </w:rPr>
        <w:t>”。</w:t>
      </w:r>
    </w:p>
    <w:p w14:paraId="03CC4812">
      <w:pPr>
        <w:pStyle w:val="18"/>
        <w:spacing w:line="360" w:lineRule="auto"/>
        <w:ind w:firstLine="0" w:firstLineChars="0"/>
        <w:rPr>
          <w:rFonts w:ascii="Arial" w:hAnsi="Arial" w:eastAsia="宋体" w:cs="Arial"/>
          <w:color w:val="000000" w:themeColor="text1"/>
          <w:sz w:val="24"/>
          <w:szCs w:val="24"/>
          <w14:textFill>
            <w14:solidFill>
              <w14:schemeClr w14:val="tx1"/>
            </w14:solidFill>
          </w14:textFill>
        </w:rPr>
      </w:pPr>
      <w:r>
        <w:rPr>
          <w:rFonts w:ascii="Arial" w:hAnsi="Arial" w:eastAsia="宋体" w:cs="Arial"/>
          <w:color w:val="000000" w:themeColor="text1"/>
          <w:sz w:val="24"/>
          <w:szCs w:val="24"/>
          <w14:textFill>
            <w14:solidFill>
              <w14:schemeClr w14:val="tx1"/>
            </w14:solidFill>
          </w14:textFill>
        </w:rPr>
        <w:t>3.如技术要求偏离表中的投标响应与佐证材料不一致的，以佐证材料为准。</w:t>
      </w:r>
    </w:p>
    <w:p w14:paraId="472FC878">
      <w:pPr>
        <w:pStyle w:val="18"/>
        <w:spacing w:line="360" w:lineRule="auto"/>
        <w:ind w:firstLine="0" w:firstLineChars="0"/>
        <w:contextualSpacing/>
        <w:rPr>
          <w:rFonts w:ascii="Arial" w:hAnsi="Arial" w:eastAsia="宋体" w:cs="Arial"/>
          <w:b/>
          <w:sz w:val="24"/>
          <w:szCs w:val="24"/>
        </w:rPr>
      </w:pPr>
      <w:r>
        <w:rPr>
          <w:rFonts w:hint="eastAsia" w:ascii="Arial" w:hAnsi="Arial" w:eastAsia="宋体" w:cs="Arial"/>
          <w:b/>
          <w:sz w:val="24"/>
          <w:szCs w:val="24"/>
        </w:rPr>
        <w:t>4</w:t>
      </w:r>
      <w:r>
        <w:rPr>
          <w:rFonts w:ascii="Arial" w:hAnsi="Arial" w:eastAsia="宋体" w:cs="Arial"/>
          <w:b/>
          <w:sz w:val="24"/>
          <w:szCs w:val="24"/>
        </w:rPr>
        <w:t>.如</w:t>
      </w:r>
      <w:r>
        <w:rPr>
          <w:rFonts w:hint="eastAsia" w:ascii="Arial" w:hAnsi="Arial" w:eastAsia="宋体" w:cs="Arial"/>
          <w:b/>
          <w:sz w:val="24"/>
          <w:szCs w:val="24"/>
        </w:rPr>
        <w:t>招标</w:t>
      </w:r>
      <w:r>
        <w:rPr>
          <w:rFonts w:ascii="Arial" w:hAnsi="Arial" w:eastAsia="宋体" w:cs="Arial"/>
          <w:b/>
          <w:sz w:val="24"/>
          <w:szCs w:val="24"/>
        </w:rPr>
        <w:t>文件“第</w:t>
      </w:r>
      <w:r>
        <w:rPr>
          <w:rFonts w:hint="eastAsia" w:ascii="Arial" w:hAnsi="Arial" w:eastAsia="宋体" w:cs="Arial"/>
          <w:b/>
          <w:sz w:val="24"/>
          <w:szCs w:val="24"/>
        </w:rPr>
        <w:t>二</w:t>
      </w:r>
      <w:r>
        <w:rPr>
          <w:rFonts w:ascii="Arial" w:hAnsi="Arial" w:eastAsia="宋体" w:cs="Arial"/>
          <w:b/>
          <w:sz w:val="24"/>
          <w:szCs w:val="24"/>
        </w:rPr>
        <w:t>章 采购需求”中要求提供检测报告、截图或证明材料等内容的，在本表后按顺序进行提供。</w:t>
      </w:r>
    </w:p>
    <w:p w14:paraId="740AE82A">
      <w:pPr>
        <w:pStyle w:val="18"/>
        <w:spacing w:line="360" w:lineRule="auto"/>
        <w:ind w:firstLine="0" w:firstLineChars="0"/>
        <w:rPr>
          <w:rFonts w:ascii="Arial" w:hAnsi="Arial" w:eastAsia="宋体" w:cs="Arial"/>
          <w:color w:val="000000" w:themeColor="text1"/>
          <w:sz w:val="24"/>
          <w:szCs w:val="24"/>
          <w14:textFill>
            <w14:solidFill>
              <w14:schemeClr w14:val="tx1"/>
            </w14:solidFill>
          </w14:textFill>
        </w:rPr>
      </w:pPr>
    </w:p>
    <w:p w14:paraId="29B2B78C">
      <w:pPr>
        <w:snapToGrid w:val="0"/>
        <w:spacing w:before="50" w:after="50" w:line="360" w:lineRule="auto"/>
        <w:rPr>
          <w:rFonts w:ascii="Arial" w:hAnsi="Arial" w:cs="Arial"/>
          <w:color w:val="000000" w:themeColor="text1"/>
          <w:sz w:val="24"/>
          <w14:textFill>
            <w14:solidFill>
              <w14:schemeClr w14:val="tx1"/>
            </w14:solidFill>
          </w14:textFill>
        </w:rPr>
      </w:pPr>
    </w:p>
    <w:p w14:paraId="7E99B029">
      <w:pPr>
        <w:snapToGrid w:val="0"/>
        <w:spacing w:before="50" w:after="50" w:line="360" w:lineRule="auto"/>
        <w:rPr>
          <w:rFonts w:ascii="Arial" w:hAnsi="Arial" w:cs="Arial"/>
          <w:color w:val="000000" w:themeColor="text1"/>
          <w:spacing w:val="20"/>
          <w:sz w:val="24"/>
          <w:u w:val="single"/>
          <w14:textFill>
            <w14:solidFill>
              <w14:schemeClr w14:val="tx1"/>
            </w14:solidFill>
          </w14:textFill>
        </w:rPr>
      </w:pPr>
      <w:r>
        <w:rPr>
          <w:rFonts w:ascii="Arial" w:hAnsi="Arial" w:cs="Arial"/>
          <w:color w:val="000000" w:themeColor="text1"/>
          <w:sz w:val="24"/>
          <w14:textFill>
            <w14:solidFill>
              <w14:schemeClr w14:val="tx1"/>
            </w14:solidFill>
          </w14:textFill>
        </w:rPr>
        <w:t>法定代表人或者委托代理人</w:t>
      </w:r>
      <w:r>
        <w:rPr>
          <w:rFonts w:ascii="Arial" w:hAnsi="Arial" w:cs="Arial"/>
          <w:color w:val="000000" w:themeColor="text1"/>
          <w:spacing w:val="20"/>
          <w:sz w:val="24"/>
          <w14:textFill>
            <w14:solidFill>
              <w14:schemeClr w14:val="tx1"/>
            </w14:solidFill>
          </w14:textFill>
        </w:rPr>
        <w:t>（签字或者电子签名）：</w:t>
      </w:r>
    </w:p>
    <w:p w14:paraId="53C92634">
      <w:pPr>
        <w:snapToGrid w:val="0"/>
        <w:spacing w:before="50" w:after="50" w:line="360" w:lineRule="auto"/>
        <w:rPr>
          <w:rFonts w:ascii="Arial" w:hAnsi="Arial" w:cs="Arial"/>
          <w:color w:val="000000" w:themeColor="text1"/>
          <w:spacing w:val="20"/>
          <w:sz w:val="24"/>
          <w14:textFill>
            <w14:solidFill>
              <w14:schemeClr w14:val="tx1"/>
            </w14:solidFill>
          </w14:textFill>
        </w:rPr>
      </w:pPr>
      <w:r>
        <w:rPr>
          <w:rFonts w:ascii="Arial" w:hAnsi="Arial" w:cs="Arial"/>
          <w:color w:val="000000" w:themeColor="text1"/>
          <w:spacing w:val="20"/>
          <w:sz w:val="24"/>
          <w14:textFill>
            <w14:solidFill>
              <w14:schemeClr w14:val="tx1"/>
            </w14:solidFill>
          </w14:textFill>
        </w:rPr>
        <w:t>投标人名称（电子签章）：</w:t>
      </w:r>
    </w:p>
    <w:p w14:paraId="1B9300E1">
      <w:pPr>
        <w:snapToGrid w:val="0"/>
        <w:spacing w:before="50" w:after="50" w:line="360" w:lineRule="auto"/>
        <w:rPr>
          <w:rFonts w:ascii="Arial" w:hAnsi="Arial" w:cs="Arial"/>
          <w:color w:val="000000" w:themeColor="text1"/>
          <w:spacing w:val="20"/>
          <w:sz w:val="24"/>
          <w:u w:val="single"/>
          <w14:textFill>
            <w14:solidFill>
              <w14:schemeClr w14:val="tx1"/>
            </w14:solidFill>
          </w14:textFill>
        </w:rPr>
      </w:pPr>
      <w:r>
        <w:rPr>
          <w:rFonts w:ascii="Arial" w:hAnsi="Arial" w:cs="Arial"/>
          <w:color w:val="000000" w:themeColor="text1"/>
          <w:spacing w:val="20"/>
          <w:sz w:val="24"/>
          <w14:textFill>
            <w14:solidFill>
              <w14:schemeClr w14:val="tx1"/>
            </w14:solidFill>
          </w14:textFill>
        </w:rPr>
        <w:t>日 期：</w:t>
      </w:r>
    </w:p>
    <w:p w14:paraId="118AE9FA">
      <w:pPr>
        <w:snapToGrid w:val="0"/>
        <w:spacing w:before="50" w:after="50" w:line="360" w:lineRule="auto"/>
        <w:rPr>
          <w:rFonts w:ascii="Arial" w:hAnsi="Arial" w:cs="Arial"/>
          <w:color w:val="000000" w:themeColor="text1"/>
          <w:sz w:val="24"/>
          <w:szCs w:val="20"/>
          <w14:textFill>
            <w14:solidFill>
              <w14:schemeClr w14:val="tx1"/>
            </w14:solidFill>
          </w14:textFill>
        </w:rPr>
      </w:pPr>
    </w:p>
    <w:p w14:paraId="1A95A817">
      <w:pPr>
        <w:snapToGrid w:val="0"/>
        <w:spacing w:before="120" w:beforeLines="50" w:after="50"/>
        <w:ind w:left="142"/>
        <w:jc w:val="left"/>
        <w:rPr>
          <w:rFonts w:ascii="Arial" w:hAnsi="Arial" w:cs="Arial"/>
          <w:b/>
          <w:color w:val="000000" w:themeColor="text1"/>
          <w:sz w:val="24"/>
          <w14:textFill>
            <w14:solidFill>
              <w14:schemeClr w14:val="tx1"/>
            </w14:solidFill>
          </w14:textFill>
        </w:rPr>
      </w:pPr>
      <w:r>
        <w:rPr>
          <w:rFonts w:ascii="Arial" w:hAnsi="Arial" w:cs="Arial"/>
          <w:b/>
          <w:color w:val="000000" w:themeColor="text1"/>
          <w:sz w:val="24"/>
          <w14:textFill>
            <w14:solidFill>
              <w14:schemeClr w14:val="tx1"/>
            </w14:solidFill>
          </w14:textFill>
        </w:rPr>
        <w:br w:type="page"/>
      </w:r>
      <w:r>
        <w:rPr>
          <w:rFonts w:ascii="Arial" w:hAnsi="Arial" w:cs="Arial"/>
          <w:b/>
          <w:color w:val="000000" w:themeColor="text1"/>
          <w:sz w:val="24"/>
          <w14:textFill>
            <w14:solidFill>
              <w14:schemeClr w14:val="tx1"/>
            </w14:solidFill>
          </w14:textFill>
        </w:rPr>
        <w:t>1</w:t>
      </w:r>
      <w:r>
        <w:rPr>
          <w:rFonts w:hint="eastAsia" w:ascii="Arial" w:hAnsi="Arial" w:cs="Arial"/>
          <w:b/>
          <w:color w:val="000000" w:themeColor="text1"/>
          <w:sz w:val="24"/>
          <w14:textFill>
            <w14:solidFill>
              <w14:schemeClr w14:val="tx1"/>
            </w14:solidFill>
          </w14:textFill>
        </w:rPr>
        <w:t>0</w:t>
      </w:r>
      <w:r>
        <w:rPr>
          <w:rFonts w:ascii="Arial" w:hAnsi="Arial" w:cs="Arial"/>
          <w:b/>
          <w:color w:val="000000" w:themeColor="text1"/>
          <w:sz w:val="24"/>
          <w14:textFill>
            <w14:solidFill>
              <w14:schemeClr w14:val="tx1"/>
            </w14:solidFill>
          </w14:textFill>
        </w:rPr>
        <w:t>.项目实施人员一览表格式</w:t>
      </w:r>
    </w:p>
    <w:p w14:paraId="695387A6">
      <w:pPr>
        <w:snapToGrid w:val="0"/>
        <w:spacing w:before="120" w:beforeLines="50" w:after="50"/>
        <w:ind w:left="142"/>
        <w:jc w:val="left"/>
        <w:rPr>
          <w:rFonts w:ascii="Arial" w:hAnsi="Arial" w:cs="Arial"/>
          <w:b/>
          <w:color w:val="000000" w:themeColor="text1"/>
          <w:sz w:val="24"/>
          <w14:textFill>
            <w14:solidFill>
              <w14:schemeClr w14:val="tx1"/>
            </w14:solidFill>
          </w14:textFill>
        </w:rPr>
      </w:pPr>
    </w:p>
    <w:p w14:paraId="148A0771">
      <w:pPr>
        <w:snapToGrid w:val="0"/>
        <w:spacing w:before="120" w:beforeLines="50" w:after="50"/>
        <w:ind w:left="142"/>
        <w:jc w:val="center"/>
        <w:rPr>
          <w:rFonts w:ascii="Arial" w:hAnsi="Arial" w:cs="Arial"/>
          <w:b/>
          <w:color w:val="000000" w:themeColor="text1"/>
          <w:sz w:val="32"/>
          <w:szCs w:val="32"/>
          <w14:textFill>
            <w14:solidFill>
              <w14:schemeClr w14:val="tx1"/>
            </w14:solidFill>
          </w14:textFill>
        </w:rPr>
      </w:pPr>
      <w:r>
        <w:rPr>
          <w:rFonts w:ascii="Arial" w:hAnsi="Arial" w:cs="Arial"/>
          <w:b/>
          <w:color w:val="000000" w:themeColor="text1"/>
          <w:sz w:val="32"/>
          <w:szCs w:val="32"/>
          <w14:textFill>
            <w14:solidFill>
              <w14:schemeClr w14:val="tx1"/>
            </w14:solidFill>
          </w14:textFill>
        </w:rPr>
        <w:t>项目实施人员一览表</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251B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3E78896">
            <w:pPr>
              <w:snapToGrid w:val="0"/>
              <w:spacing w:before="50" w:after="120" w:afterLines="50"/>
              <w:jc w:val="center"/>
              <w:rPr>
                <w:rFonts w:ascii="Arial" w:hAnsi="Arial" w:cs="Arial"/>
                <w:color w:val="000000" w:themeColor="text1"/>
                <w:sz w:val="24"/>
                <w:szCs w:val="20"/>
                <w14:textFill>
                  <w14:solidFill>
                    <w14:schemeClr w14:val="tx1"/>
                  </w14:solidFill>
                </w14:textFill>
              </w:rPr>
            </w:pPr>
            <w:r>
              <w:rPr>
                <w:rFonts w:ascii="Arial" w:hAnsi="Arial" w:cs="Arial"/>
                <w:color w:val="000000" w:themeColor="text1"/>
                <w:sz w:val="24"/>
                <w:szCs w:val="20"/>
                <w14:textFill>
                  <w14:solidFill>
                    <w14:schemeClr w14:val="tx1"/>
                  </w14:solidFill>
                </w14:textFill>
              </w:rPr>
              <w:t>姓名</w:t>
            </w:r>
          </w:p>
        </w:tc>
        <w:tc>
          <w:tcPr>
            <w:tcW w:w="709" w:type="dxa"/>
            <w:vAlign w:val="center"/>
          </w:tcPr>
          <w:p w14:paraId="7D3E6648">
            <w:pPr>
              <w:snapToGrid w:val="0"/>
              <w:spacing w:before="50" w:after="120" w:afterLines="50"/>
              <w:jc w:val="center"/>
              <w:rPr>
                <w:rFonts w:ascii="Arial" w:hAnsi="Arial" w:cs="Arial"/>
                <w:color w:val="000000" w:themeColor="text1"/>
                <w:sz w:val="24"/>
                <w:szCs w:val="20"/>
                <w14:textFill>
                  <w14:solidFill>
                    <w14:schemeClr w14:val="tx1"/>
                  </w14:solidFill>
                </w14:textFill>
              </w:rPr>
            </w:pPr>
            <w:r>
              <w:rPr>
                <w:rFonts w:ascii="Arial" w:hAnsi="Arial" w:cs="Arial"/>
                <w:color w:val="000000" w:themeColor="text1"/>
                <w:sz w:val="24"/>
                <w:szCs w:val="20"/>
                <w14:textFill>
                  <w14:solidFill>
                    <w14:schemeClr w14:val="tx1"/>
                  </w14:solidFill>
                </w14:textFill>
              </w:rPr>
              <w:t>职务</w:t>
            </w:r>
          </w:p>
        </w:tc>
        <w:tc>
          <w:tcPr>
            <w:tcW w:w="1701" w:type="dxa"/>
            <w:vAlign w:val="center"/>
          </w:tcPr>
          <w:p w14:paraId="1C68ABF2">
            <w:pPr>
              <w:snapToGrid w:val="0"/>
              <w:spacing w:before="50" w:after="120" w:afterLines="50"/>
              <w:jc w:val="center"/>
              <w:rPr>
                <w:rFonts w:ascii="Arial" w:hAnsi="Arial" w:cs="Arial"/>
                <w:color w:val="000000" w:themeColor="text1"/>
                <w:sz w:val="24"/>
                <w:szCs w:val="20"/>
                <w14:textFill>
                  <w14:solidFill>
                    <w14:schemeClr w14:val="tx1"/>
                  </w14:solidFill>
                </w14:textFill>
              </w:rPr>
            </w:pPr>
            <w:r>
              <w:rPr>
                <w:rFonts w:ascii="Arial" w:hAnsi="Arial" w:cs="Arial"/>
                <w:color w:val="000000" w:themeColor="text1"/>
                <w:sz w:val="24"/>
                <w:szCs w:val="20"/>
                <w14:textFill>
                  <w14:solidFill>
                    <w14:schemeClr w14:val="tx1"/>
                  </w14:solidFill>
                </w14:textFill>
              </w:rPr>
              <w:t>专业技术资格（职称）或者职业资格或者执业资格证或者其他证书</w:t>
            </w:r>
          </w:p>
        </w:tc>
        <w:tc>
          <w:tcPr>
            <w:tcW w:w="1420" w:type="dxa"/>
            <w:vAlign w:val="center"/>
          </w:tcPr>
          <w:p w14:paraId="307F40AD">
            <w:pPr>
              <w:snapToGrid w:val="0"/>
              <w:spacing w:before="50" w:after="120" w:afterLines="50"/>
              <w:jc w:val="center"/>
              <w:rPr>
                <w:rFonts w:ascii="Arial" w:hAnsi="Arial" w:cs="Arial"/>
                <w:color w:val="000000" w:themeColor="text1"/>
                <w:sz w:val="24"/>
                <w:szCs w:val="20"/>
                <w14:textFill>
                  <w14:solidFill>
                    <w14:schemeClr w14:val="tx1"/>
                  </w14:solidFill>
                </w14:textFill>
              </w:rPr>
            </w:pPr>
            <w:r>
              <w:rPr>
                <w:rFonts w:ascii="Arial" w:hAnsi="Arial" w:cs="Arial"/>
                <w:color w:val="000000" w:themeColor="text1"/>
                <w:sz w:val="24"/>
                <w:szCs w:val="20"/>
                <w14:textFill>
                  <w14:solidFill>
                    <w14:schemeClr w14:val="tx1"/>
                  </w14:solidFill>
                </w14:textFill>
              </w:rPr>
              <w:t>证书编号</w:t>
            </w:r>
          </w:p>
        </w:tc>
        <w:tc>
          <w:tcPr>
            <w:tcW w:w="1698" w:type="dxa"/>
            <w:vAlign w:val="center"/>
          </w:tcPr>
          <w:p w14:paraId="2F71FC7E">
            <w:pPr>
              <w:snapToGrid w:val="0"/>
              <w:spacing w:before="50" w:after="120" w:afterLines="50"/>
              <w:jc w:val="center"/>
              <w:rPr>
                <w:rFonts w:ascii="Arial" w:hAnsi="Arial" w:cs="Arial"/>
                <w:color w:val="000000" w:themeColor="text1"/>
                <w:sz w:val="24"/>
                <w:szCs w:val="20"/>
                <w14:textFill>
                  <w14:solidFill>
                    <w14:schemeClr w14:val="tx1"/>
                  </w14:solidFill>
                </w14:textFill>
              </w:rPr>
            </w:pPr>
            <w:r>
              <w:rPr>
                <w:rFonts w:ascii="Arial" w:hAnsi="Arial" w:cs="Arial"/>
                <w:color w:val="000000" w:themeColor="text1"/>
                <w:sz w:val="24"/>
                <w:szCs w:val="20"/>
                <w14:textFill>
                  <w14:solidFill>
                    <w14:schemeClr w14:val="tx1"/>
                  </w14:solidFill>
                </w14:textFill>
              </w:rPr>
              <w:t>参加本单位</w:t>
            </w:r>
          </w:p>
          <w:p w14:paraId="6FA59082">
            <w:pPr>
              <w:snapToGrid w:val="0"/>
              <w:spacing w:before="50" w:after="120" w:afterLines="50"/>
              <w:jc w:val="center"/>
              <w:rPr>
                <w:rFonts w:ascii="Arial" w:hAnsi="Arial" w:cs="Arial"/>
                <w:color w:val="000000" w:themeColor="text1"/>
                <w:sz w:val="24"/>
                <w:szCs w:val="20"/>
                <w14:textFill>
                  <w14:solidFill>
                    <w14:schemeClr w14:val="tx1"/>
                  </w14:solidFill>
                </w14:textFill>
              </w:rPr>
            </w:pPr>
            <w:r>
              <w:rPr>
                <w:rFonts w:ascii="Arial" w:hAnsi="Arial" w:cs="Arial"/>
                <w:color w:val="000000" w:themeColor="text1"/>
                <w:sz w:val="24"/>
                <w:szCs w:val="20"/>
                <w14:textFill>
                  <w14:solidFill>
                    <w14:schemeClr w14:val="tx1"/>
                  </w14:solidFill>
                </w14:textFill>
              </w:rPr>
              <w:t>工作时间</w:t>
            </w:r>
          </w:p>
        </w:tc>
        <w:tc>
          <w:tcPr>
            <w:tcW w:w="1843" w:type="dxa"/>
            <w:vAlign w:val="center"/>
          </w:tcPr>
          <w:p w14:paraId="4A64C377">
            <w:pPr>
              <w:snapToGrid w:val="0"/>
              <w:spacing w:before="50" w:after="120" w:afterLines="50"/>
              <w:jc w:val="center"/>
              <w:rPr>
                <w:rFonts w:ascii="Arial" w:hAnsi="Arial" w:cs="Arial"/>
                <w:color w:val="000000" w:themeColor="text1"/>
                <w:sz w:val="24"/>
                <w:szCs w:val="20"/>
                <w14:textFill>
                  <w14:solidFill>
                    <w14:schemeClr w14:val="tx1"/>
                  </w14:solidFill>
                </w14:textFill>
              </w:rPr>
            </w:pPr>
            <w:r>
              <w:rPr>
                <w:rFonts w:ascii="Arial" w:hAnsi="Arial" w:cs="Arial"/>
                <w:color w:val="000000" w:themeColor="text1"/>
                <w:sz w:val="24"/>
                <w:szCs w:val="20"/>
                <w14:textFill>
                  <w14:solidFill>
                    <w14:schemeClr w14:val="tx1"/>
                  </w14:solidFill>
                </w14:textFill>
              </w:rPr>
              <w:t>劳动合同编号</w:t>
            </w:r>
          </w:p>
        </w:tc>
      </w:tr>
      <w:tr w14:paraId="6B321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8CD913E">
            <w:pPr>
              <w:snapToGrid w:val="0"/>
              <w:spacing w:before="50" w:after="120" w:afterLines="50"/>
              <w:jc w:val="center"/>
              <w:rPr>
                <w:rFonts w:ascii="Arial" w:hAnsi="Arial" w:cs="Arial"/>
                <w:color w:val="000000" w:themeColor="text1"/>
                <w:sz w:val="24"/>
                <w:szCs w:val="20"/>
                <w14:textFill>
                  <w14:solidFill>
                    <w14:schemeClr w14:val="tx1"/>
                  </w14:solidFill>
                </w14:textFill>
              </w:rPr>
            </w:pPr>
          </w:p>
        </w:tc>
        <w:tc>
          <w:tcPr>
            <w:tcW w:w="709" w:type="dxa"/>
            <w:vAlign w:val="center"/>
          </w:tcPr>
          <w:p w14:paraId="45ECDC8F">
            <w:pPr>
              <w:snapToGrid w:val="0"/>
              <w:spacing w:before="50" w:after="120" w:afterLines="50"/>
              <w:jc w:val="center"/>
              <w:rPr>
                <w:rFonts w:ascii="Arial" w:hAnsi="Arial" w:cs="Arial"/>
                <w:color w:val="000000" w:themeColor="text1"/>
                <w:sz w:val="24"/>
                <w:szCs w:val="20"/>
                <w14:textFill>
                  <w14:solidFill>
                    <w14:schemeClr w14:val="tx1"/>
                  </w14:solidFill>
                </w14:textFill>
              </w:rPr>
            </w:pPr>
          </w:p>
        </w:tc>
        <w:tc>
          <w:tcPr>
            <w:tcW w:w="1701" w:type="dxa"/>
            <w:vAlign w:val="center"/>
          </w:tcPr>
          <w:p w14:paraId="311976F6">
            <w:pPr>
              <w:snapToGrid w:val="0"/>
              <w:spacing w:before="50" w:after="120" w:afterLines="50"/>
              <w:jc w:val="center"/>
              <w:rPr>
                <w:rFonts w:ascii="Arial" w:hAnsi="Arial" w:cs="Arial"/>
                <w:color w:val="000000" w:themeColor="text1"/>
                <w:sz w:val="24"/>
                <w:szCs w:val="20"/>
                <w14:textFill>
                  <w14:solidFill>
                    <w14:schemeClr w14:val="tx1"/>
                  </w14:solidFill>
                </w14:textFill>
              </w:rPr>
            </w:pPr>
          </w:p>
        </w:tc>
        <w:tc>
          <w:tcPr>
            <w:tcW w:w="1420" w:type="dxa"/>
            <w:vAlign w:val="center"/>
          </w:tcPr>
          <w:p w14:paraId="2FCBFCF3">
            <w:pPr>
              <w:snapToGrid w:val="0"/>
              <w:spacing w:before="50" w:after="120" w:afterLines="50"/>
              <w:jc w:val="center"/>
              <w:rPr>
                <w:rFonts w:ascii="Arial" w:hAnsi="Arial" w:cs="Arial"/>
                <w:color w:val="000000" w:themeColor="text1"/>
                <w:sz w:val="24"/>
                <w:szCs w:val="20"/>
                <w14:textFill>
                  <w14:solidFill>
                    <w14:schemeClr w14:val="tx1"/>
                  </w14:solidFill>
                </w14:textFill>
              </w:rPr>
            </w:pPr>
          </w:p>
        </w:tc>
        <w:tc>
          <w:tcPr>
            <w:tcW w:w="1698" w:type="dxa"/>
            <w:vAlign w:val="center"/>
          </w:tcPr>
          <w:p w14:paraId="6AC0CFC7">
            <w:pPr>
              <w:snapToGrid w:val="0"/>
              <w:spacing w:before="50" w:after="120" w:afterLines="50"/>
              <w:jc w:val="center"/>
              <w:rPr>
                <w:rFonts w:ascii="Arial" w:hAnsi="Arial" w:cs="Arial"/>
                <w:color w:val="000000" w:themeColor="text1"/>
                <w:sz w:val="24"/>
                <w:szCs w:val="20"/>
                <w14:textFill>
                  <w14:solidFill>
                    <w14:schemeClr w14:val="tx1"/>
                  </w14:solidFill>
                </w14:textFill>
              </w:rPr>
            </w:pPr>
          </w:p>
        </w:tc>
        <w:tc>
          <w:tcPr>
            <w:tcW w:w="1843" w:type="dxa"/>
            <w:vAlign w:val="center"/>
          </w:tcPr>
          <w:p w14:paraId="58CB2930">
            <w:pPr>
              <w:snapToGrid w:val="0"/>
              <w:spacing w:before="50" w:after="120" w:afterLines="50"/>
              <w:jc w:val="center"/>
              <w:rPr>
                <w:rFonts w:ascii="Arial" w:hAnsi="Arial" w:cs="Arial"/>
                <w:color w:val="000000" w:themeColor="text1"/>
                <w:sz w:val="24"/>
                <w:szCs w:val="20"/>
                <w14:textFill>
                  <w14:solidFill>
                    <w14:schemeClr w14:val="tx1"/>
                  </w14:solidFill>
                </w14:textFill>
              </w:rPr>
            </w:pPr>
          </w:p>
        </w:tc>
      </w:tr>
      <w:tr w14:paraId="75FA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F5CF2F2">
            <w:pPr>
              <w:snapToGrid w:val="0"/>
              <w:spacing w:before="50" w:after="120" w:afterLines="50"/>
              <w:jc w:val="center"/>
              <w:rPr>
                <w:rFonts w:ascii="Arial" w:hAnsi="Arial" w:cs="Arial"/>
                <w:color w:val="000000" w:themeColor="text1"/>
                <w:sz w:val="24"/>
                <w:szCs w:val="20"/>
                <w14:textFill>
                  <w14:solidFill>
                    <w14:schemeClr w14:val="tx1"/>
                  </w14:solidFill>
                </w14:textFill>
              </w:rPr>
            </w:pPr>
          </w:p>
        </w:tc>
        <w:tc>
          <w:tcPr>
            <w:tcW w:w="709" w:type="dxa"/>
            <w:vAlign w:val="center"/>
          </w:tcPr>
          <w:p w14:paraId="69341172">
            <w:pPr>
              <w:snapToGrid w:val="0"/>
              <w:spacing w:before="50" w:after="120" w:afterLines="50"/>
              <w:jc w:val="center"/>
              <w:rPr>
                <w:rFonts w:ascii="Arial" w:hAnsi="Arial" w:cs="Arial"/>
                <w:color w:val="000000" w:themeColor="text1"/>
                <w:sz w:val="24"/>
                <w:szCs w:val="20"/>
                <w14:textFill>
                  <w14:solidFill>
                    <w14:schemeClr w14:val="tx1"/>
                  </w14:solidFill>
                </w14:textFill>
              </w:rPr>
            </w:pPr>
          </w:p>
        </w:tc>
        <w:tc>
          <w:tcPr>
            <w:tcW w:w="1701" w:type="dxa"/>
            <w:vAlign w:val="center"/>
          </w:tcPr>
          <w:p w14:paraId="7C2A0D29">
            <w:pPr>
              <w:snapToGrid w:val="0"/>
              <w:spacing w:before="50" w:after="120" w:afterLines="50"/>
              <w:jc w:val="center"/>
              <w:rPr>
                <w:rFonts w:ascii="Arial" w:hAnsi="Arial" w:cs="Arial"/>
                <w:color w:val="000000" w:themeColor="text1"/>
                <w:sz w:val="24"/>
                <w:szCs w:val="20"/>
                <w14:textFill>
                  <w14:solidFill>
                    <w14:schemeClr w14:val="tx1"/>
                  </w14:solidFill>
                </w14:textFill>
              </w:rPr>
            </w:pPr>
          </w:p>
        </w:tc>
        <w:tc>
          <w:tcPr>
            <w:tcW w:w="1420" w:type="dxa"/>
            <w:vAlign w:val="center"/>
          </w:tcPr>
          <w:p w14:paraId="2653A31B">
            <w:pPr>
              <w:snapToGrid w:val="0"/>
              <w:spacing w:before="50" w:after="120" w:afterLines="50"/>
              <w:jc w:val="center"/>
              <w:rPr>
                <w:rFonts w:ascii="Arial" w:hAnsi="Arial" w:cs="Arial"/>
                <w:color w:val="000000" w:themeColor="text1"/>
                <w:sz w:val="24"/>
                <w:szCs w:val="20"/>
                <w14:textFill>
                  <w14:solidFill>
                    <w14:schemeClr w14:val="tx1"/>
                  </w14:solidFill>
                </w14:textFill>
              </w:rPr>
            </w:pPr>
          </w:p>
        </w:tc>
        <w:tc>
          <w:tcPr>
            <w:tcW w:w="1698" w:type="dxa"/>
            <w:vAlign w:val="center"/>
          </w:tcPr>
          <w:p w14:paraId="1DA9218B">
            <w:pPr>
              <w:snapToGrid w:val="0"/>
              <w:spacing w:before="50" w:after="120" w:afterLines="50"/>
              <w:jc w:val="center"/>
              <w:rPr>
                <w:rFonts w:ascii="Arial" w:hAnsi="Arial" w:cs="Arial"/>
                <w:color w:val="000000" w:themeColor="text1"/>
                <w:sz w:val="24"/>
                <w:szCs w:val="20"/>
                <w14:textFill>
                  <w14:solidFill>
                    <w14:schemeClr w14:val="tx1"/>
                  </w14:solidFill>
                </w14:textFill>
              </w:rPr>
            </w:pPr>
          </w:p>
        </w:tc>
        <w:tc>
          <w:tcPr>
            <w:tcW w:w="1843" w:type="dxa"/>
            <w:vAlign w:val="center"/>
          </w:tcPr>
          <w:p w14:paraId="464C2810">
            <w:pPr>
              <w:snapToGrid w:val="0"/>
              <w:spacing w:before="50" w:after="120" w:afterLines="50"/>
              <w:jc w:val="center"/>
              <w:rPr>
                <w:rFonts w:ascii="Arial" w:hAnsi="Arial" w:cs="Arial"/>
                <w:color w:val="000000" w:themeColor="text1"/>
                <w:sz w:val="24"/>
                <w:szCs w:val="20"/>
                <w14:textFill>
                  <w14:solidFill>
                    <w14:schemeClr w14:val="tx1"/>
                  </w14:solidFill>
                </w14:textFill>
              </w:rPr>
            </w:pPr>
          </w:p>
        </w:tc>
      </w:tr>
      <w:tr w14:paraId="14B47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FF5EDA4">
            <w:pPr>
              <w:snapToGrid w:val="0"/>
              <w:spacing w:before="50" w:after="120" w:afterLines="50"/>
              <w:jc w:val="center"/>
              <w:rPr>
                <w:rFonts w:ascii="Arial" w:hAnsi="Arial" w:cs="Arial"/>
                <w:color w:val="000000" w:themeColor="text1"/>
                <w:sz w:val="24"/>
                <w:szCs w:val="20"/>
                <w14:textFill>
                  <w14:solidFill>
                    <w14:schemeClr w14:val="tx1"/>
                  </w14:solidFill>
                </w14:textFill>
              </w:rPr>
            </w:pPr>
          </w:p>
        </w:tc>
        <w:tc>
          <w:tcPr>
            <w:tcW w:w="709" w:type="dxa"/>
            <w:vAlign w:val="center"/>
          </w:tcPr>
          <w:p w14:paraId="2E15A981">
            <w:pPr>
              <w:snapToGrid w:val="0"/>
              <w:spacing w:before="50" w:after="120" w:afterLines="50"/>
              <w:jc w:val="center"/>
              <w:rPr>
                <w:rFonts w:ascii="Arial" w:hAnsi="Arial" w:cs="Arial"/>
                <w:color w:val="000000" w:themeColor="text1"/>
                <w:sz w:val="24"/>
                <w:szCs w:val="20"/>
                <w14:textFill>
                  <w14:solidFill>
                    <w14:schemeClr w14:val="tx1"/>
                  </w14:solidFill>
                </w14:textFill>
              </w:rPr>
            </w:pPr>
          </w:p>
        </w:tc>
        <w:tc>
          <w:tcPr>
            <w:tcW w:w="1701" w:type="dxa"/>
            <w:vAlign w:val="center"/>
          </w:tcPr>
          <w:p w14:paraId="744C3137">
            <w:pPr>
              <w:snapToGrid w:val="0"/>
              <w:spacing w:before="50" w:after="120" w:afterLines="50"/>
              <w:jc w:val="center"/>
              <w:rPr>
                <w:rFonts w:ascii="Arial" w:hAnsi="Arial" w:cs="Arial"/>
                <w:color w:val="000000" w:themeColor="text1"/>
                <w:sz w:val="24"/>
                <w:szCs w:val="20"/>
                <w14:textFill>
                  <w14:solidFill>
                    <w14:schemeClr w14:val="tx1"/>
                  </w14:solidFill>
                </w14:textFill>
              </w:rPr>
            </w:pPr>
          </w:p>
        </w:tc>
        <w:tc>
          <w:tcPr>
            <w:tcW w:w="1420" w:type="dxa"/>
            <w:vAlign w:val="center"/>
          </w:tcPr>
          <w:p w14:paraId="62412782">
            <w:pPr>
              <w:snapToGrid w:val="0"/>
              <w:spacing w:before="50" w:after="120" w:afterLines="50"/>
              <w:jc w:val="center"/>
              <w:rPr>
                <w:rFonts w:ascii="Arial" w:hAnsi="Arial" w:cs="Arial"/>
                <w:color w:val="000000" w:themeColor="text1"/>
                <w:sz w:val="24"/>
                <w:szCs w:val="20"/>
                <w14:textFill>
                  <w14:solidFill>
                    <w14:schemeClr w14:val="tx1"/>
                  </w14:solidFill>
                </w14:textFill>
              </w:rPr>
            </w:pPr>
          </w:p>
        </w:tc>
        <w:tc>
          <w:tcPr>
            <w:tcW w:w="1698" w:type="dxa"/>
            <w:vAlign w:val="center"/>
          </w:tcPr>
          <w:p w14:paraId="4B5175BE">
            <w:pPr>
              <w:snapToGrid w:val="0"/>
              <w:spacing w:before="50" w:after="120" w:afterLines="50"/>
              <w:jc w:val="center"/>
              <w:rPr>
                <w:rFonts w:ascii="Arial" w:hAnsi="Arial" w:cs="Arial"/>
                <w:color w:val="000000" w:themeColor="text1"/>
                <w:sz w:val="24"/>
                <w:szCs w:val="20"/>
                <w14:textFill>
                  <w14:solidFill>
                    <w14:schemeClr w14:val="tx1"/>
                  </w14:solidFill>
                </w14:textFill>
              </w:rPr>
            </w:pPr>
          </w:p>
        </w:tc>
        <w:tc>
          <w:tcPr>
            <w:tcW w:w="1843" w:type="dxa"/>
            <w:vAlign w:val="center"/>
          </w:tcPr>
          <w:p w14:paraId="38BEB2B7">
            <w:pPr>
              <w:snapToGrid w:val="0"/>
              <w:spacing w:before="50" w:after="120" w:afterLines="50"/>
              <w:jc w:val="center"/>
              <w:rPr>
                <w:rFonts w:ascii="Arial" w:hAnsi="Arial" w:cs="Arial"/>
                <w:color w:val="000000" w:themeColor="text1"/>
                <w:sz w:val="24"/>
                <w:szCs w:val="20"/>
                <w14:textFill>
                  <w14:solidFill>
                    <w14:schemeClr w14:val="tx1"/>
                  </w14:solidFill>
                </w14:textFill>
              </w:rPr>
            </w:pPr>
          </w:p>
        </w:tc>
      </w:tr>
    </w:tbl>
    <w:p w14:paraId="6482DDE6">
      <w:pPr>
        <w:snapToGrid w:val="0"/>
        <w:spacing w:before="50" w:after="120" w:afterLines="50"/>
        <w:jc w:val="left"/>
        <w:rPr>
          <w:rFonts w:ascii="Arial" w:hAnsi="Arial" w:cs="Arial"/>
          <w:color w:val="000000" w:themeColor="text1"/>
          <w:sz w:val="24"/>
          <w:szCs w:val="20"/>
          <w14:textFill>
            <w14:solidFill>
              <w14:schemeClr w14:val="tx1"/>
            </w14:solidFill>
          </w14:textFill>
        </w:rPr>
      </w:pPr>
    </w:p>
    <w:p w14:paraId="13499367">
      <w:pPr>
        <w:spacing w:line="360" w:lineRule="auto"/>
        <w:contextualSpacing/>
        <w:jc w:val="left"/>
        <w:rPr>
          <w:rFonts w:ascii="Arial" w:hAnsi="Arial" w:cs="Arial"/>
          <w:color w:val="000000" w:themeColor="text1"/>
          <w:sz w:val="24"/>
          <w:szCs w:val="20"/>
          <w14:textFill>
            <w14:solidFill>
              <w14:schemeClr w14:val="tx1"/>
            </w14:solidFill>
          </w14:textFill>
        </w:rPr>
      </w:pPr>
      <w:r>
        <w:rPr>
          <w:rFonts w:ascii="Arial" w:hAnsi="Arial" w:cs="Arial"/>
          <w:color w:val="000000" w:themeColor="text1"/>
          <w:sz w:val="24"/>
          <w:szCs w:val="20"/>
          <w14:textFill>
            <w14:solidFill>
              <w14:schemeClr w14:val="tx1"/>
            </w14:solidFill>
          </w14:textFill>
        </w:rPr>
        <w:t>注：</w:t>
      </w:r>
    </w:p>
    <w:p w14:paraId="286969A3">
      <w:pPr>
        <w:spacing w:line="360" w:lineRule="auto"/>
        <w:contextualSpacing/>
        <w:jc w:val="left"/>
        <w:rPr>
          <w:rFonts w:ascii="Arial" w:hAnsi="Arial" w:cs="Arial"/>
          <w:color w:val="000000" w:themeColor="text1"/>
          <w:sz w:val="24"/>
          <w:szCs w:val="20"/>
          <w14:textFill>
            <w14:solidFill>
              <w14:schemeClr w14:val="tx1"/>
            </w14:solidFill>
          </w14:textFill>
        </w:rPr>
      </w:pPr>
      <w:r>
        <w:rPr>
          <w:rFonts w:ascii="Arial" w:hAnsi="Arial" w:cs="Arial"/>
          <w:color w:val="000000" w:themeColor="text1"/>
          <w:sz w:val="24"/>
          <w:szCs w:val="20"/>
          <w14:textFill>
            <w14:solidFill>
              <w14:schemeClr w14:val="tx1"/>
            </w14:solidFill>
          </w14:textFill>
        </w:rPr>
        <w:t>1.在填写时，如本表格不适合投标单位的实际情况，可根据本表格式自行制表填写。</w:t>
      </w:r>
    </w:p>
    <w:p w14:paraId="24994834">
      <w:pPr>
        <w:spacing w:line="360" w:lineRule="auto"/>
        <w:contextualSpacing/>
        <w:jc w:val="left"/>
        <w:rPr>
          <w:rFonts w:ascii="Arial" w:hAnsi="Arial" w:cs="Arial"/>
          <w:color w:val="000000" w:themeColor="text1"/>
          <w:sz w:val="24"/>
          <w:szCs w:val="20"/>
          <w14:textFill>
            <w14:solidFill>
              <w14:schemeClr w14:val="tx1"/>
            </w14:solidFill>
          </w14:textFill>
        </w:rPr>
      </w:pPr>
      <w:r>
        <w:rPr>
          <w:rFonts w:ascii="Arial" w:hAnsi="Arial" w:cs="Arial"/>
          <w:color w:val="000000" w:themeColor="text1"/>
          <w:sz w:val="24"/>
          <w:szCs w:val="20"/>
          <w14:textFill>
            <w14:solidFill>
              <w14:schemeClr w14:val="tx1"/>
            </w14:solidFill>
          </w14:textFill>
        </w:rPr>
        <w:t>2.投标人应当附本表所列证书的复印件并加盖投标人电子签章。</w:t>
      </w:r>
    </w:p>
    <w:p w14:paraId="7BB225D4">
      <w:pPr>
        <w:spacing w:line="360" w:lineRule="auto"/>
        <w:contextualSpacing/>
        <w:jc w:val="left"/>
        <w:rPr>
          <w:rFonts w:ascii="Arial" w:hAnsi="Arial" w:cs="Arial"/>
          <w:color w:val="000000" w:themeColor="text1"/>
          <w:sz w:val="24"/>
          <w:szCs w:val="20"/>
          <w14:textFill>
            <w14:solidFill>
              <w14:schemeClr w14:val="tx1"/>
            </w14:solidFill>
          </w14:textFill>
        </w:rPr>
      </w:pPr>
    </w:p>
    <w:p w14:paraId="6DCA62A4">
      <w:pPr>
        <w:spacing w:line="360" w:lineRule="auto"/>
        <w:contextualSpacing/>
        <w:jc w:val="left"/>
        <w:rPr>
          <w:rFonts w:ascii="Arial" w:hAnsi="Arial" w:cs="Arial"/>
          <w:color w:val="000000" w:themeColor="text1"/>
          <w:sz w:val="24"/>
          <w:szCs w:val="20"/>
          <w14:textFill>
            <w14:solidFill>
              <w14:schemeClr w14:val="tx1"/>
            </w14:solidFill>
          </w14:textFill>
        </w:rPr>
      </w:pPr>
    </w:p>
    <w:p w14:paraId="1E73A695">
      <w:pPr>
        <w:spacing w:line="360" w:lineRule="auto"/>
        <w:contextualSpacing/>
        <w:rPr>
          <w:rFonts w:ascii="Arial" w:hAnsi="Arial" w:cs="Arial"/>
          <w:color w:val="000000" w:themeColor="text1"/>
          <w:spacing w:val="20"/>
          <w:sz w:val="24"/>
          <w:szCs w:val="20"/>
          <w:u w:val="single"/>
          <w14:textFill>
            <w14:solidFill>
              <w14:schemeClr w14:val="tx1"/>
            </w14:solidFill>
          </w14:textFill>
        </w:rPr>
      </w:pPr>
      <w:r>
        <w:rPr>
          <w:rFonts w:ascii="Arial" w:hAnsi="Arial" w:cs="Arial"/>
          <w:color w:val="000000" w:themeColor="text1"/>
          <w:sz w:val="24"/>
          <w14:textFill>
            <w14:solidFill>
              <w14:schemeClr w14:val="tx1"/>
            </w14:solidFill>
          </w14:textFill>
        </w:rPr>
        <w:t>法定代表人或者委托代理人</w:t>
      </w:r>
      <w:r>
        <w:rPr>
          <w:rFonts w:ascii="Arial" w:hAnsi="Arial" w:cs="Arial"/>
          <w:color w:val="000000" w:themeColor="text1"/>
          <w:spacing w:val="20"/>
          <w:sz w:val="24"/>
          <w14:textFill>
            <w14:solidFill>
              <w14:schemeClr w14:val="tx1"/>
            </w14:solidFill>
          </w14:textFill>
        </w:rPr>
        <w:t>（签字或者电子签名）：</w:t>
      </w:r>
    </w:p>
    <w:p w14:paraId="4B7FDCB4">
      <w:pPr>
        <w:spacing w:line="360" w:lineRule="auto"/>
        <w:contextualSpacing/>
        <w:jc w:val="left"/>
        <w:rPr>
          <w:rFonts w:ascii="Arial" w:hAnsi="Arial" w:cs="Arial"/>
          <w:color w:val="000000" w:themeColor="text1"/>
          <w:spacing w:val="20"/>
          <w:sz w:val="24"/>
          <w14:textFill>
            <w14:solidFill>
              <w14:schemeClr w14:val="tx1"/>
            </w14:solidFill>
          </w14:textFill>
        </w:rPr>
      </w:pPr>
      <w:r>
        <w:rPr>
          <w:rFonts w:ascii="Arial" w:hAnsi="Arial" w:cs="Arial"/>
          <w:color w:val="000000" w:themeColor="text1"/>
          <w:spacing w:val="20"/>
          <w:sz w:val="24"/>
          <w14:textFill>
            <w14:solidFill>
              <w14:schemeClr w14:val="tx1"/>
            </w14:solidFill>
          </w14:textFill>
        </w:rPr>
        <w:t>投标人名称（电子签章）：</w:t>
      </w:r>
    </w:p>
    <w:p w14:paraId="4C99D1A0">
      <w:pPr>
        <w:spacing w:line="360" w:lineRule="auto"/>
        <w:contextualSpacing/>
        <w:jc w:val="left"/>
        <w:rPr>
          <w:rFonts w:ascii="Arial" w:hAnsi="Arial" w:cs="Arial"/>
          <w:color w:val="000000" w:themeColor="text1"/>
          <w:sz w:val="24"/>
          <w:szCs w:val="20"/>
          <w14:textFill>
            <w14:solidFill>
              <w14:schemeClr w14:val="tx1"/>
            </w14:solidFill>
          </w14:textFill>
        </w:rPr>
      </w:pPr>
      <w:r>
        <w:rPr>
          <w:rFonts w:ascii="Arial" w:hAnsi="Arial" w:cs="Arial"/>
          <w:color w:val="000000" w:themeColor="text1"/>
          <w:spacing w:val="20"/>
          <w:sz w:val="24"/>
          <w14:textFill>
            <w14:solidFill>
              <w14:schemeClr w14:val="tx1"/>
            </w14:solidFill>
          </w14:textFill>
        </w:rPr>
        <w:t>日 期：</w:t>
      </w:r>
    </w:p>
    <w:p w14:paraId="7FCC114D">
      <w:pPr>
        <w:snapToGrid w:val="0"/>
        <w:spacing w:before="50" w:after="120" w:afterLines="50"/>
        <w:jc w:val="left"/>
        <w:rPr>
          <w:rFonts w:ascii="Arial" w:hAnsi="Arial" w:cs="Arial"/>
          <w:color w:val="000000" w:themeColor="text1"/>
          <w:sz w:val="24"/>
          <w:szCs w:val="20"/>
          <w14:textFill>
            <w14:solidFill>
              <w14:schemeClr w14:val="tx1"/>
            </w14:solidFill>
          </w14:textFill>
        </w:rPr>
      </w:pPr>
    </w:p>
    <w:p w14:paraId="38199031">
      <w:pPr>
        <w:snapToGrid w:val="0"/>
        <w:spacing w:before="120" w:beforeLines="50" w:after="50"/>
        <w:ind w:left="142"/>
        <w:jc w:val="left"/>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4"/>
          <w14:textFill>
            <w14:solidFill>
              <w14:schemeClr w14:val="tx1"/>
            </w14:solidFill>
          </w14:textFill>
        </w:rPr>
        <w:br w:type="page"/>
      </w:r>
      <w:r>
        <w:rPr>
          <w:rFonts w:ascii="Arial" w:hAnsi="Arial" w:cs="Arial"/>
          <w:b/>
          <w:color w:val="000000" w:themeColor="text1"/>
          <w:sz w:val="28"/>
          <w:szCs w:val="28"/>
          <w14:textFill>
            <w14:solidFill>
              <w14:schemeClr w14:val="tx1"/>
            </w14:solidFill>
          </w14:textFill>
        </w:rPr>
        <w:t>四、其他文书、文件格式</w:t>
      </w:r>
    </w:p>
    <w:p w14:paraId="6D88151F">
      <w:pPr>
        <w:snapToGrid w:val="0"/>
        <w:spacing w:before="120" w:beforeLines="50" w:after="50"/>
        <w:ind w:left="142"/>
        <w:jc w:val="left"/>
        <w:rPr>
          <w:rFonts w:ascii="Arial" w:hAnsi="Arial" w:cs="Arial"/>
          <w:b/>
          <w:color w:val="000000" w:themeColor="text1"/>
          <w:spacing w:val="20"/>
          <w:sz w:val="24"/>
          <w14:textFill>
            <w14:solidFill>
              <w14:schemeClr w14:val="tx1"/>
            </w14:solidFill>
          </w14:textFill>
        </w:rPr>
      </w:pPr>
      <w:r>
        <w:rPr>
          <w:rFonts w:ascii="Arial" w:hAnsi="Arial" w:cs="Arial"/>
          <w:b/>
          <w:color w:val="000000" w:themeColor="text1"/>
          <w:spacing w:val="20"/>
          <w:sz w:val="24"/>
          <w14:textFill>
            <w14:solidFill>
              <w14:schemeClr w14:val="tx1"/>
            </w14:solidFill>
          </w14:textFill>
        </w:rPr>
        <w:t>1.联合投标协议书格式</w:t>
      </w:r>
    </w:p>
    <w:p w14:paraId="5D37BA94">
      <w:pPr>
        <w:pStyle w:val="6"/>
        <w:overflowPunct w:val="0"/>
        <w:jc w:val="center"/>
        <w:rPr>
          <w:rFonts w:ascii="Arial" w:hAnsi="Arial" w:eastAsia="方正小标宋简体" w:cs="Arial"/>
          <w:color w:val="000000" w:themeColor="text1"/>
          <w:sz w:val="44"/>
          <w:szCs w:val="44"/>
          <w14:textFill>
            <w14:solidFill>
              <w14:schemeClr w14:val="tx1"/>
            </w14:solidFill>
          </w14:textFill>
        </w:rPr>
      </w:pPr>
      <w:r>
        <w:rPr>
          <w:rFonts w:ascii="Arial" w:hAnsi="Arial" w:eastAsia="方正小标宋简体" w:cs="Arial"/>
          <w:color w:val="000000" w:themeColor="text1"/>
          <w:sz w:val="44"/>
          <w:szCs w:val="44"/>
          <w14:textFill>
            <w14:solidFill>
              <w14:schemeClr w14:val="tx1"/>
            </w14:solidFill>
          </w14:textFill>
        </w:rPr>
        <w:t>联合体协议书</w:t>
      </w:r>
    </w:p>
    <w:p w14:paraId="0E972915">
      <w:pPr>
        <w:pStyle w:val="6"/>
        <w:overflowPunct w:val="0"/>
        <w:rPr>
          <w:rFonts w:ascii="Arial" w:hAnsi="Arial" w:cs="Arial"/>
          <w:color w:val="000000" w:themeColor="text1"/>
          <w:sz w:val="24"/>
          <w14:textFill>
            <w14:solidFill>
              <w14:schemeClr w14:val="tx1"/>
            </w14:solidFill>
          </w14:textFill>
        </w:rPr>
      </w:pPr>
    </w:p>
    <w:p w14:paraId="551C841D">
      <w:pPr>
        <w:pStyle w:val="6"/>
        <w:overflowPunct w:val="0"/>
        <w:spacing w:line="360" w:lineRule="auto"/>
        <w:contextualSpacing/>
        <w:rPr>
          <w:rFonts w:ascii="Arial" w:hAnsi="Arial" w:cs="Arial"/>
          <w:color w:val="000000" w:themeColor="text1"/>
          <w:sz w:val="24"/>
          <w14:textFill>
            <w14:solidFill>
              <w14:schemeClr w14:val="tx1"/>
            </w14:solidFill>
          </w14:textFill>
        </w:rPr>
      </w:pPr>
      <w:r>
        <w:rPr>
          <w:rFonts w:ascii="Arial" w:hAnsi="Arial" w:cs="Arial"/>
          <w:color w:val="000000" w:themeColor="text1"/>
          <w:sz w:val="24"/>
          <w:u w:val="single"/>
          <w14:textFill>
            <w14:solidFill>
              <w14:schemeClr w14:val="tx1"/>
            </w14:solidFill>
          </w14:textFill>
        </w:rPr>
        <w:tab/>
      </w:r>
      <w:r>
        <w:rPr>
          <w:rFonts w:ascii="Arial" w:hAnsi="Arial" w:cs="Arial"/>
          <w:color w:val="000000" w:themeColor="text1"/>
          <w:sz w:val="24"/>
          <w14:textFill>
            <w14:solidFill>
              <w14:schemeClr w14:val="tx1"/>
            </w14:solidFill>
          </w14:textFill>
        </w:rPr>
        <w:t>（所有成员单位名称）自愿组成</w:t>
      </w:r>
      <w:r>
        <w:rPr>
          <w:rFonts w:ascii="Arial" w:hAnsi="Arial" w:cs="Arial"/>
          <w:color w:val="000000" w:themeColor="text1"/>
          <w:sz w:val="24"/>
          <w:u w:val="single"/>
          <w14:textFill>
            <w14:solidFill>
              <w14:schemeClr w14:val="tx1"/>
            </w14:solidFill>
          </w14:textFill>
        </w:rPr>
        <w:tab/>
      </w:r>
      <w:r>
        <w:rPr>
          <w:rFonts w:ascii="Arial" w:hAnsi="Arial" w:cs="Arial"/>
          <w:color w:val="000000" w:themeColor="text1"/>
          <w:sz w:val="24"/>
          <w14:textFill>
            <w14:solidFill>
              <w14:schemeClr w14:val="tx1"/>
            </w14:solidFill>
          </w14:textFill>
        </w:rPr>
        <w:t>（联合体名称）联合体，共同参加</w:t>
      </w:r>
      <w:r>
        <w:rPr>
          <w:rFonts w:ascii="Arial" w:hAnsi="Arial" w:cs="Arial"/>
          <w:color w:val="000000" w:themeColor="text1"/>
          <w:sz w:val="24"/>
          <w:u w:val="single"/>
          <w14:textFill>
            <w14:solidFill>
              <w14:schemeClr w14:val="tx1"/>
            </w14:solidFill>
          </w14:textFill>
        </w:rPr>
        <w:tab/>
      </w:r>
      <w:r>
        <w:rPr>
          <w:rFonts w:ascii="Arial" w:hAnsi="Arial" w:cs="Arial"/>
          <w:color w:val="000000" w:themeColor="text1"/>
          <w:sz w:val="24"/>
          <w:u w:val="single"/>
          <w14:textFill>
            <w14:solidFill>
              <w14:schemeClr w14:val="tx1"/>
            </w14:solidFill>
          </w14:textFill>
        </w:rPr>
        <w:t>（项目名称）</w:t>
      </w:r>
      <w:r>
        <w:rPr>
          <w:rFonts w:ascii="Arial" w:hAnsi="Arial" w:cs="Arial"/>
          <w:color w:val="000000" w:themeColor="text1"/>
          <w:sz w:val="24"/>
          <w14:textFill>
            <w14:solidFill>
              <w14:schemeClr w14:val="tx1"/>
            </w14:solidFill>
          </w14:textFill>
        </w:rPr>
        <w:t>采购招标项目投标。现就联合体投标事宜订立如下协议。</w:t>
      </w:r>
    </w:p>
    <w:p w14:paraId="50641121">
      <w:pPr>
        <w:pStyle w:val="6"/>
        <w:overflowPunct w:val="0"/>
        <w:spacing w:line="360" w:lineRule="auto"/>
        <w:ind w:firstLineChars="175"/>
        <w:contextualSpacing/>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1.  </w:t>
      </w:r>
      <w:r>
        <w:rPr>
          <w:rFonts w:ascii="Arial" w:hAnsi="Arial" w:cs="Arial"/>
          <w:color w:val="000000" w:themeColor="text1"/>
          <w:sz w:val="24"/>
          <w:u w:val="single"/>
          <w14:textFill>
            <w14:solidFill>
              <w14:schemeClr w14:val="tx1"/>
            </w14:solidFill>
          </w14:textFill>
        </w:rPr>
        <w:tab/>
      </w:r>
      <w:r>
        <w:rPr>
          <w:rFonts w:ascii="Arial" w:hAnsi="Arial" w:cs="Arial"/>
          <w:color w:val="000000" w:themeColor="text1"/>
          <w:sz w:val="24"/>
          <w14:textFill>
            <w14:solidFill>
              <w14:schemeClr w14:val="tx1"/>
            </w14:solidFill>
          </w14:textFill>
        </w:rPr>
        <w:t>（某成员单位名称）为</w:t>
      </w:r>
      <w:r>
        <w:rPr>
          <w:rFonts w:ascii="Arial" w:hAnsi="Arial" w:cs="Arial"/>
          <w:color w:val="000000" w:themeColor="text1"/>
          <w:sz w:val="24"/>
          <w:u w:val="single"/>
          <w14:textFill>
            <w14:solidFill>
              <w14:schemeClr w14:val="tx1"/>
            </w14:solidFill>
          </w14:textFill>
        </w:rPr>
        <w:tab/>
      </w:r>
      <w:r>
        <w:rPr>
          <w:rFonts w:ascii="Arial" w:hAnsi="Arial" w:cs="Arial"/>
          <w:color w:val="000000" w:themeColor="text1"/>
          <w:sz w:val="24"/>
          <w14:textFill>
            <w14:solidFill>
              <w14:schemeClr w14:val="tx1"/>
            </w14:solidFill>
          </w14:textFill>
        </w:rPr>
        <w:t>（联合体名称）牵头人。</w:t>
      </w:r>
    </w:p>
    <w:p w14:paraId="73CB8A9E">
      <w:pPr>
        <w:pStyle w:val="6"/>
        <w:overflowPunct w:val="0"/>
        <w:spacing w:line="360" w:lineRule="auto"/>
        <w:ind w:firstLineChars="175"/>
        <w:contextualSpacing/>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2.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14:paraId="5020C937">
      <w:pPr>
        <w:pStyle w:val="6"/>
        <w:overflowPunct w:val="0"/>
        <w:spacing w:line="360" w:lineRule="auto"/>
        <w:ind w:firstLineChars="175"/>
        <w:contextualSpacing/>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3.联合体牵头人在本项目中签署和盖章的一切文件和处理的一切事宜，联合体各成员均予以承认。联合体各成员将严格按照招标文件、投标文件和合同的要求全面履行义务，并向招标人承担连带责任。</w:t>
      </w:r>
    </w:p>
    <w:p w14:paraId="543A989F">
      <w:pPr>
        <w:pStyle w:val="6"/>
        <w:overflowPunct w:val="0"/>
        <w:spacing w:line="360" w:lineRule="auto"/>
        <w:ind w:firstLineChars="175"/>
        <w:contextualSpacing/>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4.联合体各成员单位内部的职责分工如下：</w:t>
      </w:r>
      <w:r>
        <w:rPr>
          <w:rFonts w:ascii="Arial" w:hAnsi="Arial" w:cs="Arial"/>
          <w:color w:val="000000" w:themeColor="text1"/>
          <w:sz w:val="24"/>
          <w:u w:val="single"/>
          <w14:textFill>
            <w14:solidFill>
              <w14:schemeClr w14:val="tx1"/>
            </w14:solidFill>
          </w14:textFill>
        </w:rPr>
        <w:tab/>
      </w:r>
      <w:r>
        <w:rPr>
          <w:rFonts w:ascii="Arial" w:hAnsi="Arial" w:cs="Arial"/>
          <w:color w:val="000000" w:themeColor="text1"/>
          <w:sz w:val="24"/>
          <w14:textFill>
            <w14:solidFill>
              <w14:schemeClr w14:val="tx1"/>
            </w14:solidFill>
          </w14:textFill>
        </w:rPr>
        <w:t>。</w:t>
      </w:r>
    </w:p>
    <w:p w14:paraId="6243F00F">
      <w:pPr>
        <w:pStyle w:val="6"/>
        <w:overflowPunct w:val="0"/>
        <w:spacing w:line="360" w:lineRule="auto"/>
        <w:ind w:firstLineChars="175"/>
        <w:contextualSpacing/>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5.本协议书自所有成员单位法定代表人或者其委托代理人签字（或者电子签名）或者盖公章之日起生效，合同履行完毕后自动失效。</w:t>
      </w:r>
    </w:p>
    <w:p w14:paraId="26195EFD">
      <w:pPr>
        <w:pStyle w:val="6"/>
        <w:overflowPunct w:val="0"/>
        <w:spacing w:line="360" w:lineRule="auto"/>
        <w:ind w:firstLineChars="175"/>
        <w:contextualSpacing/>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6.本协议书一式</w:t>
      </w:r>
      <w:r>
        <w:rPr>
          <w:rFonts w:ascii="Arial" w:hAnsi="Arial" w:cs="Arial"/>
          <w:color w:val="000000" w:themeColor="text1"/>
          <w:sz w:val="24"/>
          <w:u w:val="single"/>
          <w14:textFill>
            <w14:solidFill>
              <w14:schemeClr w14:val="tx1"/>
            </w14:solidFill>
          </w14:textFill>
        </w:rPr>
        <w:tab/>
      </w:r>
      <w:r>
        <w:rPr>
          <w:rFonts w:ascii="Arial" w:hAnsi="Arial" w:cs="Arial"/>
          <w:color w:val="000000" w:themeColor="text1"/>
          <w:sz w:val="24"/>
          <w14:textFill>
            <w14:solidFill>
              <w14:schemeClr w14:val="tx1"/>
            </w14:solidFill>
          </w14:textFill>
        </w:rPr>
        <w:t>份，联合体成员和招标人各执一份。</w:t>
      </w:r>
    </w:p>
    <w:p w14:paraId="20EBA020">
      <w:pPr>
        <w:pStyle w:val="6"/>
        <w:overflowPunct w:val="0"/>
        <w:spacing w:line="360" w:lineRule="auto"/>
        <w:ind w:firstLineChars="175"/>
        <w:contextualSpacing/>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注：本协议书应附法定代表人身份证明；有委托代理的，应附授权委托书（格式自拟）。</w:t>
      </w:r>
    </w:p>
    <w:p w14:paraId="59FFA51A">
      <w:pPr>
        <w:pStyle w:val="6"/>
        <w:overflowPunct w:val="0"/>
        <w:spacing w:line="360" w:lineRule="auto"/>
        <w:ind w:firstLineChars="175"/>
        <w:contextualSpacing/>
        <w:rPr>
          <w:rFonts w:ascii="Arial" w:hAnsi="Arial" w:cs="Arial"/>
          <w:color w:val="000000" w:themeColor="text1"/>
          <w:sz w:val="24"/>
          <w14:textFill>
            <w14:solidFill>
              <w14:schemeClr w14:val="tx1"/>
            </w14:solidFill>
          </w14:textFill>
        </w:rPr>
      </w:pPr>
    </w:p>
    <w:p w14:paraId="217616F2">
      <w:pPr>
        <w:pStyle w:val="6"/>
        <w:overflowPunct w:val="0"/>
        <w:spacing w:line="360" w:lineRule="auto"/>
        <w:ind w:firstLineChars="175"/>
        <w:contextualSpacing/>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联合体牵头人名称（电子签章）：</w:t>
      </w:r>
    </w:p>
    <w:p w14:paraId="14970017">
      <w:pPr>
        <w:pStyle w:val="6"/>
        <w:overflowPunct w:val="0"/>
        <w:spacing w:line="360" w:lineRule="auto"/>
        <w:ind w:firstLineChars="175"/>
        <w:contextualSpacing/>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法定代表人或者其委托代理人：</w:t>
      </w:r>
      <w:r>
        <w:rPr>
          <w:rFonts w:ascii="Arial" w:hAnsi="Arial" w:cs="Arial"/>
          <w:color w:val="000000" w:themeColor="text1"/>
          <w:sz w:val="24"/>
          <w14:textFill>
            <w14:solidFill>
              <w14:schemeClr w14:val="tx1"/>
            </w14:solidFill>
          </w14:textFill>
        </w:rPr>
        <w:tab/>
      </w:r>
      <w:r>
        <w:rPr>
          <w:rFonts w:ascii="Arial" w:hAnsi="Arial" w:cs="Arial"/>
          <w:color w:val="000000" w:themeColor="text1"/>
          <w:sz w:val="24"/>
          <w14:textFill>
            <w14:solidFill>
              <w14:schemeClr w14:val="tx1"/>
            </w14:solidFill>
          </w14:textFill>
        </w:rPr>
        <w:t>（签字或者电子签名）</w:t>
      </w:r>
    </w:p>
    <w:p w14:paraId="79A7A2A0">
      <w:pPr>
        <w:pStyle w:val="6"/>
        <w:overflowPunct w:val="0"/>
        <w:spacing w:line="360" w:lineRule="auto"/>
        <w:ind w:firstLineChars="175"/>
        <w:contextualSpacing/>
        <w:rPr>
          <w:rFonts w:ascii="Arial" w:hAnsi="Arial" w:cs="Arial"/>
          <w:color w:val="000000" w:themeColor="text1"/>
          <w:sz w:val="24"/>
          <w14:textFill>
            <w14:solidFill>
              <w14:schemeClr w14:val="tx1"/>
            </w14:solidFill>
          </w14:textFill>
        </w:rPr>
      </w:pPr>
    </w:p>
    <w:p w14:paraId="28BF0D22">
      <w:pPr>
        <w:pStyle w:val="6"/>
        <w:overflowPunct w:val="0"/>
        <w:spacing w:line="360" w:lineRule="auto"/>
        <w:ind w:firstLineChars="175"/>
        <w:contextualSpacing/>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联合体成员名称（盖公章或者电子签章）：</w:t>
      </w:r>
    </w:p>
    <w:p w14:paraId="1E303426">
      <w:pPr>
        <w:pStyle w:val="6"/>
        <w:overflowPunct w:val="0"/>
        <w:spacing w:line="360" w:lineRule="auto"/>
        <w:ind w:firstLineChars="175"/>
        <w:contextualSpacing/>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法定代表人或者其委托代理人：</w:t>
      </w:r>
      <w:r>
        <w:rPr>
          <w:rFonts w:ascii="Arial" w:hAnsi="Arial" w:cs="Arial"/>
          <w:color w:val="000000" w:themeColor="text1"/>
          <w:sz w:val="24"/>
          <w14:textFill>
            <w14:solidFill>
              <w14:schemeClr w14:val="tx1"/>
            </w14:solidFill>
          </w14:textFill>
        </w:rPr>
        <w:tab/>
      </w:r>
      <w:r>
        <w:rPr>
          <w:rFonts w:ascii="Arial" w:hAnsi="Arial" w:cs="Arial"/>
          <w:color w:val="000000" w:themeColor="text1"/>
          <w:sz w:val="24"/>
          <w14:textFill>
            <w14:solidFill>
              <w14:schemeClr w14:val="tx1"/>
            </w14:solidFill>
          </w14:textFill>
        </w:rPr>
        <w:t>（签字或者电子签名）</w:t>
      </w:r>
    </w:p>
    <w:p w14:paraId="231C76D6">
      <w:pPr>
        <w:pStyle w:val="6"/>
        <w:overflowPunct w:val="0"/>
        <w:spacing w:line="360" w:lineRule="auto"/>
        <w:ind w:firstLineChars="175"/>
        <w:contextualSpacing/>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w:t>
      </w:r>
    </w:p>
    <w:p w14:paraId="385F9469">
      <w:pPr>
        <w:pStyle w:val="6"/>
        <w:overflowPunct w:val="0"/>
        <w:spacing w:line="360" w:lineRule="auto"/>
        <w:ind w:firstLineChars="175"/>
        <w:contextualSpacing/>
        <w:rPr>
          <w:rFonts w:ascii="Arial" w:hAnsi="Arial" w:cs="Arial"/>
          <w:color w:val="000000" w:themeColor="text1"/>
          <w:sz w:val="24"/>
          <w14:textFill>
            <w14:solidFill>
              <w14:schemeClr w14:val="tx1"/>
            </w14:solidFill>
          </w14:textFill>
        </w:rPr>
      </w:pPr>
    </w:p>
    <w:p w14:paraId="3A3FBEC1">
      <w:pPr>
        <w:pStyle w:val="6"/>
        <w:overflowPunct w:val="0"/>
        <w:spacing w:line="360" w:lineRule="auto"/>
        <w:ind w:firstLineChars="175"/>
        <w:contextualSpacing/>
        <w:jc w:val="right"/>
        <w:rPr>
          <w:rFonts w:ascii="Arial" w:hAnsi="Arial" w:cs="Arial"/>
          <w:b/>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ab/>
      </w:r>
      <w:r>
        <w:rPr>
          <w:rFonts w:ascii="Arial" w:hAnsi="Arial" w:cs="Arial"/>
          <w:color w:val="000000" w:themeColor="text1"/>
          <w:sz w:val="24"/>
          <w14:textFill>
            <w14:solidFill>
              <w14:schemeClr w14:val="tx1"/>
            </w14:solidFill>
          </w14:textFill>
        </w:rPr>
        <w:t>年</w:t>
      </w:r>
      <w:r>
        <w:rPr>
          <w:rFonts w:ascii="Arial" w:hAnsi="Arial" w:cs="Arial"/>
          <w:color w:val="000000" w:themeColor="text1"/>
          <w:sz w:val="24"/>
          <w14:textFill>
            <w14:solidFill>
              <w14:schemeClr w14:val="tx1"/>
            </w14:solidFill>
          </w14:textFill>
        </w:rPr>
        <w:tab/>
      </w:r>
      <w:r>
        <w:rPr>
          <w:rFonts w:ascii="Arial" w:hAnsi="Arial" w:cs="Arial"/>
          <w:color w:val="000000" w:themeColor="text1"/>
          <w:sz w:val="24"/>
          <w14:textFill>
            <w14:solidFill>
              <w14:schemeClr w14:val="tx1"/>
            </w14:solidFill>
          </w14:textFill>
        </w:rPr>
        <w:t>月</w:t>
      </w:r>
      <w:r>
        <w:rPr>
          <w:rFonts w:ascii="Arial" w:hAnsi="Arial" w:cs="Arial"/>
          <w:color w:val="000000" w:themeColor="text1"/>
          <w:sz w:val="24"/>
          <w14:textFill>
            <w14:solidFill>
              <w14:schemeClr w14:val="tx1"/>
            </w14:solidFill>
          </w14:textFill>
        </w:rPr>
        <w:tab/>
      </w:r>
      <w:r>
        <w:rPr>
          <w:rFonts w:ascii="Arial" w:hAnsi="Arial" w:cs="Arial"/>
          <w:color w:val="000000" w:themeColor="text1"/>
          <w:sz w:val="24"/>
          <w14:textFill>
            <w14:solidFill>
              <w14:schemeClr w14:val="tx1"/>
            </w14:solidFill>
          </w14:textFill>
        </w:rPr>
        <w:t>日</w:t>
      </w:r>
    </w:p>
    <w:p w14:paraId="2CEC50A8">
      <w:pPr>
        <w:snapToGrid w:val="0"/>
        <w:spacing w:before="120" w:beforeLines="50" w:after="50"/>
        <w:jc w:val="left"/>
        <w:rPr>
          <w:rFonts w:ascii="Arial" w:hAnsi="Arial" w:cs="Arial"/>
          <w:b/>
          <w:color w:val="000000" w:themeColor="text1"/>
          <w:sz w:val="24"/>
          <w14:textFill>
            <w14:solidFill>
              <w14:schemeClr w14:val="tx1"/>
            </w14:solidFill>
          </w14:textFill>
        </w:rPr>
      </w:pPr>
    </w:p>
    <w:p w14:paraId="0C45B367">
      <w:pPr>
        <w:snapToGrid w:val="0"/>
        <w:spacing w:before="120" w:beforeLines="50" w:after="50"/>
        <w:jc w:val="left"/>
        <w:rPr>
          <w:rFonts w:ascii="Arial" w:hAnsi="Arial" w:cs="Arial"/>
          <w:color w:val="000000" w:themeColor="text1"/>
          <w14:textFill>
            <w14:solidFill>
              <w14:schemeClr w14:val="tx1"/>
            </w14:solidFill>
          </w14:textFill>
        </w:rPr>
      </w:pPr>
      <w:r>
        <w:rPr>
          <w:rFonts w:ascii="Arial" w:hAnsi="Arial" w:cs="Arial"/>
          <w:b/>
          <w:color w:val="000000" w:themeColor="text1"/>
          <w:sz w:val="24"/>
          <w14:textFill>
            <w14:solidFill>
              <w14:schemeClr w14:val="tx1"/>
            </w14:solidFill>
          </w14:textFill>
        </w:rPr>
        <w:br w:type="page"/>
      </w:r>
      <w:r>
        <w:rPr>
          <w:rFonts w:ascii="Arial" w:hAnsi="Arial" w:cs="Arial"/>
          <w:b/>
          <w:color w:val="000000" w:themeColor="text1"/>
          <w:sz w:val="24"/>
          <w14:textFill>
            <w14:solidFill>
              <w14:schemeClr w14:val="tx1"/>
            </w14:solidFill>
          </w14:textFill>
        </w:rPr>
        <w:t>2.中小企业声明函格式</w:t>
      </w:r>
    </w:p>
    <w:p w14:paraId="0D655FC4">
      <w:pPr>
        <w:rPr>
          <w:rFonts w:ascii="Arial" w:hAnsi="Arial" w:cs="Arial"/>
          <w:color w:val="000000" w:themeColor="text1"/>
          <w14:textFill>
            <w14:solidFill>
              <w14:schemeClr w14:val="tx1"/>
            </w14:solidFill>
          </w14:textFill>
        </w:rPr>
      </w:pPr>
    </w:p>
    <w:p w14:paraId="1BA80804">
      <w:pPr>
        <w:jc w:val="center"/>
        <w:rPr>
          <w:rFonts w:ascii="Arial" w:hAnsi="Arial" w:eastAsia="方正小标宋简体" w:cs="Arial"/>
          <w:color w:val="000000" w:themeColor="text1"/>
          <w:sz w:val="44"/>
          <w:szCs w:val="44"/>
          <w14:textFill>
            <w14:solidFill>
              <w14:schemeClr w14:val="tx1"/>
            </w14:solidFill>
          </w14:textFill>
        </w:rPr>
      </w:pPr>
      <w:r>
        <w:rPr>
          <w:rFonts w:ascii="Arial" w:hAnsi="Arial" w:eastAsia="方正小标宋简体" w:cs="Arial"/>
          <w:color w:val="000000" w:themeColor="text1"/>
          <w:sz w:val="44"/>
          <w:szCs w:val="44"/>
          <w14:textFill>
            <w14:solidFill>
              <w14:schemeClr w14:val="tx1"/>
            </w14:solidFill>
          </w14:textFill>
        </w:rPr>
        <w:t>中小企业声明函（货物）</w:t>
      </w:r>
    </w:p>
    <w:p w14:paraId="07669AEF">
      <w:pPr>
        <w:spacing w:before="2" w:line="500" w:lineRule="exact"/>
        <w:rPr>
          <w:rFonts w:ascii="Arial" w:hAnsi="Arial" w:cs="Arial"/>
          <w:b/>
          <w:bCs/>
          <w:color w:val="000000" w:themeColor="text1"/>
          <w:sz w:val="27"/>
          <w:szCs w:val="27"/>
          <w14:textFill>
            <w14:solidFill>
              <w14:schemeClr w14:val="tx1"/>
            </w14:solidFill>
          </w14:textFill>
        </w:rPr>
      </w:pPr>
    </w:p>
    <w:p w14:paraId="03FE6CE8">
      <w:pPr>
        <w:pStyle w:val="17"/>
        <w:spacing w:line="360" w:lineRule="auto"/>
        <w:ind w:left="-426" w:leftChars="-203" w:right="142" w:firstLine="480" w:firstLineChars="200"/>
        <w:contextualSpacing/>
        <w:rPr>
          <w:rFonts w:ascii="Arial" w:hAnsi="Arial" w:cs="Arial"/>
          <w:color w:val="000000" w:themeColor="text1"/>
          <w:kern w:val="24"/>
          <w14:textFill>
            <w14:solidFill>
              <w14:schemeClr w14:val="tx1"/>
            </w14:solidFill>
          </w14:textFill>
        </w:rPr>
      </w:pPr>
      <w:r>
        <w:rPr>
          <w:rFonts w:ascii="Arial" w:hAnsi="Arial" w:cs="Arial"/>
          <w:color w:val="000000" w:themeColor="text1"/>
          <w:kern w:val="24"/>
          <w14:textFill>
            <w14:solidFill>
              <w14:schemeClr w14:val="tx1"/>
            </w14:solidFill>
          </w14:textFill>
        </w:rPr>
        <w:t>本公司（联合体）郑重声明，根据《政府采购促进中小企业发展管理办法》（财库﹝2020﹞46号）的规定，本公司（联合体）参加</w:t>
      </w:r>
      <w:r>
        <w:rPr>
          <w:rFonts w:ascii="Arial" w:hAnsi="Arial" w:cs="Arial"/>
          <w:color w:val="000000" w:themeColor="text1"/>
          <w:kern w:val="24"/>
          <w:u w:val="single"/>
          <w14:textFill>
            <w14:solidFill>
              <w14:schemeClr w14:val="tx1"/>
            </w14:solidFill>
          </w14:textFill>
        </w:rPr>
        <w:t>（单位名称）</w:t>
      </w:r>
      <w:r>
        <w:rPr>
          <w:rFonts w:ascii="Arial" w:hAnsi="Arial" w:cs="Arial"/>
          <w:color w:val="000000" w:themeColor="text1"/>
          <w:kern w:val="24"/>
          <w14:textFill>
            <w14:solidFill>
              <w14:schemeClr w14:val="tx1"/>
            </w14:solidFill>
          </w14:textFill>
        </w:rPr>
        <w:t>的</w:t>
      </w:r>
      <w:r>
        <w:rPr>
          <w:rFonts w:ascii="Arial" w:hAnsi="Arial" w:cs="Arial"/>
          <w:color w:val="000000" w:themeColor="text1"/>
          <w:kern w:val="24"/>
          <w:u w:val="single"/>
          <w14:textFill>
            <w14:solidFill>
              <w14:schemeClr w14:val="tx1"/>
            </w14:solidFill>
          </w14:textFill>
        </w:rPr>
        <w:t>（项目名称）</w:t>
      </w:r>
      <w:r>
        <w:rPr>
          <w:rFonts w:ascii="Arial" w:hAnsi="Arial" w:cs="Arial"/>
          <w:color w:val="000000" w:themeColor="text1"/>
          <w:kern w:val="24"/>
          <w14:textFill>
            <w14:solidFill>
              <w14:schemeClr w14:val="tx1"/>
            </w14:solidFill>
          </w14:textFill>
        </w:rPr>
        <w:t>采购活动，提供的货物全部由符合政策要求的中小企业制造。相关企业（含联合体中的中小企业、签订分包意向协议的中小企业）的具体情况如下：</w:t>
      </w:r>
    </w:p>
    <w:p w14:paraId="78B5FC28">
      <w:pPr>
        <w:tabs>
          <w:tab w:val="left" w:pos="1384"/>
          <w:tab w:val="left" w:pos="4562"/>
          <w:tab w:val="left" w:pos="6803"/>
        </w:tabs>
        <w:spacing w:line="360" w:lineRule="auto"/>
        <w:ind w:left="-426" w:right="-58" w:firstLine="655"/>
        <w:contextualSpacing/>
        <w:rPr>
          <w:rFonts w:ascii="Arial" w:hAnsi="Arial" w:cs="Arial"/>
          <w:color w:val="000000" w:themeColor="text1"/>
          <w:kern w:val="24"/>
          <w:sz w:val="24"/>
          <w14:textFill>
            <w14:solidFill>
              <w14:schemeClr w14:val="tx1"/>
            </w14:solidFill>
          </w14:textFill>
        </w:rPr>
      </w:pPr>
      <w:r>
        <w:rPr>
          <w:rFonts w:ascii="Arial" w:hAnsi="Arial" w:cs="Arial"/>
          <w:color w:val="000000" w:themeColor="text1"/>
          <w:kern w:val="24"/>
          <w:sz w:val="24"/>
          <w14:textFill>
            <w14:solidFill>
              <w14:schemeClr w14:val="tx1"/>
            </w14:solidFill>
          </w14:textFill>
        </w:rPr>
        <w:t>1.</w:t>
      </w:r>
      <w:r>
        <w:rPr>
          <w:rFonts w:ascii="Arial" w:hAnsi="Arial" w:cs="Arial"/>
          <w:color w:val="000000" w:themeColor="text1"/>
          <w:kern w:val="24"/>
          <w:sz w:val="24"/>
          <w:u w:val="single"/>
          <w14:textFill>
            <w14:solidFill>
              <w14:schemeClr w14:val="tx1"/>
            </w14:solidFill>
          </w14:textFill>
        </w:rPr>
        <w:t>（标的名称）</w:t>
      </w:r>
      <w:r>
        <w:rPr>
          <w:rFonts w:ascii="Arial" w:hAnsi="Arial" w:cs="Arial"/>
          <w:color w:val="000000" w:themeColor="text1"/>
          <w:kern w:val="24"/>
          <w:sz w:val="24"/>
          <w14:textFill>
            <w14:solidFill>
              <w14:schemeClr w14:val="tx1"/>
            </w14:solidFill>
          </w14:textFill>
        </w:rPr>
        <w:t>，属于</w:t>
      </w:r>
      <w:r>
        <w:rPr>
          <w:rFonts w:ascii="Arial" w:hAnsi="Arial" w:cs="Arial"/>
          <w:color w:val="000000" w:themeColor="text1"/>
          <w:kern w:val="24"/>
          <w:sz w:val="24"/>
          <w:u w:val="single"/>
          <w14:textFill>
            <w14:solidFill>
              <w14:schemeClr w14:val="tx1"/>
            </w14:solidFill>
          </w14:textFill>
        </w:rPr>
        <w:t>（采购文件中明确的所属行业）</w:t>
      </w:r>
      <w:r>
        <w:rPr>
          <w:rFonts w:ascii="Arial" w:hAnsi="Arial" w:cs="Arial"/>
          <w:color w:val="000000" w:themeColor="text1"/>
          <w:kern w:val="24"/>
          <w:sz w:val="24"/>
          <w14:textFill>
            <w14:solidFill>
              <w14:schemeClr w14:val="tx1"/>
            </w14:solidFill>
          </w14:textFill>
        </w:rPr>
        <w:t>行业；制造商为</w:t>
      </w:r>
      <w:r>
        <w:rPr>
          <w:rFonts w:ascii="Arial" w:hAnsi="Arial" w:cs="Arial"/>
          <w:color w:val="000000" w:themeColor="text1"/>
          <w:kern w:val="24"/>
          <w:sz w:val="24"/>
          <w:u w:val="single"/>
          <w14:textFill>
            <w14:solidFill>
              <w14:schemeClr w14:val="tx1"/>
            </w14:solidFill>
          </w14:textFill>
        </w:rPr>
        <w:t>（企业名称）</w:t>
      </w:r>
      <w:r>
        <w:rPr>
          <w:rFonts w:ascii="Arial" w:hAnsi="Arial" w:cs="Arial"/>
          <w:color w:val="000000" w:themeColor="text1"/>
          <w:kern w:val="24"/>
          <w:sz w:val="24"/>
          <w14:textFill>
            <w14:solidFill>
              <w14:schemeClr w14:val="tx1"/>
            </w14:solidFill>
          </w14:textFill>
        </w:rPr>
        <w:t>，从业人员人，营业收入为万元，资产总额为万元，属于</w:t>
      </w:r>
      <w:r>
        <w:rPr>
          <w:rFonts w:ascii="Arial" w:hAnsi="Arial" w:cs="Arial"/>
          <w:color w:val="000000" w:themeColor="text1"/>
          <w:kern w:val="24"/>
          <w:sz w:val="24"/>
          <w:u w:val="single"/>
          <w14:textFill>
            <w14:solidFill>
              <w14:schemeClr w14:val="tx1"/>
            </w14:solidFill>
          </w14:textFill>
        </w:rPr>
        <w:t>（中型企业、小型企业、微型企业）</w:t>
      </w:r>
      <w:r>
        <w:rPr>
          <w:rFonts w:ascii="Arial" w:hAnsi="Arial" w:cs="Arial"/>
          <w:color w:val="000000" w:themeColor="text1"/>
          <w:kern w:val="24"/>
          <w:sz w:val="24"/>
          <w14:textFill>
            <w14:solidFill>
              <w14:schemeClr w14:val="tx1"/>
            </w14:solidFill>
          </w14:textFill>
        </w:rPr>
        <w:t>；</w:t>
      </w:r>
    </w:p>
    <w:p w14:paraId="158DCA20">
      <w:pPr>
        <w:tabs>
          <w:tab w:val="left" w:pos="1065"/>
          <w:tab w:val="left" w:pos="6477"/>
        </w:tabs>
        <w:spacing w:line="360" w:lineRule="auto"/>
        <w:ind w:left="-426" w:right="-58" w:firstLine="655"/>
        <w:contextualSpacing/>
        <w:rPr>
          <w:rFonts w:ascii="Arial" w:hAnsi="Arial" w:cs="Arial"/>
          <w:color w:val="000000" w:themeColor="text1"/>
          <w:kern w:val="24"/>
          <w:sz w:val="24"/>
          <w14:textFill>
            <w14:solidFill>
              <w14:schemeClr w14:val="tx1"/>
            </w14:solidFill>
          </w14:textFill>
        </w:rPr>
      </w:pPr>
      <w:r>
        <w:rPr>
          <w:rFonts w:ascii="Arial" w:hAnsi="Arial" w:cs="Arial"/>
          <w:color w:val="000000" w:themeColor="text1"/>
          <w:kern w:val="24"/>
          <w:sz w:val="24"/>
          <w14:textFill>
            <w14:solidFill>
              <w14:schemeClr w14:val="tx1"/>
            </w14:solidFill>
          </w14:textFill>
        </w:rPr>
        <w:t>2.</w:t>
      </w:r>
      <w:r>
        <w:rPr>
          <w:rFonts w:ascii="Arial" w:hAnsi="Arial" w:cs="Arial"/>
          <w:color w:val="000000" w:themeColor="text1"/>
          <w:kern w:val="24"/>
          <w:sz w:val="24"/>
          <w:u w:val="single"/>
          <w14:textFill>
            <w14:solidFill>
              <w14:schemeClr w14:val="tx1"/>
            </w14:solidFill>
          </w14:textFill>
        </w:rPr>
        <w:t>（标的名称）</w:t>
      </w:r>
      <w:r>
        <w:rPr>
          <w:rFonts w:ascii="Arial" w:hAnsi="Arial" w:cs="Arial"/>
          <w:color w:val="000000" w:themeColor="text1"/>
          <w:kern w:val="24"/>
          <w:sz w:val="24"/>
          <w14:textFill>
            <w14:solidFill>
              <w14:schemeClr w14:val="tx1"/>
            </w14:solidFill>
          </w14:textFill>
        </w:rPr>
        <w:t>，属于</w:t>
      </w:r>
      <w:r>
        <w:rPr>
          <w:rFonts w:ascii="Arial" w:hAnsi="Arial" w:cs="Arial"/>
          <w:color w:val="000000" w:themeColor="text1"/>
          <w:kern w:val="24"/>
          <w:sz w:val="24"/>
          <w:u w:val="single"/>
          <w14:textFill>
            <w14:solidFill>
              <w14:schemeClr w14:val="tx1"/>
            </w14:solidFill>
          </w14:textFill>
        </w:rPr>
        <w:t>（采购文件中明确的所属行业）</w:t>
      </w:r>
      <w:r>
        <w:rPr>
          <w:rFonts w:ascii="Arial" w:hAnsi="Arial" w:cs="Arial"/>
          <w:color w:val="000000" w:themeColor="text1"/>
          <w:kern w:val="24"/>
          <w:sz w:val="24"/>
          <w14:textFill>
            <w14:solidFill>
              <w14:schemeClr w14:val="tx1"/>
            </w14:solidFill>
          </w14:textFill>
        </w:rPr>
        <w:t>行业；制造商为</w:t>
      </w:r>
      <w:r>
        <w:rPr>
          <w:rFonts w:ascii="Arial" w:hAnsi="Arial" w:cs="Arial"/>
          <w:color w:val="000000" w:themeColor="text1"/>
          <w:kern w:val="24"/>
          <w:sz w:val="24"/>
          <w:u w:val="single"/>
          <w14:textFill>
            <w14:solidFill>
              <w14:schemeClr w14:val="tx1"/>
            </w14:solidFill>
          </w14:textFill>
        </w:rPr>
        <w:t>（企业名称）</w:t>
      </w:r>
      <w:r>
        <w:rPr>
          <w:rFonts w:ascii="Arial" w:hAnsi="Arial" w:cs="Arial"/>
          <w:color w:val="000000" w:themeColor="text1"/>
          <w:kern w:val="24"/>
          <w:sz w:val="24"/>
          <w14:textFill>
            <w14:solidFill>
              <w14:schemeClr w14:val="tx1"/>
            </w14:solidFill>
          </w14:textFill>
        </w:rPr>
        <w:t>，从业人员人，营业收入为万元，资产总额为万元，属于</w:t>
      </w:r>
      <w:r>
        <w:rPr>
          <w:rFonts w:ascii="Arial" w:hAnsi="Arial" w:cs="Arial"/>
          <w:color w:val="000000" w:themeColor="text1"/>
          <w:kern w:val="24"/>
          <w:sz w:val="24"/>
          <w:u w:val="single"/>
          <w14:textFill>
            <w14:solidFill>
              <w14:schemeClr w14:val="tx1"/>
            </w14:solidFill>
          </w14:textFill>
        </w:rPr>
        <w:t>（中型企业、小型企业、微型企业）</w:t>
      </w:r>
      <w:r>
        <w:rPr>
          <w:rFonts w:ascii="Arial" w:hAnsi="Arial" w:cs="Arial"/>
          <w:color w:val="000000" w:themeColor="text1"/>
          <w:kern w:val="24"/>
          <w:sz w:val="24"/>
          <w14:textFill>
            <w14:solidFill>
              <w14:schemeClr w14:val="tx1"/>
            </w14:solidFill>
          </w14:textFill>
        </w:rPr>
        <w:t>；</w:t>
      </w:r>
    </w:p>
    <w:p w14:paraId="64DC5D73">
      <w:pPr>
        <w:pStyle w:val="17"/>
        <w:spacing w:line="360" w:lineRule="auto"/>
        <w:ind w:left="142" w:right="142"/>
        <w:contextualSpacing/>
        <w:rPr>
          <w:rFonts w:ascii="Arial" w:hAnsi="Arial" w:cs="Arial"/>
          <w:color w:val="000000" w:themeColor="text1"/>
          <w:kern w:val="24"/>
          <w14:textFill>
            <w14:solidFill>
              <w14:schemeClr w14:val="tx1"/>
            </w14:solidFill>
          </w14:textFill>
        </w:rPr>
      </w:pPr>
      <w:r>
        <w:rPr>
          <w:rFonts w:ascii="Arial" w:hAnsi="Arial" w:cs="Arial"/>
          <w:color w:val="000000" w:themeColor="text1"/>
          <w:kern w:val="24"/>
          <w14:textFill>
            <w14:solidFill>
              <w14:schemeClr w14:val="tx1"/>
            </w14:solidFill>
          </w14:textFill>
        </w:rPr>
        <w:t xml:space="preserve">…… </w:t>
      </w:r>
    </w:p>
    <w:p w14:paraId="73351D42">
      <w:pPr>
        <w:pStyle w:val="17"/>
        <w:spacing w:line="360" w:lineRule="auto"/>
        <w:ind w:left="-405" w:leftChars="-193" w:right="142" w:firstLine="453" w:firstLineChars="189"/>
        <w:contextualSpacing/>
        <w:rPr>
          <w:rFonts w:ascii="Arial" w:hAnsi="Arial" w:cs="Arial"/>
          <w:color w:val="000000" w:themeColor="text1"/>
          <w:kern w:val="24"/>
          <w14:textFill>
            <w14:solidFill>
              <w14:schemeClr w14:val="tx1"/>
            </w14:solidFill>
          </w14:textFill>
        </w:rPr>
      </w:pPr>
      <w:r>
        <w:rPr>
          <w:rFonts w:ascii="Arial" w:hAnsi="Arial" w:cs="Arial"/>
          <w:color w:val="000000" w:themeColor="text1"/>
          <w:kern w:val="24"/>
          <w14:textFill>
            <w14:solidFill>
              <w14:schemeClr w14:val="tx1"/>
            </w14:solidFill>
          </w14:textFill>
        </w:rPr>
        <w:t>以上企业，不属于大企业的分支机构，不存在控股股东为大企业的情形，也不存在与大企业的负责人为同一人的情形。</w:t>
      </w:r>
    </w:p>
    <w:p w14:paraId="63D85C10">
      <w:pPr>
        <w:pStyle w:val="17"/>
        <w:spacing w:line="360" w:lineRule="auto"/>
        <w:ind w:left="-426" w:right="142" w:firstLine="567"/>
        <w:contextualSpacing/>
        <w:rPr>
          <w:rFonts w:ascii="Arial" w:hAnsi="Arial" w:cs="Arial"/>
          <w:color w:val="000000" w:themeColor="text1"/>
          <w:kern w:val="24"/>
          <w14:textFill>
            <w14:solidFill>
              <w14:schemeClr w14:val="tx1"/>
            </w14:solidFill>
          </w14:textFill>
        </w:rPr>
      </w:pPr>
      <w:r>
        <w:rPr>
          <w:rFonts w:ascii="Arial" w:hAnsi="Arial" w:cs="Arial"/>
          <w:color w:val="000000" w:themeColor="text1"/>
          <w:kern w:val="24"/>
          <w14:textFill>
            <w14:solidFill>
              <w14:schemeClr w14:val="tx1"/>
            </w14:solidFill>
          </w14:textFill>
        </w:rPr>
        <w:t>本企业对上述声明内容的真实性负责。如有虚假，将依法承担相应责任。</w:t>
      </w:r>
    </w:p>
    <w:p w14:paraId="1183A134">
      <w:pPr>
        <w:pStyle w:val="17"/>
        <w:spacing w:line="360" w:lineRule="auto"/>
        <w:ind w:left="3960" w:right="1808"/>
        <w:contextualSpacing/>
        <w:rPr>
          <w:rFonts w:ascii="Arial" w:hAnsi="Arial" w:cs="Arial"/>
          <w:color w:val="000000" w:themeColor="text1"/>
          <w:kern w:val="24"/>
          <w14:textFill>
            <w14:solidFill>
              <w14:schemeClr w14:val="tx1"/>
            </w14:solidFill>
          </w14:textFill>
        </w:rPr>
      </w:pPr>
    </w:p>
    <w:p w14:paraId="3A45BDC6">
      <w:pPr>
        <w:pStyle w:val="17"/>
        <w:spacing w:line="360" w:lineRule="auto"/>
        <w:ind w:left="3960" w:right="1808"/>
        <w:contextualSpacing/>
        <w:rPr>
          <w:rFonts w:ascii="Arial" w:hAnsi="Arial" w:cs="Arial"/>
          <w:color w:val="000000" w:themeColor="text1"/>
          <w:kern w:val="24"/>
          <w14:textFill>
            <w14:solidFill>
              <w14:schemeClr w14:val="tx1"/>
            </w14:solidFill>
          </w14:textFill>
        </w:rPr>
      </w:pPr>
      <w:r>
        <w:rPr>
          <w:rFonts w:ascii="Arial" w:hAnsi="Arial" w:cs="Arial"/>
          <w:color w:val="000000" w:themeColor="text1"/>
          <w:kern w:val="24"/>
          <w14:textFill>
            <w14:solidFill>
              <w14:schemeClr w14:val="tx1"/>
            </w14:solidFill>
          </w14:textFill>
        </w:rPr>
        <w:t xml:space="preserve">企业名称（电子签章）： </w:t>
      </w:r>
    </w:p>
    <w:p w14:paraId="7AD0F528">
      <w:pPr>
        <w:pStyle w:val="17"/>
        <w:spacing w:line="360" w:lineRule="auto"/>
        <w:ind w:left="3960" w:right="1808"/>
        <w:contextualSpacing/>
        <w:rPr>
          <w:rFonts w:ascii="Arial" w:hAnsi="Arial" w:cs="Arial"/>
          <w:color w:val="000000" w:themeColor="text1"/>
          <w:kern w:val="24"/>
          <w14:textFill>
            <w14:solidFill>
              <w14:schemeClr w14:val="tx1"/>
            </w14:solidFill>
          </w14:textFill>
        </w:rPr>
      </w:pPr>
      <w:r>
        <w:rPr>
          <w:rFonts w:ascii="Arial" w:hAnsi="Arial" w:cs="Arial"/>
          <w:color w:val="000000" w:themeColor="text1"/>
          <w:kern w:val="24"/>
          <w14:textFill>
            <w14:solidFill>
              <w14:schemeClr w14:val="tx1"/>
            </w14:solidFill>
          </w14:textFill>
        </w:rPr>
        <w:t>日期：</w:t>
      </w:r>
    </w:p>
    <w:p w14:paraId="1A5948CD">
      <w:pPr>
        <w:pStyle w:val="17"/>
        <w:spacing w:line="360" w:lineRule="auto"/>
        <w:ind w:left="3960" w:right="1808"/>
        <w:contextualSpacing/>
        <w:rPr>
          <w:rFonts w:ascii="Arial" w:hAnsi="Arial" w:cs="Arial"/>
          <w:color w:val="000000" w:themeColor="text1"/>
          <w:kern w:val="24"/>
          <w14:textFill>
            <w14:solidFill>
              <w14:schemeClr w14:val="tx1"/>
            </w14:solidFill>
          </w14:textFill>
        </w:rPr>
      </w:pPr>
    </w:p>
    <w:p w14:paraId="24D79CA0">
      <w:pPr>
        <w:pStyle w:val="17"/>
        <w:spacing w:line="360" w:lineRule="auto"/>
        <w:ind w:left="3960" w:right="1808"/>
        <w:contextualSpacing/>
        <w:rPr>
          <w:rFonts w:ascii="Arial" w:hAnsi="Arial" w:cs="Arial"/>
          <w:color w:val="000000" w:themeColor="text1"/>
          <w:kern w:val="24"/>
          <w14:textFill>
            <w14:solidFill>
              <w14:schemeClr w14:val="tx1"/>
            </w14:solidFill>
          </w14:textFill>
        </w:rPr>
      </w:pPr>
    </w:p>
    <w:p w14:paraId="0DEC1E6F">
      <w:pPr>
        <w:pStyle w:val="17"/>
        <w:spacing w:line="360" w:lineRule="auto"/>
        <w:ind w:left="-426" w:right="142" w:firstLine="567"/>
        <w:contextualSpacing/>
        <w:rPr>
          <w:rFonts w:ascii="Arial" w:hAnsi="Arial" w:cs="Arial"/>
          <w:color w:val="000000" w:themeColor="text1"/>
          <w:kern w:val="24"/>
          <w14:textFill>
            <w14:solidFill>
              <w14:schemeClr w14:val="tx1"/>
            </w14:solidFill>
          </w14:textFill>
        </w:rPr>
      </w:pPr>
      <w:r>
        <w:rPr>
          <w:rFonts w:ascii="Arial" w:hAnsi="Arial" w:cs="Arial"/>
          <w:color w:val="000000" w:themeColor="text1"/>
          <w:kern w:val="24"/>
          <w14:textFill>
            <w14:solidFill>
              <w14:schemeClr w14:val="tx1"/>
            </w14:solidFill>
          </w14:textFill>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2D5F2ABA">
      <w:pPr>
        <w:snapToGrid w:val="0"/>
        <w:spacing w:before="120" w:beforeLines="50" w:after="50"/>
        <w:ind w:left="142"/>
        <w:jc w:val="left"/>
        <w:rPr>
          <w:rFonts w:ascii="Arial" w:hAnsi="Arial" w:cs="Arial"/>
          <w:b/>
          <w:color w:val="000000" w:themeColor="text1"/>
          <w:sz w:val="24"/>
          <w14:textFill>
            <w14:solidFill>
              <w14:schemeClr w14:val="tx1"/>
            </w14:solidFill>
          </w14:textFill>
        </w:rPr>
      </w:pPr>
      <w:r>
        <w:rPr>
          <w:rFonts w:ascii="Arial" w:hAnsi="Arial" w:cs="Arial"/>
          <w:b/>
          <w:color w:val="000000" w:themeColor="text1"/>
          <w:sz w:val="24"/>
          <w14:textFill>
            <w14:solidFill>
              <w14:schemeClr w14:val="tx1"/>
            </w14:solidFill>
          </w14:textFill>
        </w:rPr>
        <w:br w:type="page"/>
      </w:r>
      <w:r>
        <w:rPr>
          <w:rFonts w:ascii="Arial" w:hAnsi="Arial" w:cs="Arial"/>
          <w:b/>
          <w:color w:val="000000" w:themeColor="text1"/>
          <w:sz w:val="24"/>
          <w14:textFill>
            <w14:solidFill>
              <w14:schemeClr w14:val="tx1"/>
            </w14:solidFill>
          </w14:textFill>
        </w:rPr>
        <w:t>3.残疾人福利性单位声明函格式</w:t>
      </w:r>
    </w:p>
    <w:p w14:paraId="2E6267B8">
      <w:pPr>
        <w:spacing w:line="588" w:lineRule="exact"/>
        <w:jc w:val="center"/>
        <w:rPr>
          <w:rFonts w:ascii="Arial" w:hAnsi="Arial" w:eastAsia="仿宋_GB2312" w:cs="Arial"/>
          <w:b/>
          <w:color w:val="000000" w:themeColor="text1"/>
          <w:spacing w:val="6"/>
          <w:sz w:val="32"/>
          <w:szCs w:val="32"/>
          <w14:textFill>
            <w14:solidFill>
              <w14:schemeClr w14:val="tx1"/>
            </w14:solidFill>
          </w14:textFill>
        </w:rPr>
      </w:pPr>
    </w:p>
    <w:p w14:paraId="78FCFE6A">
      <w:pPr>
        <w:spacing w:line="588" w:lineRule="exact"/>
        <w:jc w:val="center"/>
        <w:rPr>
          <w:rFonts w:ascii="Arial" w:hAnsi="Arial" w:eastAsia="方正小标宋简体" w:cs="Arial"/>
          <w:bCs/>
          <w:color w:val="000000" w:themeColor="text1"/>
          <w:spacing w:val="6"/>
          <w:sz w:val="44"/>
          <w:szCs w:val="44"/>
          <w14:textFill>
            <w14:solidFill>
              <w14:schemeClr w14:val="tx1"/>
            </w14:solidFill>
          </w14:textFill>
        </w:rPr>
      </w:pPr>
      <w:r>
        <w:rPr>
          <w:rFonts w:ascii="Arial" w:hAnsi="Arial" w:eastAsia="方正小标宋简体" w:cs="Arial"/>
          <w:bCs/>
          <w:color w:val="000000" w:themeColor="text1"/>
          <w:spacing w:val="6"/>
          <w:sz w:val="44"/>
          <w:szCs w:val="44"/>
          <w14:textFill>
            <w14:solidFill>
              <w14:schemeClr w14:val="tx1"/>
            </w14:solidFill>
          </w14:textFill>
        </w:rPr>
        <w:t>残疾人福利性单位声明函</w:t>
      </w:r>
    </w:p>
    <w:p w14:paraId="6B37C3DF">
      <w:pPr>
        <w:spacing w:line="360" w:lineRule="auto"/>
        <w:contextualSpacing/>
        <w:rPr>
          <w:rFonts w:ascii="Arial" w:hAnsi="Arial" w:eastAsia="仿宋_GB2312" w:cs="Arial"/>
          <w:bCs/>
          <w:color w:val="000000" w:themeColor="text1"/>
          <w:spacing w:val="6"/>
          <w:sz w:val="30"/>
          <w:szCs w:val="30"/>
          <w14:textFill>
            <w14:solidFill>
              <w14:schemeClr w14:val="tx1"/>
            </w14:solidFill>
          </w14:textFill>
        </w:rPr>
      </w:pPr>
    </w:p>
    <w:p w14:paraId="7A8FA8F9">
      <w:pPr>
        <w:spacing w:line="360" w:lineRule="auto"/>
        <w:ind w:firstLine="504" w:firstLineChars="200"/>
        <w:contextualSpacing/>
        <w:rPr>
          <w:rFonts w:ascii="Arial" w:hAnsi="Arial" w:cs="Arial"/>
          <w:color w:val="000000" w:themeColor="text1"/>
          <w:spacing w:val="6"/>
          <w:sz w:val="24"/>
          <w14:textFill>
            <w14:solidFill>
              <w14:schemeClr w14:val="tx1"/>
            </w14:solidFill>
          </w14:textFill>
        </w:rPr>
      </w:pPr>
      <w:r>
        <w:rPr>
          <w:rFonts w:ascii="Arial" w:hAnsi="Arial" w:cs="Arial"/>
          <w:color w:val="000000" w:themeColor="text1"/>
          <w:spacing w:val="6"/>
          <w:sz w:val="24"/>
          <w14:textFill>
            <w14:solidFill>
              <w14:schemeClr w14:val="tx1"/>
            </w14:solidFill>
          </w14:textFill>
        </w:rPr>
        <w:t>本单位郑重声明，根据《财政部 民政部 中国残疾人联合会关于促进残疾人就业政府采购政策的通知》（财库</w:t>
      </w:r>
      <w:r>
        <w:rPr>
          <w:rFonts w:ascii="Arial" w:hAnsi="Arial" w:cs="Arial"/>
          <w:color w:val="000000" w:themeColor="text1"/>
          <w:sz w:val="24"/>
          <w14:textFill>
            <w14:solidFill>
              <w14:schemeClr w14:val="tx1"/>
            </w14:solidFill>
          </w14:textFill>
        </w:rPr>
        <w:t>〔2017〕 141</w:t>
      </w:r>
      <w:r>
        <w:rPr>
          <w:rFonts w:ascii="Arial" w:hAnsi="Arial" w:cs="Arial"/>
          <w:color w:val="000000" w:themeColor="text1"/>
          <w:spacing w:val="6"/>
          <w:sz w:val="24"/>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w:t>
      </w:r>
      <w:r>
        <w:rPr>
          <w:rFonts w:ascii="Arial" w:hAnsi="Arial" w:cs="Arial"/>
          <w:color w:val="000000" w:themeColor="text1"/>
          <w:spacing w:val="-6"/>
          <w:sz w:val="24"/>
          <w14:textFill>
            <w14:solidFill>
              <w14:schemeClr w14:val="tx1"/>
            </w14:solidFill>
          </w14:textFill>
        </w:rPr>
        <w:t>疾人福利性单位制造的货物（不包括使用非残疾人福利性单位注册商标的货物）。</w:t>
      </w:r>
    </w:p>
    <w:p w14:paraId="466AC408">
      <w:pPr>
        <w:spacing w:line="360" w:lineRule="auto"/>
        <w:ind w:firstLine="504" w:firstLineChars="200"/>
        <w:contextualSpacing/>
        <w:rPr>
          <w:rFonts w:ascii="Arial" w:hAnsi="Arial" w:cs="Arial"/>
          <w:color w:val="000000" w:themeColor="text1"/>
          <w:spacing w:val="6"/>
          <w:sz w:val="24"/>
          <w14:textFill>
            <w14:solidFill>
              <w14:schemeClr w14:val="tx1"/>
            </w14:solidFill>
          </w14:textFill>
        </w:rPr>
      </w:pPr>
      <w:r>
        <w:rPr>
          <w:rFonts w:ascii="Arial" w:hAnsi="Arial" w:cs="Arial"/>
          <w:color w:val="000000" w:themeColor="text1"/>
          <w:spacing w:val="6"/>
          <w:sz w:val="24"/>
          <w14:textFill>
            <w14:solidFill>
              <w14:schemeClr w14:val="tx1"/>
            </w14:solidFill>
          </w14:textFill>
        </w:rPr>
        <w:t>本单位对上述声明的真实性负责。如有虚假，将依法承担相应责任。</w:t>
      </w:r>
    </w:p>
    <w:p w14:paraId="31D2503B">
      <w:pPr>
        <w:spacing w:line="360" w:lineRule="auto"/>
        <w:ind w:firstLine="504" w:firstLineChars="200"/>
        <w:contextualSpacing/>
        <w:rPr>
          <w:rFonts w:ascii="Arial" w:hAnsi="Arial" w:cs="Arial"/>
          <w:color w:val="000000" w:themeColor="text1"/>
          <w:spacing w:val="6"/>
          <w:sz w:val="24"/>
          <w14:textFill>
            <w14:solidFill>
              <w14:schemeClr w14:val="tx1"/>
            </w14:solidFill>
          </w14:textFill>
        </w:rPr>
      </w:pPr>
    </w:p>
    <w:p w14:paraId="7A43C4F9">
      <w:pPr>
        <w:spacing w:line="360" w:lineRule="auto"/>
        <w:ind w:firstLine="504" w:firstLineChars="200"/>
        <w:contextualSpacing/>
        <w:rPr>
          <w:rFonts w:ascii="Arial" w:hAnsi="Arial" w:cs="Arial"/>
          <w:color w:val="000000" w:themeColor="text1"/>
          <w:spacing w:val="6"/>
          <w:sz w:val="24"/>
          <w14:textFill>
            <w14:solidFill>
              <w14:schemeClr w14:val="tx1"/>
            </w14:solidFill>
          </w14:textFill>
        </w:rPr>
      </w:pPr>
    </w:p>
    <w:p w14:paraId="52E0057C">
      <w:pPr>
        <w:tabs>
          <w:tab w:val="left" w:pos="4860"/>
        </w:tabs>
        <w:spacing w:line="360" w:lineRule="auto"/>
        <w:ind w:right="1560" w:firstLine="504" w:firstLineChars="200"/>
        <w:contextualSpacing/>
        <w:jc w:val="center"/>
        <w:rPr>
          <w:rFonts w:ascii="Arial" w:hAnsi="Arial" w:cs="Arial"/>
          <w:color w:val="000000" w:themeColor="text1"/>
          <w:spacing w:val="6"/>
          <w:sz w:val="24"/>
          <w14:textFill>
            <w14:solidFill>
              <w14:schemeClr w14:val="tx1"/>
            </w14:solidFill>
          </w14:textFill>
        </w:rPr>
      </w:pPr>
      <w:r>
        <w:rPr>
          <w:rFonts w:ascii="Arial" w:hAnsi="Arial" w:cs="Arial"/>
          <w:color w:val="000000" w:themeColor="text1"/>
          <w:spacing w:val="6"/>
          <w:sz w:val="24"/>
          <w14:textFill>
            <w14:solidFill>
              <w14:schemeClr w14:val="tx1"/>
            </w14:solidFill>
          </w14:textFill>
        </w:rPr>
        <w:t>单位名称（电子签章）：</w:t>
      </w:r>
    </w:p>
    <w:p w14:paraId="49741096">
      <w:pPr>
        <w:tabs>
          <w:tab w:val="left" w:pos="4860"/>
        </w:tabs>
        <w:spacing w:line="360" w:lineRule="auto"/>
        <w:ind w:right="1560" w:firstLine="504" w:firstLineChars="200"/>
        <w:contextualSpacing/>
        <w:jc w:val="center"/>
        <w:rPr>
          <w:rFonts w:ascii="Arial" w:hAnsi="Arial" w:cs="Arial"/>
          <w:color w:val="000000" w:themeColor="text1"/>
          <w:spacing w:val="6"/>
          <w:sz w:val="24"/>
          <w14:textFill>
            <w14:solidFill>
              <w14:schemeClr w14:val="tx1"/>
            </w14:solidFill>
          </w14:textFill>
        </w:rPr>
      </w:pPr>
      <w:r>
        <w:rPr>
          <w:rFonts w:ascii="Arial" w:hAnsi="Arial" w:cs="Arial"/>
          <w:color w:val="000000" w:themeColor="text1"/>
          <w:spacing w:val="6"/>
          <w:sz w:val="24"/>
          <w14:textFill>
            <w14:solidFill>
              <w14:schemeClr w14:val="tx1"/>
            </w14:solidFill>
          </w14:textFill>
        </w:rPr>
        <w:t>日  期：</w:t>
      </w:r>
    </w:p>
    <w:p w14:paraId="05DF98E9">
      <w:pPr>
        <w:spacing w:line="360" w:lineRule="auto"/>
        <w:contextualSpacing/>
        <w:rPr>
          <w:rFonts w:ascii="Arial" w:hAnsi="Arial" w:cs="Arial"/>
          <w:color w:val="000000" w:themeColor="text1"/>
          <w:sz w:val="24"/>
          <w14:textFill>
            <w14:solidFill>
              <w14:schemeClr w14:val="tx1"/>
            </w14:solidFill>
          </w14:textFill>
        </w:rPr>
      </w:pPr>
    </w:p>
    <w:p w14:paraId="2BDF06CD">
      <w:pPr>
        <w:spacing w:line="360" w:lineRule="auto"/>
        <w:contextualSpacing/>
        <w:rPr>
          <w:rFonts w:ascii="Arial" w:hAnsi="Arial" w:cs="Arial"/>
          <w:color w:val="000000" w:themeColor="text1"/>
          <w:sz w:val="24"/>
          <w14:textFill>
            <w14:solidFill>
              <w14:schemeClr w14:val="tx1"/>
            </w14:solidFill>
          </w14:textFill>
        </w:rPr>
      </w:pPr>
    </w:p>
    <w:p w14:paraId="45911394">
      <w:pPr>
        <w:spacing w:line="360" w:lineRule="auto"/>
        <w:contextualSpacing/>
        <w:rPr>
          <w:rFonts w:ascii="Arial" w:hAnsi="Arial" w:cs="Arial"/>
          <w:color w:val="000000" w:themeColor="text1"/>
          <w:sz w:val="24"/>
          <w14:textFill>
            <w14:solidFill>
              <w14:schemeClr w14:val="tx1"/>
            </w14:solidFill>
          </w14:textFill>
        </w:rPr>
      </w:pPr>
    </w:p>
    <w:p w14:paraId="0F138E53">
      <w:pPr>
        <w:spacing w:line="360" w:lineRule="auto"/>
        <w:contextualSpacing/>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注：请根据自己的真实情况出具《残疾人福利性单位声明函》。依法享受中小企业优惠政策的，采购人或者采购代理机构在公告中标结果时，同时公告其《残疾人福利性单位声明函》，接受社会监督。</w:t>
      </w:r>
    </w:p>
    <w:p w14:paraId="54EC36AE">
      <w:pPr>
        <w:spacing w:line="360" w:lineRule="auto"/>
        <w:jc w:val="left"/>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br w:type="page"/>
      </w:r>
      <w:r>
        <w:rPr>
          <w:rFonts w:ascii="Arial" w:hAnsi="Arial" w:cs="Arial"/>
          <w:b/>
          <w:color w:val="000000" w:themeColor="text1"/>
          <w:sz w:val="24"/>
          <w14:textFill>
            <w14:solidFill>
              <w14:schemeClr w14:val="tx1"/>
            </w14:solidFill>
          </w14:textFill>
        </w:rPr>
        <w:t>4.质疑函（格式）</w:t>
      </w:r>
    </w:p>
    <w:p w14:paraId="7783F3E3">
      <w:pPr>
        <w:spacing w:line="360" w:lineRule="auto"/>
        <w:jc w:val="center"/>
        <w:rPr>
          <w:rFonts w:ascii="Arial" w:hAnsi="Arial" w:eastAsia="方正小标宋简体" w:cs="Arial"/>
          <w:color w:val="000000" w:themeColor="text1"/>
          <w:sz w:val="44"/>
          <w:szCs w:val="44"/>
          <w14:textFill>
            <w14:solidFill>
              <w14:schemeClr w14:val="tx1"/>
            </w14:solidFill>
          </w14:textFill>
        </w:rPr>
      </w:pPr>
      <w:r>
        <w:rPr>
          <w:rFonts w:ascii="Arial" w:hAnsi="Arial" w:eastAsia="方正小标宋简体" w:cs="Arial"/>
          <w:color w:val="000000" w:themeColor="text1"/>
          <w:sz w:val="44"/>
          <w:szCs w:val="44"/>
          <w14:textFill>
            <w14:solidFill>
              <w14:schemeClr w14:val="tx1"/>
            </w14:solidFill>
          </w14:textFill>
        </w:rPr>
        <w:t>质疑函（格式）</w:t>
      </w:r>
    </w:p>
    <w:p w14:paraId="4C621229">
      <w:pPr>
        <w:pStyle w:val="24"/>
        <w:snapToGrid w:val="0"/>
        <w:spacing w:line="360" w:lineRule="auto"/>
        <w:ind w:firstLine="482" w:firstLineChars="200"/>
        <w:rPr>
          <w:rFonts w:ascii="Arial" w:hAnsi="Arial" w:cs="Arial"/>
          <w:b/>
          <w:bCs/>
          <w:color w:val="000000" w:themeColor="text1"/>
          <w:sz w:val="24"/>
          <w:szCs w:val="24"/>
          <w14:textFill>
            <w14:solidFill>
              <w14:schemeClr w14:val="tx1"/>
            </w14:solidFill>
          </w14:textFill>
        </w:rPr>
      </w:pPr>
      <w:r>
        <w:rPr>
          <w:rFonts w:ascii="Arial" w:hAnsi="Arial" w:cs="Arial"/>
          <w:b/>
          <w:bCs/>
          <w:color w:val="000000" w:themeColor="text1"/>
          <w:sz w:val="24"/>
          <w:szCs w:val="24"/>
          <w14:textFill>
            <w14:solidFill>
              <w14:schemeClr w14:val="tx1"/>
            </w14:solidFill>
          </w14:textFill>
        </w:rPr>
        <w:t>一、质疑供应商基本信息：</w:t>
      </w:r>
    </w:p>
    <w:p w14:paraId="6E188E91">
      <w:pPr>
        <w:pStyle w:val="24"/>
        <w:snapToGrid w:val="0"/>
        <w:spacing w:line="360" w:lineRule="auto"/>
        <w:ind w:firstLine="480" w:firstLineChars="200"/>
        <w:rPr>
          <w:rFonts w:ascii="Arial" w:hAnsi="Arial" w:cs="Arial"/>
          <w:bCs/>
          <w:color w:val="000000" w:themeColor="text1"/>
          <w:sz w:val="24"/>
          <w:szCs w:val="24"/>
          <w:u w:val="single"/>
          <w14:textFill>
            <w14:solidFill>
              <w14:schemeClr w14:val="tx1"/>
            </w14:solidFill>
          </w14:textFill>
        </w:rPr>
      </w:pPr>
      <w:r>
        <w:rPr>
          <w:rFonts w:ascii="Arial" w:hAnsi="Arial" w:cs="Arial"/>
          <w:bCs/>
          <w:color w:val="000000" w:themeColor="text1"/>
          <w:sz w:val="24"/>
          <w:szCs w:val="24"/>
          <w14:textFill>
            <w14:solidFill>
              <w14:schemeClr w14:val="tx1"/>
            </w14:solidFill>
          </w14:textFill>
        </w:rPr>
        <w:t>质疑供应商：</w:t>
      </w:r>
    </w:p>
    <w:p w14:paraId="670B38E5">
      <w:pPr>
        <w:pStyle w:val="24"/>
        <w:snapToGrid w:val="0"/>
        <w:spacing w:line="360" w:lineRule="auto"/>
        <w:ind w:firstLine="480" w:firstLineChars="200"/>
        <w:rPr>
          <w:rFonts w:ascii="Arial" w:hAnsi="Arial" w:cs="Arial"/>
          <w:bCs/>
          <w:color w:val="000000" w:themeColor="text1"/>
          <w:sz w:val="24"/>
          <w:szCs w:val="24"/>
          <w14:textFill>
            <w14:solidFill>
              <w14:schemeClr w14:val="tx1"/>
            </w14:solidFill>
          </w14:textFill>
        </w:rPr>
      </w:pPr>
      <w:r>
        <w:rPr>
          <w:rFonts w:ascii="Arial" w:hAnsi="Arial" w:cs="Arial"/>
          <w:bCs/>
          <w:color w:val="000000" w:themeColor="text1"/>
          <w:sz w:val="24"/>
          <w:szCs w:val="24"/>
          <w14:textFill>
            <w14:solidFill>
              <w14:schemeClr w14:val="tx1"/>
            </w14:solidFill>
          </w14:textFill>
        </w:rPr>
        <w:t>地址：邮编：</w:t>
      </w:r>
    </w:p>
    <w:p w14:paraId="7E6AB5EE">
      <w:pPr>
        <w:pStyle w:val="24"/>
        <w:snapToGrid w:val="0"/>
        <w:spacing w:line="360" w:lineRule="auto"/>
        <w:ind w:firstLine="480" w:firstLineChars="200"/>
        <w:rPr>
          <w:rFonts w:ascii="Arial" w:hAnsi="Arial" w:cs="Arial"/>
          <w:bCs/>
          <w:color w:val="000000" w:themeColor="text1"/>
          <w:sz w:val="24"/>
          <w:szCs w:val="24"/>
          <w14:textFill>
            <w14:solidFill>
              <w14:schemeClr w14:val="tx1"/>
            </w14:solidFill>
          </w14:textFill>
        </w:rPr>
      </w:pPr>
      <w:r>
        <w:rPr>
          <w:rFonts w:ascii="Arial" w:hAnsi="Arial" w:cs="Arial"/>
          <w:bCs/>
          <w:color w:val="000000" w:themeColor="text1"/>
          <w:sz w:val="24"/>
          <w:szCs w:val="24"/>
          <w14:textFill>
            <w14:solidFill>
              <w14:schemeClr w14:val="tx1"/>
            </w14:solidFill>
          </w14:textFill>
        </w:rPr>
        <w:t>联系人：联系电话：</w:t>
      </w:r>
    </w:p>
    <w:p w14:paraId="61A322A1">
      <w:pPr>
        <w:pStyle w:val="24"/>
        <w:snapToGrid w:val="0"/>
        <w:spacing w:line="360" w:lineRule="auto"/>
        <w:ind w:firstLine="480" w:firstLineChars="200"/>
        <w:rPr>
          <w:rFonts w:ascii="Arial" w:hAnsi="Arial" w:cs="Arial"/>
          <w:bCs/>
          <w:color w:val="000000" w:themeColor="text1"/>
          <w:sz w:val="24"/>
          <w:szCs w:val="24"/>
          <w14:textFill>
            <w14:solidFill>
              <w14:schemeClr w14:val="tx1"/>
            </w14:solidFill>
          </w14:textFill>
        </w:rPr>
      </w:pPr>
      <w:r>
        <w:rPr>
          <w:rFonts w:ascii="Arial" w:hAnsi="Arial" w:cs="Arial"/>
          <w:bCs/>
          <w:color w:val="000000" w:themeColor="text1"/>
          <w:sz w:val="24"/>
          <w:szCs w:val="24"/>
          <w14:textFill>
            <w14:solidFill>
              <w14:schemeClr w14:val="tx1"/>
            </w14:solidFill>
          </w14:textFill>
        </w:rPr>
        <w:t>授权代表：</w:t>
      </w:r>
    </w:p>
    <w:p w14:paraId="2DCDCB2D">
      <w:pPr>
        <w:pStyle w:val="24"/>
        <w:snapToGrid w:val="0"/>
        <w:spacing w:line="360" w:lineRule="auto"/>
        <w:ind w:firstLine="480" w:firstLineChars="200"/>
        <w:rPr>
          <w:rFonts w:ascii="Arial" w:hAnsi="Arial" w:cs="Arial"/>
          <w:bCs/>
          <w:color w:val="000000" w:themeColor="text1"/>
          <w:sz w:val="24"/>
          <w:szCs w:val="24"/>
          <w:u w:val="single"/>
          <w14:textFill>
            <w14:solidFill>
              <w14:schemeClr w14:val="tx1"/>
            </w14:solidFill>
          </w14:textFill>
        </w:rPr>
      </w:pPr>
      <w:r>
        <w:rPr>
          <w:rFonts w:ascii="Arial" w:hAnsi="Arial" w:cs="Arial"/>
          <w:bCs/>
          <w:color w:val="000000" w:themeColor="text1"/>
          <w:sz w:val="24"/>
          <w:szCs w:val="24"/>
          <w14:textFill>
            <w14:solidFill>
              <w14:schemeClr w14:val="tx1"/>
            </w14:solidFill>
          </w14:textFill>
        </w:rPr>
        <w:t>联系电话：</w:t>
      </w:r>
    </w:p>
    <w:p w14:paraId="133C4B8A">
      <w:pPr>
        <w:pStyle w:val="24"/>
        <w:snapToGrid w:val="0"/>
        <w:spacing w:line="360" w:lineRule="auto"/>
        <w:ind w:firstLine="480" w:firstLineChars="200"/>
        <w:rPr>
          <w:rFonts w:ascii="Arial" w:hAnsi="Arial" w:cs="Arial"/>
          <w:bCs/>
          <w:color w:val="000000" w:themeColor="text1"/>
          <w:sz w:val="24"/>
          <w:szCs w:val="24"/>
          <w14:textFill>
            <w14:solidFill>
              <w14:schemeClr w14:val="tx1"/>
            </w14:solidFill>
          </w14:textFill>
        </w:rPr>
      </w:pPr>
      <w:r>
        <w:rPr>
          <w:rFonts w:ascii="Arial" w:hAnsi="Arial" w:cs="Arial"/>
          <w:bCs/>
          <w:color w:val="000000" w:themeColor="text1"/>
          <w:sz w:val="24"/>
          <w:szCs w:val="24"/>
          <w14:textFill>
            <w14:solidFill>
              <w14:schemeClr w14:val="tx1"/>
            </w14:solidFill>
          </w14:textFill>
        </w:rPr>
        <w:t>地址：邮编：</w:t>
      </w:r>
    </w:p>
    <w:p w14:paraId="1C679BC7">
      <w:pPr>
        <w:pStyle w:val="24"/>
        <w:snapToGrid w:val="0"/>
        <w:spacing w:line="360" w:lineRule="auto"/>
        <w:ind w:firstLine="482" w:firstLineChars="200"/>
        <w:rPr>
          <w:rFonts w:ascii="Arial" w:hAnsi="Arial" w:cs="Arial"/>
          <w:b/>
          <w:bCs/>
          <w:color w:val="000000" w:themeColor="text1"/>
          <w:sz w:val="24"/>
          <w:szCs w:val="24"/>
          <w14:textFill>
            <w14:solidFill>
              <w14:schemeClr w14:val="tx1"/>
            </w14:solidFill>
          </w14:textFill>
        </w:rPr>
      </w:pPr>
      <w:r>
        <w:rPr>
          <w:rFonts w:ascii="Arial" w:hAnsi="Arial" w:cs="Arial"/>
          <w:b/>
          <w:bCs/>
          <w:color w:val="000000" w:themeColor="text1"/>
          <w:sz w:val="24"/>
          <w:szCs w:val="24"/>
          <w14:textFill>
            <w14:solidFill>
              <w14:schemeClr w14:val="tx1"/>
            </w14:solidFill>
          </w14:textFill>
        </w:rPr>
        <w:t>二、质疑项目基本情况：</w:t>
      </w:r>
    </w:p>
    <w:p w14:paraId="11B4E173">
      <w:pPr>
        <w:pStyle w:val="24"/>
        <w:spacing w:line="360" w:lineRule="auto"/>
        <w:ind w:left="25" w:leftChars="12" w:firstLine="472" w:firstLineChars="197"/>
        <w:rPr>
          <w:rFonts w:ascii="Arial" w:hAnsi="Arial" w:cs="Arial"/>
          <w:color w:val="000000" w:themeColor="text1"/>
          <w:sz w:val="24"/>
          <w:szCs w:val="24"/>
          <w14:textFill>
            <w14:solidFill>
              <w14:schemeClr w14:val="tx1"/>
            </w14:solidFill>
          </w14:textFill>
        </w:rPr>
      </w:pPr>
      <w:r>
        <w:rPr>
          <w:rFonts w:ascii="Arial" w:hAnsi="Arial" w:cs="Arial"/>
          <w:bCs/>
          <w:color w:val="000000" w:themeColor="text1"/>
          <w:sz w:val="24"/>
          <w:szCs w:val="24"/>
          <w14:textFill>
            <w14:solidFill>
              <w14:schemeClr w14:val="tx1"/>
            </w14:solidFill>
          </w14:textFill>
        </w:rPr>
        <w:t>质疑</w:t>
      </w:r>
      <w:r>
        <w:rPr>
          <w:rFonts w:ascii="Arial" w:hAnsi="Arial" w:cs="Arial"/>
          <w:color w:val="000000" w:themeColor="text1"/>
          <w:sz w:val="24"/>
          <w:szCs w:val="24"/>
          <w14:textFill>
            <w14:solidFill>
              <w14:schemeClr w14:val="tx1"/>
            </w14:solidFill>
          </w14:textFill>
        </w:rPr>
        <w:t>项目的名称：</w:t>
      </w:r>
    </w:p>
    <w:p w14:paraId="535A7C01">
      <w:pPr>
        <w:pStyle w:val="24"/>
        <w:spacing w:line="360" w:lineRule="auto"/>
        <w:ind w:left="25" w:leftChars="12" w:firstLine="472" w:firstLineChars="197"/>
        <w:rPr>
          <w:rFonts w:ascii="Arial" w:hAnsi="Arial" w:cs="Arial"/>
          <w:color w:val="000000" w:themeColor="text1"/>
          <w:sz w:val="24"/>
          <w:szCs w:val="24"/>
          <w14:textFill>
            <w14:solidFill>
              <w14:schemeClr w14:val="tx1"/>
            </w14:solidFill>
          </w14:textFill>
        </w:rPr>
      </w:pPr>
      <w:r>
        <w:rPr>
          <w:rFonts w:ascii="Arial" w:hAnsi="Arial" w:cs="Arial"/>
          <w:bCs/>
          <w:color w:val="000000" w:themeColor="text1"/>
          <w:sz w:val="24"/>
          <w:szCs w:val="24"/>
          <w14:textFill>
            <w14:solidFill>
              <w14:schemeClr w14:val="tx1"/>
            </w14:solidFill>
          </w14:textFill>
        </w:rPr>
        <w:t>质疑</w:t>
      </w:r>
      <w:r>
        <w:rPr>
          <w:rFonts w:ascii="Arial" w:hAnsi="Arial" w:cs="Arial"/>
          <w:color w:val="000000" w:themeColor="text1"/>
          <w:sz w:val="24"/>
          <w:szCs w:val="24"/>
          <w14:textFill>
            <w14:solidFill>
              <w14:schemeClr w14:val="tx1"/>
            </w14:solidFill>
          </w14:textFill>
        </w:rPr>
        <w:t>项目的编号：</w:t>
      </w:r>
    </w:p>
    <w:p w14:paraId="46669DBC">
      <w:pPr>
        <w:pStyle w:val="24"/>
        <w:spacing w:line="360" w:lineRule="auto"/>
        <w:ind w:left="25" w:leftChars="12" w:firstLine="472" w:firstLineChars="197"/>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采购人名称：</w:t>
      </w:r>
    </w:p>
    <w:p w14:paraId="02365980">
      <w:pPr>
        <w:pStyle w:val="24"/>
        <w:spacing w:line="360" w:lineRule="auto"/>
        <w:ind w:left="25" w:leftChars="12" w:firstLine="472" w:firstLineChars="197"/>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质疑事项：</w:t>
      </w:r>
    </w:p>
    <w:p w14:paraId="3E723F35">
      <w:pPr>
        <w:pStyle w:val="24"/>
        <w:spacing w:line="360" w:lineRule="auto"/>
        <w:ind w:left="25" w:leftChars="12" w:firstLine="352" w:firstLineChars="147"/>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□招标文件   招标文件获取日期：</w:t>
      </w:r>
    </w:p>
    <w:p w14:paraId="121C471D">
      <w:pPr>
        <w:pStyle w:val="24"/>
        <w:spacing w:line="360" w:lineRule="auto"/>
        <w:ind w:left="25" w:leftChars="12" w:firstLine="352" w:firstLineChars="147"/>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 xml:space="preserve">□招标过程   </w:t>
      </w:r>
    </w:p>
    <w:p w14:paraId="7F103FC3">
      <w:pPr>
        <w:pStyle w:val="24"/>
        <w:spacing w:line="360" w:lineRule="auto"/>
        <w:ind w:left="25" w:leftChars="12" w:firstLine="352" w:firstLineChars="147"/>
        <w:rPr>
          <w:rFonts w:ascii="Arial" w:hAnsi="Arial" w:cs="Arial"/>
          <w:bCs/>
          <w:color w:val="000000" w:themeColor="text1"/>
          <w:sz w:val="24"/>
          <w:szCs w:val="24"/>
          <w:u w:val="single"/>
          <w14:textFill>
            <w14:solidFill>
              <w14:schemeClr w14:val="tx1"/>
            </w14:solidFill>
          </w14:textFill>
        </w:rPr>
      </w:pPr>
      <w:r>
        <w:rPr>
          <w:rFonts w:ascii="Arial" w:hAnsi="Arial" w:cs="Arial"/>
          <w:color w:val="000000" w:themeColor="text1"/>
          <w:sz w:val="24"/>
          <w:szCs w:val="24"/>
          <w14:textFill>
            <w14:solidFill>
              <w14:schemeClr w14:val="tx1"/>
            </w14:solidFill>
          </w14:textFill>
        </w:rPr>
        <w:t xml:space="preserve">□招标结果   </w:t>
      </w:r>
    </w:p>
    <w:p w14:paraId="17A4E09F">
      <w:pPr>
        <w:pStyle w:val="24"/>
        <w:spacing w:line="360" w:lineRule="auto"/>
        <w:ind w:left="25" w:leftChars="12" w:firstLine="472" w:firstLineChars="196"/>
        <w:rPr>
          <w:rFonts w:ascii="Arial" w:hAnsi="Arial" w:cs="Arial"/>
          <w:b/>
          <w:color w:val="000000" w:themeColor="text1"/>
          <w:sz w:val="24"/>
          <w:szCs w:val="24"/>
          <w14:textFill>
            <w14:solidFill>
              <w14:schemeClr w14:val="tx1"/>
            </w14:solidFill>
          </w14:textFill>
        </w:rPr>
      </w:pPr>
      <w:r>
        <w:rPr>
          <w:rFonts w:ascii="Arial" w:hAnsi="Arial" w:cs="Arial"/>
          <w:b/>
          <w:color w:val="000000" w:themeColor="text1"/>
          <w:sz w:val="24"/>
          <w:szCs w:val="24"/>
          <w14:textFill>
            <w14:solidFill>
              <w14:schemeClr w14:val="tx1"/>
            </w14:solidFill>
          </w14:textFill>
        </w:rPr>
        <w:t>三、质疑事项具体内容</w:t>
      </w:r>
    </w:p>
    <w:p w14:paraId="1A7887D8">
      <w:pPr>
        <w:pStyle w:val="24"/>
        <w:spacing w:line="360" w:lineRule="auto"/>
        <w:ind w:left="25" w:leftChars="12" w:firstLine="472" w:firstLineChars="197"/>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质疑事项1：</w:t>
      </w:r>
    </w:p>
    <w:p w14:paraId="43E7AB35">
      <w:pPr>
        <w:pStyle w:val="24"/>
        <w:spacing w:line="360" w:lineRule="auto"/>
        <w:ind w:left="25" w:leftChars="12" w:firstLine="472" w:firstLineChars="197"/>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事实依据：</w:t>
      </w:r>
    </w:p>
    <w:p w14:paraId="32E0EBDA">
      <w:pPr>
        <w:pStyle w:val="24"/>
        <w:spacing w:line="360" w:lineRule="auto"/>
        <w:ind w:left="25" w:leftChars="12" w:firstLine="472" w:firstLineChars="197"/>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法律依据：</w:t>
      </w:r>
    </w:p>
    <w:p w14:paraId="7794CB46">
      <w:pPr>
        <w:pStyle w:val="24"/>
        <w:spacing w:line="360" w:lineRule="auto"/>
        <w:ind w:left="25" w:leftChars="12" w:firstLine="472" w:firstLineChars="197"/>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质疑事项2</w:t>
      </w:r>
    </w:p>
    <w:p w14:paraId="6944DDF2">
      <w:pPr>
        <w:pStyle w:val="24"/>
        <w:spacing w:line="360" w:lineRule="auto"/>
        <w:ind w:left="25" w:leftChars="12" w:firstLine="472" w:firstLineChars="197"/>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w:t>
      </w:r>
    </w:p>
    <w:p w14:paraId="0843B392">
      <w:pPr>
        <w:pStyle w:val="24"/>
        <w:spacing w:line="360" w:lineRule="auto"/>
        <w:ind w:left="25" w:leftChars="12" w:firstLine="472" w:firstLineChars="197"/>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四、与质疑事项相关的质疑请求：</w:t>
      </w:r>
    </w:p>
    <w:p w14:paraId="526A3185">
      <w:pPr>
        <w:pStyle w:val="24"/>
        <w:spacing w:line="360" w:lineRule="auto"/>
        <w:ind w:left="25" w:leftChars="12" w:firstLine="472" w:firstLineChars="197"/>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请求：</w:t>
      </w:r>
    </w:p>
    <w:p w14:paraId="0381D17B">
      <w:pPr>
        <w:pStyle w:val="24"/>
        <w:spacing w:line="360" w:lineRule="auto"/>
        <w:ind w:left="25" w:leftChars="12" w:firstLine="352" w:firstLineChars="147"/>
        <w:rPr>
          <w:rFonts w:ascii="Arial" w:hAnsi="Arial" w:cs="Arial"/>
          <w:color w:val="000000" w:themeColor="text1"/>
          <w:sz w:val="24"/>
          <w:szCs w:val="24"/>
          <w14:textFill>
            <w14:solidFill>
              <w14:schemeClr w14:val="tx1"/>
            </w14:solidFill>
          </w14:textFill>
        </w:rPr>
      </w:pPr>
    </w:p>
    <w:p w14:paraId="0368136F">
      <w:pPr>
        <w:pStyle w:val="24"/>
        <w:spacing w:line="360" w:lineRule="auto"/>
        <w:ind w:left="25" w:leftChars="12" w:firstLine="472" w:firstLineChars="197"/>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签字（签章）：                                       公章：</w:t>
      </w:r>
    </w:p>
    <w:p w14:paraId="7FDB004A">
      <w:pPr>
        <w:pStyle w:val="24"/>
        <w:spacing w:line="360" w:lineRule="auto"/>
        <w:ind w:left="25" w:leftChars="12" w:firstLine="352" w:firstLineChars="147"/>
        <w:rPr>
          <w:rFonts w:ascii="Arial" w:hAnsi="Arial" w:cs="Arial"/>
          <w:color w:val="000000" w:themeColor="text1"/>
          <w:sz w:val="24"/>
          <w:szCs w:val="24"/>
          <w14:textFill>
            <w14:solidFill>
              <w14:schemeClr w14:val="tx1"/>
            </w14:solidFill>
          </w14:textFill>
        </w:rPr>
      </w:pPr>
    </w:p>
    <w:p w14:paraId="238AC7BB">
      <w:pPr>
        <w:pStyle w:val="24"/>
        <w:spacing w:line="360" w:lineRule="auto"/>
        <w:ind w:left="25" w:leftChars="12" w:firstLine="472" w:firstLineChars="197"/>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日期：</w:t>
      </w:r>
    </w:p>
    <w:p w14:paraId="7242B709">
      <w:pPr>
        <w:pStyle w:val="24"/>
        <w:snapToGrid w:val="0"/>
        <w:spacing w:line="360" w:lineRule="auto"/>
        <w:rPr>
          <w:rFonts w:ascii="Arial" w:hAnsi="Arial" w:cs="Arial"/>
          <w:b/>
          <w:color w:val="000000" w:themeColor="text1"/>
          <w:sz w:val="24"/>
          <w:szCs w:val="24"/>
          <w14:textFill>
            <w14:solidFill>
              <w14:schemeClr w14:val="tx1"/>
            </w14:solidFill>
          </w14:textFill>
        </w:rPr>
      </w:pPr>
    </w:p>
    <w:p w14:paraId="70D27077">
      <w:pPr>
        <w:pStyle w:val="24"/>
        <w:snapToGrid w:val="0"/>
        <w:spacing w:line="360" w:lineRule="auto"/>
        <w:rPr>
          <w:rFonts w:ascii="Arial" w:hAnsi="Arial" w:cs="Arial"/>
          <w:b/>
          <w:color w:val="000000" w:themeColor="text1"/>
          <w:sz w:val="24"/>
          <w:szCs w:val="24"/>
          <w14:textFill>
            <w14:solidFill>
              <w14:schemeClr w14:val="tx1"/>
            </w14:solidFill>
          </w14:textFill>
        </w:rPr>
      </w:pPr>
      <w:r>
        <w:rPr>
          <w:rFonts w:ascii="Arial" w:hAnsi="Arial" w:cs="Arial"/>
          <w:b/>
          <w:color w:val="000000" w:themeColor="text1"/>
          <w:sz w:val="24"/>
          <w:szCs w:val="24"/>
          <w14:textFill>
            <w14:solidFill>
              <w14:schemeClr w14:val="tx1"/>
            </w14:solidFill>
          </w14:textFill>
        </w:rPr>
        <w:t>说明：</w:t>
      </w:r>
    </w:p>
    <w:p w14:paraId="75D2EAC0">
      <w:pPr>
        <w:pStyle w:val="24"/>
        <w:spacing w:line="360" w:lineRule="auto"/>
        <w:ind w:left="25" w:leftChars="12" w:firstLine="354" w:firstLineChars="147"/>
        <w:rPr>
          <w:rFonts w:ascii="Arial" w:hAnsi="Arial" w:cs="Arial"/>
          <w:b/>
          <w:bCs/>
          <w:color w:val="000000" w:themeColor="text1"/>
          <w:sz w:val="24"/>
          <w:szCs w:val="24"/>
          <w14:textFill>
            <w14:solidFill>
              <w14:schemeClr w14:val="tx1"/>
            </w14:solidFill>
          </w14:textFill>
        </w:rPr>
      </w:pPr>
      <w:r>
        <w:rPr>
          <w:rFonts w:ascii="Arial" w:hAnsi="Arial" w:cs="Arial"/>
          <w:b/>
          <w:color w:val="000000" w:themeColor="text1"/>
          <w:sz w:val="24"/>
          <w:szCs w:val="24"/>
          <w14:textFill>
            <w14:solidFill>
              <w14:schemeClr w14:val="tx1"/>
            </w14:solidFill>
          </w14:textFill>
        </w:rPr>
        <w:t>1.供应商提出质疑时，应提交质疑函和必要的证明材料</w:t>
      </w:r>
      <w:r>
        <w:rPr>
          <w:rFonts w:ascii="Arial" w:hAnsi="Arial" w:cs="Arial"/>
          <w:b/>
          <w:bCs/>
          <w:color w:val="000000" w:themeColor="text1"/>
          <w:sz w:val="24"/>
          <w:szCs w:val="24"/>
          <w14:textFill>
            <w14:solidFill>
              <w14:schemeClr w14:val="tx1"/>
            </w14:solidFill>
          </w14:textFill>
        </w:rPr>
        <w:t>。</w:t>
      </w:r>
    </w:p>
    <w:p w14:paraId="358395E3">
      <w:pPr>
        <w:pStyle w:val="24"/>
        <w:spacing w:line="360" w:lineRule="auto"/>
        <w:ind w:left="25" w:leftChars="12" w:firstLine="354" w:firstLineChars="147"/>
        <w:rPr>
          <w:rFonts w:ascii="Arial" w:hAnsi="Arial" w:cs="Arial"/>
          <w:b/>
          <w:color w:val="000000" w:themeColor="text1"/>
          <w:sz w:val="24"/>
          <w:szCs w:val="24"/>
          <w14:textFill>
            <w14:solidFill>
              <w14:schemeClr w14:val="tx1"/>
            </w14:solidFill>
          </w14:textFill>
        </w:rPr>
      </w:pPr>
      <w:r>
        <w:rPr>
          <w:rFonts w:ascii="Arial" w:hAnsi="Arial" w:cs="Arial"/>
          <w:b/>
          <w:color w:val="000000" w:themeColor="text1"/>
          <w:sz w:val="24"/>
          <w:szCs w:val="24"/>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5549884">
      <w:pPr>
        <w:pStyle w:val="24"/>
        <w:spacing w:line="360" w:lineRule="auto"/>
        <w:ind w:left="25" w:leftChars="12" w:firstLine="354" w:firstLineChars="147"/>
        <w:rPr>
          <w:rFonts w:ascii="Arial" w:hAnsi="Arial" w:cs="Arial"/>
          <w:b/>
          <w:color w:val="000000" w:themeColor="text1"/>
          <w:sz w:val="24"/>
          <w:szCs w:val="24"/>
          <w14:textFill>
            <w14:solidFill>
              <w14:schemeClr w14:val="tx1"/>
            </w14:solidFill>
          </w14:textFill>
        </w:rPr>
      </w:pPr>
      <w:r>
        <w:rPr>
          <w:rFonts w:ascii="Arial" w:hAnsi="Arial" w:cs="Arial"/>
          <w:b/>
          <w:color w:val="000000" w:themeColor="text1"/>
          <w:sz w:val="24"/>
          <w:szCs w:val="24"/>
          <w14:textFill>
            <w14:solidFill>
              <w14:schemeClr w14:val="tx1"/>
            </w14:solidFill>
          </w14:textFill>
        </w:rPr>
        <w:t>3.质疑函的质疑事项应具体、明确，并有必要的事实依据和法律依据。</w:t>
      </w:r>
    </w:p>
    <w:p w14:paraId="6F2B379D">
      <w:pPr>
        <w:pStyle w:val="24"/>
        <w:spacing w:line="360" w:lineRule="auto"/>
        <w:ind w:left="25" w:leftChars="12" w:firstLine="354" w:firstLineChars="147"/>
        <w:rPr>
          <w:rFonts w:ascii="Arial" w:hAnsi="Arial" w:cs="Arial"/>
          <w:b/>
          <w:color w:val="000000" w:themeColor="text1"/>
          <w:sz w:val="24"/>
          <w:szCs w:val="24"/>
          <w14:textFill>
            <w14:solidFill>
              <w14:schemeClr w14:val="tx1"/>
            </w14:solidFill>
          </w14:textFill>
        </w:rPr>
      </w:pPr>
      <w:r>
        <w:rPr>
          <w:rFonts w:ascii="Arial" w:hAnsi="Arial" w:cs="Arial"/>
          <w:b/>
          <w:color w:val="000000" w:themeColor="text1"/>
          <w:sz w:val="24"/>
          <w:szCs w:val="24"/>
          <w14:textFill>
            <w14:solidFill>
              <w14:schemeClr w14:val="tx1"/>
            </w14:solidFill>
          </w14:textFill>
        </w:rPr>
        <w:t>4.质疑函的质疑请求应与质疑事项相关。</w:t>
      </w:r>
    </w:p>
    <w:p w14:paraId="25C2C05A">
      <w:pPr>
        <w:pStyle w:val="24"/>
        <w:spacing w:line="360" w:lineRule="auto"/>
        <w:ind w:left="25" w:leftChars="12" w:firstLine="354" w:firstLineChars="147"/>
        <w:rPr>
          <w:rFonts w:ascii="Arial" w:hAnsi="Arial" w:cs="Arial"/>
          <w:b/>
          <w:color w:val="000000" w:themeColor="text1"/>
          <w14:textFill>
            <w14:solidFill>
              <w14:schemeClr w14:val="tx1"/>
            </w14:solidFill>
          </w14:textFill>
        </w:rPr>
      </w:pPr>
      <w:r>
        <w:rPr>
          <w:rFonts w:ascii="Arial" w:hAnsi="Arial" w:cs="Arial"/>
          <w:b/>
          <w:color w:val="000000" w:themeColor="text1"/>
          <w:sz w:val="24"/>
          <w:szCs w:val="24"/>
          <w14:textFill>
            <w14:solidFill>
              <w14:schemeClr w14:val="tx1"/>
            </w14:solidFill>
          </w14:textFill>
        </w:rPr>
        <w:t>5.质疑供应商为法人或者其他组织的，质疑函应由法定代表人、主要负责人，或者其授权代表签字或者盖章，并加盖公章。</w:t>
      </w:r>
    </w:p>
    <w:p w14:paraId="5FF38761">
      <w:pPr>
        <w:pStyle w:val="24"/>
        <w:snapToGrid w:val="0"/>
        <w:rPr>
          <w:rFonts w:ascii="Arial" w:hAnsi="Arial" w:cs="Arial"/>
          <w:b/>
          <w:color w:val="000000" w:themeColor="text1"/>
          <w:sz w:val="24"/>
          <w:szCs w:val="24"/>
          <w14:textFill>
            <w14:solidFill>
              <w14:schemeClr w14:val="tx1"/>
            </w14:solidFill>
          </w14:textFill>
        </w:rPr>
      </w:pPr>
    </w:p>
    <w:p w14:paraId="729624A7">
      <w:pPr>
        <w:spacing w:line="360" w:lineRule="auto"/>
        <w:jc w:val="left"/>
        <w:rPr>
          <w:rFonts w:ascii="Arial" w:hAnsi="Arial" w:cs="Arial"/>
          <w:b/>
          <w:bCs/>
          <w:color w:val="000000" w:themeColor="text1"/>
          <w:sz w:val="32"/>
          <w:szCs w:val="32"/>
          <w14:textFill>
            <w14:solidFill>
              <w14:schemeClr w14:val="tx1"/>
            </w14:solidFill>
          </w14:textFill>
        </w:rPr>
      </w:pPr>
      <w:r>
        <w:rPr>
          <w:rFonts w:ascii="Arial" w:hAnsi="Arial" w:eastAsia="隶书" w:cs="Arial"/>
          <w:color w:val="000000" w:themeColor="text1"/>
          <w:sz w:val="44"/>
          <w14:textFill>
            <w14:solidFill>
              <w14:schemeClr w14:val="tx1"/>
            </w14:solidFill>
          </w14:textFill>
        </w:rPr>
        <w:br w:type="page"/>
      </w:r>
      <w:r>
        <w:rPr>
          <w:rFonts w:ascii="Arial" w:hAnsi="Arial" w:cs="Arial"/>
          <w:b/>
          <w:color w:val="000000" w:themeColor="text1"/>
          <w:sz w:val="24"/>
          <w14:textFill>
            <w14:solidFill>
              <w14:schemeClr w14:val="tx1"/>
            </w14:solidFill>
          </w14:textFill>
        </w:rPr>
        <w:t>5.投诉书（格式）</w:t>
      </w:r>
    </w:p>
    <w:p w14:paraId="0BE8920E">
      <w:pPr>
        <w:spacing w:line="360" w:lineRule="auto"/>
        <w:jc w:val="center"/>
        <w:rPr>
          <w:rFonts w:ascii="Arial" w:hAnsi="Arial" w:eastAsia="方正小标宋简体" w:cs="Arial"/>
          <w:color w:val="000000" w:themeColor="text1"/>
          <w:sz w:val="44"/>
          <w:szCs w:val="44"/>
          <w14:textFill>
            <w14:solidFill>
              <w14:schemeClr w14:val="tx1"/>
            </w14:solidFill>
          </w14:textFill>
        </w:rPr>
      </w:pPr>
      <w:r>
        <w:rPr>
          <w:rFonts w:ascii="Arial" w:hAnsi="Arial" w:eastAsia="方正小标宋简体" w:cs="Arial"/>
          <w:color w:val="000000" w:themeColor="text1"/>
          <w:sz w:val="44"/>
          <w:szCs w:val="44"/>
          <w14:textFill>
            <w14:solidFill>
              <w14:schemeClr w14:val="tx1"/>
            </w14:solidFill>
          </w14:textFill>
        </w:rPr>
        <w:t>投诉书（格式）</w:t>
      </w:r>
    </w:p>
    <w:p w14:paraId="25A1B175">
      <w:pPr>
        <w:pStyle w:val="24"/>
        <w:snapToGrid w:val="0"/>
        <w:spacing w:line="360" w:lineRule="auto"/>
        <w:ind w:firstLine="482" w:firstLineChars="200"/>
        <w:rPr>
          <w:rFonts w:ascii="Arial" w:hAnsi="Arial" w:cs="Arial"/>
          <w:b/>
          <w:bCs/>
          <w:color w:val="000000" w:themeColor="text1"/>
          <w:sz w:val="24"/>
          <w:szCs w:val="24"/>
          <w14:textFill>
            <w14:solidFill>
              <w14:schemeClr w14:val="tx1"/>
            </w14:solidFill>
          </w14:textFill>
        </w:rPr>
      </w:pPr>
      <w:r>
        <w:rPr>
          <w:rFonts w:ascii="Arial" w:hAnsi="Arial" w:cs="Arial"/>
          <w:b/>
          <w:bCs/>
          <w:color w:val="000000" w:themeColor="text1"/>
          <w:sz w:val="24"/>
          <w:szCs w:val="24"/>
          <w14:textFill>
            <w14:solidFill>
              <w14:schemeClr w14:val="tx1"/>
            </w14:solidFill>
          </w14:textFill>
        </w:rPr>
        <w:t>一、投诉相关主体基本情况：</w:t>
      </w:r>
    </w:p>
    <w:p w14:paraId="5E808C30">
      <w:pPr>
        <w:pStyle w:val="24"/>
        <w:snapToGrid w:val="0"/>
        <w:spacing w:line="360" w:lineRule="auto"/>
        <w:ind w:firstLine="480" w:firstLineChars="200"/>
        <w:jc w:val="left"/>
        <w:rPr>
          <w:rFonts w:ascii="Arial" w:hAnsi="Arial" w:cs="Arial"/>
          <w:bCs/>
          <w:color w:val="000000" w:themeColor="text1"/>
          <w:sz w:val="24"/>
          <w:szCs w:val="24"/>
          <w:u w:val="single"/>
          <w14:textFill>
            <w14:solidFill>
              <w14:schemeClr w14:val="tx1"/>
            </w14:solidFill>
          </w14:textFill>
        </w:rPr>
      </w:pPr>
      <w:r>
        <w:rPr>
          <w:rFonts w:ascii="Arial" w:hAnsi="Arial" w:cs="Arial"/>
          <w:bCs/>
          <w:color w:val="000000" w:themeColor="text1"/>
          <w:sz w:val="24"/>
          <w:szCs w:val="24"/>
          <w14:textFill>
            <w14:solidFill>
              <w14:schemeClr w14:val="tx1"/>
            </w14:solidFill>
          </w14:textFill>
        </w:rPr>
        <w:t>投标人：</w:t>
      </w:r>
    </w:p>
    <w:p w14:paraId="0698D77F">
      <w:pPr>
        <w:pStyle w:val="24"/>
        <w:snapToGrid w:val="0"/>
        <w:spacing w:line="360" w:lineRule="auto"/>
        <w:ind w:firstLine="480" w:firstLineChars="200"/>
        <w:jc w:val="left"/>
        <w:rPr>
          <w:rFonts w:ascii="Arial" w:hAnsi="Arial" w:cs="Arial"/>
          <w:bCs/>
          <w:color w:val="000000" w:themeColor="text1"/>
          <w:sz w:val="24"/>
          <w:szCs w:val="24"/>
          <w14:textFill>
            <w14:solidFill>
              <w14:schemeClr w14:val="tx1"/>
            </w14:solidFill>
          </w14:textFill>
        </w:rPr>
      </w:pPr>
      <w:r>
        <w:rPr>
          <w:rFonts w:ascii="Arial" w:hAnsi="Arial" w:cs="Arial"/>
          <w:bCs/>
          <w:color w:val="000000" w:themeColor="text1"/>
          <w:sz w:val="24"/>
          <w:szCs w:val="24"/>
          <w14:textFill>
            <w14:solidFill>
              <w14:schemeClr w14:val="tx1"/>
            </w14:solidFill>
          </w14:textFill>
        </w:rPr>
        <w:t>地址：邮编：</w:t>
      </w:r>
    </w:p>
    <w:p w14:paraId="26CD3F82">
      <w:pPr>
        <w:pStyle w:val="24"/>
        <w:snapToGrid w:val="0"/>
        <w:spacing w:line="360" w:lineRule="auto"/>
        <w:ind w:firstLine="480" w:firstLineChars="200"/>
        <w:jc w:val="left"/>
        <w:rPr>
          <w:rFonts w:ascii="Arial" w:hAnsi="Arial" w:cs="Arial"/>
          <w:bCs/>
          <w:color w:val="000000" w:themeColor="text1"/>
          <w:sz w:val="24"/>
          <w:szCs w:val="24"/>
          <w:u w:val="single"/>
          <w14:textFill>
            <w14:solidFill>
              <w14:schemeClr w14:val="tx1"/>
            </w14:solidFill>
          </w14:textFill>
        </w:rPr>
      </w:pPr>
      <w:r>
        <w:rPr>
          <w:rFonts w:ascii="Arial" w:hAnsi="Arial" w:cs="Arial"/>
          <w:bCs/>
          <w:color w:val="000000" w:themeColor="text1"/>
          <w:sz w:val="24"/>
          <w:szCs w:val="24"/>
          <w14:textFill>
            <w14:solidFill>
              <w14:schemeClr w14:val="tx1"/>
            </w14:solidFill>
          </w14:textFill>
        </w:rPr>
        <w:t>法定代表人/主要负责人：</w:t>
      </w:r>
    </w:p>
    <w:p w14:paraId="4A64B323">
      <w:pPr>
        <w:pStyle w:val="24"/>
        <w:snapToGrid w:val="0"/>
        <w:spacing w:line="360" w:lineRule="auto"/>
        <w:ind w:firstLine="480" w:firstLineChars="200"/>
        <w:jc w:val="left"/>
        <w:rPr>
          <w:rFonts w:ascii="Arial" w:hAnsi="Arial" w:cs="Arial"/>
          <w:bCs/>
          <w:color w:val="000000" w:themeColor="text1"/>
          <w:sz w:val="24"/>
          <w:szCs w:val="24"/>
          <w14:textFill>
            <w14:solidFill>
              <w14:schemeClr w14:val="tx1"/>
            </w14:solidFill>
          </w14:textFill>
        </w:rPr>
      </w:pPr>
      <w:r>
        <w:rPr>
          <w:rFonts w:ascii="Arial" w:hAnsi="Arial" w:cs="Arial"/>
          <w:bCs/>
          <w:color w:val="000000" w:themeColor="text1"/>
          <w:sz w:val="24"/>
          <w:szCs w:val="24"/>
          <w14:textFill>
            <w14:solidFill>
              <w14:schemeClr w14:val="tx1"/>
            </w14:solidFill>
          </w14:textFill>
        </w:rPr>
        <w:t>联系电话：</w:t>
      </w:r>
    </w:p>
    <w:p w14:paraId="4929A4B0">
      <w:pPr>
        <w:pStyle w:val="24"/>
        <w:snapToGrid w:val="0"/>
        <w:spacing w:line="360" w:lineRule="auto"/>
        <w:ind w:firstLine="480" w:firstLineChars="200"/>
        <w:jc w:val="left"/>
        <w:rPr>
          <w:rFonts w:ascii="Arial" w:hAnsi="Arial" w:cs="Arial"/>
          <w:bCs/>
          <w:color w:val="000000" w:themeColor="text1"/>
          <w:sz w:val="24"/>
          <w:szCs w:val="24"/>
          <w:u w:val="single"/>
          <w14:textFill>
            <w14:solidFill>
              <w14:schemeClr w14:val="tx1"/>
            </w14:solidFill>
          </w14:textFill>
        </w:rPr>
      </w:pPr>
      <w:r>
        <w:rPr>
          <w:rFonts w:ascii="Arial" w:hAnsi="Arial" w:cs="Arial"/>
          <w:bCs/>
          <w:color w:val="000000" w:themeColor="text1"/>
          <w:sz w:val="24"/>
          <w:szCs w:val="24"/>
          <w14:textFill>
            <w14:solidFill>
              <w14:schemeClr w14:val="tx1"/>
            </w14:solidFill>
          </w14:textFill>
        </w:rPr>
        <w:t>授权代表：联系电话：</w:t>
      </w:r>
    </w:p>
    <w:p w14:paraId="649C80DC">
      <w:pPr>
        <w:pStyle w:val="24"/>
        <w:snapToGrid w:val="0"/>
        <w:spacing w:line="360" w:lineRule="auto"/>
        <w:ind w:firstLine="480" w:firstLineChars="200"/>
        <w:jc w:val="left"/>
        <w:rPr>
          <w:rFonts w:ascii="Arial" w:hAnsi="Arial" w:cs="Arial"/>
          <w:bCs/>
          <w:color w:val="000000" w:themeColor="text1"/>
          <w:sz w:val="24"/>
          <w:szCs w:val="24"/>
          <w:u w:val="single"/>
          <w14:textFill>
            <w14:solidFill>
              <w14:schemeClr w14:val="tx1"/>
            </w14:solidFill>
          </w14:textFill>
        </w:rPr>
      </w:pPr>
      <w:r>
        <w:rPr>
          <w:rFonts w:ascii="Arial" w:hAnsi="Arial" w:cs="Arial"/>
          <w:bCs/>
          <w:color w:val="000000" w:themeColor="text1"/>
          <w:sz w:val="24"/>
          <w:szCs w:val="24"/>
          <w14:textFill>
            <w14:solidFill>
              <w14:schemeClr w14:val="tx1"/>
            </w14:solidFill>
          </w14:textFill>
        </w:rPr>
        <w:t>地址：</w:t>
      </w:r>
    </w:p>
    <w:p w14:paraId="4A9EB594">
      <w:pPr>
        <w:pStyle w:val="24"/>
        <w:snapToGrid w:val="0"/>
        <w:spacing w:line="360" w:lineRule="auto"/>
        <w:ind w:firstLine="480" w:firstLineChars="200"/>
        <w:jc w:val="left"/>
        <w:rPr>
          <w:rFonts w:ascii="Arial" w:hAnsi="Arial" w:cs="Arial"/>
          <w:bCs/>
          <w:color w:val="000000" w:themeColor="text1"/>
          <w:sz w:val="24"/>
          <w:szCs w:val="24"/>
          <w14:textFill>
            <w14:solidFill>
              <w14:schemeClr w14:val="tx1"/>
            </w14:solidFill>
          </w14:textFill>
        </w:rPr>
      </w:pPr>
      <w:r>
        <w:rPr>
          <w:rFonts w:ascii="Arial" w:hAnsi="Arial" w:cs="Arial"/>
          <w:bCs/>
          <w:color w:val="000000" w:themeColor="text1"/>
          <w:sz w:val="24"/>
          <w:szCs w:val="24"/>
          <w14:textFill>
            <w14:solidFill>
              <w14:schemeClr w14:val="tx1"/>
            </w14:solidFill>
          </w14:textFill>
        </w:rPr>
        <w:t>邮编：</w:t>
      </w:r>
    </w:p>
    <w:p w14:paraId="7F7BCB8C">
      <w:pPr>
        <w:pStyle w:val="24"/>
        <w:snapToGrid w:val="0"/>
        <w:spacing w:line="360" w:lineRule="auto"/>
        <w:ind w:firstLine="480" w:firstLineChars="200"/>
        <w:jc w:val="left"/>
        <w:rPr>
          <w:rFonts w:ascii="Arial" w:hAnsi="Arial" w:cs="Arial"/>
          <w:bCs/>
          <w:color w:val="000000" w:themeColor="text1"/>
          <w:sz w:val="24"/>
          <w:szCs w:val="24"/>
          <w14:textFill>
            <w14:solidFill>
              <w14:schemeClr w14:val="tx1"/>
            </w14:solidFill>
          </w14:textFill>
        </w:rPr>
      </w:pPr>
      <w:r>
        <w:rPr>
          <w:rFonts w:ascii="Arial" w:hAnsi="Arial" w:cs="Arial"/>
          <w:bCs/>
          <w:color w:val="000000" w:themeColor="text1"/>
          <w:sz w:val="24"/>
          <w:szCs w:val="24"/>
          <w14:textFill>
            <w14:solidFill>
              <w14:schemeClr w14:val="tx1"/>
            </w14:solidFill>
          </w14:textFill>
        </w:rPr>
        <w:t>被投诉人1：</w:t>
      </w:r>
    </w:p>
    <w:p w14:paraId="30ED5D79">
      <w:pPr>
        <w:pStyle w:val="24"/>
        <w:snapToGrid w:val="0"/>
        <w:spacing w:line="360" w:lineRule="auto"/>
        <w:ind w:firstLine="480" w:firstLineChars="200"/>
        <w:jc w:val="left"/>
        <w:rPr>
          <w:rFonts w:ascii="Arial" w:hAnsi="Arial" w:cs="Arial"/>
          <w:bCs/>
          <w:color w:val="000000" w:themeColor="text1"/>
          <w:sz w:val="24"/>
          <w:szCs w:val="24"/>
          <w:u w:val="single"/>
          <w14:textFill>
            <w14:solidFill>
              <w14:schemeClr w14:val="tx1"/>
            </w14:solidFill>
          </w14:textFill>
        </w:rPr>
      </w:pPr>
      <w:r>
        <w:rPr>
          <w:rFonts w:ascii="Arial" w:hAnsi="Arial" w:cs="Arial"/>
          <w:bCs/>
          <w:color w:val="000000" w:themeColor="text1"/>
          <w:sz w:val="24"/>
          <w:szCs w:val="24"/>
          <w14:textFill>
            <w14:solidFill>
              <w14:schemeClr w14:val="tx1"/>
            </w14:solidFill>
          </w14:textFill>
        </w:rPr>
        <w:t>地址：</w:t>
      </w:r>
    </w:p>
    <w:p w14:paraId="422FF150">
      <w:pPr>
        <w:pStyle w:val="24"/>
        <w:snapToGrid w:val="0"/>
        <w:spacing w:line="360" w:lineRule="auto"/>
        <w:ind w:firstLine="480" w:firstLineChars="200"/>
        <w:jc w:val="left"/>
        <w:rPr>
          <w:rFonts w:ascii="Arial" w:hAnsi="Arial" w:cs="Arial"/>
          <w:bCs/>
          <w:color w:val="000000" w:themeColor="text1"/>
          <w:sz w:val="24"/>
          <w:szCs w:val="24"/>
          <w14:textFill>
            <w14:solidFill>
              <w14:schemeClr w14:val="tx1"/>
            </w14:solidFill>
          </w14:textFill>
        </w:rPr>
      </w:pPr>
      <w:r>
        <w:rPr>
          <w:rFonts w:ascii="Arial" w:hAnsi="Arial" w:cs="Arial"/>
          <w:bCs/>
          <w:color w:val="000000" w:themeColor="text1"/>
          <w:sz w:val="24"/>
          <w:szCs w:val="24"/>
          <w14:textFill>
            <w14:solidFill>
              <w14:schemeClr w14:val="tx1"/>
            </w14:solidFill>
          </w14:textFill>
        </w:rPr>
        <w:t>邮编：</w:t>
      </w:r>
    </w:p>
    <w:p w14:paraId="33D7FF85">
      <w:pPr>
        <w:pStyle w:val="24"/>
        <w:snapToGrid w:val="0"/>
        <w:spacing w:line="360" w:lineRule="auto"/>
        <w:ind w:firstLine="480" w:firstLineChars="200"/>
        <w:jc w:val="left"/>
        <w:rPr>
          <w:rFonts w:ascii="Arial" w:hAnsi="Arial" w:cs="Arial"/>
          <w:bCs/>
          <w:color w:val="000000" w:themeColor="text1"/>
          <w:sz w:val="24"/>
          <w:szCs w:val="24"/>
          <w:u w:val="single"/>
          <w14:textFill>
            <w14:solidFill>
              <w14:schemeClr w14:val="tx1"/>
            </w14:solidFill>
          </w14:textFill>
        </w:rPr>
      </w:pPr>
      <w:r>
        <w:rPr>
          <w:rFonts w:ascii="Arial" w:hAnsi="Arial" w:cs="Arial"/>
          <w:bCs/>
          <w:color w:val="000000" w:themeColor="text1"/>
          <w:sz w:val="24"/>
          <w:szCs w:val="24"/>
          <w14:textFill>
            <w14:solidFill>
              <w14:schemeClr w14:val="tx1"/>
            </w14:solidFill>
          </w14:textFill>
        </w:rPr>
        <w:t>联系人：联系电话：</w:t>
      </w:r>
    </w:p>
    <w:p w14:paraId="607BE315">
      <w:pPr>
        <w:pStyle w:val="24"/>
        <w:snapToGrid w:val="0"/>
        <w:spacing w:line="360" w:lineRule="auto"/>
        <w:ind w:firstLine="480" w:firstLineChars="200"/>
        <w:jc w:val="left"/>
        <w:rPr>
          <w:rFonts w:ascii="Arial" w:hAnsi="Arial" w:cs="Arial"/>
          <w:bCs/>
          <w:color w:val="000000" w:themeColor="text1"/>
          <w:sz w:val="24"/>
          <w:szCs w:val="24"/>
          <w14:textFill>
            <w14:solidFill>
              <w14:schemeClr w14:val="tx1"/>
            </w14:solidFill>
          </w14:textFill>
        </w:rPr>
      </w:pPr>
      <w:r>
        <w:rPr>
          <w:rFonts w:ascii="Arial" w:hAnsi="Arial" w:cs="Arial"/>
          <w:bCs/>
          <w:color w:val="000000" w:themeColor="text1"/>
          <w:sz w:val="24"/>
          <w:szCs w:val="24"/>
          <w14:textFill>
            <w14:solidFill>
              <w14:schemeClr w14:val="tx1"/>
            </w14:solidFill>
          </w14:textFill>
        </w:rPr>
        <w:t>被投诉人2：</w:t>
      </w:r>
    </w:p>
    <w:p w14:paraId="41514D47">
      <w:pPr>
        <w:pStyle w:val="24"/>
        <w:snapToGrid w:val="0"/>
        <w:spacing w:line="360" w:lineRule="auto"/>
        <w:ind w:firstLine="480" w:firstLineChars="200"/>
        <w:jc w:val="left"/>
        <w:rPr>
          <w:rFonts w:ascii="Arial" w:hAnsi="Arial" w:cs="Arial"/>
          <w:bCs/>
          <w:color w:val="000000" w:themeColor="text1"/>
          <w:sz w:val="24"/>
          <w:szCs w:val="24"/>
          <w14:textFill>
            <w14:solidFill>
              <w14:schemeClr w14:val="tx1"/>
            </w14:solidFill>
          </w14:textFill>
        </w:rPr>
      </w:pPr>
      <w:r>
        <w:rPr>
          <w:rFonts w:ascii="Arial" w:hAnsi="Arial" w:cs="Arial"/>
          <w:bCs/>
          <w:color w:val="000000" w:themeColor="text1"/>
          <w:sz w:val="24"/>
          <w:szCs w:val="24"/>
          <w14:textFill>
            <w14:solidFill>
              <w14:schemeClr w14:val="tx1"/>
            </w14:solidFill>
          </w14:textFill>
        </w:rPr>
        <w:t>……</w:t>
      </w:r>
    </w:p>
    <w:p w14:paraId="6772BD42">
      <w:pPr>
        <w:pStyle w:val="24"/>
        <w:snapToGrid w:val="0"/>
        <w:spacing w:line="360" w:lineRule="auto"/>
        <w:ind w:firstLine="480" w:firstLineChars="200"/>
        <w:jc w:val="left"/>
        <w:rPr>
          <w:rFonts w:ascii="Arial" w:hAnsi="Arial" w:cs="Arial"/>
          <w:bCs/>
          <w:color w:val="000000" w:themeColor="text1"/>
          <w:sz w:val="24"/>
          <w:szCs w:val="24"/>
          <w:u w:val="single"/>
          <w14:textFill>
            <w14:solidFill>
              <w14:schemeClr w14:val="tx1"/>
            </w14:solidFill>
          </w14:textFill>
        </w:rPr>
      </w:pPr>
      <w:r>
        <w:rPr>
          <w:rFonts w:ascii="Arial" w:hAnsi="Arial" w:cs="Arial"/>
          <w:bCs/>
          <w:color w:val="000000" w:themeColor="text1"/>
          <w:sz w:val="24"/>
          <w:szCs w:val="24"/>
          <w14:textFill>
            <w14:solidFill>
              <w14:schemeClr w14:val="tx1"/>
            </w14:solidFill>
          </w14:textFill>
        </w:rPr>
        <w:t>相关供应商：</w:t>
      </w:r>
    </w:p>
    <w:p w14:paraId="2B6E15D7">
      <w:pPr>
        <w:pStyle w:val="24"/>
        <w:snapToGrid w:val="0"/>
        <w:spacing w:line="360" w:lineRule="auto"/>
        <w:ind w:firstLine="480" w:firstLineChars="200"/>
        <w:jc w:val="left"/>
        <w:rPr>
          <w:rFonts w:ascii="Arial" w:hAnsi="Arial" w:cs="Arial"/>
          <w:bCs/>
          <w:color w:val="000000" w:themeColor="text1"/>
          <w:sz w:val="24"/>
          <w:szCs w:val="24"/>
          <w:u w:val="single"/>
          <w14:textFill>
            <w14:solidFill>
              <w14:schemeClr w14:val="tx1"/>
            </w14:solidFill>
          </w14:textFill>
        </w:rPr>
      </w:pPr>
      <w:r>
        <w:rPr>
          <w:rFonts w:ascii="Arial" w:hAnsi="Arial" w:cs="Arial"/>
          <w:bCs/>
          <w:color w:val="000000" w:themeColor="text1"/>
          <w:sz w:val="24"/>
          <w:szCs w:val="24"/>
          <w14:textFill>
            <w14:solidFill>
              <w14:schemeClr w14:val="tx1"/>
            </w14:solidFill>
          </w14:textFill>
        </w:rPr>
        <w:t>地址：邮编：</w:t>
      </w:r>
    </w:p>
    <w:p w14:paraId="6D621015">
      <w:pPr>
        <w:pStyle w:val="24"/>
        <w:snapToGrid w:val="0"/>
        <w:spacing w:line="360" w:lineRule="auto"/>
        <w:ind w:firstLine="480" w:firstLineChars="200"/>
        <w:jc w:val="left"/>
        <w:rPr>
          <w:rFonts w:ascii="Arial" w:hAnsi="Arial" w:cs="Arial"/>
          <w:bCs/>
          <w:color w:val="000000" w:themeColor="text1"/>
          <w:sz w:val="24"/>
          <w:szCs w:val="24"/>
          <w14:textFill>
            <w14:solidFill>
              <w14:schemeClr w14:val="tx1"/>
            </w14:solidFill>
          </w14:textFill>
        </w:rPr>
      </w:pPr>
      <w:r>
        <w:rPr>
          <w:rFonts w:ascii="Arial" w:hAnsi="Arial" w:cs="Arial"/>
          <w:bCs/>
          <w:color w:val="000000" w:themeColor="text1"/>
          <w:sz w:val="24"/>
          <w:szCs w:val="24"/>
          <w14:textFill>
            <w14:solidFill>
              <w14:schemeClr w14:val="tx1"/>
            </w14:solidFill>
          </w14:textFill>
        </w:rPr>
        <w:t>联系人：联系电话：</w:t>
      </w:r>
    </w:p>
    <w:p w14:paraId="46005D70">
      <w:pPr>
        <w:pStyle w:val="24"/>
        <w:snapToGrid w:val="0"/>
        <w:spacing w:line="360" w:lineRule="auto"/>
        <w:ind w:firstLine="482" w:firstLineChars="200"/>
        <w:rPr>
          <w:rFonts w:ascii="Arial" w:hAnsi="Arial" w:cs="Arial"/>
          <w:b/>
          <w:bCs/>
          <w:color w:val="000000" w:themeColor="text1"/>
          <w:sz w:val="24"/>
          <w:szCs w:val="24"/>
          <w14:textFill>
            <w14:solidFill>
              <w14:schemeClr w14:val="tx1"/>
            </w14:solidFill>
          </w14:textFill>
        </w:rPr>
      </w:pPr>
      <w:r>
        <w:rPr>
          <w:rFonts w:ascii="Arial" w:hAnsi="Arial" w:cs="Arial"/>
          <w:b/>
          <w:bCs/>
          <w:color w:val="000000" w:themeColor="text1"/>
          <w:sz w:val="24"/>
          <w:szCs w:val="24"/>
          <w14:textFill>
            <w14:solidFill>
              <w14:schemeClr w14:val="tx1"/>
            </w14:solidFill>
          </w14:textFill>
        </w:rPr>
        <w:t>二、投诉项目基本情况：</w:t>
      </w:r>
    </w:p>
    <w:p w14:paraId="2CF79553">
      <w:pPr>
        <w:pStyle w:val="24"/>
        <w:spacing w:line="360" w:lineRule="auto"/>
        <w:ind w:left="25" w:leftChars="12" w:firstLine="472" w:firstLineChars="197"/>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招标项目的名称：</w:t>
      </w:r>
    </w:p>
    <w:p w14:paraId="728E6D93">
      <w:pPr>
        <w:pStyle w:val="24"/>
        <w:spacing w:line="360" w:lineRule="auto"/>
        <w:ind w:left="25" w:leftChars="12" w:firstLine="472" w:firstLineChars="197"/>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招标项目的编号：</w:t>
      </w:r>
    </w:p>
    <w:p w14:paraId="0BC01A02">
      <w:pPr>
        <w:pStyle w:val="24"/>
        <w:spacing w:line="360" w:lineRule="auto"/>
        <w:ind w:left="25" w:leftChars="12" w:firstLine="472" w:firstLineChars="197"/>
        <w:rPr>
          <w:rFonts w:ascii="Arial" w:hAnsi="Arial" w:cs="Arial"/>
          <w:bCs/>
          <w:color w:val="000000" w:themeColor="text1"/>
          <w:sz w:val="24"/>
          <w:szCs w:val="24"/>
          <w:u w:val="single"/>
          <w14:textFill>
            <w14:solidFill>
              <w14:schemeClr w14:val="tx1"/>
            </w14:solidFill>
          </w14:textFill>
        </w:rPr>
      </w:pPr>
      <w:r>
        <w:rPr>
          <w:rFonts w:ascii="Arial" w:hAnsi="Arial" w:cs="Arial"/>
          <w:color w:val="000000" w:themeColor="text1"/>
          <w:sz w:val="24"/>
          <w:szCs w:val="24"/>
          <w14:textFill>
            <w14:solidFill>
              <w14:schemeClr w14:val="tx1"/>
            </w14:solidFill>
          </w14:textFill>
        </w:rPr>
        <w:t>采购人名称：</w:t>
      </w:r>
    </w:p>
    <w:p w14:paraId="7F5FEA4D">
      <w:pPr>
        <w:pStyle w:val="24"/>
        <w:spacing w:line="360" w:lineRule="auto"/>
        <w:ind w:left="25" w:leftChars="12" w:firstLine="472" w:firstLineChars="197"/>
        <w:rPr>
          <w:rFonts w:ascii="Arial" w:hAnsi="Arial" w:cs="Arial"/>
          <w:bCs/>
          <w:color w:val="000000" w:themeColor="text1"/>
          <w:sz w:val="24"/>
          <w:szCs w:val="24"/>
          <w:u w:val="single"/>
          <w14:textFill>
            <w14:solidFill>
              <w14:schemeClr w14:val="tx1"/>
            </w14:solidFill>
          </w14:textFill>
        </w:rPr>
      </w:pPr>
      <w:r>
        <w:rPr>
          <w:rFonts w:ascii="Arial" w:hAnsi="Arial" w:cs="Arial"/>
          <w:color w:val="000000" w:themeColor="text1"/>
          <w:sz w:val="24"/>
          <w:szCs w:val="24"/>
          <w14:textFill>
            <w14:solidFill>
              <w14:schemeClr w14:val="tx1"/>
            </w14:solidFill>
          </w14:textFill>
        </w:rPr>
        <w:t>代理机构名称：</w:t>
      </w:r>
    </w:p>
    <w:p w14:paraId="4AE58C56">
      <w:pPr>
        <w:pStyle w:val="24"/>
        <w:spacing w:line="360" w:lineRule="auto"/>
        <w:ind w:left="25" w:leftChars="12" w:firstLine="472" w:firstLineChars="197"/>
        <w:rPr>
          <w:rFonts w:ascii="Arial" w:hAnsi="Arial" w:cs="Arial"/>
          <w:bCs/>
          <w:color w:val="000000" w:themeColor="text1"/>
          <w:sz w:val="24"/>
          <w:szCs w:val="24"/>
          <w:u w:val="single"/>
          <w14:textFill>
            <w14:solidFill>
              <w14:schemeClr w14:val="tx1"/>
            </w14:solidFill>
          </w14:textFill>
        </w:rPr>
      </w:pPr>
      <w:r>
        <w:rPr>
          <w:rFonts w:ascii="Arial" w:hAnsi="Arial" w:cs="Arial"/>
          <w:color w:val="000000" w:themeColor="text1"/>
          <w:sz w:val="24"/>
          <w:szCs w:val="24"/>
          <w14:textFill>
            <w14:solidFill>
              <w14:schemeClr w14:val="tx1"/>
            </w14:solidFill>
          </w14:textFill>
        </w:rPr>
        <w:t>招标</w:t>
      </w:r>
      <w:r>
        <w:rPr>
          <w:rFonts w:ascii="Arial" w:hAnsi="Arial" w:cs="Arial"/>
          <w:bCs/>
          <w:color w:val="000000" w:themeColor="text1"/>
          <w:sz w:val="24"/>
          <w:szCs w:val="24"/>
          <w14:textFill>
            <w14:solidFill>
              <w14:schemeClr w14:val="tx1"/>
            </w14:solidFill>
          </w14:textFill>
        </w:rPr>
        <w:t>文件公告：</w:t>
      </w:r>
      <w:r>
        <w:rPr>
          <w:rFonts w:ascii="Arial" w:hAnsi="Arial" w:cs="Arial"/>
          <w:bCs/>
          <w:color w:val="000000" w:themeColor="text1"/>
          <w:sz w:val="24"/>
          <w:szCs w:val="24"/>
          <w:u w:val="single"/>
          <w14:textFill>
            <w14:solidFill>
              <w14:schemeClr w14:val="tx1"/>
            </w14:solidFill>
          </w14:textFill>
        </w:rPr>
        <w:t>是/否</w:t>
      </w:r>
      <w:r>
        <w:rPr>
          <w:rFonts w:ascii="Arial" w:hAnsi="Arial" w:cs="Arial"/>
          <w:bCs/>
          <w:color w:val="000000" w:themeColor="text1"/>
          <w:sz w:val="24"/>
          <w:szCs w:val="24"/>
          <w14:textFill>
            <w14:solidFill>
              <w14:schemeClr w14:val="tx1"/>
            </w14:solidFill>
          </w14:textFill>
        </w:rPr>
        <w:t>公告期限：</w:t>
      </w:r>
    </w:p>
    <w:p w14:paraId="10BC2863">
      <w:pPr>
        <w:pStyle w:val="24"/>
        <w:spacing w:line="360" w:lineRule="auto"/>
        <w:ind w:left="25" w:leftChars="12" w:firstLine="472" w:firstLineChars="197"/>
        <w:rPr>
          <w:rFonts w:ascii="Arial" w:hAnsi="Arial" w:cs="Arial"/>
          <w:b/>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招标</w:t>
      </w:r>
      <w:r>
        <w:rPr>
          <w:rFonts w:ascii="Arial" w:hAnsi="Arial" w:cs="Arial"/>
          <w:bCs/>
          <w:color w:val="000000" w:themeColor="text1"/>
          <w:sz w:val="24"/>
          <w:szCs w:val="24"/>
          <w14:textFill>
            <w14:solidFill>
              <w14:schemeClr w14:val="tx1"/>
            </w14:solidFill>
          </w14:textFill>
        </w:rPr>
        <w:t>结果公告：</w:t>
      </w:r>
      <w:r>
        <w:rPr>
          <w:rFonts w:ascii="Arial" w:hAnsi="Arial" w:cs="Arial"/>
          <w:bCs/>
          <w:color w:val="000000" w:themeColor="text1"/>
          <w:sz w:val="24"/>
          <w:szCs w:val="24"/>
          <w:u w:val="single"/>
          <w14:textFill>
            <w14:solidFill>
              <w14:schemeClr w14:val="tx1"/>
            </w14:solidFill>
          </w14:textFill>
        </w:rPr>
        <w:t>是/否</w:t>
      </w:r>
      <w:r>
        <w:rPr>
          <w:rFonts w:ascii="Arial" w:hAnsi="Arial" w:cs="Arial"/>
          <w:bCs/>
          <w:color w:val="000000" w:themeColor="text1"/>
          <w:sz w:val="24"/>
          <w:szCs w:val="24"/>
          <w14:textFill>
            <w14:solidFill>
              <w14:schemeClr w14:val="tx1"/>
            </w14:solidFill>
          </w14:textFill>
        </w:rPr>
        <w:t>公告期限：</w:t>
      </w:r>
    </w:p>
    <w:p w14:paraId="19DDE783">
      <w:pPr>
        <w:pStyle w:val="24"/>
        <w:spacing w:line="360" w:lineRule="auto"/>
        <w:ind w:left="25" w:leftChars="12" w:firstLine="472" w:firstLineChars="196"/>
        <w:rPr>
          <w:rFonts w:ascii="Arial" w:hAnsi="Arial" w:cs="Arial"/>
          <w:b/>
          <w:color w:val="000000" w:themeColor="text1"/>
          <w:sz w:val="24"/>
          <w:szCs w:val="24"/>
          <w14:textFill>
            <w14:solidFill>
              <w14:schemeClr w14:val="tx1"/>
            </w14:solidFill>
          </w14:textFill>
        </w:rPr>
      </w:pPr>
      <w:r>
        <w:rPr>
          <w:rFonts w:ascii="Arial" w:hAnsi="Arial" w:cs="Arial"/>
          <w:b/>
          <w:color w:val="000000" w:themeColor="text1"/>
          <w:sz w:val="24"/>
          <w:szCs w:val="24"/>
          <w14:textFill>
            <w14:solidFill>
              <w14:schemeClr w14:val="tx1"/>
            </w14:solidFill>
          </w14:textFill>
        </w:rPr>
        <w:t>三、质疑基本情况</w:t>
      </w:r>
    </w:p>
    <w:p w14:paraId="74EE1888">
      <w:pPr>
        <w:pStyle w:val="24"/>
        <w:spacing w:line="360" w:lineRule="auto"/>
        <w:ind w:left="25" w:leftChars="12" w:firstLine="480" w:firstLineChars="200"/>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投诉人于年月日，向提出质疑，质疑事项为：</w:t>
      </w:r>
    </w:p>
    <w:p w14:paraId="0ACFD17C">
      <w:pPr>
        <w:pStyle w:val="24"/>
        <w:spacing w:line="360" w:lineRule="auto"/>
        <w:ind w:firstLine="241"/>
        <w:rPr>
          <w:rFonts w:ascii="Arial" w:hAnsi="Arial" w:cs="Arial"/>
          <w:bCs/>
          <w:color w:val="000000" w:themeColor="text1"/>
          <w:sz w:val="24"/>
          <w:szCs w:val="24"/>
          <w:u w:val="single"/>
          <w14:textFill>
            <w14:solidFill>
              <w14:schemeClr w14:val="tx1"/>
            </w14:solidFill>
          </w14:textFill>
        </w:rPr>
      </w:pPr>
    </w:p>
    <w:p w14:paraId="08ADB186">
      <w:pPr>
        <w:pStyle w:val="24"/>
        <w:spacing w:line="360" w:lineRule="auto"/>
        <w:ind w:firstLine="241"/>
        <w:rPr>
          <w:rFonts w:ascii="Arial" w:hAnsi="Arial" w:cs="Arial"/>
          <w:bCs/>
          <w:color w:val="000000" w:themeColor="text1"/>
          <w:sz w:val="24"/>
          <w:szCs w:val="24"/>
          <w:u w:val="single"/>
          <w14:textFill>
            <w14:solidFill>
              <w14:schemeClr w14:val="tx1"/>
            </w14:solidFill>
          </w14:textFill>
        </w:rPr>
      </w:pPr>
    </w:p>
    <w:p w14:paraId="296A9842">
      <w:pPr>
        <w:pStyle w:val="24"/>
        <w:spacing w:line="360" w:lineRule="auto"/>
        <w:ind w:firstLine="480" w:firstLineChars="200"/>
        <w:rPr>
          <w:rFonts w:ascii="Arial" w:hAnsi="Arial" w:cs="Arial"/>
          <w:color w:val="000000" w:themeColor="text1"/>
          <w:sz w:val="24"/>
          <w:szCs w:val="24"/>
          <w14:textFill>
            <w14:solidFill>
              <w14:schemeClr w14:val="tx1"/>
            </w14:solidFill>
          </w14:textFill>
        </w:rPr>
      </w:pPr>
      <w:r>
        <w:rPr>
          <w:rFonts w:ascii="Arial" w:hAnsi="Arial" w:cs="Arial"/>
          <w:bCs/>
          <w:color w:val="000000" w:themeColor="text1"/>
          <w:sz w:val="24"/>
          <w:szCs w:val="24"/>
          <w:u w:val="single"/>
          <w14:textFill>
            <w14:solidFill>
              <w14:schemeClr w14:val="tx1"/>
            </w14:solidFill>
          </w14:textFill>
        </w:rPr>
        <w:t>采购人/代理机构</w:t>
      </w:r>
      <w:r>
        <w:rPr>
          <w:rFonts w:ascii="Arial" w:hAnsi="Arial" w:cs="Arial"/>
          <w:bCs/>
          <w:color w:val="000000" w:themeColor="text1"/>
          <w:sz w:val="24"/>
          <w:szCs w:val="24"/>
          <w14:textFill>
            <w14:solidFill>
              <w14:schemeClr w14:val="tx1"/>
            </w14:solidFill>
          </w14:textFill>
        </w:rPr>
        <w:t>于</w:t>
      </w:r>
      <w:r>
        <w:rPr>
          <w:rFonts w:ascii="Arial" w:hAnsi="Arial" w:cs="Arial"/>
          <w:color w:val="000000" w:themeColor="text1"/>
          <w:sz w:val="24"/>
          <w:szCs w:val="24"/>
          <w14:textFill>
            <w14:solidFill>
              <w14:schemeClr w14:val="tx1"/>
            </w14:solidFill>
          </w14:textFill>
        </w:rPr>
        <w:t>年月日，</w:t>
      </w:r>
      <w:r>
        <w:rPr>
          <w:rFonts w:ascii="Arial" w:hAnsi="Arial" w:cs="Arial"/>
          <w:bCs/>
          <w:color w:val="000000" w:themeColor="text1"/>
          <w:sz w:val="24"/>
          <w:szCs w:val="24"/>
          <w14:textFill>
            <w14:solidFill>
              <w14:schemeClr w14:val="tx1"/>
            </w14:solidFill>
          </w14:textFill>
        </w:rPr>
        <w:t xml:space="preserve">就质疑事项作出了答复/没有在法定期限内作出答复。                                                                                             </w:t>
      </w:r>
    </w:p>
    <w:p w14:paraId="1F6ABAE4">
      <w:pPr>
        <w:pStyle w:val="24"/>
        <w:spacing w:line="360" w:lineRule="auto"/>
        <w:ind w:left="25" w:leftChars="12" w:firstLine="472" w:firstLineChars="196"/>
        <w:rPr>
          <w:rFonts w:ascii="Arial" w:hAnsi="Arial" w:cs="Arial"/>
          <w:b/>
          <w:color w:val="000000" w:themeColor="text1"/>
          <w:sz w:val="24"/>
          <w:szCs w:val="24"/>
          <w14:textFill>
            <w14:solidFill>
              <w14:schemeClr w14:val="tx1"/>
            </w14:solidFill>
          </w14:textFill>
        </w:rPr>
      </w:pPr>
      <w:r>
        <w:rPr>
          <w:rFonts w:ascii="Arial" w:hAnsi="Arial" w:cs="Arial"/>
          <w:b/>
          <w:color w:val="000000" w:themeColor="text1"/>
          <w:sz w:val="24"/>
          <w:szCs w:val="24"/>
          <w14:textFill>
            <w14:solidFill>
              <w14:schemeClr w14:val="tx1"/>
            </w14:solidFill>
          </w14:textFill>
        </w:rPr>
        <w:t>四、投诉事项具体内容</w:t>
      </w:r>
    </w:p>
    <w:p w14:paraId="3CB04A0B">
      <w:pPr>
        <w:pStyle w:val="24"/>
        <w:spacing w:line="360" w:lineRule="auto"/>
        <w:ind w:left="25" w:leftChars="12" w:firstLine="472" w:firstLineChars="197"/>
        <w:rPr>
          <w:rFonts w:ascii="Arial" w:hAnsi="Arial" w:cs="Arial"/>
          <w:bCs/>
          <w:color w:val="000000" w:themeColor="text1"/>
          <w:sz w:val="24"/>
          <w:szCs w:val="24"/>
          <w:u w:val="single"/>
          <w14:textFill>
            <w14:solidFill>
              <w14:schemeClr w14:val="tx1"/>
            </w14:solidFill>
          </w14:textFill>
        </w:rPr>
      </w:pPr>
      <w:r>
        <w:rPr>
          <w:rFonts w:ascii="Arial" w:hAnsi="Arial" w:cs="Arial"/>
          <w:color w:val="000000" w:themeColor="text1"/>
          <w:sz w:val="24"/>
          <w:szCs w:val="24"/>
          <w14:textFill>
            <w14:solidFill>
              <w14:schemeClr w14:val="tx1"/>
            </w14:solidFill>
          </w14:textFill>
        </w:rPr>
        <w:t>投诉事项1：</w:t>
      </w:r>
    </w:p>
    <w:p w14:paraId="1FF78162">
      <w:pPr>
        <w:pStyle w:val="24"/>
        <w:spacing w:line="360" w:lineRule="auto"/>
        <w:ind w:firstLine="480" w:firstLineChars="200"/>
        <w:rPr>
          <w:rFonts w:ascii="Arial" w:hAnsi="Arial" w:cs="Arial"/>
          <w:bCs/>
          <w:color w:val="000000" w:themeColor="text1"/>
          <w:sz w:val="24"/>
          <w:szCs w:val="24"/>
          <w:u w:val="single"/>
          <w14:textFill>
            <w14:solidFill>
              <w14:schemeClr w14:val="tx1"/>
            </w14:solidFill>
          </w14:textFill>
        </w:rPr>
      </w:pPr>
      <w:r>
        <w:rPr>
          <w:rFonts w:ascii="Arial" w:hAnsi="Arial" w:cs="Arial"/>
          <w:bCs/>
          <w:color w:val="000000" w:themeColor="text1"/>
          <w:sz w:val="24"/>
          <w:szCs w:val="24"/>
          <w14:textFill>
            <w14:solidFill>
              <w14:schemeClr w14:val="tx1"/>
            </w14:solidFill>
          </w14:textFill>
        </w:rPr>
        <w:t>事实依据：</w:t>
      </w:r>
    </w:p>
    <w:p w14:paraId="2153ADD1">
      <w:pPr>
        <w:pStyle w:val="24"/>
        <w:spacing w:line="360" w:lineRule="auto"/>
        <w:ind w:left="25" w:leftChars="12" w:firstLine="472" w:firstLineChars="197"/>
        <w:rPr>
          <w:rFonts w:ascii="Arial" w:hAnsi="Arial" w:cs="Arial"/>
          <w:color w:val="000000" w:themeColor="text1"/>
          <w:sz w:val="24"/>
          <w:szCs w:val="24"/>
          <w14:textFill>
            <w14:solidFill>
              <w14:schemeClr w14:val="tx1"/>
            </w14:solidFill>
          </w14:textFill>
        </w:rPr>
      </w:pPr>
    </w:p>
    <w:p w14:paraId="590CBA91">
      <w:pPr>
        <w:pStyle w:val="24"/>
        <w:spacing w:line="360" w:lineRule="auto"/>
        <w:ind w:firstLine="480" w:firstLineChars="200"/>
        <w:rPr>
          <w:rFonts w:ascii="Arial" w:hAnsi="Arial" w:cs="Arial"/>
          <w:bCs/>
          <w:color w:val="000000" w:themeColor="text1"/>
          <w:sz w:val="24"/>
          <w:szCs w:val="24"/>
          <w:u w:val="single"/>
          <w14:textFill>
            <w14:solidFill>
              <w14:schemeClr w14:val="tx1"/>
            </w14:solidFill>
          </w14:textFill>
        </w:rPr>
      </w:pPr>
      <w:r>
        <w:rPr>
          <w:rFonts w:ascii="Arial" w:hAnsi="Arial" w:cs="Arial"/>
          <w:bCs/>
          <w:color w:val="000000" w:themeColor="text1"/>
          <w:sz w:val="24"/>
          <w:szCs w:val="24"/>
          <w14:textFill>
            <w14:solidFill>
              <w14:schemeClr w14:val="tx1"/>
            </w14:solidFill>
          </w14:textFill>
        </w:rPr>
        <w:t>法律依据：</w:t>
      </w:r>
    </w:p>
    <w:p w14:paraId="4B601F06">
      <w:pPr>
        <w:pStyle w:val="24"/>
        <w:spacing w:line="360" w:lineRule="auto"/>
        <w:ind w:left="25" w:leftChars="12" w:firstLine="352" w:firstLineChars="147"/>
        <w:rPr>
          <w:rFonts w:ascii="Arial" w:hAnsi="Arial" w:cs="Arial"/>
          <w:bCs/>
          <w:color w:val="000000" w:themeColor="text1"/>
          <w:sz w:val="24"/>
          <w:szCs w:val="24"/>
          <w:u w:val="single"/>
          <w14:textFill>
            <w14:solidFill>
              <w14:schemeClr w14:val="tx1"/>
            </w14:solidFill>
          </w14:textFill>
        </w:rPr>
      </w:pPr>
    </w:p>
    <w:p w14:paraId="15611E9E">
      <w:pPr>
        <w:pStyle w:val="24"/>
        <w:spacing w:line="360" w:lineRule="auto"/>
        <w:ind w:left="25" w:leftChars="12" w:firstLine="472" w:firstLineChars="197"/>
        <w:rPr>
          <w:rFonts w:ascii="Arial" w:hAnsi="Arial" w:cs="Arial"/>
          <w:bCs/>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 xml:space="preserve">投诉事项2  </w:t>
      </w:r>
    </w:p>
    <w:p w14:paraId="377D47E3">
      <w:pPr>
        <w:pStyle w:val="24"/>
        <w:spacing w:line="360" w:lineRule="auto"/>
        <w:ind w:left="25" w:leftChars="12" w:firstLine="472" w:firstLineChars="197"/>
        <w:rPr>
          <w:rFonts w:ascii="Arial" w:hAnsi="Arial" w:cs="Arial"/>
          <w:bCs/>
          <w:color w:val="000000" w:themeColor="text1"/>
          <w:sz w:val="24"/>
          <w:szCs w:val="24"/>
          <w14:textFill>
            <w14:solidFill>
              <w14:schemeClr w14:val="tx1"/>
            </w14:solidFill>
          </w14:textFill>
        </w:rPr>
      </w:pPr>
      <w:r>
        <w:rPr>
          <w:rFonts w:ascii="Arial" w:hAnsi="Arial" w:cs="Arial"/>
          <w:bCs/>
          <w:color w:val="000000" w:themeColor="text1"/>
          <w:sz w:val="24"/>
          <w:szCs w:val="24"/>
          <w14:textFill>
            <w14:solidFill>
              <w14:schemeClr w14:val="tx1"/>
            </w14:solidFill>
          </w14:textFill>
        </w:rPr>
        <w:t>……</w:t>
      </w:r>
    </w:p>
    <w:p w14:paraId="6D5A2825">
      <w:pPr>
        <w:pStyle w:val="24"/>
        <w:spacing w:line="360" w:lineRule="auto"/>
        <w:ind w:left="25" w:leftChars="12" w:firstLine="472" w:firstLineChars="196"/>
        <w:rPr>
          <w:rFonts w:ascii="Arial" w:hAnsi="Arial" w:cs="Arial"/>
          <w:b/>
          <w:color w:val="000000" w:themeColor="text1"/>
          <w:sz w:val="24"/>
          <w:szCs w:val="24"/>
          <w14:textFill>
            <w14:solidFill>
              <w14:schemeClr w14:val="tx1"/>
            </w14:solidFill>
          </w14:textFill>
        </w:rPr>
      </w:pPr>
      <w:r>
        <w:rPr>
          <w:rFonts w:ascii="Arial" w:hAnsi="Arial" w:cs="Arial"/>
          <w:b/>
          <w:color w:val="000000" w:themeColor="text1"/>
          <w:sz w:val="24"/>
          <w:szCs w:val="24"/>
          <w14:textFill>
            <w14:solidFill>
              <w14:schemeClr w14:val="tx1"/>
            </w14:solidFill>
          </w14:textFill>
        </w:rPr>
        <w:t>五、与投诉事项相关的投诉请求：</w:t>
      </w:r>
    </w:p>
    <w:p w14:paraId="18F87DED">
      <w:pPr>
        <w:pStyle w:val="24"/>
        <w:spacing w:line="360" w:lineRule="auto"/>
        <w:ind w:left="25" w:leftChars="12" w:firstLine="472" w:firstLineChars="197"/>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请求：</w:t>
      </w:r>
    </w:p>
    <w:p w14:paraId="4ED5533E">
      <w:pPr>
        <w:pStyle w:val="24"/>
        <w:spacing w:line="360" w:lineRule="auto"/>
        <w:ind w:left="25" w:leftChars="12" w:firstLine="352" w:firstLineChars="147"/>
        <w:rPr>
          <w:rFonts w:ascii="Arial" w:hAnsi="Arial" w:cs="Arial"/>
          <w:color w:val="000000" w:themeColor="text1"/>
          <w:sz w:val="24"/>
          <w:szCs w:val="24"/>
          <w14:textFill>
            <w14:solidFill>
              <w14:schemeClr w14:val="tx1"/>
            </w14:solidFill>
          </w14:textFill>
        </w:rPr>
      </w:pPr>
    </w:p>
    <w:p w14:paraId="1C08EF52">
      <w:pPr>
        <w:pStyle w:val="24"/>
        <w:spacing w:line="360" w:lineRule="auto"/>
        <w:ind w:left="25" w:leftChars="12" w:firstLine="472" w:firstLineChars="197"/>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签字（签章）：                                       公章：</w:t>
      </w:r>
    </w:p>
    <w:p w14:paraId="193484C6">
      <w:pPr>
        <w:pStyle w:val="24"/>
        <w:spacing w:line="360" w:lineRule="auto"/>
        <w:ind w:left="25" w:leftChars="12" w:firstLine="352" w:firstLineChars="147"/>
        <w:rPr>
          <w:rFonts w:ascii="Arial" w:hAnsi="Arial" w:cs="Arial"/>
          <w:color w:val="000000" w:themeColor="text1"/>
          <w:sz w:val="24"/>
          <w:szCs w:val="24"/>
          <w14:textFill>
            <w14:solidFill>
              <w14:schemeClr w14:val="tx1"/>
            </w14:solidFill>
          </w14:textFill>
        </w:rPr>
      </w:pPr>
    </w:p>
    <w:p w14:paraId="5A948EF8">
      <w:pPr>
        <w:pStyle w:val="24"/>
        <w:spacing w:line="360" w:lineRule="auto"/>
        <w:ind w:left="25" w:leftChars="12" w:firstLine="472" w:firstLineChars="197"/>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日期：</w:t>
      </w:r>
    </w:p>
    <w:p w14:paraId="174C26DC">
      <w:pPr>
        <w:pStyle w:val="24"/>
        <w:spacing w:line="360" w:lineRule="auto"/>
        <w:ind w:left="25" w:leftChars="12" w:firstLine="472" w:firstLineChars="197"/>
        <w:rPr>
          <w:rFonts w:ascii="Arial" w:hAnsi="Arial" w:cs="Arial"/>
          <w:color w:val="000000" w:themeColor="text1"/>
          <w:sz w:val="24"/>
          <w:szCs w:val="24"/>
          <w14:textFill>
            <w14:solidFill>
              <w14:schemeClr w14:val="tx1"/>
            </w14:solidFill>
          </w14:textFill>
        </w:rPr>
      </w:pPr>
    </w:p>
    <w:p w14:paraId="70C54C02">
      <w:pPr>
        <w:pStyle w:val="24"/>
        <w:snapToGrid w:val="0"/>
        <w:spacing w:line="360" w:lineRule="auto"/>
        <w:rPr>
          <w:rFonts w:ascii="Arial" w:hAnsi="Arial" w:cs="Arial"/>
          <w:b/>
          <w:color w:val="000000" w:themeColor="text1"/>
          <w:sz w:val="24"/>
          <w:szCs w:val="24"/>
          <w14:textFill>
            <w14:solidFill>
              <w14:schemeClr w14:val="tx1"/>
            </w14:solidFill>
          </w14:textFill>
        </w:rPr>
      </w:pPr>
      <w:r>
        <w:rPr>
          <w:rFonts w:ascii="Arial" w:hAnsi="Arial" w:cs="Arial"/>
          <w:b/>
          <w:color w:val="000000" w:themeColor="text1"/>
          <w:sz w:val="24"/>
          <w:szCs w:val="24"/>
          <w14:textFill>
            <w14:solidFill>
              <w14:schemeClr w14:val="tx1"/>
            </w14:solidFill>
          </w14:textFill>
        </w:rPr>
        <w:t>说明：</w:t>
      </w:r>
    </w:p>
    <w:p w14:paraId="5ECD7A6A">
      <w:pPr>
        <w:pStyle w:val="24"/>
        <w:spacing w:line="360" w:lineRule="auto"/>
        <w:ind w:left="25" w:leftChars="12" w:firstLine="354" w:firstLineChars="147"/>
        <w:rPr>
          <w:rFonts w:ascii="Arial" w:hAnsi="Arial" w:cs="Arial"/>
          <w:b/>
          <w:bCs/>
          <w:color w:val="000000" w:themeColor="text1"/>
          <w:sz w:val="24"/>
          <w:szCs w:val="24"/>
          <w14:textFill>
            <w14:solidFill>
              <w14:schemeClr w14:val="tx1"/>
            </w14:solidFill>
          </w14:textFill>
        </w:rPr>
      </w:pPr>
      <w:r>
        <w:rPr>
          <w:rFonts w:ascii="Arial" w:hAnsi="Arial" w:cs="Arial"/>
          <w:b/>
          <w:color w:val="000000" w:themeColor="text1"/>
          <w:sz w:val="24"/>
          <w:szCs w:val="24"/>
          <w14:textFill>
            <w14:solidFill>
              <w14:schemeClr w14:val="tx1"/>
            </w14:solidFill>
          </w14:textFill>
        </w:rPr>
        <w:t>1.投诉人提起投诉时，应当提交投诉书和必要的证明材料，并按照被投诉人和与投诉事项有关的供应商数量提供投诉书副本</w:t>
      </w:r>
      <w:r>
        <w:rPr>
          <w:rFonts w:ascii="Arial" w:hAnsi="Arial" w:cs="Arial"/>
          <w:b/>
          <w:bCs/>
          <w:color w:val="000000" w:themeColor="text1"/>
          <w:sz w:val="24"/>
          <w:szCs w:val="24"/>
          <w14:textFill>
            <w14:solidFill>
              <w14:schemeClr w14:val="tx1"/>
            </w14:solidFill>
          </w14:textFill>
        </w:rPr>
        <w:t>。</w:t>
      </w:r>
    </w:p>
    <w:p w14:paraId="1AA9B8F2">
      <w:pPr>
        <w:pStyle w:val="24"/>
        <w:spacing w:line="360" w:lineRule="auto"/>
        <w:ind w:left="25" w:leftChars="12" w:firstLine="354" w:firstLineChars="147"/>
        <w:rPr>
          <w:rFonts w:ascii="Arial" w:hAnsi="Arial" w:cs="Arial"/>
          <w:b/>
          <w:color w:val="000000" w:themeColor="text1"/>
          <w:sz w:val="24"/>
          <w:szCs w:val="24"/>
          <w14:textFill>
            <w14:solidFill>
              <w14:schemeClr w14:val="tx1"/>
            </w14:solidFill>
          </w14:textFill>
        </w:rPr>
      </w:pPr>
      <w:r>
        <w:rPr>
          <w:rFonts w:ascii="Arial" w:hAnsi="Arial" w:cs="Arial"/>
          <w:b/>
          <w:color w:val="000000" w:themeColor="text1"/>
          <w:sz w:val="24"/>
          <w:szCs w:val="24"/>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9E0EDA6">
      <w:pPr>
        <w:pStyle w:val="24"/>
        <w:spacing w:line="360" w:lineRule="auto"/>
        <w:ind w:left="25" w:leftChars="12" w:firstLine="354" w:firstLineChars="147"/>
        <w:rPr>
          <w:rFonts w:ascii="Arial" w:hAnsi="Arial" w:cs="Arial"/>
          <w:b/>
          <w:color w:val="000000" w:themeColor="text1"/>
          <w:sz w:val="24"/>
          <w:szCs w:val="24"/>
          <w14:textFill>
            <w14:solidFill>
              <w14:schemeClr w14:val="tx1"/>
            </w14:solidFill>
          </w14:textFill>
        </w:rPr>
      </w:pPr>
      <w:r>
        <w:rPr>
          <w:rFonts w:ascii="Arial" w:hAnsi="Arial" w:cs="Arial"/>
          <w:b/>
          <w:color w:val="000000" w:themeColor="text1"/>
          <w:sz w:val="24"/>
          <w:szCs w:val="24"/>
          <w14:textFill>
            <w14:solidFill>
              <w14:schemeClr w14:val="tx1"/>
            </w14:solidFill>
          </w14:textFill>
        </w:rPr>
        <w:t>3.投诉书应简要列明质疑事项，质疑函、质疑答复等作为附件材料提供。</w:t>
      </w:r>
    </w:p>
    <w:p w14:paraId="33832C62">
      <w:pPr>
        <w:pStyle w:val="24"/>
        <w:spacing w:line="360" w:lineRule="auto"/>
        <w:ind w:left="25" w:leftChars="12" w:firstLine="354" w:firstLineChars="147"/>
        <w:rPr>
          <w:rFonts w:ascii="Arial" w:hAnsi="Arial" w:cs="Arial"/>
          <w:b/>
          <w:color w:val="000000" w:themeColor="text1"/>
          <w:sz w:val="24"/>
          <w:szCs w:val="24"/>
          <w14:textFill>
            <w14:solidFill>
              <w14:schemeClr w14:val="tx1"/>
            </w14:solidFill>
          </w14:textFill>
        </w:rPr>
      </w:pPr>
      <w:r>
        <w:rPr>
          <w:rFonts w:ascii="Arial" w:hAnsi="Arial" w:cs="Arial"/>
          <w:b/>
          <w:color w:val="000000" w:themeColor="text1"/>
          <w:sz w:val="24"/>
          <w:szCs w:val="24"/>
          <w14:textFill>
            <w14:solidFill>
              <w14:schemeClr w14:val="tx1"/>
            </w14:solidFill>
          </w14:textFill>
        </w:rPr>
        <w:t>4.投诉书的投诉事项应具体、明确，并有必要的事实依据和法律依据。</w:t>
      </w:r>
    </w:p>
    <w:p w14:paraId="5425317A">
      <w:pPr>
        <w:pStyle w:val="24"/>
        <w:spacing w:line="360" w:lineRule="auto"/>
        <w:ind w:left="25" w:leftChars="12" w:firstLine="354" w:firstLineChars="147"/>
        <w:rPr>
          <w:rFonts w:ascii="Arial" w:hAnsi="Arial" w:cs="Arial"/>
          <w:b/>
          <w:color w:val="000000" w:themeColor="text1"/>
          <w:sz w:val="24"/>
          <w:szCs w:val="24"/>
          <w14:textFill>
            <w14:solidFill>
              <w14:schemeClr w14:val="tx1"/>
            </w14:solidFill>
          </w14:textFill>
        </w:rPr>
      </w:pPr>
      <w:r>
        <w:rPr>
          <w:rFonts w:ascii="Arial" w:hAnsi="Arial" w:cs="Arial"/>
          <w:b/>
          <w:color w:val="000000" w:themeColor="text1"/>
          <w:sz w:val="24"/>
          <w:szCs w:val="24"/>
          <w14:textFill>
            <w14:solidFill>
              <w14:schemeClr w14:val="tx1"/>
            </w14:solidFill>
          </w14:textFill>
        </w:rPr>
        <w:t>5.投诉书的投诉请求应与投诉事项相关。</w:t>
      </w:r>
    </w:p>
    <w:p w14:paraId="09687F81">
      <w:pPr>
        <w:pStyle w:val="24"/>
        <w:spacing w:line="360" w:lineRule="auto"/>
        <w:ind w:left="25" w:leftChars="12" w:firstLine="354" w:firstLineChars="147"/>
        <w:rPr>
          <w:rFonts w:ascii="Arial" w:hAnsi="Arial" w:cs="Arial"/>
          <w:b/>
          <w:color w:val="000000" w:themeColor="text1"/>
          <w14:textFill>
            <w14:solidFill>
              <w14:schemeClr w14:val="tx1"/>
            </w14:solidFill>
          </w14:textFill>
        </w:rPr>
      </w:pPr>
      <w:r>
        <w:rPr>
          <w:rFonts w:ascii="Arial" w:hAnsi="Arial" w:cs="Arial"/>
          <w:b/>
          <w:color w:val="000000" w:themeColor="text1"/>
          <w:sz w:val="24"/>
          <w:szCs w:val="24"/>
          <w14:textFill>
            <w14:solidFill>
              <w14:schemeClr w14:val="tx1"/>
            </w14:solidFill>
          </w14:textFill>
        </w:rPr>
        <w:t>6.投诉人为法人或者其他组织的，投诉书应由法定代表人、主要负责人，或者其授权代表签字或者盖章，并加盖公章。</w:t>
      </w:r>
    </w:p>
    <w:sectPr>
      <w:footerReference r:id="rId11" w:type="first"/>
      <w:headerReference r:id="rId8" w:type="default"/>
      <w:footerReference r:id="rId9" w:type="default"/>
      <w:footerReference r:id="rId10"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241F696-3273-4C69-B083-E26DEA5E3CB8}"/>
  </w:font>
  <w:font w:name="黑体">
    <w:panose1 w:val="02010609060101010101"/>
    <w:charset w:val="86"/>
    <w:family w:val="auto"/>
    <w:pitch w:val="default"/>
    <w:sig w:usb0="800002BF" w:usb1="38CF7CFA" w:usb2="00000016" w:usb3="00000000" w:csb0="00040001" w:csb1="00000000"/>
    <w:embedRegular r:id="rId2" w:fontKey="{6F393A95-1817-4DA8-BCDB-4B55C35CDE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ADCF69A8-8EEA-404C-8E19-F8E2504D838B}"/>
  </w:font>
  <w:font w:name="仿宋_GB2312">
    <w:panose1 w:val="02010609030101010101"/>
    <w:charset w:val="86"/>
    <w:family w:val="modern"/>
    <w:pitch w:val="default"/>
    <w:sig w:usb0="00000001" w:usb1="080E0000" w:usb2="00000000" w:usb3="00000000" w:csb0="00040000" w:csb1="00000000"/>
    <w:embedRegular r:id="rId4" w:fontKey="{839CCA99-2ECD-4311-A116-EDCE5C753102}"/>
  </w:font>
  <w:font w:name="方正大黑简体2.">
    <w:altName w:val="黑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embedRegular r:id="rId5" w:fontKey="{671A9D08-167A-46A4-9F27-D61D297D7899}"/>
  </w:font>
  <w:font w:name="_x000B__x000C_">
    <w:altName w:val="Times New Roman"/>
    <w:panose1 w:val="00000000000000000000"/>
    <w:charset w:val="00"/>
    <w:family w:val="roman"/>
    <w:pitch w:val="default"/>
    <w:sig w:usb0="00000000" w:usb1="00000000" w:usb2="00000000" w:usb3="00000000" w:csb0="00040001" w:csb1="00000000"/>
  </w:font>
  <w:font w:name="Century">
    <w:altName w:val="Times New Roman"/>
    <w:panose1 w:val="02040604050505020304"/>
    <w:charset w:val="00"/>
    <w:family w:val="roman"/>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embedRegular r:id="rId6" w:fontKey="{31CA7E8B-1EE2-44CE-950C-EFB63DFF68CD}"/>
  </w:font>
  <w:font w:name="华文楷体">
    <w:altName w:val="楷体_GB2312"/>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embedRegular r:id="rId7" w:fontKey="{99A04D2F-F71A-431B-992F-C5ABBCB7B66F}"/>
  </w:font>
  <w:font w:name="方正粗黑宋简体">
    <w:panose1 w:val="02000000000000000000"/>
    <w:charset w:val="86"/>
    <w:family w:val="auto"/>
    <w:pitch w:val="default"/>
    <w:sig w:usb0="A00002BF" w:usb1="184F6CFA" w:usb2="00000012" w:usb3="00000000" w:csb0="00040001" w:csb1="00000000"/>
    <w:embedRegular r:id="rId8" w:fontKey="{E705C71D-935B-49A3-9F38-86EEEE4CE47B}"/>
  </w:font>
  <w:font w:name="华文新魏">
    <w:panose1 w:val="02010800040101010101"/>
    <w:charset w:val="86"/>
    <w:family w:val="auto"/>
    <w:pitch w:val="default"/>
    <w:sig w:usb0="00000001" w:usb1="080F0000" w:usb2="00000000" w:usb3="00000000" w:csb0="00040000" w:csb1="00000000"/>
    <w:embedRegular r:id="rId9" w:fontKey="{963D2E08-33BE-46A8-BB1D-9D452351E5AD}"/>
  </w:font>
  <w:font w:name="仿宋">
    <w:panose1 w:val="02010609060101010101"/>
    <w:charset w:val="86"/>
    <w:family w:val="modern"/>
    <w:pitch w:val="default"/>
    <w:sig w:usb0="800002BF" w:usb1="38CF7CFA" w:usb2="00000016" w:usb3="00000000" w:csb0="00040001" w:csb1="00000000"/>
    <w:embedRegular r:id="rId10" w:fontKey="{09F59222-A5D0-4569-BAA1-E2C7AC3388CA}"/>
  </w:font>
  <w:font w:name="MS Gothic">
    <w:panose1 w:val="020B0609070205080204"/>
    <w:charset w:val="80"/>
    <w:family w:val="modern"/>
    <w:pitch w:val="default"/>
    <w:sig w:usb0="E00002FF" w:usb1="6AC7FDFB" w:usb2="08000012" w:usb3="00000000" w:csb0="4002009F" w:csb1="DFD70000"/>
    <w:embedRegular r:id="rId11" w:fontKey="{8EB4C05B-B4FC-40F0-BFF2-6DFA5BF7BA3A}"/>
  </w:font>
  <w:font w:name="隶书">
    <w:altName w:val="微软雅黑"/>
    <w:panose1 w:val="02010509060101010101"/>
    <w:charset w:val="86"/>
    <w:family w:val="modern"/>
    <w:pitch w:val="default"/>
    <w:sig w:usb0="00000000" w:usb1="00000000" w:usb2="00000010" w:usb3="00000000" w:csb0="00040000" w:csb1="00000000"/>
    <w:embedRegular r:id="rId12" w:fontKey="{2EDB3EA6-B64B-4C8F-A76D-A43A1F0E0D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00E99">
    <w:pPr>
      <w:pStyle w:val="3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193AC48">
                          <w:pPr>
                            <w:pStyle w:val="30"/>
                            <w:jc w:val="center"/>
                          </w:pPr>
                          <w:r>
                            <w:fldChar w:fldCharType="begin"/>
                          </w:r>
                          <w:r>
                            <w:instrText xml:space="preserve"> PAGE   \* MERGEFORMAT </w:instrText>
                          </w:r>
                          <w:r>
                            <w:fldChar w:fldCharType="separate"/>
                          </w:r>
                          <w:r>
                            <w:rPr>
                              <w:lang w:val="zh-CN"/>
                            </w:rPr>
                            <w:t>123</w:t>
                          </w:r>
                          <w:r>
                            <w:rPr>
                              <w:lang w:val="zh-CN"/>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kJVSO80BAACoAwAADgAAAAAAAAABACAAAAAeAQAAZHJzL2Uy&#10;b0RvYy54bWxQSwUGAAAAAAYABgBZAQAAXQUAAAAA&#10;">
              <v:fill on="f" focussize="0,0"/>
              <v:stroke on="f"/>
              <v:imagedata o:title=""/>
              <o:lock v:ext="edit" aspectratio="f"/>
              <v:textbox inset="0mm,0mm,0mm,0mm" style="mso-fit-shape-to-text:t;">
                <w:txbxContent>
                  <w:p w14:paraId="0193AC48">
                    <w:pPr>
                      <w:pStyle w:val="30"/>
                      <w:jc w:val="center"/>
                    </w:pPr>
                    <w:r>
                      <w:fldChar w:fldCharType="begin"/>
                    </w:r>
                    <w:r>
                      <w:instrText xml:space="preserve"> PAGE   \* MERGEFORMAT </w:instrText>
                    </w:r>
                    <w:r>
                      <w:fldChar w:fldCharType="separate"/>
                    </w:r>
                    <w:r>
                      <w:rPr>
                        <w:lang w:val="zh-CN"/>
                      </w:rPr>
                      <w:t>123</w:t>
                    </w:r>
                    <w:r>
                      <w:rPr>
                        <w:lang w:val="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48DD3">
    <w:pPr>
      <w:pStyle w:val="30"/>
      <w:framePr w:wrap="around" w:vAnchor="text" w:hAnchor="margin" w:xAlign="center" w:y="1"/>
      <w:rPr>
        <w:rStyle w:val="53"/>
      </w:rPr>
    </w:pPr>
    <w:r>
      <w:fldChar w:fldCharType="begin"/>
    </w:r>
    <w:r>
      <w:rPr>
        <w:rStyle w:val="53"/>
      </w:rPr>
      <w:instrText xml:space="preserve">PAGE  </w:instrText>
    </w:r>
    <w:r>
      <w:fldChar w:fldCharType="end"/>
    </w:r>
  </w:p>
  <w:p w14:paraId="601D5246">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24866">
    <w:pPr>
      <w:pStyle w:val="3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799BCF6">
                          <w:pPr>
                            <w:pStyle w:val="30"/>
                            <w:jc w:val="center"/>
                          </w:pPr>
                          <w:r>
                            <w:fldChar w:fldCharType="begin"/>
                          </w:r>
                          <w:r>
                            <w:instrText xml:space="preserve">PAGE   \* MERGEFORMAT</w:instrText>
                          </w:r>
                          <w:r>
                            <w:fldChar w:fldCharType="separate"/>
                          </w:r>
                          <w:r>
                            <w:rPr>
                              <w:lang w:val="zh-CN"/>
                            </w:rPr>
                            <w:t>1</w:t>
                          </w:r>
                          <w:r>
                            <w:rPr>
                              <w:lang w:val="zh-CN"/>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CJ//c0BAACo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YcmZE5Ze/PL92+XHr8vPr+x1&#10;0qcPWFHZQ6DCONz5gWrnOFIw0R5asOlLhBjlSd3zVV01RCbTpfVqvS4pJSk3O4RfPF4PgPGt8pYl&#10;o+ZAz5dVFaf3GMfSuSR1c/5eG5Of0Li/AoQ5RlTegel2YjJOnKw47IeJ3t43Z2LX0x7U3NHac2be&#10;OZI5rcxswGzsZ+MYQB86GnSZp8Rwe4w0Up40dRhhiWFy6AEz12nZ0ob86eeqxx9s+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QCJ//c0BAACoAwAADgAAAAAAAAABACAAAAAeAQAAZHJzL2Uy&#10;b0RvYy54bWxQSwUGAAAAAAYABgBZAQAAXQUAAAAA&#10;">
              <v:fill on="f" focussize="0,0"/>
              <v:stroke on="f"/>
              <v:imagedata o:title=""/>
              <o:lock v:ext="edit" aspectratio="f"/>
              <v:textbox inset="0mm,0mm,0mm,0mm" style="mso-fit-shape-to-text:t;">
                <w:txbxContent>
                  <w:p w14:paraId="1799BCF6">
                    <w:pPr>
                      <w:pStyle w:val="30"/>
                      <w:jc w:val="center"/>
                    </w:pPr>
                    <w:r>
                      <w:fldChar w:fldCharType="begin"/>
                    </w:r>
                    <w:r>
                      <w:instrText xml:space="preserve">PAGE   \* MERGEFORMAT</w:instrText>
                    </w:r>
                    <w:r>
                      <w:fldChar w:fldCharType="separate"/>
                    </w:r>
                    <w:r>
                      <w:rPr>
                        <w:lang w:val="zh-CN"/>
                      </w:rPr>
                      <w:t>1</w:t>
                    </w:r>
                    <w:r>
                      <w:rPr>
                        <w:lang w:val="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255C4">
    <w:pPr>
      <w:pStyle w:val="3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AAB2649">
                          <w:pPr>
                            <w:pStyle w:val="30"/>
                            <w:jc w:val="center"/>
                          </w:pPr>
                          <w:r>
                            <w:fldChar w:fldCharType="begin"/>
                          </w:r>
                          <w:r>
                            <w:instrText xml:space="preserve"> PAGE   \* MERGEFORMAT </w:instrText>
                          </w:r>
                          <w:r>
                            <w:fldChar w:fldCharType="separate"/>
                          </w:r>
                          <w:r>
                            <w:rPr>
                              <w:lang w:val="zh-CN"/>
                            </w:rPr>
                            <w:t>159</w:t>
                          </w:r>
                          <w:r>
                            <w:rPr>
                              <w:lang w:val="zh-CN"/>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9LmNM0BAACoAwAADgAAAGRycy9lMm9Eb2MueG1srVPNjtMwEL4j8Q6W&#10;7zRph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FNWHFmhaEXv3z/dvnx6/LzK3ud&#10;9Ok9VlT24KkwDnduoNo5jhRMtIc2mPQlQozypO75qi4Mkcl0ab1ar0tKScrNDuEXj9d9wPgWnGHJ&#10;qHmg58uqitN7jGPpXJK6WXevtM5PqO1fAcIcI5B3YLqdmIwTJysO+2Git3fNmdj1tAc1t7T2nOl3&#10;lmROKzMbYTb2s3H0QR06GnSZp0R/e4w0Up40dRhhiWFy6AEz12nZ0ob86eeqxx9s+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9LmNM0BAACoAwAADgAAAAAAAAABACAAAAAeAQAAZHJzL2Uy&#10;b0RvYy54bWxQSwUGAAAAAAYABgBZAQAAXQUAAAAA&#10;">
              <v:fill on="f" focussize="0,0"/>
              <v:stroke on="f"/>
              <v:imagedata o:title=""/>
              <o:lock v:ext="edit" aspectratio="f"/>
              <v:textbox inset="0mm,0mm,0mm,0mm" style="mso-fit-shape-to-text:t;">
                <w:txbxContent>
                  <w:p w14:paraId="6AAB2649">
                    <w:pPr>
                      <w:pStyle w:val="30"/>
                      <w:jc w:val="center"/>
                    </w:pPr>
                    <w:r>
                      <w:fldChar w:fldCharType="begin"/>
                    </w:r>
                    <w:r>
                      <w:instrText xml:space="preserve"> PAGE   \* MERGEFORMAT </w:instrText>
                    </w:r>
                    <w:r>
                      <w:fldChar w:fldCharType="separate"/>
                    </w:r>
                    <w:r>
                      <w:rPr>
                        <w:lang w:val="zh-CN"/>
                      </w:rPr>
                      <w:t>159</w:t>
                    </w:r>
                    <w:r>
                      <w:rPr>
                        <w:lang w:val="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D1384">
    <w:pPr>
      <w:pStyle w:val="30"/>
      <w:framePr w:wrap="around" w:vAnchor="text" w:hAnchor="margin" w:xAlign="center" w:y="1"/>
      <w:rPr>
        <w:rStyle w:val="53"/>
      </w:rPr>
    </w:pPr>
    <w:r>
      <w:fldChar w:fldCharType="begin"/>
    </w:r>
    <w:r>
      <w:rPr>
        <w:rStyle w:val="53"/>
      </w:rPr>
      <w:instrText xml:space="preserve">PAGE  </w:instrText>
    </w:r>
    <w:r>
      <w:fldChar w:fldCharType="end"/>
    </w:r>
  </w:p>
  <w:p w14:paraId="1DE741B0">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1161E">
    <w:pPr>
      <w:pStyle w:val="30"/>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6D19E">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2D673">
    <w:pPr>
      <w:pStyle w:val="3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77B34">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B95137"/>
    <w:multiLevelType w:val="singleLevel"/>
    <w:tmpl w:val="B8B95137"/>
    <w:lvl w:ilvl="0" w:tentative="0">
      <w:start w:val="13"/>
      <w:numFmt w:val="decimal"/>
      <w:suff w:val="nothing"/>
      <w:lvlText w:val="（%1）"/>
      <w:lvlJc w:val="left"/>
    </w:lvl>
  </w:abstractNum>
  <w:abstractNum w:abstractNumId="1">
    <w:nsid w:val="FB3CC94C"/>
    <w:multiLevelType w:val="singleLevel"/>
    <w:tmpl w:val="FB3CC94C"/>
    <w:lvl w:ilvl="0" w:tentative="0">
      <w:start w:val="8"/>
      <w:numFmt w:val="decimal"/>
      <w:suff w:val="nothing"/>
      <w:lvlText w:val="（%1）"/>
      <w:lvlJc w:val="left"/>
    </w:lvl>
  </w:abstractNum>
  <w:abstractNum w:abstractNumId="2">
    <w:nsid w:val="FFFFFF7E"/>
    <w:multiLevelType w:val="singleLevel"/>
    <w:tmpl w:val="FFFFFF7E"/>
    <w:lvl w:ilvl="0" w:tentative="0">
      <w:start w:val="1"/>
      <w:numFmt w:val="decimal"/>
      <w:pStyle w:val="20"/>
      <w:lvlText w:val="%1."/>
      <w:lvlJc w:val="left"/>
      <w:pPr>
        <w:tabs>
          <w:tab w:val="left" w:pos="1200"/>
        </w:tabs>
        <w:ind w:left="1200" w:hanging="360"/>
      </w:pPr>
    </w:lvl>
  </w:abstractNum>
  <w:abstractNum w:abstractNumId="3">
    <w:nsid w:val="1EC4855D"/>
    <w:multiLevelType w:val="singleLevel"/>
    <w:tmpl w:val="1EC4855D"/>
    <w:lvl w:ilvl="0" w:tentative="0">
      <w:start w:val="1"/>
      <w:numFmt w:val="decimal"/>
      <w:lvlText w:val="%1."/>
      <w:lvlJc w:val="left"/>
      <w:pPr>
        <w:ind w:left="425" w:hanging="425"/>
      </w:pPr>
      <w:rPr>
        <w:rFonts w:hint="default"/>
      </w:rPr>
    </w:lvl>
  </w:abstractNum>
  <w:abstractNum w:abstractNumId="4">
    <w:nsid w:val="3081C868"/>
    <w:multiLevelType w:val="singleLevel"/>
    <w:tmpl w:val="3081C868"/>
    <w:lvl w:ilvl="0" w:tentative="0">
      <w:start w:val="1"/>
      <w:numFmt w:val="chineseCounting"/>
      <w:suff w:val="nothing"/>
      <w:lvlText w:val="（%1）"/>
      <w:lvlJc w:val="left"/>
      <w:rPr>
        <w:rFonts w:hint="eastAsia"/>
      </w:rPr>
    </w:lvl>
  </w:abstractNum>
  <w:abstractNum w:abstractNumId="5">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5"/>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6">
    <w:nsid w:val="381F8FAF"/>
    <w:multiLevelType w:val="singleLevel"/>
    <w:tmpl w:val="381F8FAF"/>
    <w:lvl w:ilvl="0" w:tentative="0">
      <w:start w:val="1"/>
      <w:numFmt w:val="chineseCounting"/>
      <w:suff w:val="nothing"/>
      <w:lvlText w:val="（%1）"/>
      <w:lvlJc w:val="left"/>
      <w:rPr>
        <w:rFonts w:hint="eastAsia"/>
      </w:rPr>
    </w:lvl>
  </w:abstractNum>
  <w:abstractNum w:abstractNumId="7">
    <w:nsid w:val="38528075"/>
    <w:multiLevelType w:val="singleLevel"/>
    <w:tmpl w:val="38528075"/>
    <w:lvl w:ilvl="0" w:tentative="0">
      <w:start w:val="1"/>
      <w:numFmt w:val="chineseCounting"/>
      <w:suff w:val="nothing"/>
      <w:lvlText w:val="（%1）"/>
      <w:lvlJc w:val="left"/>
      <w:rPr>
        <w:rFonts w:hint="eastAsia"/>
      </w:rPr>
    </w:lvl>
  </w:abstractNum>
  <w:abstractNum w:abstractNumId="8">
    <w:nsid w:val="4C601917"/>
    <w:multiLevelType w:val="singleLevel"/>
    <w:tmpl w:val="4C601917"/>
    <w:lvl w:ilvl="0" w:tentative="0">
      <w:start w:val="1"/>
      <w:numFmt w:val="decimal"/>
      <w:suff w:val="nothing"/>
      <w:lvlText w:val="（%1）"/>
      <w:lvlJc w:val="left"/>
      <w:pPr>
        <w:ind w:left="-2"/>
      </w:pPr>
    </w:lvl>
  </w:abstractNum>
  <w:abstractNum w:abstractNumId="9">
    <w:nsid w:val="5EA5EEAC"/>
    <w:multiLevelType w:val="singleLevel"/>
    <w:tmpl w:val="5EA5EEAC"/>
    <w:lvl w:ilvl="0" w:tentative="0">
      <w:start w:val="1"/>
      <w:numFmt w:val="chineseCounting"/>
      <w:suff w:val="nothing"/>
      <w:lvlText w:val="（%1）"/>
      <w:lvlJc w:val="left"/>
      <w:rPr>
        <w:rFonts w:hint="eastAsia"/>
      </w:rPr>
    </w:lvl>
  </w:abstractNum>
  <w:abstractNum w:abstractNumId="10">
    <w:nsid w:val="5FABD14B"/>
    <w:multiLevelType w:val="singleLevel"/>
    <w:tmpl w:val="5FABD14B"/>
    <w:lvl w:ilvl="0" w:tentative="0">
      <w:start w:val="1"/>
      <w:numFmt w:val="decimal"/>
      <w:suff w:val="nothing"/>
      <w:lvlText w:val="（%1）"/>
      <w:lvlJc w:val="left"/>
    </w:lvl>
  </w:abstractNum>
  <w:abstractNum w:abstractNumId="11">
    <w:nsid w:val="7CE9B732"/>
    <w:multiLevelType w:val="singleLevel"/>
    <w:tmpl w:val="7CE9B732"/>
    <w:lvl w:ilvl="0" w:tentative="0">
      <w:start w:val="1"/>
      <w:numFmt w:val="chineseCounting"/>
      <w:suff w:val="nothing"/>
      <w:lvlText w:val="（%1）"/>
      <w:lvlJc w:val="left"/>
      <w:rPr>
        <w:rFonts w:hint="eastAsia"/>
      </w:rPr>
    </w:lvl>
  </w:abstractNum>
  <w:num w:numId="1">
    <w:abstractNumId w:val="5"/>
  </w:num>
  <w:num w:numId="2">
    <w:abstractNumId w:val="2"/>
  </w:num>
  <w:num w:numId="3">
    <w:abstractNumId w:val="3"/>
  </w:num>
  <w:num w:numId="4">
    <w:abstractNumId w:val="11"/>
  </w:num>
  <w:num w:numId="5">
    <w:abstractNumId w:val="6"/>
  </w:num>
  <w:num w:numId="6">
    <w:abstractNumId w:val="4"/>
  </w:num>
  <w:num w:numId="7">
    <w:abstractNumId w:val="0"/>
  </w:num>
  <w:num w:numId="8">
    <w:abstractNumId w:val="7"/>
  </w:num>
  <w:num w:numId="9">
    <w:abstractNumId w:val="1"/>
  </w:num>
  <w:num w:numId="10">
    <w:abstractNumId w:val="9"/>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ZGE5Mzk0MzNkNjU3Zjk3NmIxZDQ3MjNiMDYwZTEifQ=="/>
  </w:docVars>
  <w:rsids>
    <w:rsidRoot w:val="00F9008B"/>
    <w:rsid w:val="0000010C"/>
    <w:rsid w:val="00000266"/>
    <w:rsid w:val="000002AD"/>
    <w:rsid w:val="000004FE"/>
    <w:rsid w:val="00000FE0"/>
    <w:rsid w:val="00001068"/>
    <w:rsid w:val="0000114A"/>
    <w:rsid w:val="000011FA"/>
    <w:rsid w:val="00001731"/>
    <w:rsid w:val="00001C2D"/>
    <w:rsid w:val="00001C55"/>
    <w:rsid w:val="00001CA8"/>
    <w:rsid w:val="00001FAE"/>
    <w:rsid w:val="00002291"/>
    <w:rsid w:val="0000257D"/>
    <w:rsid w:val="0000263B"/>
    <w:rsid w:val="00002DBF"/>
    <w:rsid w:val="00002EC0"/>
    <w:rsid w:val="00003224"/>
    <w:rsid w:val="000033F5"/>
    <w:rsid w:val="0000358C"/>
    <w:rsid w:val="00003BEF"/>
    <w:rsid w:val="00003D90"/>
    <w:rsid w:val="00004130"/>
    <w:rsid w:val="0000431F"/>
    <w:rsid w:val="00004634"/>
    <w:rsid w:val="0000494E"/>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2137"/>
    <w:rsid w:val="000121FF"/>
    <w:rsid w:val="00012456"/>
    <w:rsid w:val="000125B8"/>
    <w:rsid w:val="00012692"/>
    <w:rsid w:val="00012CBA"/>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35B"/>
    <w:rsid w:val="00016549"/>
    <w:rsid w:val="00016814"/>
    <w:rsid w:val="00016BF7"/>
    <w:rsid w:val="000170A9"/>
    <w:rsid w:val="0001720C"/>
    <w:rsid w:val="0001767E"/>
    <w:rsid w:val="0001776D"/>
    <w:rsid w:val="00017F31"/>
    <w:rsid w:val="00020607"/>
    <w:rsid w:val="0002103A"/>
    <w:rsid w:val="000217E4"/>
    <w:rsid w:val="00021852"/>
    <w:rsid w:val="00021A12"/>
    <w:rsid w:val="00022524"/>
    <w:rsid w:val="00022622"/>
    <w:rsid w:val="00022B0F"/>
    <w:rsid w:val="0002316F"/>
    <w:rsid w:val="00023363"/>
    <w:rsid w:val="000235F3"/>
    <w:rsid w:val="00023644"/>
    <w:rsid w:val="00023712"/>
    <w:rsid w:val="00024E3C"/>
    <w:rsid w:val="00024EB0"/>
    <w:rsid w:val="0002646A"/>
    <w:rsid w:val="0002651D"/>
    <w:rsid w:val="00026CFD"/>
    <w:rsid w:val="00027C8B"/>
    <w:rsid w:val="00027CD9"/>
    <w:rsid w:val="00030242"/>
    <w:rsid w:val="00030B06"/>
    <w:rsid w:val="0003183A"/>
    <w:rsid w:val="00031A60"/>
    <w:rsid w:val="00031AAC"/>
    <w:rsid w:val="00031CDC"/>
    <w:rsid w:val="000323D8"/>
    <w:rsid w:val="00032461"/>
    <w:rsid w:val="0003263B"/>
    <w:rsid w:val="0003282C"/>
    <w:rsid w:val="00032F6D"/>
    <w:rsid w:val="0003304A"/>
    <w:rsid w:val="0003317E"/>
    <w:rsid w:val="00033413"/>
    <w:rsid w:val="000337F3"/>
    <w:rsid w:val="00034B24"/>
    <w:rsid w:val="00034C27"/>
    <w:rsid w:val="00034E2A"/>
    <w:rsid w:val="0003577F"/>
    <w:rsid w:val="00035823"/>
    <w:rsid w:val="00036466"/>
    <w:rsid w:val="0003675E"/>
    <w:rsid w:val="00037507"/>
    <w:rsid w:val="00037F87"/>
    <w:rsid w:val="00037FA2"/>
    <w:rsid w:val="000400D0"/>
    <w:rsid w:val="00040343"/>
    <w:rsid w:val="00041DFA"/>
    <w:rsid w:val="000425AC"/>
    <w:rsid w:val="00042B77"/>
    <w:rsid w:val="00042F4A"/>
    <w:rsid w:val="00043AC8"/>
    <w:rsid w:val="00043BE5"/>
    <w:rsid w:val="00044003"/>
    <w:rsid w:val="00044527"/>
    <w:rsid w:val="00044897"/>
    <w:rsid w:val="00044ACF"/>
    <w:rsid w:val="00044FD5"/>
    <w:rsid w:val="000454F4"/>
    <w:rsid w:val="00045D1E"/>
    <w:rsid w:val="00045E69"/>
    <w:rsid w:val="00045EF4"/>
    <w:rsid w:val="00046547"/>
    <w:rsid w:val="000466D7"/>
    <w:rsid w:val="00046753"/>
    <w:rsid w:val="00047254"/>
    <w:rsid w:val="00047E41"/>
    <w:rsid w:val="0005022B"/>
    <w:rsid w:val="00050525"/>
    <w:rsid w:val="00050771"/>
    <w:rsid w:val="000509BA"/>
    <w:rsid w:val="000513F3"/>
    <w:rsid w:val="00052287"/>
    <w:rsid w:val="000522E0"/>
    <w:rsid w:val="000532F4"/>
    <w:rsid w:val="000535A9"/>
    <w:rsid w:val="000536AE"/>
    <w:rsid w:val="00054CD5"/>
    <w:rsid w:val="00054D03"/>
    <w:rsid w:val="00054E61"/>
    <w:rsid w:val="000550AC"/>
    <w:rsid w:val="0005584D"/>
    <w:rsid w:val="00055CC3"/>
    <w:rsid w:val="00055CD8"/>
    <w:rsid w:val="00055CEE"/>
    <w:rsid w:val="00055FB7"/>
    <w:rsid w:val="000566FA"/>
    <w:rsid w:val="00056A2B"/>
    <w:rsid w:val="00056D18"/>
    <w:rsid w:val="00056DA8"/>
    <w:rsid w:val="00056E37"/>
    <w:rsid w:val="00056EE2"/>
    <w:rsid w:val="00056FE2"/>
    <w:rsid w:val="000570FB"/>
    <w:rsid w:val="000575B8"/>
    <w:rsid w:val="00060131"/>
    <w:rsid w:val="0006026B"/>
    <w:rsid w:val="00060293"/>
    <w:rsid w:val="00061341"/>
    <w:rsid w:val="00061BD3"/>
    <w:rsid w:val="00061BDA"/>
    <w:rsid w:val="000621FE"/>
    <w:rsid w:val="00062B90"/>
    <w:rsid w:val="00062C70"/>
    <w:rsid w:val="00062DD0"/>
    <w:rsid w:val="00062E6F"/>
    <w:rsid w:val="000630C7"/>
    <w:rsid w:val="0006400F"/>
    <w:rsid w:val="00064051"/>
    <w:rsid w:val="000645DD"/>
    <w:rsid w:val="00064A15"/>
    <w:rsid w:val="00064D7E"/>
    <w:rsid w:val="00064F65"/>
    <w:rsid w:val="00064FD0"/>
    <w:rsid w:val="0006534A"/>
    <w:rsid w:val="00065A5D"/>
    <w:rsid w:val="00065BA2"/>
    <w:rsid w:val="000661CA"/>
    <w:rsid w:val="0006668D"/>
    <w:rsid w:val="00066896"/>
    <w:rsid w:val="00066FE3"/>
    <w:rsid w:val="00067002"/>
    <w:rsid w:val="00067993"/>
    <w:rsid w:val="00067B1C"/>
    <w:rsid w:val="00067CED"/>
    <w:rsid w:val="00067F66"/>
    <w:rsid w:val="0007041A"/>
    <w:rsid w:val="00070634"/>
    <w:rsid w:val="00070883"/>
    <w:rsid w:val="000708D1"/>
    <w:rsid w:val="00070C3F"/>
    <w:rsid w:val="0007102C"/>
    <w:rsid w:val="00071D68"/>
    <w:rsid w:val="00071FCE"/>
    <w:rsid w:val="00072661"/>
    <w:rsid w:val="00072CCC"/>
    <w:rsid w:val="0007315D"/>
    <w:rsid w:val="00073549"/>
    <w:rsid w:val="0007483E"/>
    <w:rsid w:val="000751DB"/>
    <w:rsid w:val="0007542D"/>
    <w:rsid w:val="0007578F"/>
    <w:rsid w:val="00075E43"/>
    <w:rsid w:val="00077706"/>
    <w:rsid w:val="00077878"/>
    <w:rsid w:val="000804EF"/>
    <w:rsid w:val="00080558"/>
    <w:rsid w:val="00080998"/>
    <w:rsid w:val="00081230"/>
    <w:rsid w:val="000814E2"/>
    <w:rsid w:val="000818C9"/>
    <w:rsid w:val="00081A21"/>
    <w:rsid w:val="00081CBB"/>
    <w:rsid w:val="00081D42"/>
    <w:rsid w:val="000822EF"/>
    <w:rsid w:val="0008241E"/>
    <w:rsid w:val="000826F5"/>
    <w:rsid w:val="000829B1"/>
    <w:rsid w:val="00082AAB"/>
    <w:rsid w:val="0008307D"/>
    <w:rsid w:val="000831E9"/>
    <w:rsid w:val="000833BB"/>
    <w:rsid w:val="00083A4C"/>
    <w:rsid w:val="00084483"/>
    <w:rsid w:val="0008452D"/>
    <w:rsid w:val="0008467B"/>
    <w:rsid w:val="000850FA"/>
    <w:rsid w:val="00085719"/>
    <w:rsid w:val="000857A6"/>
    <w:rsid w:val="0008599A"/>
    <w:rsid w:val="00085C12"/>
    <w:rsid w:val="00085DA0"/>
    <w:rsid w:val="00085F82"/>
    <w:rsid w:val="00086506"/>
    <w:rsid w:val="00086B6E"/>
    <w:rsid w:val="00086C2F"/>
    <w:rsid w:val="00086C64"/>
    <w:rsid w:val="000874BB"/>
    <w:rsid w:val="0008781A"/>
    <w:rsid w:val="00090951"/>
    <w:rsid w:val="00090A61"/>
    <w:rsid w:val="00091690"/>
    <w:rsid w:val="000918F5"/>
    <w:rsid w:val="000919B5"/>
    <w:rsid w:val="00091C1D"/>
    <w:rsid w:val="00091E08"/>
    <w:rsid w:val="00092100"/>
    <w:rsid w:val="000922D8"/>
    <w:rsid w:val="000932E7"/>
    <w:rsid w:val="0009333A"/>
    <w:rsid w:val="000933C3"/>
    <w:rsid w:val="00093459"/>
    <w:rsid w:val="00093B8B"/>
    <w:rsid w:val="00093B8C"/>
    <w:rsid w:val="000951E7"/>
    <w:rsid w:val="00095B82"/>
    <w:rsid w:val="00096098"/>
    <w:rsid w:val="000961B2"/>
    <w:rsid w:val="000969D9"/>
    <w:rsid w:val="000969ED"/>
    <w:rsid w:val="00096F37"/>
    <w:rsid w:val="00097FE5"/>
    <w:rsid w:val="000A0354"/>
    <w:rsid w:val="000A091F"/>
    <w:rsid w:val="000A0958"/>
    <w:rsid w:val="000A0FCC"/>
    <w:rsid w:val="000A1033"/>
    <w:rsid w:val="000A2712"/>
    <w:rsid w:val="000A2877"/>
    <w:rsid w:val="000A28E5"/>
    <w:rsid w:val="000A3145"/>
    <w:rsid w:val="000A355D"/>
    <w:rsid w:val="000A35DA"/>
    <w:rsid w:val="000A371E"/>
    <w:rsid w:val="000A3DE5"/>
    <w:rsid w:val="000A4011"/>
    <w:rsid w:val="000A45D5"/>
    <w:rsid w:val="000A490E"/>
    <w:rsid w:val="000A529E"/>
    <w:rsid w:val="000A5B49"/>
    <w:rsid w:val="000A5FE5"/>
    <w:rsid w:val="000A6684"/>
    <w:rsid w:val="000A7194"/>
    <w:rsid w:val="000A7218"/>
    <w:rsid w:val="000A740A"/>
    <w:rsid w:val="000A7446"/>
    <w:rsid w:val="000A7D9A"/>
    <w:rsid w:val="000A7E7F"/>
    <w:rsid w:val="000A7ECD"/>
    <w:rsid w:val="000B01AB"/>
    <w:rsid w:val="000B04DD"/>
    <w:rsid w:val="000B0F01"/>
    <w:rsid w:val="000B1346"/>
    <w:rsid w:val="000B1914"/>
    <w:rsid w:val="000B19DC"/>
    <w:rsid w:val="000B1CA2"/>
    <w:rsid w:val="000B202E"/>
    <w:rsid w:val="000B2293"/>
    <w:rsid w:val="000B24A4"/>
    <w:rsid w:val="000B255C"/>
    <w:rsid w:val="000B395E"/>
    <w:rsid w:val="000B39C3"/>
    <w:rsid w:val="000B3A00"/>
    <w:rsid w:val="000B4840"/>
    <w:rsid w:val="000B4AF9"/>
    <w:rsid w:val="000B4D79"/>
    <w:rsid w:val="000B5272"/>
    <w:rsid w:val="000B5627"/>
    <w:rsid w:val="000B5671"/>
    <w:rsid w:val="000B6BF0"/>
    <w:rsid w:val="000B6CE8"/>
    <w:rsid w:val="000B7DAF"/>
    <w:rsid w:val="000C0026"/>
    <w:rsid w:val="000C0091"/>
    <w:rsid w:val="000C071C"/>
    <w:rsid w:val="000C0BB4"/>
    <w:rsid w:val="000C0BEE"/>
    <w:rsid w:val="000C1CB9"/>
    <w:rsid w:val="000C2159"/>
    <w:rsid w:val="000C21BB"/>
    <w:rsid w:val="000C289B"/>
    <w:rsid w:val="000C352F"/>
    <w:rsid w:val="000C3805"/>
    <w:rsid w:val="000C3F01"/>
    <w:rsid w:val="000C410D"/>
    <w:rsid w:val="000C420D"/>
    <w:rsid w:val="000C4773"/>
    <w:rsid w:val="000C4944"/>
    <w:rsid w:val="000C4E24"/>
    <w:rsid w:val="000C5C4A"/>
    <w:rsid w:val="000C5F01"/>
    <w:rsid w:val="000C5F95"/>
    <w:rsid w:val="000C63C4"/>
    <w:rsid w:val="000C66C1"/>
    <w:rsid w:val="000C6F0B"/>
    <w:rsid w:val="000C6F32"/>
    <w:rsid w:val="000C6FEF"/>
    <w:rsid w:val="000C778C"/>
    <w:rsid w:val="000C7833"/>
    <w:rsid w:val="000C7E1B"/>
    <w:rsid w:val="000C7E73"/>
    <w:rsid w:val="000D001B"/>
    <w:rsid w:val="000D0A45"/>
    <w:rsid w:val="000D136E"/>
    <w:rsid w:val="000D14AC"/>
    <w:rsid w:val="000D15BA"/>
    <w:rsid w:val="000D15BE"/>
    <w:rsid w:val="000D2BCC"/>
    <w:rsid w:val="000D2C9B"/>
    <w:rsid w:val="000D32CC"/>
    <w:rsid w:val="000D35FD"/>
    <w:rsid w:val="000D3D2D"/>
    <w:rsid w:val="000D3D99"/>
    <w:rsid w:val="000D4653"/>
    <w:rsid w:val="000D4696"/>
    <w:rsid w:val="000D4817"/>
    <w:rsid w:val="000D4D0C"/>
    <w:rsid w:val="000D4FB9"/>
    <w:rsid w:val="000D54B4"/>
    <w:rsid w:val="000D584B"/>
    <w:rsid w:val="000D5EE9"/>
    <w:rsid w:val="000D5F55"/>
    <w:rsid w:val="000D6372"/>
    <w:rsid w:val="000D6979"/>
    <w:rsid w:val="000D6CE7"/>
    <w:rsid w:val="000D6E38"/>
    <w:rsid w:val="000D6E63"/>
    <w:rsid w:val="000D711C"/>
    <w:rsid w:val="000D7B6E"/>
    <w:rsid w:val="000E0644"/>
    <w:rsid w:val="000E076D"/>
    <w:rsid w:val="000E087C"/>
    <w:rsid w:val="000E1122"/>
    <w:rsid w:val="000E1516"/>
    <w:rsid w:val="000E187C"/>
    <w:rsid w:val="000E1B28"/>
    <w:rsid w:val="000E1E8D"/>
    <w:rsid w:val="000E1EBC"/>
    <w:rsid w:val="000E2173"/>
    <w:rsid w:val="000E220B"/>
    <w:rsid w:val="000E2266"/>
    <w:rsid w:val="000E2A50"/>
    <w:rsid w:val="000E30F2"/>
    <w:rsid w:val="000E316B"/>
    <w:rsid w:val="000E3D08"/>
    <w:rsid w:val="000E4728"/>
    <w:rsid w:val="000E4D1F"/>
    <w:rsid w:val="000E5658"/>
    <w:rsid w:val="000E5698"/>
    <w:rsid w:val="000E5723"/>
    <w:rsid w:val="000E581B"/>
    <w:rsid w:val="000E60DF"/>
    <w:rsid w:val="000E64B2"/>
    <w:rsid w:val="000E65D2"/>
    <w:rsid w:val="000E6919"/>
    <w:rsid w:val="000E6B1B"/>
    <w:rsid w:val="000E6F0C"/>
    <w:rsid w:val="000E732D"/>
    <w:rsid w:val="000F07ED"/>
    <w:rsid w:val="000F0C34"/>
    <w:rsid w:val="000F0CF2"/>
    <w:rsid w:val="000F1401"/>
    <w:rsid w:val="000F1A32"/>
    <w:rsid w:val="000F1CC2"/>
    <w:rsid w:val="000F1D15"/>
    <w:rsid w:val="000F26B4"/>
    <w:rsid w:val="000F270A"/>
    <w:rsid w:val="000F34C8"/>
    <w:rsid w:val="000F38BC"/>
    <w:rsid w:val="000F3E2A"/>
    <w:rsid w:val="000F4D26"/>
    <w:rsid w:val="000F5639"/>
    <w:rsid w:val="000F58A4"/>
    <w:rsid w:val="000F5F99"/>
    <w:rsid w:val="000F6833"/>
    <w:rsid w:val="000F6A24"/>
    <w:rsid w:val="000F7616"/>
    <w:rsid w:val="000F7DE9"/>
    <w:rsid w:val="000F7E1F"/>
    <w:rsid w:val="000F7F7A"/>
    <w:rsid w:val="001002F4"/>
    <w:rsid w:val="00100B6A"/>
    <w:rsid w:val="001011FC"/>
    <w:rsid w:val="001014BD"/>
    <w:rsid w:val="0010165F"/>
    <w:rsid w:val="00101E7C"/>
    <w:rsid w:val="001023DC"/>
    <w:rsid w:val="00102572"/>
    <w:rsid w:val="00102946"/>
    <w:rsid w:val="00102FBF"/>
    <w:rsid w:val="0010333D"/>
    <w:rsid w:val="0010372A"/>
    <w:rsid w:val="00103F41"/>
    <w:rsid w:val="00104662"/>
    <w:rsid w:val="00104F34"/>
    <w:rsid w:val="001053C5"/>
    <w:rsid w:val="001055AD"/>
    <w:rsid w:val="00105B3E"/>
    <w:rsid w:val="00105C14"/>
    <w:rsid w:val="0010627F"/>
    <w:rsid w:val="001065A3"/>
    <w:rsid w:val="00106610"/>
    <w:rsid w:val="00106831"/>
    <w:rsid w:val="0010683E"/>
    <w:rsid w:val="00106878"/>
    <w:rsid w:val="0010691D"/>
    <w:rsid w:val="00106A96"/>
    <w:rsid w:val="00106B33"/>
    <w:rsid w:val="00106E69"/>
    <w:rsid w:val="00110AC5"/>
    <w:rsid w:val="00110F0B"/>
    <w:rsid w:val="0011108B"/>
    <w:rsid w:val="00111136"/>
    <w:rsid w:val="00111164"/>
    <w:rsid w:val="00111761"/>
    <w:rsid w:val="00111E4B"/>
    <w:rsid w:val="00112164"/>
    <w:rsid w:val="0011241F"/>
    <w:rsid w:val="001128BF"/>
    <w:rsid w:val="00112D09"/>
    <w:rsid w:val="00112E8F"/>
    <w:rsid w:val="00112F03"/>
    <w:rsid w:val="00112F38"/>
    <w:rsid w:val="00113821"/>
    <w:rsid w:val="001138C0"/>
    <w:rsid w:val="00114058"/>
    <w:rsid w:val="0011449E"/>
    <w:rsid w:val="001153EF"/>
    <w:rsid w:val="00115D55"/>
    <w:rsid w:val="00115E45"/>
    <w:rsid w:val="00115F85"/>
    <w:rsid w:val="0011688E"/>
    <w:rsid w:val="001169F0"/>
    <w:rsid w:val="00116ACD"/>
    <w:rsid w:val="00116D94"/>
    <w:rsid w:val="0011718F"/>
    <w:rsid w:val="00117B7D"/>
    <w:rsid w:val="00117EFC"/>
    <w:rsid w:val="001205A8"/>
    <w:rsid w:val="00120B9A"/>
    <w:rsid w:val="00121766"/>
    <w:rsid w:val="00122A64"/>
    <w:rsid w:val="00123694"/>
    <w:rsid w:val="0012388A"/>
    <w:rsid w:val="0012388C"/>
    <w:rsid w:val="00123AFA"/>
    <w:rsid w:val="00123C8C"/>
    <w:rsid w:val="00123E8B"/>
    <w:rsid w:val="00124B43"/>
    <w:rsid w:val="00124DF8"/>
    <w:rsid w:val="001253EA"/>
    <w:rsid w:val="00125B99"/>
    <w:rsid w:val="00126160"/>
    <w:rsid w:val="00126DB5"/>
    <w:rsid w:val="00127178"/>
    <w:rsid w:val="00127F09"/>
    <w:rsid w:val="0013002A"/>
    <w:rsid w:val="0013085D"/>
    <w:rsid w:val="0013089C"/>
    <w:rsid w:val="00130A2D"/>
    <w:rsid w:val="00130F54"/>
    <w:rsid w:val="001310EE"/>
    <w:rsid w:val="00131888"/>
    <w:rsid w:val="00131F17"/>
    <w:rsid w:val="0013212F"/>
    <w:rsid w:val="001323F9"/>
    <w:rsid w:val="0013251F"/>
    <w:rsid w:val="00133088"/>
    <w:rsid w:val="0013321E"/>
    <w:rsid w:val="00133346"/>
    <w:rsid w:val="001335B1"/>
    <w:rsid w:val="00133B4E"/>
    <w:rsid w:val="0013410F"/>
    <w:rsid w:val="001346A7"/>
    <w:rsid w:val="001346AF"/>
    <w:rsid w:val="00134990"/>
    <w:rsid w:val="00134FB4"/>
    <w:rsid w:val="001354D1"/>
    <w:rsid w:val="00135840"/>
    <w:rsid w:val="00135A0A"/>
    <w:rsid w:val="00135BB9"/>
    <w:rsid w:val="00135EFE"/>
    <w:rsid w:val="0013621D"/>
    <w:rsid w:val="00136354"/>
    <w:rsid w:val="00136674"/>
    <w:rsid w:val="00136B0E"/>
    <w:rsid w:val="00136C3B"/>
    <w:rsid w:val="001376AB"/>
    <w:rsid w:val="0013777C"/>
    <w:rsid w:val="00137D5F"/>
    <w:rsid w:val="00140082"/>
    <w:rsid w:val="00140175"/>
    <w:rsid w:val="001403C7"/>
    <w:rsid w:val="00140757"/>
    <w:rsid w:val="00140D07"/>
    <w:rsid w:val="00141A3A"/>
    <w:rsid w:val="001423FA"/>
    <w:rsid w:val="001427B5"/>
    <w:rsid w:val="001428CF"/>
    <w:rsid w:val="00142D0C"/>
    <w:rsid w:val="00142E3C"/>
    <w:rsid w:val="00143387"/>
    <w:rsid w:val="00144013"/>
    <w:rsid w:val="001455C3"/>
    <w:rsid w:val="00145A17"/>
    <w:rsid w:val="00145BBE"/>
    <w:rsid w:val="001460B5"/>
    <w:rsid w:val="0014641F"/>
    <w:rsid w:val="001464A8"/>
    <w:rsid w:val="001467BB"/>
    <w:rsid w:val="00146CA8"/>
    <w:rsid w:val="00146E1B"/>
    <w:rsid w:val="0014723E"/>
    <w:rsid w:val="00147884"/>
    <w:rsid w:val="00150664"/>
    <w:rsid w:val="00150827"/>
    <w:rsid w:val="00150B0D"/>
    <w:rsid w:val="00150E10"/>
    <w:rsid w:val="00150FBA"/>
    <w:rsid w:val="00151A32"/>
    <w:rsid w:val="00151BDE"/>
    <w:rsid w:val="00151E31"/>
    <w:rsid w:val="00151F9B"/>
    <w:rsid w:val="00152289"/>
    <w:rsid w:val="00152425"/>
    <w:rsid w:val="00152BAD"/>
    <w:rsid w:val="00152CE3"/>
    <w:rsid w:val="00152F46"/>
    <w:rsid w:val="00153652"/>
    <w:rsid w:val="00153697"/>
    <w:rsid w:val="00153956"/>
    <w:rsid w:val="00153B95"/>
    <w:rsid w:val="00154146"/>
    <w:rsid w:val="00154190"/>
    <w:rsid w:val="001545EA"/>
    <w:rsid w:val="001549BA"/>
    <w:rsid w:val="00154BBF"/>
    <w:rsid w:val="00154FB1"/>
    <w:rsid w:val="00155099"/>
    <w:rsid w:val="00155B4E"/>
    <w:rsid w:val="00155C85"/>
    <w:rsid w:val="00156A6C"/>
    <w:rsid w:val="00156B10"/>
    <w:rsid w:val="00157673"/>
    <w:rsid w:val="001576FE"/>
    <w:rsid w:val="00157823"/>
    <w:rsid w:val="0015790D"/>
    <w:rsid w:val="00157B43"/>
    <w:rsid w:val="00157C5E"/>
    <w:rsid w:val="00157C88"/>
    <w:rsid w:val="00157DD3"/>
    <w:rsid w:val="0016015A"/>
    <w:rsid w:val="00160198"/>
    <w:rsid w:val="0016020E"/>
    <w:rsid w:val="00160503"/>
    <w:rsid w:val="00160D7C"/>
    <w:rsid w:val="00160E30"/>
    <w:rsid w:val="0016106D"/>
    <w:rsid w:val="001612E1"/>
    <w:rsid w:val="001614DB"/>
    <w:rsid w:val="0016194E"/>
    <w:rsid w:val="0016236C"/>
    <w:rsid w:val="00162625"/>
    <w:rsid w:val="001630A8"/>
    <w:rsid w:val="0016350A"/>
    <w:rsid w:val="00163826"/>
    <w:rsid w:val="00163943"/>
    <w:rsid w:val="00163B5D"/>
    <w:rsid w:val="00163BA1"/>
    <w:rsid w:val="00163DDF"/>
    <w:rsid w:val="00163F22"/>
    <w:rsid w:val="0016417B"/>
    <w:rsid w:val="0016470E"/>
    <w:rsid w:val="001649D3"/>
    <w:rsid w:val="00164E0A"/>
    <w:rsid w:val="001652D7"/>
    <w:rsid w:val="00165816"/>
    <w:rsid w:val="00165A5F"/>
    <w:rsid w:val="001661D0"/>
    <w:rsid w:val="00166223"/>
    <w:rsid w:val="00167804"/>
    <w:rsid w:val="0016793E"/>
    <w:rsid w:val="00167D4D"/>
    <w:rsid w:val="0017054C"/>
    <w:rsid w:val="00170635"/>
    <w:rsid w:val="0017070D"/>
    <w:rsid w:val="00170837"/>
    <w:rsid w:val="00171035"/>
    <w:rsid w:val="001713B7"/>
    <w:rsid w:val="00171ADB"/>
    <w:rsid w:val="00171E2C"/>
    <w:rsid w:val="00172029"/>
    <w:rsid w:val="001733A4"/>
    <w:rsid w:val="001735D4"/>
    <w:rsid w:val="00173AB9"/>
    <w:rsid w:val="00173EED"/>
    <w:rsid w:val="00174368"/>
    <w:rsid w:val="001744EA"/>
    <w:rsid w:val="00174D82"/>
    <w:rsid w:val="00174E44"/>
    <w:rsid w:val="00175053"/>
    <w:rsid w:val="001753B7"/>
    <w:rsid w:val="001757E7"/>
    <w:rsid w:val="00175873"/>
    <w:rsid w:val="00175C59"/>
    <w:rsid w:val="00175F94"/>
    <w:rsid w:val="001760BC"/>
    <w:rsid w:val="00176674"/>
    <w:rsid w:val="00176818"/>
    <w:rsid w:val="00176B82"/>
    <w:rsid w:val="00176E3B"/>
    <w:rsid w:val="00176ECB"/>
    <w:rsid w:val="0017752D"/>
    <w:rsid w:val="0017759F"/>
    <w:rsid w:val="00177832"/>
    <w:rsid w:val="0018057A"/>
    <w:rsid w:val="00181178"/>
    <w:rsid w:val="0018119E"/>
    <w:rsid w:val="0018152C"/>
    <w:rsid w:val="00181A74"/>
    <w:rsid w:val="00181DBA"/>
    <w:rsid w:val="00181EEF"/>
    <w:rsid w:val="00181F37"/>
    <w:rsid w:val="00181F3E"/>
    <w:rsid w:val="00182FE0"/>
    <w:rsid w:val="00183911"/>
    <w:rsid w:val="001840C0"/>
    <w:rsid w:val="00184407"/>
    <w:rsid w:val="001845FB"/>
    <w:rsid w:val="00184FB1"/>
    <w:rsid w:val="001857FB"/>
    <w:rsid w:val="00185DA6"/>
    <w:rsid w:val="00185F64"/>
    <w:rsid w:val="00186096"/>
    <w:rsid w:val="001862FE"/>
    <w:rsid w:val="001866F1"/>
    <w:rsid w:val="00186E20"/>
    <w:rsid w:val="0018772E"/>
    <w:rsid w:val="00187A94"/>
    <w:rsid w:val="0019029E"/>
    <w:rsid w:val="00190804"/>
    <w:rsid w:val="0019088F"/>
    <w:rsid w:val="00190C51"/>
    <w:rsid w:val="0019122E"/>
    <w:rsid w:val="0019170B"/>
    <w:rsid w:val="00191DDF"/>
    <w:rsid w:val="00193ACC"/>
    <w:rsid w:val="00193BFE"/>
    <w:rsid w:val="00195322"/>
    <w:rsid w:val="0019560E"/>
    <w:rsid w:val="001956CF"/>
    <w:rsid w:val="001958E3"/>
    <w:rsid w:val="0019601B"/>
    <w:rsid w:val="00196048"/>
    <w:rsid w:val="00196764"/>
    <w:rsid w:val="00196A82"/>
    <w:rsid w:val="0019769B"/>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89C"/>
    <w:rsid w:val="001A3B75"/>
    <w:rsid w:val="001A4027"/>
    <w:rsid w:val="001A46FB"/>
    <w:rsid w:val="001A4B5B"/>
    <w:rsid w:val="001A4EA6"/>
    <w:rsid w:val="001A4EC9"/>
    <w:rsid w:val="001A5944"/>
    <w:rsid w:val="001A5FB1"/>
    <w:rsid w:val="001A698A"/>
    <w:rsid w:val="001A6CCC"/>
    <w:rsid w:val="001A6E3B"/>
    <w:rsid w:val="001A70C8"/>
    <w:rsid w:val="001A71C9"/>
    <w:rsid w:val="001A7429"/>
    <w:rsid w:val="001A760C"/>
    <w:rsid w:val="001A770F"/>
    <w:rsid w:val="001A7977"/>
    <w:rsid w:val="001A799B"/>
    <w:rsid w:val="001A7AC7"/>
    <w:rsid w:val="001A7C38"/>
    <w:rsid w:val="001B00C5"/>
    <w:rsid w:val="001B02F8"/>
    <w:rsid w:val="001B2104"/>
    <w:rsid w:val="001B2279"/>
    <w:rsid w:val="001B2729"/>
    <w:rsid w:val="001B2866"/>
    <w:rsid w:val="001B2881"/>
    <w:rsid w:val="001B2B73"/>
    <w:rsid w:val="001B3675"/>
    <w:rsid w:val="001B37C8"/>
    <w:rsid w:val="001B48BA"/>
    <w:rsid w:val="001B4B2C"/>
    <w:rsid w:val="001B4F10"/>
    <w:rsid w:val="001B5154"/>
    <w:rsid w:val="001B54BF"/>
    <w:rsid w:val="001B6E30"/>
    <w:rsid w:val="001B7C83"/>
    <w:rsid w:val="001B7D67"/>
    <w:rsid w:val="001B7F9E"/>
    <w:rsid w:val="001C0206"/>
    <w:rsid w:val="001C0246"/>
    <w:rsid w:val="001C04D4"/>
    <w:rsid w:val="001C0B34"/>
    <w:rsid w:val="001C12A3"/>
    <w:rsid w:val="001C17BB"/>
    <w:rsid w:val="001C187E"/>
    <w:rsid w:val="001C1A37"/>
    <w:rsid w:val="001C1B4B"/>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8B9"/>
    <w:rsid w:val="001C6B5C"/>
    <w:rsid w:val="001C7155"/>
    <w:rsid w:val="001C7E48"/>
    <w:rsid w:val="001D039B"/>
    <w:rsid w:val="001D0849"/>
    <w:rsid w:val="001D1258"/>
    <w:rsid w:val="001D1AB8"/>
    <w:rsid w:val="001D286F"/>
    <w:rsid w:val="001D2C94"/>
    <w:rsid w:val="001D33D9"/>
    <w:rsid w:val="001D36F6"/>
    <w:rsid w:val="001D4303"/>
    <w:rsid w:val="001D4386"/>
    <w:rsid w:val="001D45E5"/>
    <w:rsid w:val="001D461A"/>
    <w:rsid w:val="001D4A9D"/>
    <w:rsid w:val="001D4AAD"/>
    <w:rsid w:val="001D5AFA"/>
    <w:rsid w:val="001D652D"/>
    <w:rsid w:val="001D784A"/>
    <w:rsid w:val="001E04A4"/>
    <w:rsid w:val="001E07C5"/>
    <w:rsid w:val="001E176D"/>
    <w:rsid w:val="001E1BCE"/>
    <w:rsid w:val="001E1E05"/>
    <w:rsid w:val="001E2086"/>
    <w:rsid w:val="001E339F"/>
    <w:rsid w:val="001E3629"/>
    <w:rsid w:val="001E3E7D"/>
    <w:rsid w:val="001E40F0"/>
    <w:rsid w:val="001E4172"/>
    <w:rsid w:val="001E4F08"/>
    <w:rsid w:val="001E5490"/>
    <w:rsid w:val="001E5730"/>
    <w:rsid w:val="001E5E2E"/>
    <w:rsid w:val="001E6352"/>
    <w:rsid w:val="001E6ADE"/>
    <w:rsid w:val="001E70AD"/>
    <w:rsid w:val="001E7237"/>
    <w:rsid w:val="001E7AD1"/>
    <w:rsid w:val="001E7AF6"/>
    <w:rsid w:val="001F01B8"/>
    <w:rsid w:val="001F0FC3"/>
    <w:rsid w:val="001F1188"/>
    <w:rsid w:val="001F1B8D"/>
    <w:rsid w:val="001F274F"/>
    <w:rsid w:val="001F289C"/>
    <w:rsid w:val="001F2BF9"/>
    <w:rsid w:val="001F3ADA"/>
    <w:rsid w:val="001F3AF2"/>
    <w:rsid w:val="001F6008"/>
    <w:rsid w:val="001F604B"/>
    <w:rsid w:val="001F641B"/>
    <w:rsid w:val="001F6D4D"/>
    <w:rsid w:val="00200D69"/>
    <w:rsid w:val="00200F9D"/>
    <w:rsid w:val="0020130D"/>
    <w:rsid w:val="00201916"/>
    <w:rsid w:val="00201D06"/>
    <w:rsid w:val="00201E9F"/>
    <w:rsid w:val="0020217D"/>
    <w:rsid w:val="00202563"/>
    <w:rsid w:val="00202F25"/>
    <w:rsid w:val="002035B3"/>
    <w:rsid w:val="00203929"/>
    <w:rsid w:val="00203CD6"/>
    <w:rsid w:val="00203D01"/>
    <w:rsid w:val="00203F91"/>
    <w:rsid w:val="00204460"/>
    <w:rsid w:val="002051EA"/>
    <w:rsid w:val="00205CBC"/>
    <w:rsid w:val="00206259"/>
    <w:rsid w:val="002074B7"/>
    <w:rsid w:val="0020758D"/>
    <w:rsid w:val="00207C7B"/>
    <w:rsid w:val="00211470"/>
    <w:rsid w:val="00211922"/>
    <w:rsid w:val="0021213A"/>
    <w:rsid w:val="002121B4"/>
    <w:rsid w:val="0021265F"/>
    <w:rsid w:val="00213232"/>
    <w:rsid w:val="00213817"/>
    <w:rsid w:val="00214428"/>
    <w:rsid w:val="002145EB"/>
    <w:rsid w:val="00214F82"/>
    <w:rsid w:val="00215033"/>
    <w:rsid w:val="00215834"/>
    <w:rsid w:val="00215A2A"/>
    <w:rsid w:val="00215CC2"/>
    <w:rsid w:val="00215ED8"/>
    <w:rsid w:val="00215FAF"/>
    <w:rsid w:val="00217700"/>
    <w:rsid w:val="002177E2"/>
    <w:rsid w:val="0021783B"/>
    <w:rsid w:val="002205F3"/>
    <w:rsid w:val="0022085B"/>
    <w:rsid w:val="00220E53"/>
    <w:rsid w:val="0022176C"/>
    <w:rsid w:val="002225D1"/>
    <w:rsid w:val="002229F4"/>
    <w:rsid w:val="002230FA"/>
    <w:rsid w:val="00223DF2"/>
    <w:rsid w:val="002243E6"/>
    <w:rsid w:val="002249A2"/>
    <w:rsid w:val="00224C0C"/>
    <w:rsid w:val="002256C2"/>
    <w:rsid w:val="002256D0"/>
    <w:rsid w:val="00225C8E"/>
    <w:rsid w:val="00226428"/>
    <w:rsid w:val="002265A9"/>
    <w:rsid w:val="002266CB"/>
    <w:rsid w:val="002269BF"/>
    <w:rsid w:val="00227052"/>
    <w:rsid w:val="002272D5"/>
    <w:rsid w:val="0022738E"/>
    <w:rsid w:val="00227906"/>
    <w:rsid w:val="00227934"/>
    <w:rsid w:val="00227E21"/>
    <w:rsid w:val="00230479"/>
    <w:rsid w:val="00230670"/>
    <w:rsid w:val="00231D05"/>
    <w:rsid w:val="0023241A"/>
    <w:rsid w:val="002336E2"/>
    <w:rsid w:val="00233AC2"/>
    <w:rsid w:val="00233BAF"/>
    <w:rsid w:val="00233E3A"/>
    <w:rsid w:val="00233F80"/>
    <w:rsid w:val="00235420"/>
    <w:rsid w:val="002355B6"/>
    <w:rsid w:val="00235700"/>
    <w:rsid w:val="002374CA"/>
    <w:rsid w:val="0024065B"/>
    <w:rsid w:val="002409A6"/>
    <w:rsid w:val="00240C63"/>
    <w:rsid w:val="00240D91"/>
    <w:rsid w:val="00240EA5"/>
    <w:rsid w:val="00241132"/>
    <w:rsid w:val="00241205"/>
    <w:rsid w:val="002418C5"/>
    <w:rsid w:val="002421FD"/>
    <w:rsid w:val="0024261D"/>
    <w:rsid w:val="00242712"/>
    <w:rsid w:val="00242DFB"/>
    <w:rsid w:val="00243807"/>
    <w:rsid w:val="002440AC"/>
    <w:rsid w:val="00244365"/>
    <w:rsid w:val="0024459A"/>
    <w:rsid w:val="002446A3"/>
    <w:rsid w:val="00244771"/>
    <w:rsid w:val="00244903"/>
    <w:rsid w:val="00244AFB"/>
    <w:rsid w:val="002453DF"/>
    <w:rsid w:val="00245A81"/>
    <w:rsid w:val="00246010"/>
    <w:rsid w:val="002462A5"/>
    <w:rsid w:val="00246B86"/>
    <w:rsid w:val="00247335"/>
    <w:rsid w:val="002473EF"/>
    <w:rsid w:val="002477B9"/>
    <w:rsid w:val="00247B69"/>
    <w:rsid w:val="00247CBE"/>
    <w:rsid w:val="0025036D"/>
    <w:rsid w:val="00250A1F"/>
    <w:rsid w:val="00250ADA"/>
    <w:rsid w:val="00250F1D"/>
    <w:rsid w:val="00251FF1"/>
    <w:rsid w:val="002520BA"/>
    <w:rsid w:val="00252234"/>
    <w:rsid w:val="002528E3"/>
    <w:rsid w:val="00252944"/>
    <w:rsid w:val="00252D55"/>
    <w:rsid w:val="00252D82"/>
    <w:rsid w:val="00253006"/>
    <w:rsid w:val="002533F5"/>
    <w:rsid w:val="002536B3"/>
    <w:rsid w:val="00253C60"/>
    <w:rsid w:val="00253F21"/>
    <w:rsid w:val="0025429D"/>
    <w:rsid w:val="002549E9"/>
    <w:rsid w:val="00254FF6"/>
    <w:rsid w:val="00255099"/>
    <w:rsid w:val="002555C6"/>
    <w:rsid w:val="00255E14"/>
    <w:rsid w:val="00255FF9"/>
    <w:rsid w:val="00256E90"/>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2F9F"/>
    <w:rsid w:val="0026338A"/>
    <w:rsid w:val="00263EC7"/>
    <w:rsid w:val="0026491B"/>
    <w:rsid w:val="00264A36"/>
    <w:rsid w:val="00264B06"/>
    <w:rsid w:val="00264C1B"/>
    <w:rsid w:val="00264E10"/>
    <w:rsid w:val="00265D10"/>
    <w:rsid w:val="00265E2E"/>
    <w:rsid w:val="002661AB"/>
    <w:rsid w:val="00266229"/>
    <w:rsid w:val="0026742B"/>
    <w:rsid w:val="002674FE"/>
    <w:rsid w:val="00267E59"/>
    <w:rsid w:val="002702F6"/>
    <w:rsid w:val="00270748"/>
    <w:rsid w:val="00270CAB"/>
    <w:rsid w:val="0027117F"/>
    <w:rsid w:val="002712DC"/>
    <w:rsid w:val="00271875"/>
    <w:rsid w:val="002718FF"/>
    <w:rsid w:val="00271955"/>
    <w:rsid w:val="00272278"/>
    <w:rsid w:val="00272432"/>
    <w:rsid w:val="00272633"/>
    <w:rsid w:val="00272D2C"/>
    <w:rsid w:val="00272E48"/>
    <w:rsid w:val="00272FBF"/>
    <w:rsid w:val="0027352A"/>
    <w:rsid w:val="002739B5"/>
    <w:rsid w:val="00273A10"/>
    <w:rsid w:val="00273A58"/>
    <w:rsid w:val="0027451B"/>
    <w:rsid w:val="00274CAB"/>
    <w:rsid w:val="00274E8A"/>
    <w:rsid w:val="00275A53"/>
    <w:rsid w:val="00275FCE"/>
    <w:rsid w:val="002766B8"/>
    <w:rsid w:val="0027680F"/>
    <w:rsid w:val="002777C0"/>
    <w:rsid w:val="00281006"/>
    <w:rsid w:val="00281161"/>
    <w:rsid w:val="002815B1"/>
    <w:rsid w:val="00281893"/>
    <w:rsid w:val="00281C1F"/>
    <w:rsid w:val="00281EEA"/>
    <w:rsid w:val="00281F88"/>
    <w:rsid w:val="0028288D"/>
    <w:rsid w:val="002829B7"/>
    <w:rsid w:val="00282B82"/>
    <w:rsid w:val="00282C74"/>
    <w:rsid w:val="00282E5B"/>
    <w:rsid w:val="00282EC8"/>
    <w:rsid w:val="00283995"/>
    <w:rsid w:val="00283B11"/>
    <w:rsid w:val="002841A9"/>
    <w:rsid w:val="00284313"/>
    <w:rsid w:val="00284554"/>
    <w:rsid w:val="002848AD"/>
    <w:rsid w:val="00284DE4"/>
    <w:rsid w:val="00285154"/>
    <w:rsid w:val="00285BF2"/>
    <w:rsid w:val="00285C78"/>
    <w:rsid w:val="00285DF8"/>
    <w:rsid w:val="00285E54"/>
    <w:rsid w:val="0028625F"/>
    <w:rsid w:val="002863CE"/>
    <w:rsid w:val="00287E20"/>
    <w:rsid w:val="0029079C"/>
    <w:rsid w:val="0029110F"/>
    <w:rsid w:val="00291492"/>
    <w:rsid w:val="00291527"/>
    <w:rsid w:val="0029199A"/>
    <w:rsid w:val="00291BBE"/>
    <w:rsid w:val="00291FEB"/>
    <w:rsid w:val="00293146"/>
    <w:rsid w:val="0029361E"/>
    <w:rsid w:val="002939F4"/>
    <w:rsid w:val="00293D68"/>
    <w:rsid w:val="0029408A"/>
    <w:rsid w:val="002941F3"/>
    <w:rsid w:val="00294352"/>
    <w:rsid w:val="002944A0"/>
    <w:rsid w:val="002946E4"/>
    <w:rsid w:val="0029495C"/>
    <w:rsid w:val="002957D9"/>
    <w:rsid w:val="00295B52"/>
    <w:rsid w:val="00295F4B"/>
    <w:rsid w:val="00296024"/>
    <w:rsid w:val="00296293"/>
    <w:rsid w:val="00296AF7"/>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3DB"/>
    <w:rsid w:val="002A3E69"/>
    <w:rsid w:val="002A44F9"/>
    <w:rsid w:val="002A49EF"/>
    <w:rsid w:val="002A4B8B"/>
    <w:rsid w:val="002A4E47"/>
    <w:rsid w:val="002A5107"/>
    <w:rsid w:val="002A52C7"/>
    <w:rsid w:val="002A535E"/>
    <w:rsid w:val="002A5DBD"/>
    <w:rsid w:val="002A6406"/>
    <w:rsid w:val="002A6432"/>
    <w:rsid w:val="002A6CF0"/>
    <w:rsid w:val="002A6FFC"/>
    <w:rsid w:val="002A7010"/>
    <w:rsid w:val="002A70BA"/>
    <w:rsid w:val="002A76D0"/>
    <w:rsid w:val="002A7A57"/>
    <w:rsid w:val="002A7BB2"/>
    <w:rsid w:val="002A7DCB"/>
    <w:rsid w:val="002B0685"/>
    <w:rsid w:val="002B0B53"/>
    <w:rsid w:val="002B1617"/>
    <w:rsid w:val="002B1A90"/>
    <w:rsid w:val="002B1D11"/>
    <w:rsid w:val="002B273B"/>
    <w:rsid w:val="002B29AA"/>
    <w:rsid w:val="002B2A7E"/>
    <w:rsid w:val="002B2F1B"/>
    <w:rsid w:val="002B3332"/>
    <w:rsid w:val="002B34C7"/>
    <w:rsid w:val="002B5269"/>
    <w:rsid w:val="002B5AFB"/>
    <w:rsid w:val="002B6320"/>
    <w:rsid w:val="002B6499"/>
    <w:rsid w:val="002B66AC"/>
    <w:rsid w:val="002B6852"/>
    <w:rsid w:val="002B6A2A"/>
    <w:rsid w:val="002B77E1"/>
    <w:rsid w:val="002C0656"/>
    <w:rsid w:val="002C0714"/>
    <w:rsid w:val="002C0A96"/>
    <w:rsid w:val="002C1422"/>
    <w:rsid w:val="002C1697"/>
    <w:rsid w:val="002C1BF4"/>
    <w:rsid w:val="002C1E0D"/>
    <w:rsid w:val="002C2266"/>
    <w:rsid w:val="002C2356"/>
    <w:rsid w:val="002C28EB"/>
    <w:rsid w:val="002C316C"/>
    <w:rsid w:val="002C3265"/>
    <w:rsid w:val="002C3AED"/>
    <w:rsid w:val="002C3E56"/>
    <w:rsid w:val="002C414C"/>
    <w:rsid w:val="002C49F8"/>
    <w:rsid w:val="002C4C2F"/>
    <w:rsid w:val="002C4E44"/>
    <w:rsid w:val="002C5776"/>
    <w:rsid w:val="002C5EED"/>
    <w:rsid w:val="002C66DE"/>
    <w:rsid w:val="002C7193"/>
    <w:rsid w:val="002C7699"/>
    <w:rsid w:val="002C7A49"/>
    <w:rsid w:val="002D0128"/>
    <w:rsid w:val="002D0638"/>
    <w:rsid w:val="002D0B52"/>
    <w:rsid w:val="002D0E85"/>
    <w:rsid w:val="002D0FA7"/>
    <w:rsid w:val="002D12FB"/>
    <w:rsid w:val="002D19D1"/>
    <w:rsid w:val="002D1F35"/>
    <w:rsid w:val="002D1FA3"/>
    <w:rsid w:val="002D1FB8"/>
    <w:rsid w:val="002D20CD"/>
    <w:rsid w:val="002D23C6"/>
    <w:rsid w:val="002D24F0"/>
    <w:rsid w:val="002D25EB"/>
    <w:rsid w:val="002D29F3"/>
    <w:rsid w:val="002D3126"/>
    <w:rsid w:val="002D3529"/>
    <w:rsid w:val="002D3D0A"/>
    <w:rsid w:val="002D3EF0"/>
    <w:rsid w:val="002D478E"/>
    <w:rsid w:val="002D47AE"/>
    <w:rsid w:val="002D4A94"/>
    <w:rsid w:val="002D6216"/>
    <w:rsid w:val="002D65FF"/>
    <w:rsid w:val="002D6D10"/>
    <w:rsid w:val="002D71E2"/>
    <w:rsid w:val="002D7B6A"/>
    <w:rsid w:val="002E0026"/>
    <w:rsid w:val="002E08E8"/>
    <w:rsid w:val="002E0918"/>
    <w:rsid w:val="002E0BAA"/>
    <w:rsid w:val="002E0D96"/>
    <w:rsid w:val="002E0EA5"/>
    <w:rsid w:val="002E0F1C"/>
    <w:rsid w:val="002E17C5"/>
    <w:rsid w:val="002E1E19"/>
    <w:rsid w:val="002E1FAC"/>
    <w:rsid w:val="002E283F"/>
    <w:rsid w:val="002E2854"/>
    <w:rsid w:val="002E2E69"/>
    <w:rsid w:val="002E2E74"/>
    <w:rsid w:val="002E32D2"/>
    <w:rsid w:val="002E361B"/>
    <w:rsid w:val="002E37AB"/>
    <w:rsid w:val="002E3A80"/>
    <w:rsid w:val="002E3E46"/>
    <w:rsid w:val="002E3FB9"/>
    <w:rsid w:val="002E41C7"/>
    <w:rsid w:val="002E51DF"/>
    <w:rsid w:val="002E57B9"/>
    <w:rsid w:val="002E6127"/>
    <w:rsid w:val="002E6885"/>
    <w:rsid w:val="002E72E4"/>
    <w:rsid w:val="002E739D"/>
    <w:rsid w:val="002F05CF"/>
    <w:rsid w:val="002F0F36"/>
    <w:rsid w:val="002F1276"/>
    <w:rsid w:val="002F175B"/>
    <w:rsid w:val="002F1986"/>
    <w:rsid w:val="002F1E5F"/>
    <w:rsid w:val="002F2A49"/>
    <w:rsid w:val="002F3550"/>
    <w:rsid w:val="002F3A4F"/>
    <w:rsid w:val="002F3B63"/>
    <w:rsid w:val="002F3C56"/>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E89"/>
    <w:rsid w:val="00302052"/>
    <w:rsid w:val="00302142"/>
    <w:rsid w:val="00302169"/>
    <w:rsid w:val="00302612"/>
    <w:rsid w:val="00303254"/>
    <w:rsid w:val="003032D8"/>
    <w:rsid w:val="003044D9"/>
    <w:rsid w:val="00304D8A"/>
    <w:rsid w:val="00305216"/>
    <w:rsid w:val="003053EA"/>
    <w:rsid w:val="0030555B"/>
    <w:rsid w:val="003061F5"/>
    <w:rsid w:val="00306A49"/>
    <w:rsid w:val="00306D27"/>
    <w:rsid w:val="0030722F"/>
    <w:rsid w:val="0030739C"/>
    <w:rsid w:val="00307A2C"/>
    <w:rsid w:val="00310D51"/>
    <w:rsid w:val="00311B36"/>
    <w:rsid w:val="00311C92"/>
    <w:rsid w:val="0031256E"/>
    <w:rsid w:val="00313321"/>
    <w:rsid w:val="003133AE"/>
    <w:rsid w:val="0031371B"/>
    <w:rsid w:val="00314156"/>
    <w:rsid w:val="00314CF8"/>
    <w:rsid w:val="0031535B"/>
    <w:rsid w:val="003154DD"/>
    <w:rsid w:val="00315FEA"/>
    <w:rsid w:val="00316F76"/>
    <w:rsid w:val="003170F4"/>
    <w:rsid w:val="0032035D"/>
    <w:rsid w:val="003205E9"/>
    <w:rsid w:val="00320B28"/>
    <w:rsid w:val="0032123E"/>
    <w:rsid w:val="003216D5"/>
    <w:rsid w:val="003216FF"/>
    <w:rsid w:val="00321866"/>
    <w:rsid w:val="00321A83"/>
    <w:rsid w:val="00321C1A"/>
    <w:rsid w:val="00321F6B"/>
    <w:rsid w:val="00322389"/>
    <w:rsid w:val="003223CA"/>
    <w:rsid w:val="00322BE5"/>
    <w:rsid w:val="00322E87"/>
    <w:rsid w:val="0032312D"/>
    <w:rsid w:val="00323AA5"/>
    <w:rsid w:val="003242E4"/>
    <w:rsid w:val="0032468D"/>
    <w:rsid w:val="00324926"/>
    <w:rsid w:val="00324B25"/>
    <w:rsid w:val="00325135"/>
    <w:rsid w:val="0032522F"/>
    <w:rsid w:val="003253C4"/>
    <w:rsid w:val="0032550F"/>
    <w:rsid w:val="00325992"/>
    <w:rsid w:val="00325B74"/>
    <w:rsid w:val="0032638F"/>
    <w:rsid w:val="00326B59"/>
    <w:rsid w:val="00326BD4"/>
    <w:rsid w:val="00326E49"/>
    <w:rsid w:val="003272C6"/>
    <w:rsid w:val="00327752"/>
    <w:rsid w:val="00327C7C"/>
    <w:rsid w:val="00330009"/>
    <w:rsid w:val="003301E6"/>
    <w:rsid w:val="003310AB"/>
    <w:rsid w:val="003314D2"/>
    <w:rsid w:val="003315A9"/>
    <w:rsid w:val="00331712"/>
    <w:rsid w:val="0033183B"/>
    <w:rsid w:val="00331A3F"/>
    <w:rsid w:val="00332191"/>
    <w:rsid w:val="00332720"/>
    <w:rsid w:val="00332EED"/>
    <w:rsid w:val="00332F1F"/>
    <w:rsid w:val="003333AB"/>
    <w:rsid w:val="003334A7"/>
    <w:rsid w:val="003337E8"/>
    <w:rsid w:val="00333A14"/>
    <w:rsid w:val="00333B2A"/>
    <w:rsid w:val="00333FD5"/>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49E"/>
    <w:rsid w:val="00344D46"/>
    <w:rsid w:val="003451F0"/>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AE4"/>
    <w:rsid w:val="00354B0A"/>
    <w:rsid w:val="003550DB"/>
    <w:rsid w:val="00355264"/>
    <w:rsid w:val="0035551B"/>
    <w:rsid w:val="00355532"/>
    <w:rsid w:val="003555ED"/>
    <w:rsid w:val="00355911"/>
    <w:rsid w:val="00355BFC"/>
    <w:rsid w:val="0035636B"/>
    <w:rsid w:val="00356433"/>
    <w:rsid w:val="00357424"/>
    <w:rsid w:val="00357BE9"/>
    <w:rsid w:val="003601A2"/>
    <w:rsid w:val="003605DB"/>
    <w:rsid w:val="00361327"/>
    <w:rsid w:val="00361789"/>
    <w:rsid w:val="0036196D"/>
    <w:rsid w:val="00361A59"/>
    <w:rsid w:val="00361D8E"/>
    <w:rsid w:val="00362136"/>
    <w:rsid w:val="00362517"/>
    <w:rsid w:val="0036268A"/>
    <w:rsid w:val="003627BD"/>
    <w:rsid w:val="00362997"/>
    <w:rsid w:val="00362C59"/>
    <w:rsid w:val="00363040"/>
    <w:rsid w:val="003630B7"/>
    <w:rsid w:val="003633E8"/>
    <w:rsid w:val="00363786"/>
    <w:rsid w:val="003638A4"/>
    <w:rsid w:val="003639BF"/>
    <w:rsid w:val="00363E41"/>
    <w:rsid w:val="00363FD2"/>
    <w:rsid w:val="00364091"/>
    <w:rsid w:val="0036447A"/>
    <w:rsid w:val="0036572E"/>
    <w:rsid w:val="00366168"/>
    <w:rsid w:val="003663D9"/>
    <w:rsid w:val="003666BF"/>
    <w:rsid w:val="00366707"/>
    <w:rsid w:val="00366FA9"/>
    <w:rsid w:val="00367B19"/>
    <w:rsid w:val="00367E49"/>
    <w:rsid w:val="003700E6"/>
    <w:rsid w:val="0037017C"/>
    <w:rsid w:val="00370490"/>
    <w:rsid w:val="00370633"/>
    <w:rsid w:val="00371C86"/>
    <w:rsid w:val="0037236C"/>
    <w:rsid w:val="003729DE"/>
    <w:rsid w:val="003735D3"/>
    <w:rsid w:val="0037386D"/>
    <w:rsid w:val="00373956"/>
    <w:rsid w:val="003739A4"/>
    <w:rsid w:val="003739D9"/>
    <w:rsid w:val="00374153"/>
    <w:rsid w:val="00374671"/>
    <w:rsid w:val="003750E0"/>
    <w:rsid w:val="00375AF1"/>
    <w:rsid w:val="00375C2F"/>
    <w:rsid w:val="00375FC5"/>
    <w:rsid w:val="00376943"/>
    <w:rsid w:val="003769BA"/>
    <w:rsid w:val="00377871"/>
    <w:rsid w:val="003778B2"/>
    <w:rsid w:val="00377D0E"/>
    <w:rsid w:val="00377E58"/>
    <w:rsid w:val="003804EE"/>
    <w:rsid w:val="003805E3"/>
    <w:rsid w:val="00380618"/>
    <w:rsid w:val="0038062E"/>
    <w:rsid w:val="003806D7"/>
    <w:rsid w:val="003807F7"/>
    <w:rsid w:val="00381610"/>
    <w:rsid w:val="00381762"/>
    <w:rsid w:val="00382106"/>
    <w:rsid w:val="00382657"/>
    <w:rsid w:val="00382708"/>
    <w:rsid w:val="00382ADF"/>
    <w:rsid w:val="00382B82"/>
    <w:rsid w:val="003834CE"/>
    <w:rsid w:val="003844BF"/>
    <w:rsid w:val="00384F87"/>
    <w:rsid w:val="0038518F"/>
    <w:rsid w:val="003854D5"/>
    <w:rsid w:val="0038552A"/>
    <w:rsid w:val="003856F1"/>
    <w:rsid w:val="003859EA"/>
    <w:rsid w:val="0038709E"/>
    <w:rsid w:val="00387D30"/>
    <w:rsid w:val="00391753"/>
    <w:rsid w:val="00391C7F"/>
    <w:rsid w:val="00392454"/>
    <w:rsid w:val="00392C85"/>
    <w:rsid w:val="00392FD8"/>
    <w:rsid w:val="00393E11"/>
    <w:rsid w:val="00394475"/>
    <w:rsid w:val="0039517A"/>
    <w:rsid w:val="003958B9"/>
    <w:rsid w:val="00395930"/>
    <w:rsid w:val="00395B51"/>
    <w:rsid w:val="00396796"/>
    <w:rsid w:val="00396EC6"/>
    <w:rsid w:val="003970BA"/>
    <w:rsid w:val="0039746C"/>
    <w:rsid w:val="003978CA"/>
    <w:rsid w:val="00397DC6"/>
    <w:rsid w:val="003A0E82"/>
    <w:rsid w:val="003A0FAC"/>
    <w:rsid w:val="003A1584"/>
    <w:rsid w:val="003A184D"/>
    <w:rsid w:val="003A1F68"/>
    <w:rsid w:val="003A1FB7"/>
    <w:rsid w:val="003A371E"/>
    <w:rsid w:val="003A3957"/>
    <w:rsid w:val="003A462A"/>
    <w:rsid w:val="003A4EA5"/>
    <w:rsid w:val="003A557D"/>
    <w:rsid w:val="003A595F"/>
    <w:rsid w:val="003A5EEC"/>
    <w:rsid w:val="003A6583"/>
    <w:rsid w:val="003A6B7A"/>
    <w:rsid w:val="003A6E38"/>
    <w:rsid w:val="003A6EE7"/>
    <w:rsid w:val="003A79AE"/>
    <w:rsid w:val="003A7CA3"/>
    <w:rsid w:val="003B00B6"/>
    <w:rsid w:val="003B01C4"/>
    <w:rsid w:val="003B09D5"/>
    <w:rsid w:val="003B0BB0"/>
    <w:rsid w:val="003B11EE"/>
    <w:rsid w:val="003B15F8"/>
    <w:rsid w:val="003B1B60"/>
    <w:rsid w:val="003B230B"/>
    <w:rsid w:val="003B23BC"/>
    <w:rsid w:val="003B28BA"/>
    <w:rsid w:val="003B28F6"/>
    <w:rsid w:val="003B2DB5"/>
    <w:rsid w:val="003B2F05"/>
    <w:rsid w:val="003B3966"/>
    <w:rsid w:val="003B39B7"/>
    <w:rsid w:val="003B4754"/>
    <w:rsid w:val="003B4C78"/>
    <w:rsid w:val="003B4EB0"/>
    <w:rsid w:val="003B5094"/>
    <w:rsid w:val="003B5F6A"/>
    <w:rsid w:val="003B6498"/>
    <w:rsid w:val="003B6B7F"/>
    <w:rsid w:val="003B7820"/>
    <w:rsid w:val="003C01A4"/>
    <w:rsid w:val="003C0219"/>
    <w:rsid w:val="003C0C12"/>
    <w:rsid w:val="003C16EE"/>
    <w:rsid w:val="003C1C87"/>
    <w:rsid w:val="003C2C85"/>
    <w:rsid w:val="003C2F61"/>
    <w:rsid w:val="003C345E"/>
    <w:rsid w:val="003C4409"/>
    <w:rsid w:val="003C4854"/>
    <w:rsid w:val="003C4997"/>
    <w:rsid w:val="003C4DA5"/>
    <w:rsid w:val="003C502A"/>
    <w:rsid w:val="003C5666"/>
    <w:rsid w:val="003C60CC"/>
    <w:rsid w:val="003C64F4"/>
    <w:rsid w:val="003C69A9"/>
    <w:rsid w:val="003C6D4E"/>
    <w:rsid w:val="003C724B"/>
    <w:rsid w:val="003C73DB"/>
    <w:rsid w:val="003D0185"/>
    <w:rsid w:val="003D02CB"/>
    <w:rsid w:val="003D0382"/>
    <w:rsid w:val="003D069C"/>
    <w:rsid w:val="003D0C2A"/>
    <w:rsid w:val="003D18F6"/>
    <w:rsid w:val="003D191E"/>
    <w:rsid w:val="003D1A19"/>
    <w:rsid w:val="003D2027"/>
    <w:rsid w:val="003D22A5"/>
    <w:rsid w:val="003D23A4"/>
    <w:rsid w:val="003D3414"/>
    <w:rsid w:val="003D3426"/>
    <w:rsid w:val="003D3654"/>
    <w:rsid w:val="003D3721"/>
    <w:rsid w:val="003D413A"/>
    <w:rsid w:val="003D4A9F"/>
    <w:rsid w:val="003D4AC2"/>
    <w:rsid w:val="003D4E52"/>
    <w:rsid w:val="003D6722"/>
    <w:rsid w:val="003D7428"/>
    <w:rsid w:val="003D77F2"/>
    <w:rsid w:val="003D78CC"/>
    <w:rsid w:val="003D7D01"/>
    <w:rsid w:val="003D7D25"/>
    <w:rsid w:val="003D7ED8"/>
    <w:rsid w:val="003E0003"/>
    <w:rsid w:val="003E0099"/>
    <w:rsid w:val="003E08C7"/>
    <w:rsid w:val="003E10B3"/>
    <w:rsid w:val="003E1427"/>
    <w:rsid w:val="003E1A72"/>
    <w:rsid w:val="003E1C35"/>
    <w:rsid w:val="003E2582"/>
    <w:rsid w:val="003E2880"/>
    <w:rsid w:val="003E28FB"/>
    <w:rsid w:val="003E2A00"/>
    <w:rsid w:val="003E382C"/>
    <w:rsid w:val="003E3D00"/>
    <w:rsid w:val="003E4531"/>
    <w:rsid w:val="003E4771"/>
    <w:rsid w:val="003E54A8"/>
    <w:rsid w:val="003E5833"/>
    <w:rsid w:val="003E5A74"/>
    <w:rsid w:val="003E5DA8"/>
    <w:rsid w:val="003E7109"/>
    <w:rsid w:val="003E77DC"/>
    <w:rsid w:val="003E7BC1"/>
    <w:rsid w:val="003F0453"/>
    <w:rsid w:val="003F0C9F"/>
    <w:rsid w:val="003F144A"/>
    <w:rsid w:val="003F18FB"/>
    <w:rsid w:val="003F1B02"/>
    <w:rsid w:val="003F1EFE"/>
    <w:rsid w:val="003F2240"/>
    <w:rsid w:val="003F2460"/>
    <w:rsid w:val="003F2E7B"/>
    <w:rsid w:val="003F3CD5"/>
    <w:rsid w:val="003F4473"/>
    <w:rsid w:val="003F4CF5"/>
    <w:rsid w:val="003F4E31"/>
    <w:rsid w:val="003F51EE"/>
    <w:rsid w:val="003F574E"/>
    <w:rsid w:val="003F60D6"/>
    <w:rsid w:val="003F68E9"/>
    <w:rsid w:val="003F728C"/>
    <w:rsid w:val="003F7E15"/>
    <w:rsid w:val="003F7FDA"/>
    <w:rsid w:val="00400E65"/>
    <w:rsid w:val="00401296"/>
    <w:rsid w:val="004013AD"/>
    <w:rsid w:val="00401E20"/>
    <w:rsid w:val="004021C0"/>
    <w:rsid w:val="004024F9"/>
    <w:rsid w:val="004028CE"/>
    <w:rsid w:val="0040299B"/>
    <w:rsid w:val="0040313D"/>
    <w:rsid w:val="004043FA"/>
    <w:rsid w:val="00404970"/>
    <w:rsid w:val="00404AA8"/>
    <w:rsid w:val="00405181"/>
    <w:rsid w:val="0040567F"/>
    <w:rsid w:val="00405873"/>
    <w:rsid w:val="00405F09"/>
    <w:rsid w:val="00405F3A"/>
    <w:rsid w:val="004066F4"/>
    <w:rsid w:val="00406A32"/>
    <w:rsid w:val="0040760B"/>
    <w:rsid w:val="00410117"/>
    <w:rsid w:val="00410600"/>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576"/>
    <w:rsid w:val="00413D45"/>
    <w:rsid w:val="00414197"/>
    <w:rsid w:val="00414418"/>
    <w:rsid w:val="004144D7"/>
    <w:rsid w:val="00414BB4"/>
    <w:rsid w:val="00414D68"/>
    <w:rsid w:val="00414FD9"/>
    <w:rsid w:val="00415773"/>
    <w:rsid w:val="00415CAE"/>
    <w:rsid w:val="00415EE7"/>
    <w:rsid w:val="004160FA"/>
    <w:rsid w:val="0041669E"/>
    <w:rsid w:val="00416ACA"/>
    <w:rsid w:val="00416C56"/>
    <w:rsid w:val="00417294"/>
    <w:rsid w:val="004176B8"/>
    <w:rsid w:val="00417B99"/>
    <w:rsid w:val="00417CE0"/>
    <w:rsid w:val="004209D5"/>
    <w:rsid w:val="00420FAF"/>
    <w:rsid w:val="00421184"/>
    <w:rsid w:val="004212C1"/>
    <w:rsid w:val="004214B7"/>
    <w:rsid w:val="00421510"/>
    <w:rsid w:val="00421FB5"/>
    <w:rsid w:val="004226ED"/>
    <w:rsid w:val="00422AF4"/>
    <w:rsid w:val="004235F4"/>
    <w:rsid w:val="004236C9"/>
    <w:rsid w:val="00423CF3"/>
    <w:rsid w:val="00423E18"/>
    <w:rsid w:val="004245E4"/>
    <w:rsid w:val="00424B7C"/>
    <w:rsid w:val="0042500C"/>
    <w:rsid w:val="00425514"/>
    <w:rsid w:val="004256BD"/>
    <w:rsid w:val="00425863"/>
    <w:rsid w:val="00425D02"/>
    <w:rsid w:val="00425EDC"/>
    <w:rsid w:val="0042610C"/>
    <w:rsid w:val="00426B30"/>
    <w:rsid w:val="00426C3E"/>
    <w:rsid w:val="004275CD"/>
    <w:rsid w:val="00427E74"/>
    <w:rsid w:val="00427FEB"/>
    <w:rsid w:val="00427FF2"/>
    <w:rsid w:val="004305C0"/>
    <w:rsid w:val="00430B20"/>
    <w:rsid w:val="00430B6C"/>
    <w:rsid w:val="0043227C"/>
    <w:rsid w:val="004335C0"/>
    <w:rsid w:val="004345E1"/>
    <w:rsid w:val="00435121"/>
    <w:rsid w:val="00435715"/>
    <w:rsid w:val="0043571B"/>
    <w:rsid w:val="00435EE0"/>
    <w:rsid w:val="00435F29"/>
    <w:rsid w:val="0043610C"/>
    <w:rsid w:val="004366FF"/>
    <w:rsid w:val="00437D83"/>
    <w:rsid w:val="004401DD"/>
    <w:rsid w:val="00440344"/>
    <w:rsid w:val="00440C0F"/>
    <w:rsid w:val="00441264"/>
    <w:rsid w:val="00441B0F"/>
    <w:rsid w:val="004425C6"/>
    <w:rsid w:val="00443D5D"/>
    <w:rsid w:val="00445CBA"/>
    <w:rsid w:val="004463CB"/>
    <w:rsid w:val="004466F7"/>
    <w:rsid w:val="00446858"/>
    <w:rsid w:val="00446C99"/>
    <w:rsid w:val="00447304"/>
    <w:rsid w:val="004476F6"/>
    <w:rsid w:val="00447CDD"/>
    <w:rsid w:val="00450127"/>
    <w:rsid w:val="0045075F"/>
    <w:rsid w:val="004514A5"/>
    <w:rsid w:val="004516AD"/>
    <w:rsid w:val="00451E84"/>
    <w:rsid w:val="00451EA3"/>
    <w:rsid w:val="00451F01"/>
    <w:rsid w:val="00454145"/>
    <w:rsid w:val="00454660"/>
    <w:rsid w:val="004546A7"/>
    <w:rsid w:val="00454831"/>
    <w:rsid w:val="004548DF"/>
    <w:rsid w:val="00456CC0"/>
    <w:rsid w:val="00457933"/>
    <w:rsid w:val="00457C31"/>
    <w:rsid w:val="00457C78"/>
    <w:rsid w:val="00460735"/>
    <w:rsid w:val="00460AD5"/>
    <w:rsid w:val="00460EB8"/>
    <w:rsid w:val="00461090"/>
    <w:rsid w:val="00461991"/>
    <w:rsid w:val="00461ACB"/>
    <w:rsid w:val="00461C43"/>
    <w:rsid w:val="00462125"/>
    <w:rsid w:val="00463142"/>
    <w:rsid w:val="00463216"/>
    <w:rsid w:val="0046334D"/>
    <w:rsid w:val="00463911"/>
    <w:rsid w:val="00463C95"/>
    <w:rsid w:val="00463E1C"/>
    <w:rsid w:val="00464052"/>
    <w:rsid w:val="00464236"/>
    <w:rsid w:val="00464381"/>
    <w:rsid w:val="00464B8A"/>
    <w:rsid w:val="00465153"/>
    <w:rsid w:val="00465602"/>
    <w:rsid w:val="004656A4"/>
    <w:rsid w:val="0046599C"/>
    <w:rsid w:val="00465F01"/>
    <w:rsid w:val="00466A4A"/>
    <w:rsid w:val="00466AFD"/>
    <w:rsid w:val="00470696"/>
    <w:rsid w:val="00470AE2"/>
    <w:rsid w:val="004713A5"/>
    <w:rsid w:val="004718E1"/>
    <w:rsid w:val="00471FEC"/>
    <w:rsid w:val="00472177"/>
    <w:rsid w:val="00472234"/>
    <w:rsid w:val="004724C9"/>
    <w:rsid w:val="00472585"/>
    <w:rsid w:val="0047278F"/>
    <w:rsid w:val="00474130"/>
    <w:rsid w:val="00474EDD"/>
    <w:rsid w:val="00475A6C"/>
    <w:rsid w:val="004764AF"/>
    <w:rsid w:val="00476D04"/>
    <w:rsid w:val="00476F58"/>
    <w:rsid w:val="0047733E"/>
    <w:rsid w:val="0047775E"/>
    <w:rsid w:val="004778F2"/>
    <w:rsid w:val="00477AAE"/>
    <w:rsid w:val="00477AF6"/>
    <w:rsid w:val="00477B3B"/>
    <w:rsid w:val="00477BCB"/>
    <w:rsid w:val="004801A7"/>
    <w:rsid w:val="00480E47"/>
    <w:rsid w:val="00481666"/>
    <w:rsid w:val="0048181B"/>
    <w:rsid w:val="00481B2B"/>
    <w:rsid w:val="00481F2B"/>
    <w:rsid w:val="004820C5"/>
    <w:rsid w:val="00482198"/>
    <w:rsid w:val="004823D8"/>
    <w:rsid w:val="00482F20"/>
    <w:rsid w:val="00483196"/>
    <w:rsid w:val="0048340F"/>
    <w:rsid w:val="0048423C"/>
    <w:rsid w:val="00484449"/>
    <w:rsid w:val="004852CE"/>
    <w:rsid w:val="0048540C"/>
    <w:rsid w:val="00485B5F"/>
    <w:rsid w:val="00485F92"/>
    <w:rsid w:val="004860BD"/>
    <w:rsid w:val="004866E1"/>
    <w:rsid w:val="00486C72"/>
    <w:rsid w:val="00487D3A"/>
    <w:rsid w:val="00490954"/>
    <w:rsid w:val="0049102F"/>
    <w:rsid w:val="00491602"/>
    <w:rsid w:val="0049277A"/>
    <w:rsid w:val="00492B38"/>
    <w:rsid w:val="00492FE4"/>
    <w:rsid w:val="00493035"/>
    <w:rsid w:val="00493321"/>
    <w:rsid w:val="004936DE"/>
    <w:rsid w:val="004949B0"/>
    <w:rsid w:val="0049544E"/>
    <w:rsid w:val="00495670"/>
    <w:rsid w:val="0049567B"/>
    <w:rsid w:val="0049604B"/>
    <w:rsid w:val="00496666"/>
    <w:rsid w:val="00496AC9"/>
    <w:rsid w:val="004A040E"/>
    <w:rsid w:val="004A042D"/>
    <w:rsid w:val="004A1178"/>
    <w:rsid w:val="004A11E0"/>
    <w:rsid w:val="004A1953"/>
    <w:rsid w:val="004A1FC5"/>
    <w:rsid w:val="004A2158"/>
    <w:rsid w:val="004A29A5"/>
    <w:rsid w:val="004A3225"/>
    <w:rsid w:val="004A374A"/>
    <w:rsid w:val="004A395B"/>
    <w:rsid w:val="004A3C59"/>
    <w:rsid w:val="004A3FE2"/>
    <w:rsid w:val="004A4195"/>
    <w:rsid w:val="004A480D"/>
    <w:rsid w:val="004A4D76"/>
    <w:rsid w:val="004A5851"/>
    <w:rsid w:val="004A5A91"/>
    <w:rsid w:val="004A5B0F"/>
    <w:rsid w:val="004A5CF1"/>
    <w:rsid w:val="004A66E0"/>
    <w:rsid w:val="004A7AAE"/>
    <w:rsid w:val="004A7D49"/>
    <w:rsid w:val="004A7E52"/>
    <w:rsid w:val="004A7F21"/>
    <w:rsid w:val="004B07C6"/>
    <w:rsid w:val="004B08D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0F3"/>
    <w:rsid w:val="004B6C77"/>
    <w:rsid w:val="004B6D0A"/>
    <w:rsid w:val="004B6DA4"/>
    <w:rsid w:val="004B794C"/>
    <w:rsid w:val="004B7995"/>
    <w:rsid w:val="004C02B3"/>
    <w:rsid w:val="004C098E"/>
    <w:rsid w:val="004C0BBE"/>
    <w:rsid w:val="004C0E2F"/>
    <w:rsid w:val="004C1705"/>
    <w:rsid w:val="004C222E"/>
    <w:rsid w:val="004C2561"/>
    <w:rsid w:val="004C25B4"/>
    <w:rsid w:val="004C2806"/>
    <w:rsid w:val="004C29BD"/>
    <w:rsid w:val="004C3A7A"/>
    <w:rsid w:val="004C3ADD"/>
    <w:rsid w:val="004C3C00"/>
    <w:rsid w:val="004C428E"/>
    <w:rsid w:val="004C441A"/>
    <w:rsid w:val="004C4775"/>
    <w:rsid w:val="004C483D"/>
    <w:rsid w:val="004C48A9"/>
    <w:rsid w:val="004C4D05"/>
    <w:rsid w:val="004C590B"/>
    <w:rsid w:val="004C5BF4"/>
    <w:rsid w:val="004C5E9D"/>
    <w:rsid w:val="004C6017"/>
    <w:rsid w:val="004C62DE"/>
    <w:rsid w:val="004C63C7"/>
    <w:rsid w:val="004C6D39"/>
    <w:rsid w:val="004C6D98"/>
    <w:rsid w:val="004C7217"/>
    <w:rsid w:val="004C7743"/>
    <w:rsid w:val="004C77A7"/>
    <w:rsid w:val="004C7B38"/>
    <w:rsid w:val="004D039E"/>
    <w:rsid w:val="004D04A3"/>
    <w:rsid w:val="004D0C9F"/>
    <w:rsid w:val="004D15FD"/>
    <w:rsid w:val="004D1A0A"/>
    <w:rsid w:val="004D2369"/>
    <w:rsid w:val="004D2485"/>
    <w:rsid w:val="004D2CFC"/>
    <w:rsid w:val="004D3A57"/>
    <w:rsid w:val="004D47FF"/>
    <w:rsid w:val="004D4D35"/>
    <w:rsid w:val="004D518F"/>
    <w:rsid w:val="004D5394"/>
    <w:rsid w:val="004D54D7"/>
    <w:rsid w:val="004D5BB7"/>
    <w:rsid w:val="004D6053"/>
    <w:rsid w:val="004D6FA4"/>
    <w:rsid w:val="004D7C23"/>
    <w:rsid w:val="004E01C6"/>
    <w:rsid w:val="004E0212"/>
    <w:rsid w:val="004E0ADC"/>
    <w:rsid w:val="004E0FB1"/>
    <w:rsid w:val="004E1043"/>
    <w:rsid w:val="004E19DB"/>
    <w:rsid w:val="004E1DCA"/>
    <w:rsid w:val="004E21B4"/>
    <w:rsid w:val="004E252B"/>
    <w:rsid w:val="004E2861"/>
    <w:rsid w:val="004E2A85"/>
    <w:rsid w:val="004E3F72"/>
    <w:rsid w:val="004E47D5"/>
    <w:rsid w:val="004E4A5C"/>
    <w:rsid w:val="004E4A78"/>
    <w:rsid w:val="004E551E"/>
    <w:rsid w:val="004E584D"/>
    <w:rsid w:val="004E58F6"/>
    <w:rsid w:val="004E5E37"/>
    <w:rsid w:val="004E5E4C"/>
    <w:rsid w:val="004E5F79"/>
    <w:rsid w:val="004E623E"/>
    <w:rsid w:val="004E6589"/>
    <w:rsid w:val="004E6A1D"/>
    <w:rsid w:val="004E6CF9"/>
    <w:rsid w:val="004E7152"/>
    <w:rsid w:val="004E734E"/>
    <w:rsid w:val="004E76B2"/>
    <w:rsid w:val="004E7EC0"/>
    <w:rsid w:val="004E7F48"/>
    <w:rsid w:val="004F014E"/>
    <w:rsid w:val="004F023B"/>
    <w:rsid w:val="004F0359"/>
    <w:rsid w:val="004F0BC6"/>
    <w:rsid w:val="004F1123"/>
    <w:rsid w:val="004F1715"/>
    <w:rsid w:val="004F17DA"/>
    <w:rsid w:val="004F355B"/>
    <w:rsid w:val="004F3BD2"/>
    <w:rsid w:val="004F3CBF"/>
    <w:rsid w:val="004F4372"/>
    <w:rsid w:val="004F43E0"/>
    <w:rsid w:val="004F45EB"/>
    <w:rsid w:val="004F5079"/>
    <w:rsid w:val="004F521B"/>
    <w:rsid w:val="004F52BB"/>
    <w:rsid w:val="004F5582"/>
    <w:rsid w:val="004F59B8"/>
    <w:rsid w:val="004F62A7"/>
    <w:rsid w:val="004F62F9"/>
    <w:rsid w:val="004F66B3"/>
    <w:rsid w:val="004F6FA7"/>
    <w:rsid w:val="004F71FB"/>
    <w:rsid w:val="004F7352"/>
    <w:rsid w:val="004F7889"/>
    <w:rsid w:val="0050015C"/>
    <w:rsid w:val="00500418"/>
    <w:rsid w:val="00500CCF"/>
    <w:rsid w:val="00500E62"/>
    <w:rsid w:val="005010DE"/>
    <w:rsid w:val="005011FD"/>
    <w:rsid w:val="005013A3"/>
    <w:rsid w:val="0050164B"/>
    <w:rsid w:val="00501A86"/>
    <w:rsid w:val="00501AA5"/>
    <w:rsid w:val="00502958"/>
    <w:rsid w:val="00502BD2"/>
    <w:rsid w:val="00502DA4"/>
    <w:rsid w:val="0050356B"/>
    <w:rsid w:val="00503F83"/>
    <w:rsid w:val="0050421C"/>
    <w:rsid w:val="00504A9B"/>
    <w:rsid w:val="00504E9A"/>
    <w:rsid w:val="00504F83"/>
    <w:rsid w:val="005052F5"/>
    <w:rsid w:val="005059B9"/>
    <w:rsid w:val="00505F64"/>
    <w:rsid w:val="00506DCD"/>
    <w:rsid w:val="00507325"/>
    <w:rsid w:val="00507583"/>
    <w:rsid w:val="00507C36"/>
    <w:rsid w:val="00507C56"/>
    <w:rsid w:val="00507F13"/>
    <w:rsid w:val="005109D4"/>
    <w:rsid w:val="00510CF4"/>
    <w:rsid w:val="0051160A"/>
    <w:rsid w:val="005118BA"/>
    <w:rsid w:val="00512D87"/>
    <w:rsid w:val="005130DA"/>
    <w:rsid w:val="00513430"/>
    <w:rsid w:val="0051354B"/>
    <w:rsid w:val="00513DDA"/>
    <w:rsid w:val="00513E19"/>
    <w:rsid w:val="005148B4"/>
    <w:rsid w:val="00514B29"/>
    <w:rsid w:val="00514E8C"/>
    <w:rsid w:val="005152B1"/>
    <w:rsid w:val="005152F0"/>
    <w:rsid w:val="0051532D"/>
    <w:rsid w:val="00515856"/>
    <w:rsid w:val="00515F50"/>
    <w:rsid w:val="005163E6"/>
    <w:rsid w:val="005172EC"/>
    <w:rsid w:val="0051740D"/>
    <w:rsid w:val="005178CE"/>
    <w:rsid w:val="005205FF"/>
    <w:rsid w:val="00521356"/>
    <w:rsid w:val="00521CAB"/>
    <w:rsid w:val="00521DFB"/>
    <w:rsid w:val="005224EF"/>
    <w:rsid w:val="00522654"/>
    <w:rsid w:val="00522835"/>
    <w:rsid w:val="0052293D"/>
    <w:rsid w:val="00522AF4"/>
    <w:rsid w:val="00523499"/>
    <w:rsid w:val="0052373F"/>
    <w:rsid w:val="00523BC7"/>
    <w:rsid w:val="00523C08"/>
    <w:rsid w:val="00523C10"/>
    <w:rsid w:val="00523E23"/>
    <w:rsid w:val="005245D5"/>
    <w:rsid w:val="005247FE"/>
    <w:rsid w:val="00524889"/>
    <w:rsid w:val="0052575D"/>
    <w:rsid w:val="005259FC"/>
    <w:rsid w:val="00525A53"/>
    <w:rsid w:val="005260C7"/>
    <w:rsid w:val="005260F1"/>
    <w:rsid w:val="00526569"/>
    <w:rsid w:val="00526726"/>
    <w:rsid w:val="00526F91"/>
    <w:rsid w:val="00527256"/>
    <w:rsid w:val="005272B9"/>
    <w:rsid w:val="00527934"/>
    <w:rsid w:val="00527AC0"/>
    <w:rsid w:val="00527B57"/>
    <w:rsid w:val="00527C8D"/>
    <w:rsid w:val="00527C9C"/>
    <w:rsid w:val="00530034"/>
    <w:rsid w:val="00530AC4"/>
    <w:rsid w:val="00531F7B"/>
    <w:rsid w:val="00532064"/>
    <w:rsid w:val="0053268A"/>
    <w:rsid w:val="0053309E"/>
    <w:rsid w:val="00533169"/>
    <w:rsid w:val="00533194"/>
    <w:rsid w:val="005332C8"/>
    <w:rsid w:val="00534021"/>
    <w:rsid w:val="005343C8"/>
    <w:rsid w:val="0053464E"/>
    <w:rsid w:val="00534CBD"/>
    <w:rsid w:val="005352C8"/>
    <w:rsid w:val="005354C1"/>
    <w:rsid w:val="00535F99"/>
    <w:rsid w:val="00536356"/>
    <w:rsid w:val="0053691D"/>
    <w:rsid w:val="00536BBB"/>
    <w:rsid w:val="00536CBB"/>
    <w:rsid w:val="00536DDD"/>
    <w:rsid w:val="00537033"/>
    <w:rsid w:val="00540A37"/>
    <w:rsid w:val="00540AE7"/>
    <w:rsid w:val="00540B08"/>
    <w:rsid w:val="00540B49"/>
    <w:rsid w:val="00541415"/>
    <w:rsid w:val="005418DB"/>
    <w:rsid w:val="00541B51"/>
    <w:rsid w:val="005434EA"/>
    <w:rsid w:val="005436B8"/>
    <w:rsid w:val="005455FB"/>
    <w:rsid w:val="00545D55"/>
    <w:rsid w:val="005461AB"/>
    <w:rsid w:val="00546C6A"/>
    <w:rsid w:val="00546FBA"/>
    <w:rsid w:val="00547F04"/>
    <w:rsid w:val="00550924"/>
    <w:rsid w:val="00550D63"/>
    <w:rsid w:val="00550EF1"/>
    <w:rsid w:val="00550FC4"/>
    <w:rsid w:val="00551075"/>
    <w:rsid w:val="005513C8"/>
    <w:rsid w:val="00552204"/>
    <w:rsid w:val="0055236E"/>
    <w:rsid w:val="0055352C"/>
    <w:rsid w:val="005538A6"/>
    <w:rsid w:val="00554F94"/>
    <w:rsid w:val="00555161"/>
    <w:rsid w:val="00555634"/>
    <w:rsid w:val="00555A59"/>
    <w:rsid w:val="00555BB7"/>
    <w:rsid w:val="00555DE6"/>
    <w:rsid w:val="00555EB3"/>
    <w:rsid w:val="005567F6"/>
    <w:rsid w:val="0055695F"/>
    <w:rsid w:val="00556E29"/>
    <w:rsid w:val="00557474"/>
    <w:rsid w:val="00557686"/>
    <w:rsid w:val="00557DAA"/>
    <w:rsid w:val="00557DAD"/>
    <w:rsid w:val="00560924"/>
    <w:rsid w:val="00561138"/>
    <w:rsid w:val="00561572"/>
    <w:rsid w:val="00561699"/>
    <w:rsid w:val="0056194F"/>
    <w:rsid w:val="005619E1"/>
    <w:rsid w:val="00561EEE"/>
    <w:rsid w:val="00562629"/>
    <w:rsid w:val="005628FE"/>
    <w:rsid w:val="0056364B"/>
    <w:rsid w:val="00563D49"/>
    <w:rsid w:val="00564191"/>
    <w:rsid w:val="00564557"/>
    <w:rsid w:val="0056458C"/>
    <w:rsid w:val="00564628"/>
    <w:rsid w:val="005648B9"/>
    <w:rsid w:val="00564A3C"/>
    <w:rsid w:val="00564C5F"/>
    <w:rsid w:val="00564F82"/>
    <w:rsid w:val="005653AF"/>
    <w:rsid w:val="00565501"/>
    <w:rsid w:val="00565755"/>
    <w:rsid w:val="00565DFA"/>
    <w:rsid w:val="0056601E"/>
    <w:rsid w:val="00566406"/>
    <w:rsid w:val="005664A6"/>
    <w:rsid w:val="00566538"/>
    <w:rsid w:val="0056663C"/>
    <w:rsid w:val="0056725A"/>
    <w:rsid w:val="0056741F"/>
    <w:rsid w:val="00567647"/>
    <w:rsid w:val="0056781B"/>
    <w:rsid w:val="00567BE2"/>
    <w:rsid w:val="00570102"/>
    <w:rsid w:val="00570505"/>
    <w:rsid w:val="00570FDD"/>
    <w:rsid w:val="005712E6"/>
    <w:rsid w:val="0057153C"/>
    <w:rsid w:val="00572942"/>
    <w:rsid w:val="005730DB"/>
    <w:rsid w:val="00573251"/>
    <w:rsid w:val="005733A8"/>
    <w:rsid w:val="00573B5B"/>
    <w:rsid w:val="00573F55"/>
    <w:rsid w:val="00574070"/>
    <w:rsid w:val="00575148"/>
    <w:rsid w:val="0057540E"/>
    <w:rsid w:val="005757B6"/>
    <w:rsid w:val="005760FB"/>
    <w:rsid w:val="005761E2"/>
    <w:rsid w:val="0058000F"/>
    <w:rsid w:val="00580557"/>
    <w:rsid w:val="0058074F"/>
    <w:rsid w:val="00580A76"/>
    <w:rsid w:val="00581042"/>
    <w:rsid w:val="00581703"/>
    <w:rsid w:val="00581B15"/>
    <w:rsid w:val="005821DD"/>
    <w:rsid w:val="00583908"/>
    <w:rsid w:val="00584757"/>
    <w:rsid w:val="00584E21"/>
    <w:rsid w:val="00585E41"/>
    <w:rsid w:val="0058608B"/>
    <w:rsid w:val="00586180"/>
    <w:rsid w:val="005863C1"/>
    <w:rsid w:val="0058654D"/>
    <w:rsid w:val="00586786"/>
    <w:rsid w:val="00586872"/>
    <w:rsid w:val="00587729"/>
    <w:rsid w:val="00587886"/>
    <w:rsid w:val="00587A66"/>
    <w:rsid w:val="00590147"/>
    <w:rsid w:val="0059028F"/>
    <w:rsid w:val="00590BD1"/>
    <w:rsid w:val="00590D26"/>
    <w:rsid w:val="00591276"/>
    <w:rsid w:val="00591490"/>
    <w:rsid w:val="0059151A"/>
    <w:rsid w:val="005916C9"/>
    <w:rsid w:val="00591C7E"/>
    <w:rsid w:val="00591D27"/>
    <w:rsid w:val="00591DCF"/>
    <w:rsid w:val="00592853"/>
    <w:rsid w:val="005929B4"/>
    <w:rsid w:val="00592A3C"/>
    <w:rsid w:val="0059367F"/>
    <w:rsid w:val="00593720"/>
    <w:rsid w:val="00593909"/>
    <w:rsid w:val="00593A71"/>
    <w:rsid w:val="005941E1"/>
    <w:rsid w:val="005943E2"/>
    <w:rsid w:val="00594B8A"/>
    <w:rsid w:val="00595009"/>
    <w:rsid w:val="005954B7"/>
    <w:rsid w:val="00595A05"/>
    <w:rsid w:val="00595F17"/>
    <w:rsid w:val="00595F3D"/>
    <w:rsid w:val="00595F89"/>
    <w:rsid w:val="00596873"/>
    <w:rsid w:val="00596BB3"/>
    <w:rsid w:val="00596BD4"/>
    <w:rsid w:val="00596FA8"/>
    <w:rsid w:val="005971A7"/>
    <w:rsid w:val="00597310"/>
    <w:rsid w:val="005977AB"/>
    <w:rsid w:val="00597953"/>
    <w:rsid w:val="005A01C5"/>
    <w:rsid w:val="005A0532"/>
    <w:rsid w:val="005A07E7"/>
    <w:rsid w:val="005A0A57"/>
    <w:rsid w:val="005A0B96"/>
    <w:rsid w:val="005A0B9F"/>
    <w:rsid w:val="005A0DBB"/>
    <w:rsid w:val="005A0EBD"/>
    <w:rsid w:val="005A1270"/>
    <w:rsid w:val="005A1295"/>
    <w:rsid w:val="005A1FBF"/>
    <w:rsid w:val="005A29B1"/>
    <w:rsid w:val="005A2EBF"/>
    <w:rsid w:val="005A380B"/>
    <w:rsid w:val="005A4890"/>
    <w:rsid w:val="005A49D4"/>
    <w:rsid w:val="005A4D7C"/>
    <w:rsid w:val="005A51C9"/>
    <w:rsid w:val="005A5A96"/>
    <w:rsid w:val="005A5D7F"/>
    <w:rsid w:val="005A5DC0"/>
    <w:rsid w:val="005A6B6D"/>
    <w:rsid w:val="005A6ED5"/>
    <w:rsid w:val="005A6F0E"/>
    <w:rsid w:val="005A6F57"/>
    <w:rsid w:val="005A7186"/>
    <w:rsid w:val="005A7235"/>
    <w:rsid w:val="005A795B"/>
    <w:rsid w:val="005A7BAF"/>
    <w:rsid w:val="005B05FA"/>
    <w:rsid w:val="005B0652"/>
    <w:rsid w:val="005B1213"/>
    <w:rsid w:val="005B1B55"/>
    <w:rsid w:val="005B1C52"/>
    <w:rsid w:val="005B1DBD"/>
    <w:rsid w:val="005B26B0"/>
    <w:rsid w:val="005B3EBD"/>
    <w:rsid w:val="005B3F0C"/>
    <w:rsid w:val="005B48E8"/>
    <w:rsid w:val="005B564F"/>
    <w:rsid w:val="005B56D9"/>
    <w:rsid w:val="005B5BA3"/>
    <w:rsid w:val="005B5E62"/>
    <w:rsid w:val="005B69A8"/>
    <w:rsid w:val="005B7230"/>
    <w:rsid w:val="005B7E97"/>
    <w:rsid w:val="005B7F46"/>
    <w:rsid w:val="005C07D2"/>
    <w:rsid w:val="005C09A7"/>
    <w:rsid w:val="005C102D"/>
    <w:rsid w:val="005C132C"/>
    <w:rsid w:val="005C17FB"/>
    <w:rsid w:val="005C1833"/>
    <w:rsid w:val="005C1838"/>
    <w:rsid w:val="005C18C2"/>
    <w:rsid w:val="005C2063"/>
    <w:rsid w:val="005C244F"/>
    <w:rsid w:val="005C2767"/>
    <w:rsid w:val="005C2922"/>
    <w:rsid w:val="005C2C01"/>
    <w:rsid w:val="005C2F60"/>
    <w:rsid w:val="005C30A7"/>
    <w:rsid w:val="005C323D"/>
    <w:rsid w:val="005C3772"/>
    <w:rsid w:val="005C39C3"/>
    <w:rsid w:val="005C409B"/>
    <w:rsid w:val="005C4229"/>
    <w:rsid w:val="005C4580"/>
    <w:rsid w:val="005C5065"/>
    <w:rsid w:val="005C52F3"/>
    <w:rsid w:val="005C564C"/>
    <w:rsid w:val="005C56EA"/>
    <w:rsid w:val="005C6234"/>
    <w:rsid w:val="005C64DC"/>
    <w:rsid w:val="005C6605"/>
    <w:rsid w:val="005C71A0"/>
    <w:rsid w:val="005C72C6"/>
    <w:rsid w:val="005C75B8"/>
    <w:rsid w:val="005C7802"/>
    <w:rsid w:val="005C7B50"/>
    <w:rsid w:val="005D029E"/>
    <w:rsid w:val="005D0427"/>
    <w:rsid w:val="005D0776"/>
    <w:rsid w:val="005D07AE"/>
    <w:rsid w:val="005D0A0B"/>
    <w:rsid w:val="005D0C83"/>
    <w:rsid w:val="005D113B"/>
    <w:rsid w:val="005D1732"/>
    <w:rsid w:val="005D2D9A"/>
    <w:rsid w:val="005D3A6E"/>
    <w:rsid w:val="005D3B21"/>
    <w:rsid w:val="005D4019"/>
    <w:rsid w:val="005D41DC"/>
    <w:rsid w:val="005D4527"/>
    <w:rsid w:val="005D460F"/>
    <w:rsid w:val="005D4DC5"/>
    <w:rsid w:val="005D5442"/>
    <w:rsid w:val="005D5C22"/>
    <w:rsid w:val="005D5E6C"/>
    <w:rsid w:val="005D63A9"/>
    <w:rsid w:val="005D65D5"/>
    <w:rsid w:val="005D6C56"/>
    <w:rsid w:val="005D6F49"/>
    <w:rsid w:val="005D7B83"/>
    <w:rsid w:val="005D7E8A"/>
    <w:rsid w:val="005E06FA"/>
    <w:rsid w:val="005E11A5"/>
    <w:rsid w:val="005E13D4"/>
    <w:rsid w:val="005E1435"/>
    <w:rsid w:val="005E17E9"/>
    <w:rsid w:val="005E21F3"/>
    <w:rsid w:val="005E235C"/>
    <w:rsid w:val="005E3078"/>
    <w:rsid w:val="005E34C0"/>
    <w:rsid w:val="005E392E"/>
    <w:rsid w:val="005E4565"/>
    <w:rsid w:val="005E45F3"/>
    <w:rsid w:val="005E48EA"/>
    <w:rsid w:val="005E49CA"/>
    <w:rsid w:val="005E5384"/>
    <w:rsid w:val="005E5427"/>
    <w:rsid w:val="005E5428"/>
    <w:rsid w:val="005E5A7C"/>
    <w:rsid w:val="005E5C33"/>
    <w:rsid w:val="005E6976"/>
    <w:rsid w:val="005E6C7A"/>
    <w:rsid w:val="005E703B"/>
    <w:rsid w:val="005E721A"/>
    <w:rsid w:val="005E74EC"/>
    <w:rsid w:val="005E7917"/>
    <w:rsid w:val="005E7AB6"/>
    <w:rsid w:val="005E7B1E"/>
    <w:rsid w:val="005E7CBC"/>
    <w:rsid w:val="005F0574"/>
    <w:rsid w:val="005F0854"/>
    <w:rsid w:val="005F0A62"/>
    <w:rsid w:val="005F0ACA"/>
    <w:rsid w:val="005F0FA8"/>
    <w:rsid w:val="005F1C5D"/>
    <w:rsid w:val="005F2317"/>
    <w:rsid w:val="005F2550"/>
    <w:rsid w:val="005F2B2D"/>
    <w:rsid w:val="005F2FD5"/>
    <w:rsid w:val="005F340A"/>
    <w:rsid w:val="005F3AE8"/>
    <w:rsid w:val="005F3B09"/>
    <w:rsid w:val="005F3B47"/>
    <w:rsid w:val="005F47C1"/>
    <w:rsid w:val="005F4926"/>
    <w:rsid w:val="005F4B6F"/>
    <w:rsid w:val="005F5009"/>
    <w:rsid w:val="005F5054"/>
    <w:rsid w:val="005F530F"/>
    <w:rsid w:val="005F65D9"/>
    <w:rsid w:val="005F6768"/>
    <w:rsid w:val="005F69CF"/>
    <w:rsid w:val="005F6E39"/>
    <w:rsid w:val="005F6E58"/>
    <w:rsid w:val="005F7031"/>
    <w:rsid w:val="005F704C"/>
    <w:rsid w:val="005F7A22"/>
    <w:rsid w:val="005F7B9D"/>
    <w:rsid w:val="005F7CF0"/>
    <w:rsid w:val="00600501"/>
    <w:rsid w:val="00600B0C"/>
    <w:rsid w:val="00600D1A"/>
    <w:rsid w:val="00601038"/>
    <w:rsid w:val="00602DFA"/>
    <w:rsid w:val="006031D1"/>
    <w:rsid w:val="0060337E"/>
    <w:rsid w:val="006033BF"/>
    <w:rsid w:val="00603702"/>
    <w:rsid w:val="00603B4B"/>
    <w:rsid w:val="00603F20"/>
    <w:rsid w:val="00604CFB"/>
    <w:rsid w:val="00604F37"/>
    <w:rsid w:val="0060508A"/>
    <w:rsid w:val="006055AF"/>
    <w:rsid w:val="00605942"/>
    <w:rsid w:val="006059C6"/>
    <w:rsid w:val="00605C9F"/>
    <w:rsid w:val="006068E8"/>
    <w:rsid w:val="00606ADB"/>
    <w:rsid w:val="00606C07"/>
    <w:rsid w:val="006072DE"/>
    <w:rsid w:val="006075F4"/>
    <w:rsid w:val="006078A8"/>
    <w:rsid w:val="00607BAD"/>
    <w:rsid w:val="00607EC7"/>
    <w:rsid w:val="0061048A"/>
    <w:rsid w:val="00610959"/>
    <w:rsid w:val="00610AE7"/>
    <w:rsid w:val="00611178"/>
    <w:rsid w:val="0061148D"/>
    <w:rsid w:val="00611D01"/>
    <w:rsid w:val="00611F1E"/>
    <w:rsid w:val="006122EC"/>
    <w:rsid w:val="006124B3"/>
    <w:rsid w:val="00612611"/>
    <w:rsid w:val="0061279A"/>
    <w:rsid w:val="00612C60"/>
    <w:rsid w:val="00613009"/>
    <w:rsid w:val="00613041"/>
    <w:rsid w:val="006132EA"/>
    <w:rsid w:val="00613CA5"/>
    <w:rsid w:val="0061401C"/>
    <w:rsid w:val="0061420B"/>
    <w:rsid w:val="00614BD4"/>
    <w:rsid w:val="00614D33"/>
    <w:rsid w:val="00614F43"/>
    <w:rsid w:val="0061537D"/>
    <w:rsid w:val="0061537F"/>
    <w:rsid w:val="006156D7"/>
    <w:rsid w:val="00615CF1"/>
    <w:rsid w:val="00615DEA"/>
    <w:rsid w:val="00616A60"/>
    <w:rsid w:val="00616D0C"/>
    <w:rsid w:val="00616EE6"/>
    <w:rsid w:val="006171FB"/>
    <w:rsid w:val="00617283"/>
    <w:rsid w:val="00617A2A"/>
    <w:rsid w:val="00617A94"/>
    <w:rsid w:val="006207F4"/>
    <w:rsid w:val="00620C67"/>
    <w:rsid w:val="00621479"/>
    <w:rsid w:val="00621646"/>
    <w:rsid w:val="00621803"/>
    <w:rsid w:val="00621A34"/>
    <w:rsid w:val="006220F1"/>
    <w:rsid w:val="00623E46"/>
    <w:rsid w:val="0062431C"/>
    <w:rsid w:val="006243E3"/>
    <w:rsid w:val="00624604"/>
    <w:rsid w:val="00624D2C"/>
    <w:rsid w:val="00624F7F"/>
    <w:rsid w:val="00625145"/>
    <w:rsid w:val="00626768"/>
    <w:rsid w:val="00627402"/>
    <w:rsid w:val="00627474"/>
    <w:rsid w:val="00627CEA"/>
    <w:rsid w:val="00627E37"/>
    <w:rsid w:val="00630480"/>
    <w:rsid w:val="0063058E"/>
    <w:rsid w:val="006305F8"/>
    <w:rsid w:val="0063197B"/>
    <w:rsid w:val="00631DA7"/>
    <w:rsid w:val="006327BB"/>
    <w:rsid w:val="00632B9C"/>
    <w:rsid w:val="00632F18"/>
    <w:rsid w:val="006332D7"/>
    <w:rsid w:val="0063333D"/>
    <w:rsid w:val="00634225"/>
    <w:rsid w:val="00634640"/>
    <w:rsid w:val="00635003"/>
    <w:rsid w:val="006351CE"/>
    <w:rsid w:val="006352FD"/>
    <w:rsid w:val="00635B15"/>
    <w:rsid w:val="00636037"/>
    <w:rsid w:val="006362E1"/>
    <w:rsid w:val="006367DA"/>
    <w:rsid w:val="006370E1"/>
    <w:rsid w:val="00637382"/>
    <w:rsid w:val="006375B2"/>
    <w:rsid w:val="006375BB"/>
    <w:rsid w:val="00637EBC"/>
    <w:rsid w:val="006409EE"/>
    <w:rsid w:val="00640BF7"/>
    <w:rsid w:val="00640FFF"/>
    <w:rsid w:val="00641436"/>
    <w:rsid w:val="00641761"/>
    <w:rsid w:val="006425FC"/>
    <w:rsid w:val="00642631"/>
    <w:rsid w:val="0064289D"/>
    <w:rsid w:val="00642DF5"/>
    <w:rsid w:val="0064304A"/>
    <w:rsid w:val="0064380B"/>
    <w:rsid w:val="00643A4F"/>
    <w:rsid w:val="00643FF5"/>
    <w:rsid w:val="006441FD"/>
    <w:rsid w:val="00644E5A"/>
    <w:rsid w:val="00644F2C"/>
    <w:rsid w:val="00644F8F"/>
    <w:rsid w:val="006450DD"/>
    <w:rsid w:val="00645141"/>
    <w:rsid w:val="00645349"/>
    <w:rsid w:val="00645AEE"/>
    <w:rsid w:val="00646428"/>
    <w:rsid w:val="00646AFD"/>
    <w:rsid w:val="0064707F"/>
    <w:rsid w:val="006471E8"/>
    <w:rsid w:val="00647E7D"/>
    <w:rsid w:val="00647E90"/>
    <w:rsid w:val="00647FA3"/>
    <w:rsid w:val="006500F7"/>
    <w:rsid w:val="00650769"/>
    <w:rsid w:val="006516B7"/>
    <w:rsid w:val="006518E4"/>
    <w:rsid w:val="00651FB8"/>
    <w:rsid w:val="006520D5"/>
    <w:rsid w:val="0065239B"/>
    <w:rsid w:val="00652BA0"/>
    <w:rsid w:val="00653045"/>
    <w:rsid w:val="00653A25"/>
    <w:rsid w:val="00653D93"/>
    <w:rsid w:val="00653FDA"/>
    <w:rsid w:val="006541A0"/>
    <w:rsid w:val="00654C66"/>
    <w:rsid w:val="00654E99"/>
    <w:rsid w:val="00655104"/>
    <w:rsid w:val="0065548F"/>
    <w:rsid w:val="00655633"/>
    <w:rsid w:val="006559BB"/>
    <w:rsid w:val="00655D93"/>
    <w:rsid w:val="00655E86"/>
    <w:rsid w:val="00656614"/>
    <w:rsid w:val="00656C4D"/>
    <w:rsid w:val="006577CD"/>
    <w:rsid w:val="00657B16"/>
    <w:rsid w:val="00657CCC"/>
    <w:rsid w:val="00660162"/>
    <w:rsid w:val="0066036D"/>
    <w:rsid w:val="006604FA"/>
    <w:rsid w:val="00660879"/>
    <w:rsid w:val="00660B3F"/>
    <w:rsid w:val="006610B1"/>
    <w:rsid w:val="00661639"/>
    <w:rsid w:val="00661655"/>
    <w:rsid w:val="0066174D"/>
    <w:rsid w:val="00661E36"/>
    <w:rsid w:val="00662D3A"/>
    <w:rsid w:val="0066318A"/>
    <w:rsid w:val="006631D3"/>
    <w:rsid w:val="00663D0F"/>
    <w:rsid w:val="00664525"/>
    <w:rsid w:val="0066465B"/>
    <w:rsid w:val="00664C81"/>
    <w:rsid w:val="0066500E"/>
    <w:rsid w:val="0066521A"/>
    <w:rsid w:val="0066540C"/>
    <w:rsid w:val="00665EAE"/>
    <w:rsid w:val="006661EA"/>
    <w:rsid w:val="00666749"/>
    <w:rsid w:val="00666909"/>
    <w:rsid w:val="00666EBC"/>
    <w:rsid w:val="00667189"/>
    <w:rsid w:val="0066749E"/>
    <w:rsid w:val="00667CCB"/>
    <w:rsid w:val="00667EFD"/>
    <w:rsid w:val="00670475"/>
    <w:rsid w:val="00670B8C"/>
    <w:rsid w:val="00670C4A"/>
    <w:rsid w:val="00671457"/>
    <w:rsid w:val="00671F3E"/>
    <w:rsid w:val="00672482"/>
    <w:rsid w:val="00672A18"/>
    <w:rsid w:val="0067322C"/>
    <w:rsid w:val="006735D0"/>
    <w:rsid w:val="006739E9"/>
    <w:rsid w:val="00674D52"/>
    <w:rsid w:val="00674E43"/>
    <w:rsid w:val="00674F93"/>
    <w:rsid w:val="0067546F"/>
    <w:rsid w:val="00676287"/>
    <w:rsid w:val="006768DD"/>
    <w:rsid w:val="00676CE4"/>
    <w:rsid w:val="00676EC2"/>
    <w:rsid w:val="00676F61"/>
    <w:rsid w:val="00676FA5"/>
    <w:rsid w:val="006771A4"/>
    <w:rsid w:val="006771AD"/>
    <w:rsid w:val="006774A8"/>
    <w:rsid w:val="00677572"/>
    <w:rsid w:val="00680064"/>
    <w:rsid w:val="00681209"/>
    <w:rsid w:val="00681229"/>
    <w:rsid w:val="00681514"/>
    <w:rsid w:val="0068185E"/>
    <w:rsid w:val="00681BE5"/>
    <w:rsid w:val="00681E30"/>
    <w:rsid w:val="00682402"/>
    <w:rsid w:val="0068379B"/>
    <w:rsid w:val="00683D98"/>
    <w:rsid w:val="00683D99"/>
    <w:rsid w:val="00684079"/>
    <w:rsid w:val="00684327"/>
    <w:rsid w:val="0068484C"/>
    <w:rsid w:val="006848EE"/>
    <w:rsid w:val="006856AA"/>
    <w:rsid w:val="0068629B"/>
    <w:rsid w:val="00686425"/>
    <w:rsid w:val="00686C12"/>
    <w:rsid w:val="00686D75"/>
    <w:rsid w:val="0068736A"/>
    <w:rsid w:val="00687D17"/>
    <w:rsid w:val="00690024"/>
    <w:rsid w:val="006903A4"/>
    <w:rsid w:val="00690CAA"/>
    <w:rsid w:val="00690EFB"/>
    <w:rsid w:val="00690F08"/>
    <w:rsid w:val="0069137B"/>
    <w:rsid w:val="006913EC"/>
    <w:rsid w:val="006914B7"/>
    <w:rsid w:val="00691742"/>
    <w:rsid w:val="00691DEE"/>
    <w:rsid w:val="00692242"/>
    <w:rsid w:val="0069236E"/>
    <w:rsid w:val="00692704"/>
    <w:rsid w:val="00692E67"/>
    <w:rsid w:val="00693ACF"/>
    <w:rsid w:val="00693EE5"/>
    <w:rsid w:val="006944C5"/>
    <w:rsid w:val="00694B8D"/>
    <w:rsid w:val="0069561C"/>
    <w:rsid w:val="00695634"/>
    <w:rsid w:val="00695E9C"/>
    <w:rsid w:val="0069600D"/>
    <w:rsid w:val="006963AE"/>
    <w:rsid w:val="00697053"/>
    <w:rsid w:val="006973A1"/>
    <w:rsid w:val="006A02DC"/>
    <w:rsid w:val="006A066A"/>
    <w:rsid w:val="006A06CA"/>
    <w:rsid w:val="006A083E"/>
    <w:rsid w:val="006A0FFD"/>
    <w:rsid w:val="006A1170"/>
    <w:rsid w:val="006A14A3"/>
    <w:rsid w:val="006A159D"/>
    <w:rsid w:val="006A18BF"/>
    <w:rsid w:val="006A1F58"/>
    <w:rsid w:val="006A242E"/>
    <w:rsid w:val="006A26AB"/>
    <w:rsid w:val="006A298D"/>
    <w:rsid w:val="006A2BB4"/>
    <w:rsid w:val="006A2F80"/>
    <w:rsid w:val="006A3FD6"/>
    <w:rsid w:val="006A4076"/>
    <w:rsid w:val="006A436F"/>
    <w:rsid w:val="006A4E5B"/>
    <w:rsid w:val="006A59D8"/>
    <w:rsid w:val="006A6B7B"/>
    <w:rsid w:val="006A78F8"/>
    <w:rsid w:val="006A7C26"/>
    <w:rsid w:val="006A7E27"/>
    <w:rsid w:val="006B010E"/>
    <w:rsid w:val="006B03CA"/>
    <w:rsid w:val="006B091F"/>
    <w:rsid w:val="006B0B1E"/>
    <w:rsid w:val="006B0CAF"/>
    <w:rsid w:val="006B0ED0"/>
    <w:rsid w:val="006B0EED"/>
    <w:rsid w:val="006B147E"/>
    <w:rsid w:val="006B14F8"/>
    <w:rsid w:val="006B1854"/>
    <w:rsid w:val="006B1DF6"/>
    <w:rsid w:val="006B233F"/>
    <w:rsid w:val="006B275E"/>
    <w:rsid w:val="006B28EA"/>
    <w:rsid w:val="006B2AAD"/>
    <w:rsid w:val="006B2DA3"/>
    <w:rsid w:val="006B2FBB"/>
    <w:rsid w:val="006B378A"/>
    <w:rsid w:val="006B3BD5"/>
    <w:rsid w:val="006B4185"/>
    <w:rsid w:val="006B4224"/>
    <w:rsid w:val="006B4493"/>
    <w:rsid w:val="006B453E"/>
    <w:rsid w:val="006B4B62"/>
    <w:rsid w:val="006B53DC"/>
    <w:rsid w:val="006B5423"/>
    <w:rsid w:val="006B558A"/>
    <w:rsid w:val="006B5855"/>
    <w:rsid w:val="006B5AB2"/>
    <w:rsid w:val="006B5BC7"/>
    <w:rsid w:val="006B5C67"/>
    <w:rsid w:val="006B6B5D"/>
    <w:rsid w:val="006B6BF6"/>
    <w:rsid w:val="006B6C0D"/>
    <w:rsid w:val="006B7A88"/>
    <w:rsid w:val="006C166D"/>
    <w:rsid w:val="006C1818"/>
    <w:rsid w:val="006C1F8B"/>
    <w:rsid w:val="006C2721"/>
    <w:rsid w:val="006C2BE5"/>
    <w:rsid w:val="006C316A"/>
    <w:rsid w:val="006C3868"/>
    <w:rsid w:val="006C38FF"/>
    <w:rsid w:val="006C3B4B"/>
    <w:rsid w:val="006C3E6E"/>
    <w:rsid w:val="006C3EEA"/>
    <w:rsid w:val="006C3F92"/>
    <w:rsid w:val="006C42FA"/>
    <w:rsid w:val="006C43A6"/>
    <w:rsid w:val="006C4A4A"/>
    <w:rsid w:val="006C4C9C"/>
    <w:rsid w:val="006C4E89"/>
    <w:rsid w:val="006C53EB"/>
    <w:rsid w:val="006C5434"/>
    <w:rsid w:val="006C5D29"/>
    <w:rsid w:val="006C650D"/>
    <w:rsid w:val="006C69A5"/>
    <w:rsid w:val="006C76A1"/>
    <w:rsid w:val="006C7740"/>
    <w:rsid w:val="006C7FC6"/>
    <w:rsid w:val="006D0389"/>
    <w:rsid w:val="006D0848"/>
    <w:rsid w:val="006D0BA5"/>
    <w:rsid w:val="006D0C15"/>
    <w:rsid w:val="006D0D8B"/>
    <w:rsid w:val="006D0FBF"/>
    <w:rsid w:val="006D10DC"/>
    <w:rsid w:val="006D1586"/>
    <w:rsid w:val="006D19C1"/>
    <w:rsid w:val="006D2827"/>
    <w:rsid w:val="006D2848"/>
    <w:rsid w:val="006D2B19"/>
    <w:rsid w:val="006D2EC9"/>
    <w:rsid w:val="006D3592"/>
    <w:rsid w:val="006D3A05"/>
    <w:rsid w:val="006D3B62"/>
    <w:rsid w:val="006D3FDF"/>
    <w:rsid w:val="006D4527"/>
    <w:rsid w:val="006D4B05"/>
    <w:rsid w:val="006D4C87"/>
    <w:rsid w:val="006D4F86"/>
    <w:rsid w:val="006D5F98"/>
    <w:rsid w:val="006D6665"/>
    <w:rsid w:val="006D7098"/>
    <w:rsid w:val="006D740E"/>
    <w:rsid w:val="006D7F72"/>
    <w:rsid w:val="006E00B7"/>
    <w:rsid w:val="006E0E5B"/>
    <w:rsid w:val="006E1659"/>
    <w:rsid w:val="006E3023"/>
    <w:rsid w:val="006E3369"/>
    <w:rsid w:val="006E3D12"/>
    <w:rsid w:val="006E449C"/>
    <w:rsid w:val="006E4726"/>
    <w:rsid w:val="006E4E72"/>
    <w:rsid w:val="006E50D0"/>
    <w:rsid w:val="006E5F41"/>
    <w:rsid w:val="006E64BD"/>
    <w:rsid w:val="006E663E"/>
    <w:rsid w:val="006E6EDF"/>
    <w:rsid w:val="006E7BA5"/>
    <w:rsid w:val="006F01E8"/>
    <w:rsid w:val="006F02D7"/>
    <w:rsid w:val="006F0EBB"/>
    <w:rsid w:val="006F1E96"/>
    <w:rsid w:val="006F2706"/>
    <w:rsid w:val="006F2D24"/>
    <w:rsid w:val="006F352A"/>
    <w:rsid w:val="006F37F7"/>
    <w:rsid w:val="006F3909"/>
    <w:rsid w:val="006F4036"/>
    <w:rsid w:val="006F428E"/>
    <w:rsid w:val="006F48E1"/>
    <w:rsid w:val="006F4FA0"/>
    <w:rsid w:val="006F5096"/>
    <w:rsid w:val="006F5160"/>
    <w:rsid w:val="006F5374"/>
    <w:rsid w:val="006F60DF"/>
    <w:rsid w:val="006F64DE"/>
    <w:rsid w:val="006F6766"/>
    <w:rsid w:val="006F68C1"/>
    <w:rsid w:val="006F6CE2"/>
    <w:rsid w:val="006F6E10"/>
    <w:rsid w:val="00700F57"/>
    <w:rsid w:val="007014F8"/>
    <w:rsid w:val="0070150D"/>
    <w:rsid w:val="007016D2"/>
    <w:rsid w:val="007018D8"/>
    <w:rsid w:val="00701979"/>
    <w:rsid w:val="00701C6E"/>
    <w:rsid w:val="007029E8"/>
    <w:rsid w:val="00703013"/>
    <w:rsid w:val="00703107"/>
    <w:rsid w:val="00703138"/>
    <w:rsid w:val="00703277"/>
    <w:rsid w:val="0070356D"/>
    <w:rsid w:val="00703981"/>
    <w:rsid w:val="00703CDF"/>
    <w:rsid w:val="00703D7E"/>
    <w:rsid w:val="0070495F"/>
    <w:rsid w:val="00704A08"/>
    <w:rsid w:val="00704B6E"/>
    <w:rsid w:val="00704F10"/>
    <w:rsid w:val="00704F73"/>
    <w:rsid w:val="0070508D"/>
    <w:rsid w:val="0070542E"/>
    <w:rsid w:val="00705849"/>
    <w:rsid w:val="00705AD3"/>
    <w:rsid w:val="0070604A"/>
    <w:rsid w:val="007060D4"/>
    <w:rsid w:val="0070624C"/>
    <w:rsid w:val="00706451"/>
    <w:rsid w:val="00707BEF"/>
    <w:rsid w:val="00707E0F"/>
    <w:rsid w:val="0071068A"/>
    <w:rsid w:val="00710E19"/>
    <w:rsid w:val="00710E52"/>
    <w:rsid w:val="0071154B"/>
    <w:rsid w:val="0071174F"/>
    <w:rsid w:val="0071196A"/>
    <w:rsid w:val="007130CA"/>
    <w:rsid w:val="007131CF"/>
    <w:rsid w:val="007133C0"/>
    <w:rsid w:val="00713613"/>
    <w:rsid w:val="007137C6"/>
    <w:rsid w:val="007138FC"/>
    <w:rsid w:val="0071393D"/>
    <w:rsid w:val="00713E79"/>
    <w:rsid w:val="00714073"/>
    <w:rsid w:val="00714245"/>
    <w:rsid w:val="00715441"/>
    <w:rsid w:val="00715739"/>
    <w:rsid w:val="0071576C"/>
    <w:rsid w:val="00715C94"/>
    <w:rsid w:val="007165F0"/>
    <w:rsid w:val="00716A09"/>
    <w:rsid w:val="007170DB"/>
    <w:rsid w:val="007170E4"/>
    <w:rsid w:val="00717880"/>
    <w:rsid w:val="00717CA8"/>
    <w:rsid w:val="007205E7"/>
    <w:rsid w:val="007209C4"/>
    <w:rsid w:val="00721E9E"/>
    <w:rsid w:val="007227FE"/>
    <w:rsid w:val="0072323F"/>
    <w:rsid w:val="007233C3"/>
    <w:rsid w:val="007238D7"/>
    <w:rsid w:val="00723C95"/>
    <w:rsid w:val="00724456"/>
    <w:rsid w:val="007244E7"/>
    <w:rsid w:val="0072505F"/>
    <w:rsid w:val="00725B00"/>
    <w:rsid w:val="0072680C"/>
    <w:rsid w:val="00726B3D"/>
    <w:rsid w:val="00726C64"/>
    <w:rsid w:val="007302C6"/>
    <w:rsid w:val="00730FB0"/>
    <w:rsid w:val="007310B7"/>
    <w:rsid w:val="00731237"/>
    <w:rsid w:val="00731A22"/>
    <w:rsid w:val="0073207E"/>
    <w:rsid w:val="00732523"/>
    <w:rsid w:val="00732664"/>
    <w:rsid w:val="00732BA7"/>
    <w:rsid w:val="007333EA"/>
    <w:rsid w:val="00733601"/>
    <w:rsid w:val="00733A57"/>
    <w:rsid w:val="00733F36"/>
    <w:rsid w:val="007340CE"/>
    <w:rsid w:val="00734781"/>
    <w:rsid w:val="007349FC"/>
    <w:rsid w:val="00734B6F"/>
    <w:rsid w:val="007351A5"/>
    <w:rsid w:val="00735293"/>
    <w:rsid w:val="00735376"/>
    <w:rsid w:val="007363EA"/>
    <w:rsid w:val="00736A02"/>
    <w:rsid w:val="00736E06"/>
    <w:rsid w:val="00736E37"/>
    <w:rsid w:val="00737286"/>
    <w:rsid w:val="007373DB"/>
    <w:rsid w:val="00737847"/>
    <w:rsid w:val="00737D3A"/>
    <w:rsid w:val="00737F27"/>
    <w:rsid w:val="00737FD3"/>
    <w:rsid w:val="00740240"/>
    <w:rsid w:val="007407DB"/>
    <w:rsid w:val="00740BFC"/>
    <w:rsid w:val="00740F76"/>
    <w:rsid w:val="00741037"/>
    <w:rsid w:val="007422B3"/>
    <w:rsid w:val="00742356"/>
    <w:rsid w:val="007424BF"/>
    <w:rsid w:val="007435F1"/>
    <w:rsid w:val="00743DDD"/>
    <w:rsid w:val="00744625"/>
    <w:rsid w:val="007446BB"/>
    <w:rsid w:val="00744AF1"/>
    <w:rsid w:val="00745882"/>
    <w:rsid w:val="00745A04"/>
    <w:rsid w:val="00745A0F"/>
    <w:rsid w:val="00745DFD"/>
    <w:rsid w:val="00746197"/>
    <w:rsid w:val="0074689C"/>
    <w:rsid w:val="00746B3F"/>
    <w:rsid w:val="00747117"/>
    <w:rsid w:val="007479C2"/>
    <w:rsid w:val="00747B0D"/>
    <w:rsid w:val="007503EA"/>
    <w:rsid w:val="00751452"/>
    <w:rsid w:val="007521A5"/>
    <w:rsid w:val="00752488"/>
    <w:rsid w:val="00753959"/>
    <w:rsid w:val="00753DD6"/>
    <w:rsid w:val="00754A4A"/>
    <w:rsid w:val="007566FB"/>
    <w:rsid w:val="007567A8"/>
    <w:rsid w:val="00756D6A"/>
    <w:rsid w:val="0076043F"/>
    <w:rsid w:val="00760D17"/>
    <w:rsid w:val="00760F66"/>
    <w:rsid w:val="007611F8"/>
    <w:rsid w:val="00761200"/>
    <w:rsid w:val="00761931"/>
    <w:rsid w:val="00761BD1"/>
    <w:rsid w:val="007627BA"/>
    <w:rsid w:val="0076291E"/>
    <w:rsid w:val="00762C76"/>
    <w:rsid w:val="00762D81"/>
    <w:rsid w:val="00763172"/>
    <w:rsid w:val="0076317B"/>
    <w:rsid w:val="007643D5"/>
    <w:rsid w:val="00765366"/>
    <w:rsid w:val="00765914"/>
    <w:rsid w:val="0076614D"/>
    <w:rsid w:val="0076624C"/>
    <w:rsid w:val="0076627D"/>
    <w:rsid w:val="00766304"/>
    <w:rsid w:val="007663E9"/>
    <w:rsid w:val="007665D3"/>
    <w:rsid w:val="00767A28"/>
    <w:rsid w:val="00767DD2"/>
    <w:rsid w:val="00770264"/>
    <w:rsid w:val="0077082B"/>
    <w:rsid w:val="00770E60"/>
    <w:rsid w:val="00771594"/>
    <w:rsid w:val="00771C8F"/>
    <w:rsid w:val="0077266E"/>
    <w:rsid w:val="0077292E"/>
    <w:rsid w:val="00772A5F"/>
    <w:rsid w:val="007737D4"/>
    <w:rsid w:val="007737D8"/>
    <w:rsid w:val="0077391C"/>
    <w:rsid w:val="00773D24"/>
    <w:rsid w:val="00774576"/>
    <w:rsid w:val="007745DA"/>
    <w:rsid w:val="00774982"/>
    <w:rsid w:val="0077508A"/>
    <w:rsid w:val="00775475"/>
    <w:rsid w:val="00775567"/>
    <w:rsid w:val="00775E0D"/>
    <w:rsid w:val="00776343"/>
    <w:rsid w:val="00776416"/>
    <w:rsid w:val="00776C7B"/>
    <w:rsid w:val="00776CEF"/>
    <w:rsid w:val="00777E7E"/>
    <w:rsid w:val="00777EFA"/>
    <w:rsid w:val="007804DD"/>
    <w:rsid w:val="00780EC1"/>
    <w:rsid w:val="00780F3B"/>
    <w:rsid w:val="0078115B"/>
    <w:rsid w:val="007816EE"/>
    <w:rsid w:val="00782071"/>
    <w:rsid w:val="00782783"/>
    <w:rsid w:val="00782946"/>
    <w:rsid w:val="00782ECD"/>
    <w:rsid w:val="0078363B"/>
    <w:rsid w:val="00783CCF"/>
    <w:rsid w:val="00783F5B"/>
    <w:rsid w:val="00784609"/>
    <w:rsid w:val="00784720"/>
    <w:rsid w:val="0078481D"/>
    <w:rsid w:val="00784D91"/>
    <w:rsid w:val="007859FC"/>
    <w:rsid w:val="00785F1E"/>
    <w:rsid w:val="00785F4C"/>
    <w:rsid w:val="0078609C"/>
    <w:rsid w:val="00786355"/>
    <w:rsid w:val="00787370"/>
    <w:rsid w:val="007874AE"/>
    <w:rsid w:val="0078750B"/>
    <w:rsid w:val="00787F5E"/>
    <w:rsid w:val="0079024D"/>
    <w:rsid w:val="0079035E"/>
    <w:rsid w:val="00791069"/>
    <w:rsid w:val="007911B8"/>
    <w:rsid w:val="00791DAE"/>
    <w:rsid w:val="007930E8"/>
    <w:rsid w:val="007935D4"/>
    <w:rsid w:val="00793A57"/>
    <w:rsid w:val="00793A9C"/>
    <w:rsid w:val="00793F28"/>
    <w:rsid w:val="007944D2"/>
    <w:rsid w:val="00794AC7"/>
    <w:rsid w:val="00794B19"/>
    <w:rsid w:val="00794FFA"/>
    <w:rsid w:val="00795B8D"/>
    <w:rsid w:val="00795E34"/>
    <w:rsid w:val="00795F0E"/>
    <w:rsid w:val="00797D8F"/>
    <w:rsid w:val="007A0C00"/>
    <w:rsid w:val="007A0E15"/>
    <w:rsid w:val="007A176E"/>
    <w:rsid w:val="007A19BF"/>
    <w:rsid w:val="007A2A69"/>
    <w:rsid w:val="007A2CF1"/>
    <w:rsid w:val="007A3579"/>
    <w:rsid w:val="007A384E"/>
    <w:rsid w:val="007A3EDF"/>
    <w:rsid w:val="007A41B5"/>
    <w:rsid w:val="007A4486"/>
    <w:rsid w:val="007A4682"/>
    <w:rsid w:val="007A5879"/>
    <w:rsid w:val="007A58A8"/>
    <w:rsid w:val="007A5BDC"/>
    <w:rsid w:val="007A629D"/>
    <w:rsid w:val="007A6610"/>
    <w:rsid w:val="007A6D51"/>
    <w:rsid w:val="007A6DD3"/>
    <w:rsid w:val="007A6FF3"/>
    <w:rsid w:val="007A7169"/>
    <w:rsid w:val="007A71DC"/>
    <w:rsid w:val="007A7A04"/>
    <w:rsid w:val="007B04FF"/>
    <w:rsid w:val="007B0976"/>
    <w:rsid w:val="007B0CAC"/>
    <w:rsid w:val="007B1232"/>
    <w:rsid w:val="007B15F3"/>
    <w:rsid w:val="007B1701"/>
    <w:rsid w:val="007B1C32"/>
    <w:rsid w:val="007B1DBB"/>
    <w:rsid w:val="007B1E0F"/>
    <w:rsid w:val="007B2319"/>
    <w:rsid w:val="007B2FBF"/>
    <w:rsid w:val="007B3E13"/>
    <w:rsid w:val="007B4044"/>
    <w:rsid w:val="007B4046"/>
    <w:rsid w:val="007B4300"/>
    <w:rsid w:val="007B565C"/>
    <w:rsid w:val="007B595F"/>
    <w:rsid w:val="007B5D75"/>
    <w:rsid w:val="007B6D5E"/>
    <w:rsid w:val="007B7115"/>
    <w:rsid w:val="007B736B"/>
    <w:rsid w:val="007C012E"/>
    <w:rsid w:val="007C055A"/>
    <w:rsid w:val="007C0853"/>
    <w:rsid w:val="007C0C90"/>
    <w:rsid w:val="007C0E07"/>
    <w:rsid w:val="007C0E86"/>
    <w:rsid w:val="007C249E"/>
    <w:rsid w:val="007C26CF"/>
    <w:rsid w:val="007C271B"/>
    <w:rsid w:val="007C2C14"/>
    <w:rsid w:val="007C307B"/>
    <w:rsid w:val="007C3A55"/>
    <w:rsid w:val="007C3D67"/>
    <w:rsid w:val="007C404B"/>
    <w:rsid w:val="007C4166"/>
    <w:rsid w:val="007C44E1"/>
    <w:rsid w:val="007C48DD"/>
    <w:rsid w:val="007C4A05"/>
    <w:rsid w:val="007C5711"/>
    <w:rsid w:val="007C57B9"/>
    <w:rsid w:val="007C6325"/>
    <w:rsid w:val="007C73A3"/>
    <w:rsid w:val="007C7975"/>
    <w:rsid w:val="007C7EB2"/>
    <w:rsid w:val="007C7EF5"/>
    <w:rsid w:val="007D0227"/>
    <w:rsid w:val="007D06AC"/>
    <w:rsid w:val="007D0741"/>
    <w:rsid w:val="007D0A53"/>
    <w:rsid w:val="007D0FFC"/>
    <w:rsid w:val="007D1013"/>
    <w:rsid w:val="007D140E"/>
    <w:rsid w:val="007D19EC"/>
    <w:rsid w:val="007D1B28"/>
    <w:rsid w:val="007D2608"/>
    <w:rsid w:val="007D30C3"/>
    <w:rsid w:val="007D35AC"/>
    <w:rsid w:val="007D36B1"/>
    <w:rsid w:val="007D36D7"/>
    <w:rsid w:val="007D3BA1"/>
    <w:rsid w:val="007D3EC8"/>
    <w:rsid w:val="007D40AC"/>
    <w:rsid w:val="007D4317"/>
    <w:rsid w:val="007D4C12"/>
    <w:rsid w:val="007D57E0"/>
    <w:rsid w:val="007D5962"/>
    <w:rsid w:val="007D5A2B"/>
    <w:rsid w:val="007D6213"/>
    <w:rsid w:val="007D63B2"/>
    <w:rsid w:val="007D651D"/>
    <w:rsid w:val="007D71B7"/>
    <w:rsid w:val="007D7C66"/>
    <w:rsid w:val="007D7CF3"/>
    <w:rsid w:val="007E0274"/>
    <w:rsid w:val="007E02A7"/>
    <w:rsid w:val="007E0358"/>
    <w:rsid w:val="007E0415"/>
    <w:rsid w:val="007E0991"/>
    <w:rsid w:val="007E0B2C"/>
    <w:rsid w:val="007E0BD1"/>
    <w:rsid w:val="007E107F"/>
    <w:rsid w:val="007E2FD7"/>
    <w:rsid w:val="007E310B"/>
    <w:rsid w:val="007E3275"/>
    <w:rsid w:val="007E38DA"/>
    <w:rsid w:val="007E38DF"/>
    <w:rsid w:val="007E3D65"/>
    <w:rsid w:val="007E3EE2"/>
    <w:rsid w:val="007E47E7"/>
    <w:rsid w:val="007E4A98"/>
    <w:rsid w:val="007E4EB6"/>
    <w:rsid w:val="007E5DD7"/>
    <w:rsid w:val="007E6B8C"/>
    <w:rsid w:val="007E6FB9"/>
    <w:rsid w:val="007E7139"/>
    <w:rsid w:val="007E7366"/>
    <w:rsid w:val="007E7A4B"/>
    <w:rsid w:val="007E7EA1"/>
    <w:rsid w:val="007E7EA4"/>
    <w:rsid w:val="007F03CE"/>
    <w:rsid w:val="007F04D3"/>
    <w:rsid w:val="007F137D"/>
    <w:rsid w:val="007F17B5"/>
    <w:rsid w:val="007F2D8D"/>
    <w:rsid w:val="007F2EBF"/>
    <w:rsid w:val="007F3044"/>
    <w:rsid w:val="007F3249"/>
    <w:rsid w:val="007F3704"/>
    <w:rsid w:val="007F4657"/>
    <w:rsid w:val="007F4A02"/>
    <w:rsid w:val="007F5609"/>
    <w:rsid w:val="007F5625"/>
    <w:rsid w:val="007F568A"/>
    <w:rsid w:val="007F59F7"/>
    <w:rsid w:val="007F5E21"/>
    <w:rsid w:val="007F6413"/>
    <w:rsid w:val="007F676E"/>
    <w:rsid w:val="007F6B11"/>
    <w:rsid w:val="007F6E2B"/>
    <w:rsid w:val="007F7033"/>
    <w:rsid w:val="007F7D12"/>
    <w:rsid w:val="007F7F02"/>
    <w:rsid w:val="00800258"/>
    <w:rsid w:val="00800C97"/>
    <w:rsid w:val="0080220F"/>
    <w:rsid w:val="008026A7"/>
    <w:rsid w:val="00802735"/>
    <w:rsid w:val="008028C2"/>
    <w:rsid w:val="00802DDB"/>
    <w:rsid w:val="00802F78"/>
    <w:rsid w:val="00802FC1"/>
    <w:rsid w:val="00803445"/>
    <w:rsid w:val="008037D8"/>
    <w:rsid w:val="00803B7E"/>
    <w:rsid w:val="00803DA6"/>
    <w:rsid w:val="008040D9"/>
    <w:rsid w:val="0080436E"/>
    <w:rsid w:val="00804937"/>
    <w:rsid w:val="00804C02"/>
    <w:rsid w:val="00804E1E"/>
    <w:rsid w:val="00804E43"/>
    <w:rsid w:val="008050F5"/>
    <w:rsid w:val="0080519C"/>
    <w:rsid w:val="0080553F"/>
    <w:rsid w:val="00805E48"/>
    <w:rsid w:val="00807ADD"/>
    <w:rsid w:val="00810BC2"/>
    <w:rsid w:val="00811683"/>
    <w:rsid w:val="00811AFF"/>
    <w:rsid w:val="00812373"/>
    <w:rsid w:val="00812D30"/>
    <w:rsid w:val="00813F3A"/>
    <w:rsid w:val="008140E8"/>
    <w:rsid w:val="008148D4"/>
    <w:rsid w:val="0081491F"/>
    <w:rsid w:val="00814941"/>
    <w:rsid w:val="00814A65"/>
    <w:rsid w:val="00814BD9"/>
    <w:rsid w:val="008158AC"/>
    <w:rsid w:val="00816252"/>
    <w:rsid w:val="00816805"/>
    <w:rsid w:val="00816BE8"/>
    <w:rsid w:val="00816CD5"/>
    <w:rsid w:val="00816CDB"/>
    <w:rsid w:val="00816DBD"/>
    <w:rsid w:val="00816FE2"/>
    <w:rsid w:val="00817062"/>
    <w:rsid w:val="00817991"/>
    <w:rsid w:val="00817F58"/>
    <w:rsid w:val="008203AB"/>
    <w:rsid w:val="008203C5"/>
    <w:rsid w:val="00820B84"/>
    <w:rsid w:val="0082199B"/>
    <w:rsid w:val="00821C2A"/>
    <w:rsid w:val="00821C61"/>
    <w:rsid w:val="008227B7"/>
    <w:rsid w:val="008234D2"/>
    <w:rsid w:val="008243A8"/>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0DD6"/>
    <w:rsid w:val="008313E0"/>
    <w:rsid w:val="008317EC"/>
    <w:rsid w:val="0083195D"/>
    <w:rsid w:val="00831B7B"/>
    <w:rsid w:val="00831D90"/>
    <w:rsid w:val="008324F3"/>
    <w:rsid w:val="00832691"/>
    <w:rsid w:val="0083296B"/>
    <w:rsid w:val="00832B8A"/>
    <w:rsid w:val="00833547"/>
    <w:rsid w:val="00833852"/>
    <w:rsid w:val="00833967"/>
    <w:rsid w:val="00833AB9"/>
    <w:rsid w:val="00833B62"/>
    <w:rsid w:val="0083436A"/>
    <w:rsid w:val="00834820"/>
    <w:rsid w:val="00834C82"/>
    <w:rsid w:val="00834DB6"/>
    <w:rsid w:val="00834F93"/>
    <w:rsid w:val="00835F72"/>
    <w:rsid w:val="00840C4A"/>
    <w:rsid w:val="008411B9"/>
    <w:rsid w:val="0084122F"/>
    <w:rsid w:val="00841573"/>
    <w:rsid w:val="00841D08"/>
    <w:rsid w:val="00842D43"/>
    <w:rsid w:val="0084323E"/>
    <w:rsid w:val="00843D50"/>
    <w:rsid w:val="008441D9"/>
    <w:rsid w:val="0084464E"/>
    <w:rsid w:val="00844726"/>
    <w:rsid w:val="00844D85"/>
    <w:rsid w:val="008458BF"/>
    <w:rsid w:val="00846262"/>
    <w:rsid w:val="00846370"/>
    <w:rsid w:val="008463E8"/>
    <w:rsid w:val="00847665"/>
    <w:rsid w:val="008478B7"/>
    <w:rsid w:val="00847925"/>
    <w:rsid w:val="00847BC5"/>
    <w:rsid w:val="00847F11"/>
    <w:rsid w:val="00850010"/>
    <w:rsid w:val="008503F4"/>
    <w:rsid w:val="008504A0"/>
    <w:rsid w:val="00850996"/>
    <w:rsid w:val="00850AC1"/>
    <w:rsid w:val="00850C2A"/>
    <w:rsid w:val="00850DFA"/>
    <w:rsid w:val="00851331"/>
    <w:rsid w:val="008516D1"/>
    <w:rsid w:val="00851CC8"/>
    <w:rsid w:val="00852003"/>
    <w:rsid w:val="0085212C"/>
    <w:rsid w:val="0085223F"/>
    <w:rsid w:val="008529FD"/>
    <w:rsid w:val="00852F9E"/>
    <w:rsid w:val="00854053"/>
    <w:rsid w:val="008543AC"/>
    <w:rsid w:val="008548B8"/>
    <w:rsid w:val="00854965"/>
    <w:rsid w:val="008554D1"/>
    <w:rsid w:val="00855897"/>
    <w:rsid w:val="008558E0"/>
    <w:rsid w:val="008569E0"/>
    <w:rsid w:val="0085745B"/>
    <w:rsid w:val="00857AF7"/>
    <w:rsid w:val="00857BE5"/>
    <w:rsid w:val="00860109"/>
    <w:rsid w:val="008601BD"/>
    <w:rsid w:val="00860359"/>
    <w:rsid w:val="00860E43"/>
    <w:rsid w:val="00861252"/>
    <w:rsid w:val="0086171A"/>
    <w:rsid w:val="0086226C"/>
    <w:rsid w:val="00863C07"/>
    <w:rsid w:val="008640B7"/>
    <w:rsid w:val="00864379"/>
    <w:rsid w:val="008644A4"/>
    <w:rsid w:val="00864A6C"/>
    <w:rsid w:val="00864BB1"/>
    <w:rsid w:val="00864DF7"/>
    <w:rsid w:val="00865278"/>
    <w:rsid w:val="008654F9"/>
    <w:rsid w:val="008658C0"/>
    <w:rsid w:val="00865A8E"/>
    <w:rsid w:val="00866388"/>
    <w:rsid w:val="00866FE3"/>
    <w:rsid w:val="0086722D"/>
    <w:rsid w:val="00867459"/>
    <w:rsid w:val="00867D56"/>
    <w:rsid w:val="00867D70"/>
    <w:rsid w:val="0087018F"/>
    <w:rsid w:val="00870646"/>
    <w:rsid w:val="008706C3"/>
    <w:rsid w:val="00870BAA"/>
    <w:rsid w:val="00870D91"/>
    <w:rsid w:val="008716D1"/>
    <w:rsid w:val="008716ED"/>
    <w:rsid w:val="008718AD"/>
    <w:rsid w:val="0087193F"/>
    <w:rsid w:val="008724E6"/>
    <w:rsid w:val="008728C8"/>
    <w:rsid w:val="00873205"/>
    <w:rsid w:val="008735E8"/>
    <w:rsid w:val="00873662"/>
    <w:rsid w:val="0087377E"/>
    <w:rsid w:val="00874594"/>
    <w:rsid w:val="00874776"/>
    <w:rsid w:val="0087487C"/>
    <w:rsid w:val="00874A07"/>
    <w:rsid w:val="00874B75"/>
    <w:rsid w:val="00875007"/>
    <w:rsid w:val="008750DB"/>
    <w:rsid w:val="008751B4"/>
    <w:rsid w:val="0087527F"/>
    <w:rsid w:val="008754B5"/>
    <w:rsid w:val="00875AF3"/>
    <w:rsid w:val="008765E9"/>
    <w:rsid w:val="00876605"/>
    <w:rsid w:val="00876B13"/>
    <w:rsid w:val="008776B3"/>
    <w:rsid w:val="00877940"/>
    <w:rsid w:val="0087796A"/>
    <w:rsid w:val="00880017"/>
    <w:rsid w:val="00880305"/>
    <w:rsid w:val="0088088A"/>
    <w:rsid w:val="00880A3F"/>
    <w:rsid w:val="00880AF5"/>
    <w:rsid w:val="00880EE2"/>
    <w:rsid w:val="00881155"/>
    <w:rsid w:val="008813BC"/>
    <w:rsid w:val="00881732"/>
    <w:rsid w:val="008818A2"/>
    <w:rsid w:val="00881FF9"/>
    <w:rsid w:val="0088213D"/>
    <w:rsid w:val="008821C6"/>
    <w:rsid w:val="0088243D"/>
    <w:rsid w:val="0088251A"/>
    <w:rsid w:val="00882530"/>
    <w:rsid w:val="0088288C"/>
    <w:rsid w:val="00882D28"/>
    <w:rsid w:val="00883A67"/>
    <w:rsid w:val="008848E9"/>
    <w:rsid w:val="00884FD8"/>
    <w:rsid w:val="00885244"/>
    <w:rsid w:val="008857C7"/>
    <w:rsid w:val="008858B3"/>
    <w:rsid w:val="00885BF6"/>
    <w:rsid w:val="008866CF"/>
    <w:rsid w:val="00886782"/>
    <w:rsid w:val="008869A1"/>
    <w:rsid w:val="00886B3F"/>
    <w:rsid w:val="008878B9"/>
    <w:rsid w:val="0089015D"/>
    <w:rsid w:val="0089021A"/>
    <w:rsid w:val="0089022E"/>
    <w:rsid w:val="00890475"/>
    <w:rsid w:val="00890A7C"/>
    <w:rsid w:val="00890D11"/>
    <w:rsid w:val="008910EE"/>
    <w:rsid w:val="00891A26"/>
    <w:rsid w:val="00891BCE"/>
    <w:rsid w:val="008923F8"/>
    <w:rsid w:val="008928F1"/>
    <w:rsid w:val="00892BBF"/>
    <w:rsid w:val="00892DB5"/>
    <w:rsid w:val="00893F27"/>
    <w:rsid w:val="008942BD"/>
    <w:rsid w:val="0089478A"/>
    <w:rsid w:val="0089480A"/>
    <w:rsid w:val="00894FE5"/>
    <w:rsid w:val="00895658"/>
    <w:rsid w:val="008956DA"/>
    <w:rsid w:val="00895BA9"/>
    <w:rsid w:val="00895D79"/>
    <w:rsid w:val="0089601B"/>
    <w:rsid w:val="0089655D"/>
    <w:rsid w:val="00896784"/>
    <w:rsid w:val="00896C56"/>
    <w:rsid w:val="00897051"/>
    <w:rsid w:val="00897824"/>
    <w:rsid w:val="00897BCB"/>
    <w:rsid w:val="00897C07"/>
    <w:rsid w:val="00897DBA"/>
    <w:rsid w:val="008A02FA"/>
    <w:rsid w:val="008A06A8"/>
    <w:rsid w:val="008A0BCE"/>
    <w:rsid w:val="008A11F0"/>
    <w:rsid w:val="008A1AAC"/>
    <w:rsid w:val="008A20CA"/>
    <w:rsid w:val="008A239B"/>
    <w:rsid w:val="008A23AB"/>
    <w:rsid w:val="008A28B6"/>
    <w:rsid w:val="008A2956"/>
    <w:rsid w:val="008A2EA1"/>
    <w:rsid w:val="008A2EF6"/>
    <w:rsid w:val="008A3480"/>
    <w:rsid w:val="008A3642"/>
    <w:rsid w:val="008A3C36"/>
    <w:rsid w:val="008A4F3C"/>
    <w:rsid w:val="008A51AD"/>
    <w:rsid w:val="008A53BA"/>
    <w:rsid w:val="008A551D"/>
    <w:rsid w:val="008A56BA"/>
    <w:rsid w:val="008A570A"/>
    <w:rsid w:val="008A58E4"/>
    <w:rsid w:val="008A58E7"/>
    <w:rsid w:val="008A5C1D"/>
    <w:rsid w:val="008A615A"/>
    <w:rsid w:val="008A6357"/>
    <w:rsid w:val="008A64AA"/>
    <w:rsid w:val="008A650C"/>
    <w:rsid w:val="008A66E1"/>
    <w:rsid w:val="008A6A36"/>
    <w:rsid w:val="008A6CB9"/>
    <w:rsid w:val="008A6DC1"/>
    <w:rsid w:val="008A6DD4"/>
    <w:rsid w:val="008A7083"/>
    <w:rsid w:val="008A7100"/>
    <w:rsid w:val="008A7139"/>
    <w:rsid w:val="008A776D"/>
    <w:rsid w:val="008A7C74"/>
    <w:rsid w:val="008B03BD"/>
    <w:rsid w:val="008B04C0"/>
    <w:rsid w:val="008B09E1"/>
    <w:rsid w:val="008B0A83"/>
    <w:rsid w:val="008B0DCF"/>
    <w:rsid w:val="008B0E93"/>
    <w:rsid w:val="008B0F8D"/>
    <w:rsid w:val="008B198D"/>
    <w:rsid w:val="008B23A8"/>
    <w:rsid w:val="008B29A4"/>
    <w:rsid w:val="008B2BB4"/>
    <w:rsid w:val="008B2C30"/>
    <w:rsid w:val="008B3C2B"/>
    <w:rsid w:val="008B4679"/>
    <w:rsid w:val="008B4D00"/>
    <w:rsid w:val="008B4D13"/>
    <w:rsid w:val="008B4E78"/>
    <w:rsid w:val="008B4FE2"/>
    <w:rsid w:val="008B61A1"/>
    <w:rsid w:val="008B66EE"/>
    <w:rsid w:val="008B6793"/>
    <w:rsid w:val="008B6E87"/>
    <w:rsid w:val="008B7588"/>
    <w:rsid w:val="008B75C2"/>
    <w:rsid w:val="008B787A"/>
    <w:rsid w:val="008C0A89"/>
    <w:rsid w:val="008C0CBD"/>
    <w:rsid w:val="008C0E71"/>
    <w:rsid w:val="008C1852"/>
    <w:rsid w:val="008C2AF0"/>
    <w:rsid w:val="008C2B18"/>
    <w:rsid w:val="008C2CFF"/>
    <w:rsid w:val="008C2E1E"/>
    <w:rsid w:val="008C2E22"/>
    <w:rsid w:val="008C2ED2"/>
    <w:rsid w:val="008C3D4D"/>
    <w:rsid w:val="008C4026"/>
    <w:rsid w:val="008C417E"/>
    <w:rsid w:val="008C5695"/>
    <w:rsid w:val="008C5B51"/>
    <w:rsid w:val="008C5F0A"/>
    <w:rsid w:val="008C6105"/>
    <w:rsid w:val="008C6124"/>
    <w:rsid w:val="008C6334"/>
    <w:rsid w:val="008C66BD"/>
    <w:rsid w:val="008C6968"/>
    <w:rsid w:val="008C7373"/>
    <w:rsid w:val="008C742A"/>
    <w:rsid w:val="008C74C7"/>
    <w:rsid w:val="008C76A5"/>
    <w:rsid w:val="008C7714"/>
    <w:rsid w:val="008C7F4F"/>
    <w:rsid w:val="008D007F"/>
    <w:rsid w:val="008D00F3"/>
    <w:rsid w:val="008D03C3"/>
    <w:rsid w:val="008D0F27"/>
    <w:rsid w:val="008D11F0"/>
    <w:rsid w:val="008D15A2"/>
    <w:rsid w:val="008D1839"/>
    <w:rsid w:val="008D18CD"/>
    <w:rsid w:val="008D1F86"/>
    <w:rsid w:val="008D20E0"/>
    <w:rsid w:val="008D2B6E"/>
    <w:rsid w:val="008D2C5D"/>
    <w:rsid w:val="008D335C"/>
    <w:rsid w:val="008D35B7"/>
    <w:rsid w:val="008D4007"/>
    <w:rsid w:val="008D436A"/>
    <w:rsid w:val="008D46D3"/>
    <w:rsid w:val="008D4C72"/>
    <w:rsid w:val="008D4CF8"/>
    <w:rsid w:val="008D5291"/>
    <w:rsid w:val="008D5368"/>
    <w:rsid w:val="008D561B"/>
    <w:rsid w:val="008D582B"/>
    <w:rsid w:val="008D5CF9"/>
    <w:rsid w:val="008D5D0A"/>
    <w:rsid w:val="008D6794"/>
    <w:rsid w:val="008D7F65"/>
    <w:rsid w:val="008E00C1"/>
    <w:rsid w:val="008E0178"/>
    <w:rsid w:val="008E02F8"/>
    <w:rsid w:val="008E12AF"/>
    <w:rsid w:val="008E1342"/>
    <w:rsid w:val="008E17F3"/>
    <w:rsid w:val="008E1DC9"/>
    <w:rsid w:val="008E1F11"/>
    <w:rsid w:val="008E211C"/>
    <w:rsid w:val="008E24E4"/>
    <w:rsid w:val="008E25C5"/>
    <w:rsid w:val="008E28EC"/>
    <w:rsid w:val="008E2BB3"/>
    <w:rsid w:val="008E2BC5"/>
    <w:rsid w:val="008E2C79"/>
    <w:rsid w:val="008E3176"/>
    <w:rsid w:val="008E3564"/>
    <w:rsid w:val="008E36CA"/>
    <w:rsid w:val="008E3A0B"/>
    <w:rsid w:val="008E3A90"/>
    <w:rsid w:val="008E3AAB"/>
    <w:rsid w:val="008E4043"/>
    <w:rsid w:val="008E4520"/>
    <w:rsid w:val="008E54E8"/>
    <w:rsid w:val="008E5740"/>
    <w:rsid w:val="008E5868"/>
    <w:rsid w:val="008E5ADB"/>
    <w:rsid w:val="008E5DC8"/>
    <w:rsid w:val="008E63E9"/>
    <w:rsid w:val="008E6465"/>
    <w:rsid w:val="008E6C57"/>
    <w:rsid w:val="008E7082"/>
    <w:rsid w:val="008E72AF"/>
    <w:rsid w:val="008F069E"/>
    <w:rsid w:val="008F0952"/>
    <w:rsid w:val="008F1154"/>
    <w:rsid w:val="008F1723"/>
    <w:rsid w:val="008F1B84"/>
    <w:rsid w:val="008F1B9D"/>
    <w:rsid w:val="008F1DB6"/>
    <w:rsid w:val="008F32B6"/>
    <w:rsid w:val="008F337C"/>
    <w:rsid w:val="008F3563"/>
    <w:rsid w:val="008F39C0"/>
    <w:rsid w:val="008F39E4"/>
    <w:rsid w:val="008F57CD"/>
    <w:rsid w:val="008F5960"/>
    <w:rsid w:val="008F5CD0"/>
    <w:rsid w:val="008F629A"/>
    <w:rsid w:val="008F6A9B"/>
    <w:rsid w:val="008F6F03"/>
    <w:rsid w:val="008F7603"/>
    <w:rsid w:val="008F769D"/>
    <w:rsid w:val="008F76B7"/>
    <w:rsid w:val="008F76DC"/>
    <w:rsid w:val="008F7D2F"/>
    <w:rsid w:val="009013C5"/>
    <w:rsid w:val="0090147B"/>
    <w:rsid w:val="00901649"/>
    <w:rsid w:val="009019D7"/>
    <w:rsid w:val="00901CBA"/>
    <w:rsid w:val="00901DC6"/>
    <w:rsid w:val="009021DC"/>
    <w:rsid w:val="0090254E"/>
    <w:rsid w:val="00903026"/>
    <w:rsid w:val="0090357B"/>
    <w:rsid w:val="00903832"/>
    <w:rsid w:val="009042D0"/>
    <w:rsid w:val="009044BE"/>
    <w:rsid w:val="009048EB"/>
    <w:rsid w:val="00904913"/>
    <w:rsid w:val="00904B8A"/>
    <w:rsid w:val="00904C15"/>
    <w:rsid w:val="009050B3"/>
    <w:rsid w:val="00905298"/>
    <w:rsid w:val="00905945"/>
    <w:rsid w:val="00905FEB"/>
    <w:rsid w:val="00906164"/>
    <w:rsid w:val="00906252"/>
    <w:rsid w:val="0090672E"/>
    <w:rsid w:val="009068C6"/>
    <w:rsid w:val="00906A4F"/>
    <w:rsid w:val="00906BD6"/>
    <w:rsid w:val="00907074"/>
    <w:rsid w:val="009073C7"/>
    <w:rsid w:val="009078BA"/>
    <w:rsid w:val="009079C7"/>
    <w:rsid w:val="009079F7"/>
    <w:rsid w:val="00907B44"/>
    <w:rsid w:val="00907C33"/>
    <w:rsid w:val="00907DB8"/>
    <w:rsid w:val="009108D2"/>
    <w:rsid w:val="00910C20"/>
    <w:rsid w:val="00910FE1"/>
    <w:rsid w:val="0091106A"/>
    <w:rsid w:val="009118C2"/>
    <w:rsid w:val="00911C09"/>
    <w:rsid w:val="00911D1C"/>
    <w:rsid w:val="00912F38"/>
    <w:rsid w:val="0091340D"/>
    <w:rsid w:val="00913C58"/>
    <w:rsid w:val="009140B4"/>
    <w:rsid w:val="00914174"/>
    <w:rsid w:val="0091428A"/>
    <w:rsid w:val="00914733"/>
    <w:rsid w:val="0091495E"/>
    <w:rsid w:val="00914AA5"/>
    <w:rsid w:val="009162DD"/>
    <w:rsid w:val="009163E7"/>
    <w:rsid w:val="0091671A"/>
    <w:rsid w:val="009169F6"/>
    <w:rsid w:val="0091719D"/>
    <w:rsid w:val="00917903"/>
    <w:rsid w:val="00917BEA"/>
    <w:rsid w:val="00917DF0"/>
    <w:rsid w:val="00920189"/>
    <w:rsid w:val="00920203"/>
    <w:rsid w:val="009203A2"/>
    <w:rsid w:val="00920997"/>
    <w:rsid w:val="00920B1E"/>
    <w:rsid w:val="00920DD5"/>
    <w:rsid w:val="00920EF7"/>
    <w:rsid w:val="00921161"/>
    <w:rsid w:val="0092128B"/>
    <w:rsid w:val="00922492"/>
    <w:rsid w:val="009224EB"/>
    <w:rsid w:val="0092272F"/>
    <w:rsid w:val="00922BE2"/>
    <w:rsid w:val="00922EDE"/>
    <w:rsid w:val="009237D9"/>
    <w:rsid w:val="0092406C"/>
    <w:rsid w:val="00924096"/>
    <w:rsid w:val="00924116"/>
    <w:rsid w:val="009243BC"/>
    <w:rsid w:val="009244D5"/>
    <w:rsid w:val="0092523A"/>
    <w:rsid w:val="009252F1"/>
    <w:rsid w:val="00925588"/>
    <w:rsid w:val="00925A0E"/>
    <w:rsid w:val="00925AF5"/>
    <w:rsid w:val="009261FC"/>
    <w:rsid w:val="00926268"/>
    <w:rsid w:val="00926416"/>
    <w:rsid w:val="009264A2"/>
    <w:rsid w:val="0092715D"/>
    <w:rsid w:val="00927299"/>
    <w:rsid w:val="00927585"/>
    <w:rsid w:val="00930632"/>
    <w:rsid w:val="009310BC"/>
    <w:rsid w:val="00931D3F"/>
    <w:rsid w:val="009324C4"/>
    <w:rsid w:val="00932671"/>
    <w:rsid w:val="00932A7A"/>
    <w:rsid w:val="00932D26"/>
    <w:rsid w:val="00932D49"/>
    <w:rsid w:val="009330BF"/>
    <w:rsid w:val="00933817"/>
    <w:rsid w:val="00933EE7"/>
    <w:rsid w:val="00934510"/>
    <w:rsid w:val="0093476C"/>
    <w:rsid w:val="00935A1E"/>
    <w:rsid w:val="00935AA3"/>
    <w:rsid w:val="00935B7C"/>
    <w:rsid w:val="00935BC9"/>
    <w:rsid w:val="00935E3A"/>
    <w:rsid w:val="00936005"/>
    <w:rsid w:val="0093607C"/>
    <w:rsid w:val="00940008"/>
    <w:rsid w:val="00940FFA"/>
    <w:rsid w:val="00941503"/>
    <w:rsid w:val="00941739"/>
    <w:rsid w:val="0094185F"/>
    <w:rsid w:val="0094187D"/>
    <w:rsid w:val="00941A4A"/>
    <w:rsid w:val="009423ED"/>
    <w:rsid w:val="00942C90"/>
    <w:rsid w:val="00942F29"/>
    <w:rsid w:val="00942FB6"/>
    <w:rsid w:val="009430E1"/>
    <w:rsid w:val="009434EB"/>
    <w:rsid w:val="00943EA6"/>
    <w:rsid w:val="009443F2"/>
    <w:rsid w:val="00944510"/>
    <w:rsid w:val="009448F2"/>
    <w:rsid w:val="009451E0"/>
    <w:rsid w:val="0094524B"/>
    <w:rsid w:val="009456E3"/>
    <w:rsid w:val="00945759"/>
    <w:rsid w:val="00945925"/>
    <w:rsid w:val="00945949"/>
    <w:rsid w:val="009466E9"/>
    <w:rsid w:val="00946CB3"/>
    <w:rsid w:val="00946D20"/>
    <w:rsid w:val="00946E51"/>
    <w:rsid w:val="009470FE"/>
    <w:rsid w:val="009473F4"/>
    <w:rsid w:val="0094767D"/>
    <w:rsid w:val="00947EB9"/>
    <w:rsid w:val="00950231"/>
    <w:rsid w:val="00950794"/>
    <w:rsid w:val="009507AA"/>
    <w:rsid w:val="009509EF"/>
    <w:rsid w:val="009515CA"/>
    <w:rsid w:val="00951691"/>
    <w:rsid w:val="00951FCE"/>
    <w:rsid w:val="009521CC"/>
    <w:rsid w:val="0095226C"/>
    <w:rsid w:val="0095269B"/>
    <w:rsid w:val="00952C05"/>
    <w:rsid w:val="00952D52"/>
    <w:rsid w:val="009531CA"/>
    <w:rsid w:val="009540B7"/>
    <w:rsid w:val="009543D0"/>
    <w:rsid w:val="0095448C"/>
    <w:rsid w:val="00954AF9"/>
    <w:rsid w:val="00954DAE"/>
    <w:rsid w:val="00955410"/>
    <w:rsid w:val="009558EE"/>
    <w:rsid w:val="009559D5"/>
    <w:rsid w:val="00955C17"/>
    <w:rsid w:val="00955FFA"/>
    <w:rsid w:val="00956170"/>
    <w:rsid w:val="00956BA1"/>
    <w:rsid w:val="00956D42"/>
    <w:rsid w:val="00956F0F"/>
    <w:rsid w:val="0095727F"/>
    <w:rsid w:val="009572AF"/>
    <w:rsid w:val="00957E41"/>
    <w:rsid w:val="0096016E"/>
    <w:rsid w:val="0096023A"/>
    <w:rsid w:val="009607AB"/>
    <w:rsid w:val="00961154"/>
    <w:rsid w:val="009615DB"/>
    <w:rsid w:val="00962683"/>
    <w:rsid w:val="00962E23"/>
    <w:rsid w:val="009633ED"/>
    <w:rsid w:val="0096487C"/>
    <w:rsid w:val="00964B45"/>
    <w:rsid w:val="00964BC2"/>
    <w:rsid w:val="00964D4A"/>
    <w:rsid w:val="00964EAE"/>
    <w:rsid w:val="00965023"/>
    <w:rsid w:val="009650B7"/>
    <w:rsid w:val="0096515D"/>
    <w:rsid w:val="00965841"/>
    <w:rsid w:val="00966623"/>
    <w:rsid w:val="009678DB"/>
    <w:rsid w:val="009700D6"/>
    <w:rsid w:val="00970728"/>
    <w:rsid w:val="009707C9"/>
    <w:rsid w:val="00971303"/>
    <w:rsid w:val="00971615"/>
    <w:rsid w:val="00971E0B"/>
    <w:rsid w:val="00972101"/>
    <w:rsid w:val="00972285"/>
    <w:rsid w:val="009723CC"/>
    <w:rsid w:val="00972FB5"/>
    <w:rsid w:val="00973607"/>
    <w:rsid w:val="009736FE"/>
    <w:rsid w:val="00973B96"/>
    <w:rsid w:val="00973E3C"/>
    <w:rsid w:val="00974763"/>
    <w:rsid w:val="0097504C"/>
    <w:rsid w:val="0097559D"/>
    <w:rsid w:val="009757CA"/>
    <w:rsid w:val="0097617E"/>
    <w:rsid w:val="00976E76"/>
    <w:rsid w:val="00977A14"/>
    <w:rsid w:val="00977E9B"/>
    <w:rsid w:val="009807BF"/>
    <w:rsid w:val="009809CE"/>
    <w:rsid w:val="0098131F"/>
    <w:rsid w:val="00981479"/>
    <w:rsid w:val="009814DA"/>
    <w:rsid w:val="00981614"/>
    <w:rsid w:val="00981F74"/>
    <w:rsid w:val="0098237C"/>
    <w:rsid w:val="009829B3"/>
    <w:rsid w:val="00982C31"/>
    <w:rsid w:val="00982D45"/>
    <w:rsid w:val="00983165"/>
    <w:rsid w:val="00983343"/>
    <w:rsid w:val="009833C4"/>
    <w:rsid w:val="009834E0"/>
    <w:rsid w:val="009838FF"/>
    <w:rsid w:val="0098410C"/>
    <w:rsid w:val="00984149"/>
    <w:rsid w:val="00984788"/>
    <w:rsid w:val="00984909"/>
    <w:rsid w:val="00984FF3"/>
    <w:rsid w:val="00984FF9"/>
    <w:rsid w:val="009850C5"/>
    <w:rsid w:val="00986326"/>
    <w:rsid w:val="00986849"/>
    <w:rsid w:val="00986BB7"/>
    <w:rsid w:val="00986D4B"/>
    <w:rsid w:val="00986F6D"/>
    <w:rsid w:val="0098727C"/>
    <w:rsid w:val="00987708"/>
    <w:rsid w:val="00987DF0"/>
    <w:rsid w:val="00987E2E"/>
    <w:rsid w:val="0099008B"/>
    <w:rsid w:val="0099177B"/>
    <w:rsid w:val="00991B8C"/>
    <w:rsid w:val="00991FAA"/>
    <w:rsid w:val="00992153"/>
    <w:rsid w:val="0099367E"/>
    <w:rsid w:val="00993FE4"/>
    <w:rsid w:val="0099425E"/>
    <w:rsid w:val="00994942"/>
    <w:rsid w:val="00994CDC"/>
    <w:rsid w:val="00995AC3"/>
    <w:rsid w:val="009969CD"/>
    <w:rsid w:val="0099770A"/>
    <w:rsid w:val="00997769"/>
    <w:rsid w:val="00997A2E"/>
    <w:rsid w:val="009A048E"/>
    <w:rsid w:val="009A119F"/>
    <w:rsid w:val="009A1609"/>
    <w:rsid w:val="009A16A3"/>
    <w:rsid w:val="009A1702"/>
    <w:rsid w:val="009A1A7E"/>
    <w:rsid w:val="009A3480"/>
    <w:rsid w:val="009A3DB8"/>
    <w:rsid w:val="009A43B3"/>
    <w:rsid w:val="009A464D"/>
    <w:rsid w:val="009A496F"/>
    <w:rsid w:val="009A4B78"/>
    <w:rsid w:val="009A4C02"/>
    <w:rsid w:val="009A4D73"/>
    <w:rsid w:val="009A4E41"/>
    <w:rsid w:val="009A5297"/>
    <w:rsid w:val="009A5851"/>
    <w:rsid w:val="009A5D40"/>
    <w:rsid w:val="009A5E10"/>
    <w:rsid w:val="009A6665"/>
    <w:rsid w:val="009A743F"/>
    <w:rsid w:val="009A74F7"/>
    <w:rsid w:val="009B00F2"/>
    <w:rsid w:val="009B0FB2"/>
    <w:rsid w:val="009B1113"/>
    <w:rsid w:val="009B1C34"/>
    <w:rsid w:val="009B1D22"/>
    <w:rsid w:val="009B1E86"/>
    <w:rsid w:val="009B27C4"/>
    <w:rsid w:val="009B2BE6"/>
    <w:rsid w:val="009B2D92"/>
    <w:rsid w:val="009B31DE"/>
    <w:rsid w:val="009B3250"/>
    <w:rsid w:val="009B3D24"/>
    <w:rsid w:val="009B42D2"/>
    <w:rsid w:val="009B4A06"/>
    <w:rsid w:val="009B60EA"/>
    <w:rsid w:val="009B70C8"/>
    <w:rsid w:val="009B737C"/>
    <w:rsid w:val="009B742E"/>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D3D"/>
    <w:rsid w:val="009C55E2"/>
    <w:rsid w:val="009C5A4E"/>
    <w:rsid w:val="009C5EE5"/>
    <w:rsid w:val="009C61E3"/>
    <w:rsid w:val="009C6B56"/>
    <w:rsid w:val="009C7DB8"/>
    <w:rsid w:val="009C7FF0"/>
    <w:rsid w:val="009D010D"/>
    <w:rsid w:val="009D0244"/>
    <w:rsid w:val="009D0AAD"/>
    <w:rsid w:val="009D0C7F"/>
    <w:rsid w:val="009D0F71"/>
    <w:rsid w:val="009D111C"/>
    <w:rsid w:val="009D17A0"/>
    <w:rsid w:val="009D1F7A"/>
    <w:rsid w:val="009D2873"/>
    <w:rsid w:val="009D2942"/>
    <w:rsid w:val="009D2BE9"/>
    <w:rsid w:val="009D3A1A"/>
    <w:rsid w:val="009D426A"/>
    <w:rsid w:val="009D5BDB"/>
    <w:rsid w:val="009D6B03"/>
    <w:rsid w:val="009D6B3D"/>
    <w:rsid w:val="009D7422"/>
    <w:rsid w:val="009D78E7"/>
    <w:rsid w:val="009D7979"/>
    <w:rsid w:val="009E0742"/>
    <w:rsid w:val="009E0B29"/>
    <w:rsid w:val="009E1291"/>
    <w:rsid w:val="009E12BC"/>
    <w:rsid w:val="009E139D"/>
    <w:rsid w:val="009E224D"/>
    <w:rsid w:val="009E26D5"/>
    <w:rsid w:val="009E2A07"/>
    <w:rsid w:val="009E3398"/>
    <w:rsid w:val="009E3577"/>
    <w:rsid w:val="009E37A5"/>
    <w:rsid w:val="009E395B"/>
    <w:rsid w:val="009E3D2B"/>
    <w:rsid w:val="009E3E84"/>
    <w:rsid w:val="009E4097"/>
    <w:rsid w:val="009E4664"/>
    <w:rsid w:val="009E4D8E"/>
    <w:rsid w:val="009E4E90"/>
    <w:rsid w:val="009E4EB7"/>
    <w:rsid w:val="009E57C1"/>
    <w:rsid w:val="009E624A"/>
    <w:rsid w:val="009E6B32"/>
    <w:rsid w:val="009E7039"/>
    <w:rsid w:val="009E70F3"/>
    <w:rsid w:val="009E750E"/>
    <w:rsid w:val="009E7E98"/>
    <w:rsid w:val="009F00EE"/>
    <w:rsid w:val="009F0827"/>
    <w:rsid w:val="009F0BED"/>
    <w:rsid w:val="009F1673"/>
    <w:rsid w:val="009F3255"/>
    <w:rsid w:val="009F34AA"/>
    <w:rsid w:val="009F3D3D"/>
    <w:rsid w:val="009F3DCE"/>
    <w:rsid w:val="009F4298"/>
    <w:rsid w:val="009F44FF"/>
    <w:rsid w:val="009F45E2"/>
    <w:rsid w:val="009F46E8"/>
    <w:rsid w:val="009F472D"/>
    <w:rsid w:val="009F4CF0"/>
    <w:rsid w:val="009F4E88"/>
    <w:rsid w:val="009F50D1"/>
    <w:rsid w:val="009F539C"/>
    <w:rsid w:val="009F55CD"/>
    <w:rsid w:val="009F573B"/>
    <w:rsid w:val="009F5918"/>
    <w:rsid w:val="009F596D"/>
    <w:rsid w:val="009F6654"/>
    <w:rsid w:val="009F6A91"/>
    <w:rsid w:val="009F6AA9"/>
    <w:rsid w:val="009F71A6"/>
    <w:rsid w:val="009F71AA"/>
    <w:rsid w:val="009F754A"/>
    <w:rsid w:val="009F791F"/>
    <w:rsid w:val="009F7F86"/>
    <w:rsid w:val="00A0034D"/>
    <w:rsid w:val="00A00BFB"/>
    <w:rsid w:val="00A00DCF"/>
    <w:rsid w:val="00A0126C"/>
    <w:rsid w:val="00A012DA"/>
    <w:rsid w:val="00A0187E"/>
    <w:rsid w:val="00A026F0"/>
    <w:rsid w:val="00A02F2D"/>
    <w:rsid w:val="00A02F61"/>
    <w:rsid w:val="00A03E0E"/>
    <w:rsid w:val="00A040D1"/>
    <w:rsid w:val="00A044B7"/>
    <w:rsid w:val="00A04A0A"/>
    <w:rsid w:val="00A050A8"/>
    <w:rsid w:val="00A056A3"/>
    <w:rsid w:val="00A059AF"/>
    <w:rsid w:val="00A05B51"/>
    <w:rsid w:val="00A06286"/>
    <w:rsid w:val="00A06318"/>
    <w:rsid w:val="00A063BC"/>
    <w:rsid w:val="00A067D7"/>
    <w:rsid w:val="00A068E1"/>
    <w:rsid w:val="00A06A80"/>
    <w:rsid w:val="00A06D8A"/>
    <w:rsid w:val="00A0711F"/>
    <w:rsid w:val="00A07B0B"/>
    <w:rsid w:val="00A102A0"/>
    <w:rsid w:val="00A10860"/>
    <w:rsid w:val="00A114FA"/>
    <w:rsid w:val="00A11AF3"/>
    <w:rsid w:val="00A12ACF"/>
    <w:rsid w:val="00A12C09"/>
    <w:rsid w:val="00A13084"/>
    <w:rsid w:val="00A1327F"/>
    <w:rsid w:val="00A13817"/>
    <w:rsid w:val="00A138D3"/>
    <w:rsid w:val="00A13E0F"/>
    <w:rsid w:val="00A14010"/>
    <w:rsid w:val="00A144B7"/>
    <w:rsid w:val="00A149B4"/>
    <w:rsid w:val="00A152D3"/>
    <w:rsid w:val="00A15E82"/>
    <w:rsid w:val="00A15F4F"/>
    <w:rsid w:val="00A160AB"/>
    <w:rsid w:val="00A16745"/>
    <w:rsid w:val="00A16747"/>
    <w:rsid w:val="00A17E93"/>
    <w:rsid w:val="00A20013"/>
    <w:rsid w:val="00A200E6"/>
    <w:rsid w:val="00A2056F"/>
    <w:rsid w:val="00A20582"/>
    <w:rsid w:val="00A20C65"/>
    <w:rsid w:val="00A21767"/>
    <w:rsid w:val="00A21A3F"/>
    <w:rsid w:val="00A21FD5"/>
    <w:rsid w:val="00A22751"/>
    <w:rsid w:val="00A22940"/>
    <w:rsid w:val="00A22C96"/>
    <w:rsid w:val="00A23102"/>
    <w:rsid w:val="00A233D8"/>
    <w:rsid w:val="00A2343F"/>
    <w:rsid w:val="00A23505"/>
    <w:rsid w:val="00A236AC"/>
    <w:rsid w:val="00A237D0"/>
    <w:rsid w:val="00A23A4D"/>
    <w:rsid w:val="00A23F8E"/>
    <w:rsid w:val="00A2428B"/>
    <w:rsid w:val="00A247E5"/>
    <w:rsid w:val="00A248BD"/>
    <w:rsid w:val="00A24D81"/>
    <w:rsid w:val="00A24EA5"/>
    <w:rsid w:val="00A25173"/>
    <w:rsid w:val="00A252F0"/>
    <w:rsid w:val="00A259F2"/>
    <w:rsid w:val="00A263F6"/>
    <w:rsid w:val="00A26463"/>
    <w:rsid w:val="00A2660E"/>
    <w:rsid w:val="00A26916"/>
    <w:rsid w:val="00A26B47"/>
    <w:rsid w:val="00A26FF1"/>
    <w:rsid w:val="00A27547"/>
    <w:rsid w:val="00A27806"/>
    <w:rsid w:val="00A3068C"/>
    <w:rsid w:val="00A3127F"/>
    <w:rsid w:val="00A318D6"/>
    <w:rsid w:val="00A31922"/>
    <w:rsid w:val="00A31BCC"/>
    <w:rsid w:val="00A31C70"/>
    <w:rsid w:val="00A31C87"/>
    <w:rsid w:val="00A325BB"/>
    <w:rsid w:val="00A3297A"/>
    <w:rsid w:val="00A32A58"/>
    <w:rsid w:val="00A32EEC"/>
    <w:rsid w:val="00A336C5"/>
    <w:rsid w:val="00A339D9"/>
    <w:rsid w:val="00A33BD6"/>
    <w:rsid w:val="00A34979"/>
    <w:rsid w:val="00A3510A"/>
    <w:rsid w:val="00A3515F"/>
    <w:rsid w:val="00A35751"/>
    <w:rsid w:val="00A3577F"/>
    <w:rsid w:val="00A35BBC"/>
    <w:rsid w:val="00A35DAB"/>
    <w:rsid w:val="00A36724"/>
    <w:rsid w:val="00A367AF"/>
    <w:rsid w:val="00A36C13"/>
    <w:rsid w:val="00A377C2"/>
    <w:rsid w:val="00A37A31"/>
    <w:rsid w:val="00A40B1F"/>
    <w:rsid w:val="00A40B4D"/>
    <w:rsid w:val="00A411E2"/>
    <w:rsid w:val="00A41373"/>
    <w:rsid w:val="00A41638"/>
    <w:rsid w:val="00A41A3F"/>
    <w:rsid w:val="00A41B15"/>
    <w:rsid w:val="00A41DE9"/>
    <w:rsid w:val="00A42180"/>
    <w:rsid w:val="00A4224E"/>
    <w:rsid w:val="00A4229F"/>
    <w:rsid w:val="00A428A9"/>
    <w:rsid w:val="00A42ACA"/>
    <w:rsid w:val="00A4327C"/>
    <w:rsid w:val="00A43AAB"/>
    <w:rsid w:val="00A43AFE"/>
    <w:rsid w:val="00A447E3"/>
    <w:rsid w:val="00A44AAD"/>
    <w:rsid w:val="00A44D3B"/>
    <w:rsid w:val="00A45241"/>
    <w:rsid w:val="00A45280"/>
    <w:rsid w:val="00A452B8"/>
    <w:rsid w:val="00A45BF7"/>
    <w:rsid w:val="00A463B5"/>
    <w:rsid w:val="00A463BA"/>
    <w:rsid w:val="00A46675"/>
    <w:rsid w:val="00A46A5F"/>
    <w:rsid w:val="00A471A3"/>
    <w:rsid w:val="00A47597"/>
    <w:rsid w:val="00A477AC"/>
    <w:rsid w:val="00A4795F"/>
    <w:rsid w:val="00A47E44"/>
    <w:rsid w:val="00A47F91"/>
    <w:rsid w:val="00A507D7"/>
    <w:rsid w:val="00A50A5C"/>
    <w:rsid w:val="00A50BE2"/>
    <w:rsid w:val="00A50CC6"/>
    <w:rsid w:val="00A50DF3"/>
    <w:rsid w:val="00A50E40"/>
    <w:rsid w:val="00A51462"/>
    <w:rsid w:val="00A51493"/>
    <w:rsid w:val="00A51946"/>
    <w:rsid w:val="00A51DEC"/>
    <w:rsid w:val="00A51FF7"/>
    <w:rsid w:val="00A52079"/>
    <w:rsid w:val="00A52143"/>
    <w:rsid w:val="00A521E9"/>
    <w:rsid w:val="00A5298E"/>
    <w:rsid w:val="00A52B3E"/>
    <w:rsid w:val="00A5313B"/>
    <w:rsid w:val="00A5320E"/>
    <w:rsid w:val="00A53F7B"/>
    <w:rsid w:val="00A54090"/>
    <w:rsid w:val="00A54282"/>
    <w:rsid w:val="00A546F1"/>
    <w:rsid w:val="00A549D3"/>
    <w:rsid w:val="00A54DF0"/>
    <w:rsid w:val="00A57E98"/>
    <w:rsid w:val="00A60017"/>
    <w:rsid w:val="00A60849"/>
    <w:rsid w:val="00A6105B"/>
    <w:rsid w:val="00A61355"/>
    <w:rsid w:val="00A61668"/>
    <w:rsid w:val="00A621D3"/>
    <w:rsid w:val="00A628F8"/>
    <w:rsid w:val="00A62B7A"/>
    <w:rsid w:val="00A62D09"/>
    <w:rsid w:val="00A631A1"/>
    <w:rsid w:val="00A632EA"/>
    <w:rsid w:val="00A6339D"/>
    <w:rsid w:val="00A634BE"/>
    <w:rsid w:val="00A6386B"/>
    <w:rsid w:val="00A63AD7"/>
    <w:rsid w:val="00A63BFD"/>
    <w:rsid w:val="00A6491F"/>
    <w:rsid w:val="00A64C72"/>
    <w:rsid w:val="00A64D1A"/>
    <w:rsid w:val="00A65320"/>
    <w:rsid w:val="00A65615"/>
    <w:rsid w:val="00A65BA5"/>
    <w:rsid w:val="00A66354"/>
    <w:rsid w:val="00A66DC5"/>
    <w:rsid w:val="00A66E37"/>
    <w:rsid w:val="00A66ECF"/>
    <w:rsid w:val="00A674E6"/>
    <w:rsid w:val="00A67E38"/>
    <w:rsid w:val="00A703E4"/>
    <w:rsid w:val="00A704C9"/>
    <w:rsid w:val="00A70DC6"/>
    <w:rsid w:val="00A71080"/>
    <w:rsid w:val="00A71986"/>
    <w:rsid w:val="00A71E05"/>
    <w:rsid w:val="00A71E3D"/>
    <w:rsid w:val="00A71E73"/>
    <w:rsid w:val="00A72740"/>
    <w:rsid w:val="00A73A64"/>
    <w:rsid w:val="00A742AD"/>
    <w:rsid w:val="00A74581"/>
    <w:rsid w:val="00A746D7"/>
    <w:rsid w:val="00A74AB2"/>
    <w:rsid w:val="00A75A27"/>
    <w:rsid w:val="00A75A46"/>
    <w:rsid w:val="00A75B36"/>
    <w:rsid w:val="00A75D2E"/>
    <w:rsid w:val="00A7663A"/>
    <w:rsid w:val="00A7696B"/>
    <w:rsid w:val="00A769D4"/>
    <w:rsid w:val="00A775AD"/>
    <w:rsid w:val="00A8008F"/>
    <w:rsid w:val="00A804C7"/>
    <w:rsid w:val="00A80625"/>
    <w:rsid w:val="00A80857"/>
    <w:rsid w:val="00A80A39"/>
    <w:rsid w:val="00A80D41"/>
    <w:rsid w:val="00A80DF0"/>
    <w:rsid w:val="00A80E64"/>
    <w:rsid w:val="00A81A16"/>
    <w:rsid w:val="00A823A7"/>
    <w:rsid w:val="00A824D4"/>
    <w:rsid w:val="00A825C8"/>
    <w:rsid w:val="00A82742"/>
    <w:rsid w:val="00A82A29"/>
    <w:rsid w:val="00A83984"/>
    <w:rsid w:val="00A83A1E"/>
    <w:rsid w:val="00A84143"/>
    <w:rsid w:val="00A84198"/>
    <w:rsid w:val="00A841AB"/>
    <w:rsid w:val="00A84A93"/>
    <w:rsid w:val="00A84FFD"/>
    <w:rsid w:val="00A86104"/>
    <w:rsid w:val="00A8655A"/>
    <w:rsid w:val="00A87203"/>
    <w:rsid w:val="00A87744"/>
    <w:rsid w:val="00A87AE6"/>
    <w:rsid w:val="00A87B09"/>
    <w:rsid w:val="00A87B33"/>
    <w:rsid w:val="00A87C22"/>
    <w:rsid w:val="00A90590"/>
    <w:rsid w:val="00A90A97"/>
    <w:rsid w:val="00A90CB4"/>
    <w:rsid w:val="00A910DA"/>
    <w:rsid w:val="00A914B9"/>
    <w:rsid w:val="00A915B7"/>
    <w:rsid w:val="00A920E1"/>
    <w:rsid w:val="00A92AFD"/>
    <w:rsid w:val="00A933AE"/>
    <w:rsid w:val="00A93863"/>
    <w:rsid w:val="00A93928"/>
    <w:rsid w:val="00A9415E"/>
    <w:rsid w:val="00A9423F"/>
    <w:rsid w:val="00A94EBD"/>
    <w:rsid w:val="00A9510D"/>
    <w:rsid w:val="00A95580"/>
    <w:rsid w:val="00A9568A"/>
    <w:rsid w:val="00A956AC"/>
    <w:rsid w:val="00A95D2A"/>
    <w:rsid w:val="00A96214"/>
    <w:rsid w:val="00A967E8"/>
    <w:rsid w:val="00A97F4B"/>
    <w:rsid w:val="00AA04C5"/>
    <w:rsid w:val="00AA10B1"/>
    <w:rsid w:val="00AA1E17"/>
    <w:rsid w:val="00AA2803"/>
    <w:rsid w:val="00AA2AB3"/>
    <w:rsid w:val="00AA2BF2"/>
    <w:rsid w:val="00AA2D68"/>
    <w:rsid w:val="00AA2D6F"/>
    <w:rsid w:val="00AA3987"/>
    <w:rsid w:val="00AA3B68"/>
    <w:rsid w:val="00AA3E79"/>
    <w:rsid w:val="00AA42D3"/>
    <w:rsid w:val="00AA4FB4"/>
    <w:rsid w:val="00AA5C0B"/>
    <w:rsid w:val="00AA5E3B"/>
    <w:rsid w:val="00AA63AD"/>
    <w:rsid w:val="00AA65B4"/>
    <w:rsid w:val="00AA6A75"/>
    <w:rsid w:val="00AA745E"/>
    <w:rsid w:val="00AB04AB"/>
    <w:rsid w:val="00AB0733"/>
    <w:rsid w:val="00AB09D2"/>
    <w:rsid w:val="00AB0B64"/>
    <w:rsid w:val="00AB0C30"/>
    <w:rsid w:val="00AB176B"/>
    <w:rsid w:val="00AB2AF7"/>
    <w:rsid w:val="00AB37E6"/>
    <w:rsid w:val="00AB3DBA"/>
    <w:rsid w:val="00AB419A"/>
    <w:rsid w:val="00AB431C"/>
    <w:rsid w:val="00AB470E"/>
    <w:rsid w:val="00AB5467"/>
    <w:rsid w:val="00AB5A7E"/>
    <w:rsid w:val="00AB7538"/>
    <w:rsid w:val="00AB77F3"/>
    <w:rsid w:val="00AC0256"/>
    <w:rsid w:val="00AC0AAD"/>
    <w:rsid w:val="00AC1231"/>
    <w:rsid w:val="00AC1992"/>
    <w:rsid w:val="00AC1E14"/>
    <w:rsid w:val="00AC2CFA"/>
    <w:rsid w:val="00AC3263"/>
    <w:rsid w:val="00AC337E"/>
    <w:rsid w:val="00AC3E12"/>
    <w:rsid w:val="00AC406E"/>
    <w:rsid w:val="00AC430C"/>
    <w:rsid w:val="00AC4951"/>
    <w:rsid w:val="00AC4A6B"/>
    <w:rsid w:val="00AC5AB6"/>
    <w:rsid w:val="00AC5C19"/>
    <w:rsid w:val="00AC60F0"/>
    <w:rsid w:val="00AC6657"/>
    <w:rsid w:val="00AC6D7A"/>
    <w:rsid w:val="00AC7363"/>
    <w:rsid w:val="00AC7401"/>
    <w:rsid w:val="00AC7901"/>
    <w:rsid w:val="00AC79F3"/>
    <w:rsid w:val="00AC7FDD"/>
    <w:rsid w:val="00AD0949"/>
    <w:rsid w:val="00AD0F1D"/>
    <w:rsid w:val="00AD1179"/>
    <w:rsid w:val="00AD1359"/>
    <w:rsid w:val="00AD19F0"/>
    <w:rsid w:val="00AD1FCE"/>
    <w:rsid w:val="00AD24D1"/>
    <w:rsid w:val="00AD26E1"/>
    <w:rsid w:val="00AD29CC"/>
    <w:rsid w:val="00AD3268"/>
    <w:rsid w:val="00AD3652"/>
    <w:rsid w:val="00AD3BF7"/>
    <w:rsid w:val="00AD3DE2"/>
    <w:rsid w:val="00AD4135"/>
    <w:rsid w:val="00AD4261"/>
    <w:rsid w:val="00AD46F5"/>
    <w:rsid w:val="00AD4CB1"/>
    <w:rsid w:val="00AD51A3"/>
    <w:rsid w:val="00AD598B"/>
    <w:rsid w:val="00AD7154"/>
    <w:rsid w:val="00AD797D"/>
    <w:rsid w:val="00AD7E02"/>
    <w:rsid w:val="00AE0034"/>
    <w:rsid w:val="00AE0483"/>
    <w:rsid w:val="00AE08DD"/>
    <w:rsid w:val="00AE1092"/>
    <w:rsid w:val="00AE13BD"/>
    <w:rsid w:val="00AE156F"/>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60E4"/>
    <w:rsid w:val="00AE6872"/>
    <w:rsid w:val="00AE6C58"/>
    <w:rsid w:val="00AE72C4"/>
    <w:rsid w:val="00AE7F05"/>
    <w:rsid w:val="00AE7F38"/>
    <w:rsid w:val="00AF054D"/>
    <w:rsid w:val="00AF0939"/>
    <w:rsid w:val="00AF0981"/>
    <w:rsid w:val="00AF0F9C"/>
    <w:rsid w:val="00AF10F0"/>
    <w:rsid w:val="00AF24E7"/>
    <w:rsid w:val="00AF272B"/>
    <w:rsid w:val="00AF291B"/>
    <w:rsid w:val="00AF2DAA"/>
    <w:rsid w:val="00AF2EBD"/>
    <w:rsid w:val="00AF33AE"/>
    <w:rsid w:val="00AF34C9"/>
    <w:rsid w:val="00AF3CDC"/>
    <w:rsid w:val="00AF44B1"/>
    <w:rsid w:val="00AF48E3"/>
    <w:rsid w:val="00AF5790"/>
    <w:rsid w:val="00AF5800"/>
    <w:rsid w:val="00AF6986"/>
    <w:rsid w:val="00AF69FE"/>
    <w:rsid w:val="00AF6A77"/>
    <w:rsid w:val="00AF6D1B"/>
    <w:rsid w:val="00AF6D24"/>
    <w:rsid w:val="00AF73ED"/>
    <w:rsid w:val="00AF7B5B"/>
    <w:rsid w:val="00AF7D69"/>
    <w:rsid w:val="00AF7ED2"/>
    <w:rsid w:val="00B004D8"/>
    <w:rsid w:val="00B00830"/>
    <w:rsid w:val="00B00CC5"/>
    <w:rsid w:val="00B016D2"/>
    <w:rsid w:val="00B02091"/>
    <w:rsid w:val="00B02B43"/>
    <w:rsid w:val="00B03D36"/>
    <w:rsid w:val="00B04540"/>
    <w:rsid w:val="00B046F1"/>
    <w:rsid w:val="00B05116"/>
    <w:rsid w:val="00B051A7"/>
    <w:rsid w:val="00B05F1A"/>
    <w:rsid w:val="00B07B33"/>
    <w:rsid w:val="00B07FA2"/>
    <w:rsid w:val="00B100CF"/>
    <w:rsid w:val="00B1074F"/>
    <w:rsid w:val="00B10E82"/>
    <w:rsid w:val="00B111A6"/>
    <w:rsid w:val="00B115E5"/>
    <w:rsid w:val="00B118EE"/>
    <w:rsid w:val="00B11B03"/>
    <w:rsid w:val="00B11B79"/>
    <w:rsid w:val="00B11C5B"/>
    <w:rsid w:val="00B121CD"/>
    <w:rsid w:val="00B12343"/>
    <w:rsid w:val="00B12529"/>
    <w:rsid w:val="00B128C5"/>
    <w:rsid w:val="00B12B11"/>
    <w:rsid w:val="00B12C94"/>
    <w:rsid w:val="00B12D5B"/>
    <w:rsid w:val="00B135AB"/>
    <w:rsid w:val="00B135D7"/>
    <w:rsid w:val="00B13797"/>
    <w:rsid w:val="00B137BF"/>
    <w:rsid w:val="00B13A1B"/>
    <w:rsid w:val="00B13A76"/>
    <w:rsid w:val="00B142D9"/>
    <w:rsid w:val="00B1436F"/>
    <w:rsid w:val="00B14709"/>
    <w:rsid w:val="00B14BC4"/>
    <w:rsid w:val="00B14F3D"/>
    <w:rsid w:val="00B158A3"/>
    <w:rsid w:val="00B15B25"/>
    <w:rsid w:val="00B15C36"/>
    <w:rsid w:val="00B15EA0"/>
    <w:rsid w:val="00B16069"/>
    <w:rsid w:val="00B17A4E"/>
    <w:rsid w:val="00B17B30"/>
    <w:rsid w:val="00B17C2F"/>
    <w:rsid w:val="00B2153E"/>
    <w:rsid w:val="00B21F72"/>
    <w:rsid w:val="00B21FA7"/>
    <w:rsid w:val="00B22022"/>
    <w:rsid w:val="00B225E4"/>
    <w:rsid w:val="00B22666"/>
    <w:rsid w:val="00B231C5"/>
    <w:rsid w:val="00B233A2"/>
    <w:rsid w:val="00B23F7A"/>
    <w:rsid w:val="00B240B1"/>
    <w:rsid w:val="00B24208"/>
    <w:rsid w:val="00B24374"/>
    <w:rsid w:val="00B24728"/>
    <w:rsid w:val="00B248A9"/>
    <w:rsid w:val="00B2490A"/>
    <w:rsid w:val="00B24BE3"/>
    <w:rsid w:val="00B24D28"/>
    <w:rsid w:val="00B24F1C"/>
    <w:rsid w:val="00B25D76"/>
    <w:rsid w:val="00B27032"/>
    <w:rsid w:val="00B27085"/>
    <w:rsid w:val="00B27119"/>
    <w:rsid w:val="00B30003"/>
    <w:rsid w:val="00B3015C"/>
    <w:rsid w:val="00B30AD9"/>
    <w:rsid w:val="00B31201"/>
    <w:rsid w:val="00B31B00"/>
    <w:rsid w:val="00B31B4B"/>
    <w:rsid w:val="00B31E36"/>
    <w:rsid w:val="00B32E26"/>
    <w:rsid w:val="00B338B7"/>
    <w:rsid w:val="00B34061"/>
    <w:rsid w:val="00B34376"/>
    <w:rsid w:val="00B3440A"/>
    <w:rsid w:val="00B34441"/>
    <w:rsid w:val="00B35167"/>
    <w:rsid w:val="00B35533"/>
    <w:rsid w:val="00B35534"/>
    <w:rsid w:val="00B35A87"/>
    <w:rsid w:val="00B35AFD"/>
    <w:rsid w:val="00B35F9A"/>
    <w:rsid w:val="00B3609C"/>
    <w:rsid w:val="00B36236"/>
    <w:rsid w:val="00B3662E"/>
    <w:rsid w:val="00B366D2"/>
    <w:rsid w:val="00B366FA"/>
    <w:rsid w:val="00B36E86"/>
    <w:rsid w:val="00B379BA"/>
    <w:rsid w:val="00B412FD"/>
    <w:rsid w:val="00B422BE"/>
    <w:rsid w:val="00B4241D"/>
    <w:rsid w:val="00B426BB"/>
    <w:rsid w:val="00B42842"/>
    <w:rsid w:val="00B42EB9"/>
    <w:rsid w:val="00B436F0"/>
    <w:rsid w:val="00B43FA8"/>
    <w:rsid w:val="00B441FE"/>
    <w:rsid w:val="00B44821"/>
    <w:rsid w:val="00B44AD3"/>
    <w:rsid w:val="00B45062"/>
    <w:rsid w:val="00B450EB"/>
    <w:rsid w:val="00B45152"/>
    <w:rsid w:val="00B45E54"/>
    <w:rsid w:val="00B464E4"/>
    <w:rsid w:val="00B4689A"/>
    <w:rsid w:val="00B46D5F"/>
    <w:rsid w:val="00B46E7B"/>
    <w:rsid w:val="00B47519"/>
    <w:rsid w:val="00B47DC5"/>
    <w:rsid w:val="00B505B3"/>
    <w:rsid w:val="00B50882"/>
    <w:rsid w:val="00B50A74"/>
    <w:rsid w:val="00B51BE0"/>
    <w:rsid w:val="00B520A0"/>
    <w:rsid w:val="00B5257E"/>
    <w:rsid w:val="00B525CE"/>
    <w:rsid w:val="00B52CFD"/>
    <w:rsid w:val="00B52EED"/>
    <w:rsid w:val="00B53103"/>
    <w:rsid w:val="00B545A8"/>
    <w:rsid w:val="00B55F22"/>
    <w:rsid w:val="00B56527"/>
    <w:rsid w:val="00B57019"/>
    <w:rsid w:val="00B576DA"/>
    <w:rsid w:val="00B57710"/>
    <w:rsid w:val="00B601C9"/>
    <w:rsid w:val="00B60D04"/>
    <w:rsid w:val="00B6158F"/>
    <w:rsid w:val="00B61EE8"/>
    <w:rsid w:val="00B633A3"/>
    <w:rsid w:val="00B63533"/>
    <w:rsid w:val="00B63BDB"/>
    <w:rsid w:val="00B64A0E"/>
    <w:rsid w:val="00B64DDF"/>
    <w:rsid w:val="00B6601E"/>
    <w:rsid w:val="00B663AA"/>
    <w:rsid w:val="00B66DD5"/>
    <w:rsid w:val="00B67722"/>
    <w:rsid w:val="00B67B97"/>
    <w:rsid w:val="00B67F01"/>
    <w:rsid w:val="00B70329"/>
    <w:rsid w:val="00B70764"/>
    <w:rsid w:val="00B711AB"/>
    <w:rsid w:val="00B714F0"/>
    <w:rsid w:val="00B71A40"/>
    <w:rsid w:val="00B71C8C"/>
    <w:rsid w:val="00B71CB4"/>
    <w:rsid w:val="00B71FD7"/>
    <w:rsid w:val="00B725E7"/>
    <w:rsid w:val="00B72967"/>
    <w:rsid w:val="00B72C07"/>
    <w:rsid w:val="00B72DF7"/>
    <w:rsid w:val="00B72F42"/>
    <w:rsid w:val="00B733FB"/>
    <w:rsid w:val="00B73E44"/>
    <w:rsid w:val="00B74290"/>
    <w:rsid w:val="00B74510"/>
    <w:rsid w:val="00B74BD4"/>
    <w:rsid w:val="00B74BF7"/>
    <w:rsid w:val="00B76185"/>
    <w:rsid w:val="00B76BCD"/>
    <w:rsid w:val="00B7786D"/>
    <w:rsid w:val="00B779E6"/>
    <w:rsid w:val="00B804E2"/>
    <w:rsid w:val="00B811B2"/>
    <w:rsid w:val="00B81BA3"/>
    <w:rsid w:val="00B82213"/>
    <w:rsid w:val="00B8276E"/>
    <w:rsid w:val="00B83A62"/>
    <w:rsid w:val="00B83B59"/>
    <w:rsid w:val="00B84252"/>
    <w:rsid w:val="00B8468F"/>
    <w:rsid w:val="00B849F1"/>
    <w:rsid w:val="00B84FC6"/>
    <w:rsid w:val="00B857F5"/>
    <w:rsid w:val="00B8688C"/>
    <w:rsid w:val="00B86D6C"/>
    <w:rsid w:val="00B86EB5"/>
    <w:rsid w:val="00B86F47"/>
    <w:rsid w:val="00B874B4"/>
    <w:rsid w:val="00B876C1"/>
    <w:rsid w:val="00B8787A"/>
    <w:rsid w:val="00B87887"/>
    <w:rsid w:val="00B90123"/>
    <w:rsid w:val="00B90196"/>
    <w:rsid w:val="00B911C1"/>
    <w:rsid w:val="00B91374"/>
    <w:rsid w:val="00B922C3"/>
    <w:rsid w:val="00B923AB"/>
    <w:rsid w:val="00B9272A"/>
    <w:rsid w:val="00B9272E"/>
    <w:rsid w:val="00B927A7"/>
    <w:rsid w:val="00B92B9E"/>
    <w:rsid w:val="00B93315"/>
    <w:rsid w:val="00B93519"/>
    <w:rsid w:val="00B9372A"/>
    <w:rsid w:val="00B9425C"/>
    <w:rsid w:val="00B94AAF"/>
    <w:rsid w:val="00B9536D"/>
    <w:rsid w:val="00B953FF"/>
    <w:rsid w:val="00B9622D"/>
    <w:rsid w:val="00B96263"/>
    <w:rsid w:val="00B968A5"/>
    <w:rsid w:val="00B972CD"/>
    <w:rsid w:val="00B97D02"/>
    <w:rsid w:val="00BA0304"/>
    <w:rsid w:val="00BA0557"/>
    <w:rsid w:val="00BA060E"/>
    <w:rsid w:val="00BA19C4"/>
    <w:rsid w:val="00BA3038"/>
    <w:rsid w:val="00BA360A"/>
    <w:rsid w:val="00BA370A"/>
    <w:rsid w:val="00BA48BC"/>
    <w:rsid w:val="00BA4A29"/>
    <w:rsid w:val="00BA4BE7"/>
    <w:rsid w:val="00BA4BF1"/>
    <w:rsid w:val="00BA550D"/>
    <w:rsid w:val="00BA5F20"/>
    <w:rsid w:val="00BA5F44"/>
    <w:rsid w:val="00BA68D9"/>
    <w:rsid w:val="00BA6FD8"/>
    <w:rsid w:val="00BA7172"/>
    <w:rsid w:val="00BA72CF"/>
    <w:rsid w:val="00BA7B01"/>
    <w:rsid w:val="00BB02D7"/>
    <w:rsid w:val="00BB0D9F"/>
    <w:rsid w:val="00BB0DEE"/>
    <w:rsid w:val="00BB0F93"/>
    <w:rsid w:val="00BB1031"/>
    <w:rsid w:val="00BB1B33"/>
    <w:rsid w:val="00BB2480"/>
    <w:rsid w:val="00BB27FD"/>
    <w:rsid w:val="00BB2C4E"/>
    <w:rsid w:val="00BB2E29"/>
    <w:rsid w:val="00BB2F74"/>
    <w:rsid w:val="00BB3206"/>
    <w:rsid w:val="00BB32C2"/>
    <w:rsid w:val="00BB33B8"/>
    <w:rsid w:val="00BB3B0D"/>
    <w:rsid w:val="00BB4144"/>
    <w:rsid w:val="00BB4369"/>
    <w:rsid w:val="00BB524C"/>
    <w:rsid w:val="00BB5DAB"/>
    <w:rsid w:val="00BB6195"/>
    <w:rsid w:val="00BB61A3"/>
    <w:rsid w:val="00BB67EA"/>
    <w:rsid w:val="00BB6B7B"/>
    <w:rsid w:val="00BB707E"/>
    <w:rsid w:val="00BB7568"/>
    <w:rsid w:val="00BC007C"/>
    <w:rsid w:val="00BC0157"/>
    <w:rsid w:val="00BC0497"/>
    <w:rsid w:val="00BC0986"/>
    <w:rsid w:val="00BC0AB2"/>
    <w:rsid w:val="00BC1308"/>
    <w:rsid w:val="00BC1BF4"/>
    <w:rsid w:val="00BC2600"/>
    <w:rsid w:val="00BC2F24"/>
    <w:rsid w:val="00BC33BE"/>
    <w:rsid w:val="00BC3A47"/>
    <w:rsid w:val="00BC3EEB"/>
    <w:rsid w:val="00BC4780"/>
    <w:rsid w:val="00BC52C8"/>
    <w:rsid w:val="00BC5485"/>
    <w:rsid w:val="00BC549C"/>
    <w:rsid w:val="00BC570E"/>
    <w:rsid w:val="00BC5A6C"/>
    <w:rsid w:val="00BC5AF6"/>
    <w:rsid w:val="00BC5B4B"/>
    <w:rsid w:val="00BC5E69"/>
    <w:rsid w:val="00BC5EDB"/>
    <w:rsid w:val="00BC69A2"/>
    <w:rsid w:val="00BC6ED6"/>
    <w:rsid w:val="00BC6F03"/>
    <w:rsid w:val="00BC6FA1"/>
    <w:rsid w:val="00BC70CE"/>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5984"/>
    <w:rsid w:val="00BD6D43"/>
    <w:rsid w:val="00BD7090"/>
    <w:rsid w:val="00BD7490"/>
    <w:rsid w:val="00BD767F"/>
    <w:rsid w:val="00BD7DA0"/>
    <w:rsid w:val="00BE096B"/>
    <w:rsid w:val="00BE09C3"/>
    <w:rsid w:val="00BE0C27"/>
    <w:rsid w:val="00BE15BB"/>
    <w:rsid w:val="00BE198F"/>
    <w:rsid w:val="00BE4107"/>
    <w:rsid w:val="00BE4CCF"/>
    <w:rsid w:val="00BE5964"/>
    <w:rsid w:val="00BE5D68"/>
    <w:rsid w:val="00BE660B"/>
    <w:rsid w:val="00BE6AFE"/>
    <w:rsid w:val="00BE6BBE"/>
    <w:rsid w:val="00BE7021"/>
    <w:rsid w:val="00BE7300"/>
    <w:rsid w:val="00BE76F7"/>
    <w:rsid w:val="00BE784F"/>
    <w:rsid w:val="00BE79C6"/>
    <w:rsid w:val="00BE7F3F"/>
    <w:rsid w:val="00BF0238"/>
    <w:rsid w:val="00BF0717"/>
    <w:rsid w:val="00BF1750"/>
    <w:rsid w:val="00BF178E"/>
    <w:rsid w:val="00BF189F"/>
    <w:rsid w:val="00BF18F2"/>
    <w:rsid w:val="00BF1B44"/>
    <w:rsid w:val="00BF1F01"/>
    <w:rsid w:val="00BF1FC2"/>
    <w:rsid w:val="00BF23CC"/>
    <w:rsid w:val="00BF243F"/>
    <w:rsid w:val="00BF2708"/>
    <w:rsid w:val="00BF28FC"/>
    <w:rsid w:val="00BF4C2B"/>
    <w:rsid w:val="00BF507A"/>
    <w:rsid w:val="00BF53F1"/>
    <w:rsid w:val="00BF5717"/>
    <w:rsid w:val="00BF585E"/>
    <w:rsid w:val="00BF5B9D"/>
    <w:rsid w:val="00BF5C45"/>
    <w:rsid w:val="00BF5FA3"/>
    <w:rsid w:val="00BF62F2"/>
    <w:rsid w:val="00BF63A5"/>
    <w:rsid w:val="00BF72A7"/>
    <w:rsid w:val="00BF7558"/>
    <w:rsid w:val="00BF7DD2"/>
    <w:rsid w:val="00C0111E"/>
    <w:rsid w:val="00C01457"/>
    <w:rsid w:val="00C02676"/>
    <w:rsid w:val="00C029AB"/>
    <w:rsid w:val="00C02D74"/>
    <w:rsid w:val="00C03661"/>
    <w:rsid w:val="00C03BD5"/>
    <w:rsid w:val="00C03C8B"/>
    <w:rsid w:val="00C03F3C"/>
    <w:rsid w:val="00C0425C"/>
    <w:rsid w:val="00C049BE"/>
    <w:rsid w:val="00C04A71"/>
    <w:rsid w:val="00C04DF0"/>
    <w:rsid w:val="00C050BB"/>
    <w:rsid w:val="00C05A4C"/>
    <w:rsid w:val="00C05A67"/>
    <w:rsid w:val="00C0641F"/>
    <w:rsid w:val="00C06E6F"/>
    <w:rsid w:val="00C07371"/>
    <w:rsid w:val="00C075DB"/>
    <w:rsid w:val="00C07EBA"/>
    <w:rsid w:val="00C07FBC"/>
    <w:rsid w:val="00C100E7"/>
    <w:rsid w:val="00C11113"/>
    <w:rsid w:val="00C11687"/>
    <w:rsid w:val="00C11E28"/>
    <w:rsid w:val="00C11F66"/>
    <w:rsid w:val="00C1225B"/>
    <w:rsid w:val="00C122F9"/>
    <w:rsid w:val="00C1253A"/>
    <w:rsid w:val="00C128C9"/>
    <w:rsid w:val="00C12CF3"/>
    <w:rsid w:val="00C12F88"/>
    <w:rsid w:val="00C131A8"/>
    <w:rsid w:val="00C1322D"/>
    <w:rsid w:val="00C135A3"/>
    <w:rsid w:val="00C13C8E"/>
    <w:rsid w:val="00C1477A"/>
    <w:rsid w:val="00C14A62"/>
    <w:rsid w:val="00C151F5"/>
    <w:rsid w:val="00C158EB"/>
    <w:rsid w:val="00C159B1"/>
    <w:rsid w:val="00C15D51"/>
    <w:rsid w:val="00C161F5"/>
    <w:rsid w:val="00C16BE6"/>
    <w:rsid w:val="00C16C92"/>
    <w:rsid w:val="00C1706B"/>
    <w:rsid w:val="00C17DB7"/>
    <w:rsid w:val="00C17E48"/>
    <w:rsid w:val="00C17F0B"/>
    <w:rsid w:val="00C201E7"/>
    <w:rsid w:val="00C20506"/>
    <w:rsid w:val="00C20AA2"/>
    <w:rsid w:val="00C20B91"/>
    <w:rsid w:val="00C21155"/>
    <w:rsid w:val="00C2146C"/>
    <w:rsid w:val="00C214D7"/>
    <w:rsid w:val="00C21561"/>
    <w:rsid w:val="00C217EE"/>
    <w:rsid w:val="00C22784"/>
    <w:rsid w:val="00C23843"/>
    <w:rsid w:val="00C23A4C"/>
    <w:rsid w:val="00C2419D"/>
    <w:rsid w:val="00C243A4"/>
    <w:rsid w:val="00C24416"/>
    <w:rsid w:val="00C248DB"/>
    <w:rsid w:val="00C26170"/>
    <w:rsid w:val="00C26B5A"/>
    <w:rsid w:val="00C26D52"/>
    <w:rsid w:val="00C303E4"/>
    <w:rsid w:val="00C30775"/>
    <w:rsid w:val="00C30B8D"/>
    <w:rsid w:val="00C3134E"/>
    <w:rsid w:val="00C315D8"/>
    <w:rsid w:val="00C31C4A"/>
    <w:rsid w:val="00C31D2D"/>
    <w:rsid w:val="00C3209A"/>
    <w:rsid w:val="00C32639"/>
    <w:rsid w:val="00C32808"/>
    <w:rsid w:val="00C32AD2"/>
    <w:rsid w:val="00C33114"/>
    <w:rsid w:val="00C34193"/>
    <w:rsid w:val="00C347FD"/>
    <w:rsid w:val="00C34DAE"/>
    <w:rsid w:val="00C34E1E"/>
    <w:rsid w:val="00C34E5A"/>
    <w:rsid w:val="00C353D2"/>
    <w:rsid w:val="00C35D9C"/>
    <w:rsid w:val="00C36219"/>
    <w:rsid w:val="00C3698E"/>
    <w:rsid w:val="00C36CCA"/>
    <w:rsid w:val="00C36E1C"/>
    <w:rsid w:val="00C36F42"/>
    <w:rsid w:val="00C3718A"/>
    <w:rsid w:val="00C3728D"/>
    <w:rsid w:val="00C379C5"/>
    <w:rsid w:val="00C37EEE"/>
    <w:rsid w:val="00C40453"/>
    <w:rsid w:val="00C40E71"/>
    <w:rsid w:val="00C40FBC"/>
    <w:rsid w:val="00C4141D"/>
    <w:rsid w:val="00C41879"/>
    <w:rsid w:val="00C41A7C"/>
    <w:rsid w:val="00C42CEF"/>
    <w:rsid w:val="00C42D55"/>
    <w:rsid w:val="00C43080"/>
    <w:rsid w:val="00C4370E"/>
    <w:rsid w:val="00C43823"/>
    <w:rsid w:val="00C4384B"/>
    <w:rsid w:val="00C4393C"/>
    <w:rsid w:val="00C43F2D"/>
    <w:rsid w:val="00C44068"/>
    <w:rsid w:val="00C442AE"/>
    <w:rsid w:val="00C44DCD"/>
    <w:rsid w:val="00C4518B"/>
    <w:rsid w:val="00C45780"/>
    <w:rsid w:val="00C458D6"/>
    <w:rsid w:val="00C45919"/>
    <w:rsid w:val="00C4655A"/>
    <w:rsid w:val="00C466BF"/>
    <w:rsid w:val="00C47385"/>
    <w:rsid w:val="00C47555"/>
    <w:rsid w:val="00C476AC"/>
    <w:rsid w:val="00C47E67"/>
    <w:rsid w:val="00C47FD9"/>
    <w:rsid w:val="00C50C1A"/>
    <w:rsid w:val="00C50E1E"/>
    <w:rsid w:val="00C51508"/>
    <w:rsid w:val="00C51D73"/>
    <w:rsid w:val="00C52283"/>
    <w:rsid w:val="00C52A05"/>
    <w:rsid w:val="00C52E97"/>
    <w:rsid w:val="00C52EAF"/>
    <w:rsid w:val="00C53189"/>
    <w:rsid w:val="00C534E5"/>
    <w:rsid w:val="00C534F4"/>
    <w:rsid w:val="00C5375B"/>
    <w:rsid w:val="00C53B15"/>
    <w:rsid w:val="00C53DA9"/>
    <w:rsid w:val="00C53EF7"/>
    <w:rsid w:val="00C54280"/>
    <w:rsid w:val="00C54616"/>
    <w:rsid w:val="00C54929"/>
    <w:rsid w:val="00C550B6"/>
    <w:rsid w:val="00C55373"/>
    <w:rsid w:val="00C556B1"/>
    <w:rsid w:val="00C557BE"/>
    <w:rsid w:val="00C55A05"/>
    <w:rsid w:val="00C56101"/>
    <w:rsid w:val="00C565F2"/>
    <w:rsid w:val="00C567E3"/>
    <w:rsid w:val="00C56C45"/>
    <w:rsid w:val="00C573CC"/>
    <w:rsid w:val="00C57B81"/>
    <w:rsid w:val="00C57FB9"/>
    <w:rsid w:val="00C6077B"/>
    <w:rsid w:val="00C60950"/>
    <w:rsid w:val="00C60DD1"/>
    <w:rsid w:val="00C61565"/>
    <w:rsid w:val="00C61574"/>
    <w:rsid w:val="00C615B4"/>
    <w:rsid w:val="00C61AC6"/>
    <w:rsid w:val="00C61ACF"/>
    <w:rsid w:val="00C6211D"/>
    <w:rsid w:val="00C62537"/>
    <w:rsid w:val="00C62B32"/>
    <w:rsid w:val="00C63DED"/>
    <w:rsid w:val="00C63E88"/>
    <w:rsid w:val="00C6436D"/>
    <w:rsid w:val="00C64F97"/>
    <w:rsid w:val="00C65585"/>
    <w:rsid w:val="00C656EB"/>
    <w:rsid w:val="00C65DF4"/>
    <w:rsid w:val="00C661C6"/>
    <w:rsid w:val="00C67880"/>
    <w:rsid w:val="00C67B49"/>
    <w:rsid w:val="00C711F5"/>
    <w:rsid w:val="00C71326"/>
    <w:rsid w:val="00C713A1"/>
    <w:rsid w:val="00C71828"/>
    <w:rsid w:val="00C72105"/>
    <w:rsid w:val="00C74520"/>
    <w:rsid w:val="00C74954"/>
    <w:rsid w:val="00C76028"/>
    <w:rsid w:val="00C76184"/>
    <w:rsid w:val="00C76462"/>
    <w:rsid w:val="00C7673D"/>
    <w:rsid w:val="00C76A80"/>
    <w:rsid w:val="00C76C27"/>
    <w:rsid w:val="00C76F07"/>
    <w:rsid w:val="00C77960"/>
    <w:rsid w:val="00C77EF6"/>
    <w:rsid w:val="00C80B4B"/>
    <w:rsid w:val="00C80D63"/>
    <w:rsid w:val="00C812D5"/>
    <w:rsid w:val="00C81BEA"/>
    <w:rsid w:val="00C81DF5"/>
    <w:rsid w:val="00C82188"/>
    <w:rsid w:val="00C8242B"/>
    <w:rsid w:val="00C82A50"/>
    <w:rsid w:val="00C83240"/>
    <w:rsid w:val="00C83381"/>
    <w:rsid w:val="00C83607"/>
    <w:rsid w:val="00C83768"/>
    <w:rsid w:val="00C83B18"/>
    <w:rsid w:val="00C8403F"/>
    <w:rsid w:val="00C840C3"/>
    <w:rsid w:val="00C841B4"/>
    <w:rsid w:val="00C84266"/>
    <w:rsid w:val="00C8450F"/>
    <w:rsid w:val="00C8466F"/>
    <w:rsid w:val="00C849E0"/>
    <w:rsid w:val="00C84B74"/>
    <w:rsid w:val="00C8512A"/>
    <w:rsid w:val="00C85378"/>
    <w:rsid w:val="00C85970"/>
    <w:rsid w:val="00C85E9B"/>
    <w:rsid w:val="00C874C8"/>
    <w:rsid w:val="00C8768B"/>
    <w:rsid w:val="00C90165"/>
    <w:rsid w:val="00C902DA"/>
    <w:rsid w:val="00C90733"/>
    <w:rsid w:val="00C921C4"/>
    <w:rsid w:val="00C9235F"/>
    <w:rsid w:val="00C9257F"/>
    <w:rsid w:val="00C92BF4"/>
    <w:rsid w:val="00C9319C"/>
    <w:rsid w:val="00C934F6"/>
    <w:rsid w:val="00C93874"/>
    <w:rsid w:val="00C93A4C"/>
    <w:rsid w:val="00C944EB"/>
    <w:rsid w:val="00C94856"/>
    <w:rsid w:val="00C94FD2"/>
    <w:rsid w:val="00C95341"/>
    <w:rsid w:val="00C95B76"/>
    <w:rsid w:val="00C962F2"/>
    <w:rsid w:val="00C964C3"/>
    <w:rsid w:val="00C96635"/>
    <w:rsid w:val="00C966B7"/>
    <w:rsid w:val="00C969DB"/>
    <w:rsid w:val="00C96A6E"/>
    <w:rsid w:val="00C97A4A"/>
    <w:rsid w:val="00C97DC9"/>
    <w:rsid w:val="00C97EE3"/>
    <w:rsid w:val="00CA042A"/>
    <w:rsid w:val="00CA12BA"/>
    <w:rsid w:val="00CA165C"/>
    <w:rsid w:val="00CA1C0D"/>
    <w:rsid w:val="00CA1DAE"/>
    <w:rsid w:val="00CA1E62"/>
    <w:rsid w:val="00CA2267"/>
    <w:rsid w:val="00CA38AD"/>
    <w:rsid w:val="00CA3EEE"/>
    <w:rsid w:val="00CA5098"/>
    <w:rsid w:val="00CA5503"/>
    <w:rsid w:val="00CA66C3"/>
    <w:rsid w:val="00CA6CAD"/>
    <w:rsid w:val="00CA70A8"/>
    <w:rsid w:val="00CA70D0"/>
    <w:rsid w:val="00CA74A4"/>
    <w:rsid w:val="00CA7683"/>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3A45"/>
    <w:rsid w:val="00CB4728"/>
    <w:rsid w:val="00CB49A6"/>
    <w:rsid w:val="00CB58E3"/>
    <w:rsid w:val="00CB59E7"/>
    <w:rsid w:val="00CB5D27"/>
    <w:rsid w:val="00CB5E4A"/>
    <w:rsid w:val="00CB6FCA"/>
    <w:rsid w:val="00CB724D"/>
    <w:rsid w:val="00CB73EA"/>
    <w:rsid w:val="00CB73F4"/>
    <w:rsid w:val="00CB76E3"/>
    <w:rsid w:val="00CB7D4E"/>
    <w:rsid w:val="00CB7F1F"/>
    <w:rsid w:val="00CB7FEC"/>
    <w:rsid w:val="00CC002B"/>
    <w:rsid w:val="00CC07E5"/>
    <w:rsid w:val="00CC09F0"/>
    <w:rsid w:val="00CC0AB5"/>
    <w:rsid w:val="00CC0C11"/>
    <w:rsid w:val="00CC1F52"/>
    <w:rsid w:val="00CC233F"/>
    <w:rsid w:val="00CC27FD"/>
    <w:rsid w:val="00CC29A4"/>
    <w:rsid w:val="00CC31E8"/>
    <w:rsid w:val="00CC3AB9"/>
    <w:rsid w:val="00CC3C9E"/>
    <w:rsid w:val="00CC45E0"/>
    <w:rsid w:val="00CC4BBE"/>
    <w:rsid w:val="00CC4BC3"/>
    <w:rsid w:val="00CC50C7"/>
    <w:rsid w:val="00CC55AC"/>
    <w:rsid w:val="00CC5859"/>
    <w:rsid w:val="00CC6D1C"/>
    <w:rsid w:val="00CC71DD"/>
    <w:rsid w:val="00CC71F3"/>
    <w:rsid w:val="00CC72C0"/>
    <w:rsid w:val="00CC757D"/>
    <w:rsid w:val="00CC7C74"/>
    <w:rsid w:val="00CD00DB"/>
    <w:rsid w:val="00CD0119"/>
    <w:rsid w:val="00CD07FD"/>
    <w:rsid w:val="00CD0866"/>
    <w:rsid w:val="00CD1169"/>
    <w:rsid w:val="00CD15F1"/>
    <w:rsid w:val="00CD16C7"/>
    <w:rsid w:val="00CD1A40"/>
    <w:rsid w:val="00CD1B33"/>
    <w:rsid w:val="00CD1C47"/>
    <w:rsid w:val="00CD22C2"/>
    <w:rsid w:val="00CD25F3"/>
    <w:rsid w:val="00CD27FF"/>
    <w:rsid w:val="00CD2875"/>
    <w:rsid w:val="00CD2DF3"/>
    <w:rsid w:val="00CD305C"/>
    <w:rsid w:val="00CD3A6D"/>
    <w:rsid w:val="00CD3E5A"/>
    <w:rsid w:val="00CD3E63"/>
    <w:rsid w:val="00CD40A3"/>
    <w:rsid w:val="00CD4CD3"/>
    <w:rsid w:val="00CD5249"/>
    <w:rsid w:val="00CD589F"/>
    <w:rsid w:val="00CD5BE2"/>
    <w:rsid w:val="00CD60C9"/>
    <w:rsid w:val="00CD6345"/>
    <w:rsid w:val="00CD6BBB"/>
    <w:rsid w:val="00CD6EC2"/>
    <w:rsid w:val="00CD7319"/>
    <w:rsid w:val="00CD7482"/>
    <w:rsid w:val="00CE031D"/>
    <w:rsid w:val="00CE07C1"/>
    <w:rsid w:val="00CE1567"/>
    <w:rsid w:val="00CE1859"/>
    <w:rsid w:val="00CE186F"/>
    <w:rsid w:val="00CE20E3"/>
    <w:rsid w:val="00CE273A"/>
    <w:rsid w:val="00CE321C"/>
    <w:rsid w:val="00CE32E8"/>
    <w:rsid w:val="00CE353C"/>
    <w:rsid w:val="00CE3700"/>
    <w:rsid w:val="00CE3B69"/>
    <w:rsid w:val="00CE4559"/>
    <w:rsid w:val="00CE5118"/>
    <w:rsid w:val="00CE5487"/>
    <w:rsid w:val="00CE59B5"/>
    <w:rsid w:val="00CE59DB"/>
    <w:rsid w:val="00CE5B6A"/>
    <w:rsid w:val="00CE5D3A"/>
    <w:rsid w:val="00CE67D8"/>
    <w:rsid w:val="00CE68EA"/>
    <w:rsid w:val="00CE7381"/>
    <w:rsid w:val="00CE7447"/>
    <w:rsid w:val="00CE74CE"/>
    <w:rsid w:val="00CF0829"/>
    <w:rsid w:val="00CF0E74"/>
    <w:rsid w:val="00CF14E3"/>
    <w:rsid w:val="00CF1833"/>
    <w:rsid w:val="00CF1AEA"/>
    <w:rsid w:val="00CF2091"/>
    <w:rsid w:val="00CF21F6"/>
    <w:rsid w:val="00CF2278"/>
    <w:rsid w:val="00CF2C62"/>
    <w:rsid w:val="00CF2F66"/>
    <w:rsid w:val="00CF337B"/>
    <w:rsid w:val="00CF3FE7"/>
    <w:rsid w:val="00CF4416"/>
    <w:rsid w:val="00CF5762"/>
    <w:rsid w:val="00CF65B4"/>
    <w:rsid w:val="00CF69B0"/>
    <w:rsid w:val="00CF6C05"/>
    <w:rsid w:val="00CF7485"/>
    <w:rsid w:val="00CF764E"/>
    <w:rsid w:val="00CF7E56"/>
    <w:rsid w:val="00D01502"/>
    <w:rsid w:val="00D01744"/>
    <w:rsid w:val="00D01984"/>
    <w:rsid w:val="00D01C03"/>
    <w:rsid w:val="00D025CE"/>
    <w:rsid w:val="00D02A0F"/>
    <w:rsid w:val="00D02CA6"/>
    <w:rsid w:val="00D02DF3"/>
    <w:rsid w:val="00D03181"/>
    <w:rsid w:val="00D03517"/>
    <w:rsid w:val="00D037DC"/>
    <w:rsid w:val="00D0383B"/>
    <w:rsid w:val="00D03A8A"/>
    <w:rsid w:val="00D03DA5"/>
    <w:rsid w:val="00D03F27"/>
    <w:rsid w:val="00D043EE"/>
    <w:rsid w:val="00D0470D"/>
    <w:rsid w:val="00D04BFF"/>
    <w:rsid w:val="00D05249"/>
    <w:rsid w:val="00D05469"/>
    <w:rsid w:val="00D055CA"/>
    <w:rsid w:val="00D059FC"/>
    <w:rsid w:val="00D05DEF"/>
    <w:rsid w:val="00D062A6"/>
    <w:rsid w:val="00D06861"/>
    <w:rsid w:val="00D0688A"/>
    <w:rsid w:val="00D06F22"/>
    <w:rsid w:val="00D073D9"/>
    <w:rsid w:val="00D07A9C"/>
    <w:rsid w:val="00D10076"/>
    <w:rsid w:val="00D1033B"/>
    <w:rsid w:val="00D10360"/>
    <w:rsid w:val="00D10477"/>
    <w:rsid w:val="00D107E2"/>
    <w:rsid w:val="00D11D76"/>
    <w:rsid w:val="00D121F5"/>
    <w:rsid w:val="00D126E4"/>
    <w:rsid w:val="00D128C5"/>
    <w:rsid w:val="00D131BF"/>
    <w:rsid w:val="00D13A90"/>
    <w:rsid w:val="00D140E6"/>
    <w:rsid w:val="00D158EF"/>
    <w:rsid w:val="00D15C14"/>
    <w:rsid w:val="00D15E74"/>
    <w:rsid w:val="00D15FAA"/>
    <w:rsid w:val="00D16C3D"/>
    <w:rsid w:val="00D16ECB"/>
    <w:rsid w:val="00D16EEE"/>
    <w:rsid w:val="00D17167"/>
    <w:rsid w:val="00D17BA5"/>
    <w:rsid w:val="00D2058D"/>
    <w:rsid w:val="00D206A3"/>
    <w:rsid w:val="00D2176E"/>
    <w:rsid w:val="00D2182A"/>
    <w:rsid w:val="00D2193D"/>
    <w:rsid w:val="00D21BCD"/>
    <w:rsid w:val="00D22105"/>
    <w:rsid w:val="00D2211C"/>
    <w:rsid w:val="00D22B55"/>
    <w:rsid w:val="00D22C81"/>
    <w:rsid w:val="00D23055"/>
    <w:rsid w:val="00D230AD"/>
    <w:rsid w:val="00D2320E"/>
    <w:rsid w:val="00D2327A"/>
    <w:rsid w:val="00D234DA"/>
    <w:rsid w:val="00D23C7C"/>
    <w:rsid w:val="00D251AB"/>
    <w:rsid w:val="00D25240"/>
    <w:rsid w:val="00D25AC6"/>
    <w:rsid w:val="00D261D3"/>
    <w:rsid w:val="00D26880"/>
    <w:rsid w:val="00D27001"/>
    <w:rsid w:val="00D319DF"/>
    <w:rsid w:val="00D31C02"/>
    <w:rsid w:val="00D3225E"/>
    <w:rsid w:val="00D324BC"/>
    <w:rsid w:val="00D32B9F"/>
    <w:rsid w:val="00D33565"/>
    <w:rsid w:val="00D33761"/>
    <w:rsid w:val="00D33762"/>
    <w:rsid w:val="00D33A91"/>
    <w:rsid w:val="00D341C7"/>
    <w:rsid w:val="00D344B7"/>
    <w:rsid w:val="00D34BD1"/>
    <w:rsid w:val="00D34D55"/>
    <w:rsid w:val="00D35072"/>
    <w:rsid w:val="00D35177"/>
    <w:rsid w:val="00D356CB"/>
    <w:rsid w:val="00D356E1"/>
    <w:rsid w:val="00D35E32"/>
    <w:rsid w:val="00D36935"/>
    <w:rsid w:val="00D40340"/>
    <w:rsid w:val="00D40609"/>
    <w:rsid w:val="00D40983"/>
    <w:rsid w:val="00D40D66"/>
    <w:rsid w:val="00D41188"/>
    <w:rsid w:val="00D417D3"/>
    <w:rsid w:val="00D418D5"/>
    <w:rsid w:val="00D41940"/>
    <w:rsid w:val="00D41B27"/>
    <w:rsid w:val="00D41DB1"/>
    <w:rsid w:val="00D4249C"/>
    <w:rsid w:val="00D4276D"/>
    <w:rsid w:val="00D42798"/>
    <w:rsid w:val="00D42970"/>
    <w:rsid w:val="00D43AED"/>
    <w:rsid w:val="00D44916"/>
    <w:rsid w:val="00D45AE4"/>
    <w:rsid w:val="00D45CA4"/>
    <w:rsid w:val="00D45EA7"/>
    <w:rsid w:val="00D45F22"/>
    <w:rsid w:val="00D47178"/>
    <w:rsid w:val="00D4752E"/>
    <w:rsid w:val="00D47842"/>
    <w:rsid w:val="00D47BEF"/>
    <w:rsid w:val="00D5007B"/>
    <w:rsid w:val="00D50826"/>
    <w:rsid w:val="00D50C9B"/>
    <w:rsid w:val="00D51675"/>
    <w:rsid w:val="00D51F73"/>
    <w:rsid w:val="00D52827"/>
    <w:rsid w:val="00D529BE"/>
    <w:rsid w:val="00D52CF6"/>
    <w:rsid w:val="00D53D3E"/>
    <w:rsid w:val="00D547E0"/>
    <w:rsid w:val="00D54992"/>
    <w:rsid w:val="00D55291"/>
    <w:rsid w:val="00D55C48"/>
    <w:rsid w:val="00D55E47"/>
    <w:rsid w:val="00D56392"/>
    <w:rsid w:val="00D56997"/>
    <w:rsid w:val="00D56DFB"/>
    <w:rsid w:val="00D56EB9"/>
    <w:rsid w:val="00D570E6"/>
    <w:rsid w:val="00D5730F"/>
    <w:rsid w:val="00D5774F"/>
    <w:rsid w:val="00D60809"/>
    <w:rsid w:val="00D60D7F"/>
    <w:rsid w:val="00D61C9C"/>
    <w:rsid w:val="00D62111"/>
    <w:rsid w:val="00D62229"/>
    <w:rsid w:val="00D625B8"/>
    <w:rsid w:val="00D626F8"/>
    <w:rsid w:val="00D62A03"/>
    <w:rsid w:val="00D636DC"/>
    <w:rsid w:val="00D63F14"/>
    <w:rsid w:val="00D63F4C"/>
    <w:rsid w:val="00D64613"/>
    <w:rsid w:val="00D64702"/>
    <w:rsid w:val="00D659FA"/>
    <w:rsid w:val="00D66BFD"/>
    <w:rsid w:val="00D66C91"/>
    <w:rsid w:val="00D674EE"/>
    <w:rsid w:val="00D67535"/>
    <w:rsid w:val="00D67A4D"/>
    <w:rsid w:val="00D67BC9"/>
    <w:rsid w:val="00D67DBC"/>
    <w:rsid w:val="00D704D9"/>
    <w:rsid w:val="00D70934"/>
    <w:rsid w:val="00D70BD2"/>
    <w:rsid w:val="00D713F2"/>
    <w:rsid w:val="00D721B1"/>
    <w:rsid w:val="00D7226B"/>
    <w:rsid w:val="00D72705"/>
    <w:rsid w:val="00D7321B"/>
    <w:rsid w:val="00D738BF"/>
    <w:rsid w:val="00D73B93"/>
    <w:rsid w:val="00D73C95"/>
    <w:rsid w:val="00D7400F"/>
    <w:rsid w:val="00D745C1"/>
    <w:rsid w:val="00D74784"/>
    <w:rsid w:val="00D756F6"/>
    <w:rsid w:val="00D75731"/>
    <w:rsid w:val="00D75B45"/>
    <w:rsid w:val="00D75B5C"/>
    <w:rsid w:val="00D75F8C"/>
    <w:rsid w:val="00D76050"/>
    <w:rsid w:val="00D76309"/>
    <w:rsid w:val="00D763AF"/>
    <w:rsid w:val="00D76423"/>
    <w:rsid w:val="00D767BF"/>
    <w:rsid w:val="00D77278"/>
    <w:rsid w:val="00D7749B"/>
    <w:rsid w:val="00D775B5"/>
    <w:rsid w:val="00D77961"/>
    <w:rsid w:val="00D77A47"/>
    <w:rsid w:val="00D77B20"/>
    <w:rsid w:val="00D77B3B"/>
    <w:rsid w:val="00D8007C"/>
    <w:rsid w:val="00D800BF"/>
    <w:rsid w:val="00D8079F"/>
    <w:rsid w:val="00D80D0D"/>
    <w:rsid w:val="00D8103B"/>
    <w:rsid w:val="00D8111B"/>
    <w:rsid w:val="00D81242"/>
    <w:rsid w:val="00D812D2"/>
    <w:rsid w:val="00D82C80"/>
    <w:rsid w:val="00D82D02"/>
    <w:rsid w:val="00D82D0F"/>
    <w:rsid w:val="00D83A5A"/>
    <w:rsid w:val="00D84157"/>
    <w:rsid w:val="00D84BD7"/>
    <w:rsid w:val="00D84DCA"/>
    <w:rsid w:val="00D85114"/>
    <w:rsid w:val="00D857BC"/>
    <w:rsid w:val="00D85CC6"/>
    <w:rsid w:val="00D86A92"/>
    <w:rsid w:val="00D87067"/>
    <w:rsid w:val="00D871B6"/>
    <w:rsid w:val="00D875E1"/>
    <w:rsid w:val="00D87F1E"/>
    <w:rsid w:val="00D90275"/>
    <w:rsid w:val="00D902F5"/>
    <w:rsid w:val="00D9075D"/>
    <w:rsid w:val="00D90959"/>
    <w:rsid w:val="00D91410"/>
    <w:rsid w:val="00D91438"/>
    <w:rsid w:val="00D91594"/>
    <w:rsid w:val="00D91ABE"/>
    <w:rsid w:val="00D91DFB"/>
    <w:rsid w:val="00D92042"/>
    <w:rsid w:val="00D921DA"/>
    <w:rsid w:val="00D92C2F"/>
    <w:rsid w:val="00D92F7F"/>
    <w:rsid w:val="00D930AC"/>
    <w:rsid w:val="00D9385C"/>
    <w:rsid w:val="00D9459D"/>
    <w:rsid w:val="00D94730"/>
    <w:rsid w:val="00D94858"/>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4A0"/>
    <w:rsid w:val="00DA18DA"/>
    <w:rsid w:val="00DA1C31"/>
    <w:rsid w:val="00DA1F0C"/>
    <w:rsid w:val="00DA2231"/>
    <w:rsid w:val="00DA3565"/>
    <w:rsid w:val="00DA3A5B"/>
    <w:rsid w:val="00DA3D0B"/>
    <w:rsid w:val="00DA3F51"/>
    <w:rsid w:val="00DA45DB"/>
    <w:rsid w:val="00DA48D9"/>
    <w:rsid w:val="00DA49F8"/>
    <w:rsid w:val="00DA4AAE"/>
    <w:rsid w:val="00DA5572"/>
    <w:rsid w:val="00DA5D5D"/>
    <w:rsid w:val="00DA6A15"/>
    <w:rsid w:val="00DA6CC2"/>
    <w:rsid w:val="00DA7029"/>
    <w:rsid w:val="00DA77A0"/>
    <w:rsid w:val="00DB09A2"/>
    <w:rsid w:val="00DB103D"/>
    <w:rsid w:val="00DB1448"/>
    <w:rsid w:val="00DB1907"/>
    <w:rsid w:val="00DB1998"/>
    <w:rsid w:val="00DB1FC4"/>
    <w:rsid w:val="00DB21F0"/>
    <w:rsid w:val="00DB2C5F"/>
    <w:rsid w:val="00DB3A58"/>
    <w:rsid w:val="00DB3BDF"/>
    <w:rsid w:val="00DB3C58"/>
    <w:rsid w:val="00DB3D46"/>
    <w:rsid w:val="00DB401C"/>
    <w:rsid w:val="00DB46C8"/>
    <w:rsid w:val="00DB52DE"/>
    <w:rsid w:val="00DB540E"/>
    <w:rsid w:val="00DB5A63"/>
    <w:rsid w:val="00DB6166"/>
    <w:rsid w:val="00DB656B"/>
    <w:rsid w:val="00DB691E"/>
    <w:rsid w:val="00DB6C99"/>
    <w:rsid w:val="00DB75A3"/>
    <w:rsid w:val="00DC0574"/>
    <w:rsid w:val="00DC0C65"/>
    <w:rsid w:val="00DC16BF"/>
    <w:rsid w:val="00DC16E1"/>
    <w:rsid w:val="00DC16FC"/>
    <w:rsid w:val="00DC1881"/>
    <w:rsid w:val="00DC1ED7"/>
    <w:rsid w:val="00DC3A6F"/>
    <w:rsid w:val="00DC3D1C"/>
    <w:rsid w:val="00DC4056"/>
    <w:rsid w:val="00DC43E1"/>
    <w:rsid w:val="00DC5199"/>
    <w:rsid w:val="00DC57C2"/>
    <w:rsid w:val="00DC5A32"/>
    <w:rsid w:val="00DC5E4E"/>
    <w:rsid w:val="00DC6281"/>
    <w:rsid w:val="00DC651B"/>
    <w:rsid w:val="00DC662F"/>
    <w:rsid w:val="00DC68E6"/>
    <w:rsid w:val="00DC6E78"/>
    <w:rsid w:val="00DC729A"/>
    <w:rsid w:val="00DC73B1"/>
    <w:rsid w:val="00DC7519"/>
    <w:rsid w:val="00DC7630"/>
    <w:rsid w:val="00DC7EB5"/>
    <w:rsid w:val="00DD04AC"/>
    <w:rsid w:val="00DD04DD"/>
    <w:rsid w:val="00DD0891"/>
    <w:rsid w:val="00DD0B35"/>
    <w:rsid w:val="00DD0C4D"/>
    <w:rsid w:val="00DD0F9F"/>
    <w:rsid w:val="00DD11A7"/>
    <w:rsid w:val="00DD1298"/>
    <w:rsid w:val="00DD1A9F"/>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CB6"/>
    <w:rsid w:val="00DE0077"/>
    <w:rsid w:val="00DE0137"/>
    <w:rsid w:val="00DE01BA"/>
    <w:rsid w:val="00DE0DCF"/>
    <w:rsid w:val="00DE137B"/>
    <w:rsid w:val="00DE19D9"/>
    <w:rsid w:val="00DE1DC6"/>
    <w:rsid w:val="00DE1F77"/>
    <w:rsid w:val="00DE21C6"/>
    <w:rsid w:val="00DE22AA"/>
    <w:rsid w:val="00DE288F"/>
    <w:rsid w:val="00DE2C45"/>
    <w:rsid w:val="00DE2D49"/>
    <w:rsid w:val="00DE2F4E"/>
    <w:rsid w:val="00DE3E66"/>
    <w:rsid w:val="00DE3F75"/>
    <w:rsid w:val="00DE41FC"/>
    <w:rsid w:val="00DE45F5"/>
    <w:rsid w:val="00DE4AAD"/>
    <w:rsid w:val="00DE4C0C"/>
    <w:rsid w:val="00DE4FC8"/>
    <w:rsid w:val="00DE53B5"/>
    <w:rsid w:val="00DE5A50"/>
    <w:rsid w:val="00DE60C5"/>
    <w:rsid w:val="00DE6D0C"/>
    <w:rsid w:val="00DE7323"/>
    <w:rsid w:val="00DE75F0"/>
    <w:rsid w:val="00DE77CB"/>
    <w:rsid w:val="00DE795A"/>
    <w:rsid w:val="00DE7EBA"/>
    <w:rsid w:val="00DF04BD"/>
    <w:rsid w:val="00DF068D"/>
    <w:rsid w:val="00DF0D3A"/>
    <w:rsid w:val="00DF140A"/>
    <w:rsid w:val="00DF1A9A"/>
    <w:rsid w:val="00DF1C2D"/>
    <w:rsid w:val="00DF1F8A"/>
    <w:rsid w:val="00DF2209"/>
    <w:rsid w:val="00DF248E"/>
    <w:rsid w:val="00DF3577"/>
    <w:rsid w:val="00DF4063"/>
    <w:rsid w:val="00DF5F13"/>
    <w:rsid w:val="00DF63DD"/>
    <w:rsid w:val="00DF6B62"/>
    <w:rsid w:val="00DF7BD0"/>
    <w:rsid w:val="00DF7BDF"/>
    <w:rsid w:val="00E00303"/>
    <w:rsid w:val="00E00A62"/>
    <w:rsid w:val="00E010A0"/>
    <w:rsid w:val="00E0125E"/>
    <w:rsid w:val="00E01668"/>
    <w:rsid w:val="00E0173A"/>
    <w:rsid w:val="00E01849"/>
    <w:rsid w:val="00E020D1"/>
    <w:rsid w:val="00E02B64"/>
    <w:rsid w:val="00E02EAD"/>
    <w:rsid w:val="00E03D3F"/>
    <w:rsid w:val="00E03DED"/>
    <w:rsid w:val="00E0437C"/>
    <w:rsid w:val="00E0452C"/>
    <w:rsid w:val="00E04D61"/>
    <w:rsid w:val="00E0504C"/>
    <w:rsid w:val="00E05074"/>
    <w:rsid w:val="00E05489"/>
    <w:rsid w:val="00E05741"/>
    <w:rsid w:val="00E05F7F"/>
    <w:rsid w:val="00E06549"/>
    <w:rsid w:val="00E06930"/>
    <w:rsid w:val="00E06971"/>
    <w:rsid w:val="00E07514"/>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2FF"/>
    <w:rsid w:val="00E14EFA"/>
    <w:rsid w:val="00E151B9"/>
    <w:rsid w:val="00E158C4"/>
    <w:rsid w:val="00E161E6"/>
    <w:rsid w:val="00E167C9"/>
    <w:rsid w:val="00E1698C"/>
    <w:rsid w:val="00E16BDB"/>
    <w:rsid w:val="00E172BE"/>
    <w:rsid w:val="00E17991"/>
    <w:rsid w:val="00E17CF7"/>
    <w:rsid w:val="00E205D6"/>
    <w:rsid w:val="00E209AB"/>
    <w:rsid w:val="00E216EC"/>
    <w:rsid w:val="00E2189A"/>
    <w:rsid w:val="00E21A60"/>
    <w:rsid w:val="00E22B5A"/>
    <w:rsid w:val="00E22B68"/>
    <w:rsid w:val="00E231C9"/>
    <w:rsid w:val="00E23EBF"/>
    <w:rsid w:val="00E23FD5"/>
    <w:rsid w:val="00E24669"/>
    <w:rsid w:val="00E24836"/>
    <w:rsid w:val="00E24C48"/>
    <w:rsid w:val="00E24EE4"/>
    <w:rsid w:val="00E25981"/>
    <w:rsid w:val="00E26141"/>
    <w:rsid w:val="00E266F5"/>
    <w:rsid w:val="00E26C97"/>
    <w:rsid w:val="00E26CCC"/>
    <w:rsid w:val="00E270D3"/>
    <w:rsid w:val="00E27FC7"/>
    <w:rsid w:val="00E3050B"/>
    <w:rsid w:val="00E30700"/>
    <w:rsid w:val="00E31360"/>
    <w:rsid w:val="00E31D28"/>
    <w:rsid w:val="00E32425"/>
    <w:rsid w:val="00E32506"/>
    <w:rsid w:val="00E3252C"/>
    <w:rsid w:val="00E325FF"/>
    <w:rsid w:val="00E32938"/>
    <w:rsid w:val="00E32CB8"/>
    <w:rsid w:val="00E32EB7"/>
    <w:rsid w:val="00E3440F"/>
    <w:rsid w:val="00E34F3A"/>
    <w:rsid w:val="00E35F99"/>
    <w:rsid w:val="00E35F9A"/>
    <w:rsid w:val="00E3637F"/>
    <w:rsid w:val="00E364B6"/>
    <w:rsid w:val="00E36723"/>
    <w:rsid w:val="00E3713C"/>
    <w:rsid w:val="00E37348"/>
    <w:rsid w:val="00E37470"/>
    <w:rsid w:val="00E3767B"/>
    <w:rsid w:val="00E37E1C"/>
    <w:rsid w:val="00E40126"/>
    <w:rsid w:val="00E4013B"/>
    <w:rsid w:val="00E40BC3"/>
    <w:rsid w:val="00E40C85"/>
    <w:rsid w:val="00E40CBF"/>
    <w:rsid w:val="00E40E7D"/>
    <w:rsid w:val="00E40EE4"/>
    <w:rsid w:val="00E413C6"/>
    <w:rsid w:val="00E4141C"/>
    <w:rsid w:val="00E420D5"/>
    <w:rsid w:val="00E42517"/>
    <w:rsid w:val="00E42600"/>
    <w:rsid w:val="00E42948"/>
    <w:rsid w:val="00E42D55"/>
    <w:rsid w:val="00E42FFE"/>
    <w:rsid w:val="00E43050"/>
    <w:rsid w:val="00E4316E"/>
    <w:rsid w:val="00E435AB"/>
    <w:rsid w:val="00E44275"/>
    <w:rsid w:val="00E44705"/>
    <w:rsid w:val="00E44777"/>
    <w:rsid w:val="00E44F67"/>
    <w:rsid w:val="00E4535F"/>
    <w:rsid w:val="00E455E3"/>
    <w:rsid w:val="00E466BC"/>
    <w:rsid w:val="00E4685A"/>
    <w:rsid w:val="00E4686A"/>
    <w:rsid w:val="00E469F2"/>
    <w:rsid w:val="00E46EE9"/>
    <w:rsid w:val="00E479FD"/>
    <w:rsid w:val="00E47F1A"/>
    <w:rsid w:val="00E504D6"/>
    <w:rsid w:val="00E50B6F"/>
    <w:rsid w:val="00E50EBE"/>
    <w:rsid w:val="00E50F69"/>
    <w:rsid w:val="00E50FC6"/>
    <w:rsid w:val="00E5227B"/>
    <w:rsid w:val="00E52372"/>
    <w:rsid w:val="00E5265A"/>
    <w:rsid w:val="00E52786"/>
    <w:rsid w:val="00E52F05"/>
    <w:rsid w:val="00E53579"/>
    <w:rsid w:val="00E540CA"/>
    <w:rsid w:val="00E54F3A"/>
    <w:rsid w:val="00E55560"/>
    <w:rsid w:val="00E55B28"/>
    <w:rsid w:val="00E55FCD"/>
    <w:rsid w:val="00E5642F"/>
    <w:rsid w:val="00E56D4A"/>
    <w:rsid w:val="00E57119"/>
    <w:rsid w:val="00E5719E"/>
    <w:rsid w:val="00E57D7B"/>
    <w:rsid w:val="00E57F4B"/>
    <w:rsid w:val="00E602E5"/>
    <w:rsid w:val="00E602F8"/>
    <w:rsid w:val="00E6085B"/>
    <w:rsid w:val="00E60FBA"/>
    <w:rsid w:val="00E60FBF"/>
    <w:rsid w:val="00E611AE"/>
    <w:rsid w:val="00E616F9"/>
    <w:rsid w:val="00E61852"/>
    <w:rsid w:val="00E61A0C"/>
    <w:rsid w:val="00E61D22"/>
    <w:rsid w:val="00E61D96"/>
    <w:rsid w:val="00E61E4B"/>
    <w:rsid w:val="00E6379E"/>
    <w:rsid w:val="00E63DA2"/>
    <w:rsid w:val="00E641E8"/>
    <w:rsid w:val="00E642AF"/>
    <w:rsid w:val="00E644C6"/>
    <w:rsid w:val="00E64555"/>
    <w:rsid w:val="00E64595"/>
    <w:rsid w:val="00E646BB"/>
    <w:rsid w:val="00E64D24"/>
    <w:rsid w:val="00E64FAF"/>
    <w:rsid w:val="00E653A6"/>
    <w:rsid w:val="00E6549C"/>
    <w:rsid w:val="00E654B9"/>
    <w:rsid w:val="00E655D4"/>
    <w:rsid w:val="00E6589D"/>
    <w:rsid w:val="00E65DBD"/>
    <w:rsid w:val="00E65E8C"/>
    <w:rsid w:val="00E665E7"/>
    <w:rsid w:val="00E66C96"/>
    <w:rsid w:val="00E66D89"/>
    <w:rsid w:val="00E67D87"/>
    <w:rsid w:val="00E70130"/>
    <w:rsid w:val="00E70D73"/>
    <w:rsid w:val="00E71063"/>
    <w:rsid w:val="00E715FC"/>
    <w:rsid w:val="00E71A45"/>
    <w:rsid w:val="00E71B55"/>
    <w:rsid w:val="00E71C21"/>
    <w:rsid w:val="00E729F7"/>
    <w:rsid w:val="00E72F23"/>
    <w:rsid w:val="00E730FC"/>
    <w:rsid w:val="00E73481"/>
    <w:rsid w:val="00E737D1"/>
    <w:rsid w:val="00E7385A"/>
    <w:rsid w:val="00E7391F"/>
    <w:rsid w:val="00E73CE6"/>
    <w:rsid w:val="00E74780"/>
    <w:rsid w:val="00E74956"/>
    <w:rsid w:val="00E752F7"/>
    <w:rsid w:val="00E75848"/>
    <w:rsid w:val="00E759D4"/>
    <w:rsid w:val="00E7631B"/>
    <w:rsid w:val="00E76348"/>
    <w:rsid w:val="00E76A3C"/>
    <w:rsid w:val="00E76F9B"/>
    <w:rsid w:val="00E771FC"/>
    <w:rsid w:val="00E773E5"/>
    <w:rsid w:val="00E77BDD"/>
    <w:rsid w:val="00E806D3"/>
    <w:rsid w:val="00E81C34"/>
    <w:rsid w:val="00E81D83"/>
    <w:rsid w:val="00E821BB"/>
    <w:rsid w:val="00E822E9"/>
    <w:rsid w:val="00E826FE"/>
    <w:rsid w:val="00E8275E"/>
    <w:rsid w:val="00E827AF"/>
    <w:rsid w:val="00E82843"/>
    <w:rsid w:val="00E82DE9"/>
    <w:rsid w:val="00E83253"/>
    <w:rsid w:val="00E83714"/>
    <w:rsid w:val="00E83831"/>
    <w:rsid w:val="00E844AB"/>
    <w:rsid w:val="00E84C97"/>
    <w:rsid w:val="00E85005"/>
    <w:rsid w:val="00E85296"/>
    <w:rsid w:val="00E8533B"/>
    <w:rsid w:val="00E85E4E"/>
    <w:rsid w:val="00E86327"/>
    <w:rsid w:val="00E86A7A"/>
    <w:rsid w:val="00E86DF0"/>
    <w:rsid w:val="00E87202"/>
    <w:rsid w:val="00E8788A"/>
    <w:rsid w:val="00E87BD2"/>
    <w:rsid w:val="00E87CDC"/>
    <w:rsid w:val="00E90B33"/>
    <w:rsid w:val="00E911E0"/>
    <w:rsid w:val="00E93407"/>
    <w:rsid w:val="00E940A8"/>
    <w:rsid w:val="00E947E8"/>
    <w:rsid w:val="00E94B0F"/>
    <w:rsid w:val="00E9503F"/>
    <w:rsid w:val="00E956F3"/>
    <w:rsid w:val="00E96E68"/>
    <w:rsid w:val="00E97013"/>
    <w:rsid w:val="00E97EA1"/>
    <w:rsid w:val="00EA0BBE"/>
    <w:rsid w:val="00EA1650"/>
    <w:rsid w:val="00EA1FBC"/>
    <w:rsid w:val="00EA20A1"/>
    <w:rsid w:val="00EA212B"/>
    <w:rsid w:val="00EA24B5"/>
    <w:rsid w:val="00EA2D44"/>
    <w:rsid w:val="00EA3A1D"/>
    <w:rsid w:val="00EA3CD7"/>
    <w:rsid w:val="00EA3E2D"/>
    <w:rsid w:val="00EA4010"/>
    <w:rsid w:val="00EA429D"/>
    <w:rsid w:val="00EA43AF"/>
    <w:rsid w:val="00EA4676"/>
    <w:rsid w:val="00EA47FB"/>
    <w:rsid w:val="00EA4C7C"/>
    <w:rsid w:val="00EA4D4C"/>
    <w:rsid w:val="00EA554F"/>
    <w:rsid w:val="00EA6250"/>
    <w:rsid w:val="00EA66A4"/>
    <w:rsid w:val="00EA6819"/>
    <w:rsid w:val="00EA6A1E"/>
    <w:rsid w:val="00EA75BD"/>
    <w:rsid w:val="00EA7C47"/>
    <w:rsid w:val="00EB0B39"/>
    <w:rsid w:val="00EB0F0F"/>
    <w:rsid w:val="00EB1230"/>
    <w:rsid w:val="00EB12A5"/>
    <w:rsid w:val="00EB1DEE"/>
    <w:rsid w:val="00EB1DEF"/>
    <w:rsid w:val="00EB24D8"/>
    <w:rsid w:val="00EB2732"/>
    <w:rsid w:val="00EB277B"/>
    <w:rsid w:val="00EB2F20"/>
    <w:rsid w:val="00EB2F35"/>
    <w:rsid w:val="00EB31DB"/>
    <w:rsid w:val="00EB3422"/>
    <w:rsid w:val="00EB3A31"/>
    <w:rsid w:val="00EB4EAF"/>
    <w:rsid w:val="00EB5424"/>
    <w:rsid w:val="00EB548E"/>
    <w:rsid w:val="00EB5C41"/>
    <w:rsid w:val="00EB5F5A"/>
    <w:rsid w:val="00EB656C"/>
    <w:rsid w:val="00EB657E"/>
    <w:rsid w:val="00EB695E"/>
    <w:rsid w:val="00EB69D1"/>
    <w:rsid w:val="00EB69D4"/>
    <w:rsid w:val="00EB6FE9"/>
    <w:rsid w:val="00EB72FF"/>
    <w:rsid w:val="00EB756F"/>
    <w:rsid w:val="00EB79C8"/>
    <w:rsid w:val="00EB7E78"/>
    <w:rsid w:val="00EC0301"/>
    <w:rsid w:val="00EC08B5"/>
    <w:rsid w:val="00EC09C6"/>
    <w:rsid w:val="00EC0AC1"/>
    <w:rsid w:val="00EC0EA5"/>
    <w:rsid w:val="00EC1056"/>
    <w:rsid w:val="00EC1470"/>
    <w:rsid w:val="00EC222E"/>
    <w:rsid w:val="00EC2716"/>
    <w:rsid w:val="00EC27F3"/>
    <w:rsid w:val="00EC2D11"/>
    <w:rsid w:val="00EC2DBB"/>
    <w:rsid w:val="00EC358E"/>
    <w:rsid w:val="00EC3FD2"/>
    <w:rsid w:val="00EC4095"/>
    <w:rsid w:val="00EC43B5"/>
    <w:rsid w:val="00EC4537"/>
    <w:rsid w:val="00EC4960"/>
    <w:rsid w:val="00EC4AE3"/>
    <w:rsid w:val="00EC5414"/>
    <w:rsid w:val="00EC54EE"/>
    <w:rsid w:val="00EC59B2"/>
    <w:rsid w:val="00EC5A3B"/>
    <w:rsid w:val="00EC5BC0"/>
    <w:rsid w:val="00EC6424"/>
    <w:rsid w:val="00EC786C"/>
    <w:rsid w:val="00EC7ADD"/>
    <w:rsid w:val="00EC7C26"/>
    <w:rsid w:val="00ED04FE"/>
    <w:rsid w:val="00ED0DD0"/>
    <w:rsid w:val="00ED1122"/>
    <w:rsid w:val="00ED1493"/>
    <w:rsid w:val="00ED1989"/>
    <w:rsid w:val="00ED21A9"/>
    <w:rsid w:val="00ED28F2"/>
    <w:rsid w:val="00ED3145"/>
    <w:rsid w:val="00ED3309"/>
    <w:rsid w:val="00ED33DC"/>
    <w:rsid w:val="00ED356E"/>
    <w:rsid w:val="00ED3792"/>
    <w:rsid w:val="00ED3BDA"/>
    <w:rsid w:val="00ED4A94"/>
    <w:rsid w:val="00ED5A3B"/>
    <w:rsid w:val="00ED5C30"/>
    <w:rsid w:val="00ED5E02"/>
    <w:rsid w:val="00ED5EED"/>
    <w:rsid w:val="00ED612A"/>
    <w:rsid w:val="00ED6648"/>
    <w:rsid w:val="00ED6846"/>
    <w:rsid w:val="00ED6B1C"/>
    <w:rsid w:val="00ED6CF7"/>
    <w:rsid w:val="00ED6F33"/>
    <w:rsid w:val="00ED7716"/>
    <w:rsid w:val="00ED7737"/>
    <w:rsid w:val="00ED7747"/>
    <w:rsid w:val="00ED77D8"/>
    <w:rsid w:val="00ED7ABC"/>
    <w:rsid w:val="00ED7CF4"/>
    <w:rsid w:val="00ED7FA2"/>
    <w:rsid w:val="00EE0786"/>
    <w:rsid w:val="00EE1B0E"/>
    <w:rsid w:val="00EE22FB"/>
    <w:rsid w:val="00EE2407"/>
    <w:rsid w:val="00EE26AE"/>
    <w:rsid w:val="00EE29C8"/>
    <w:rsid w:val="00EE2A54"/>
    <w:rsid w:val="00EE2FC2"/>
    <w:rsid w:val="00EE3B6B"/>
    <w:rsid w:val="00EE3B88"/>
    <w:rsid w:val="00EE4B75"/>
    <w:rsid w:val="00EE4D34"/>
    <w:rsid w:val="00EE4DBD"/>
    <w:rsid w:val="00EE5E1D"/>
    <w:rsid w:val="00EE6AC6"/>
    <w:rsid w:val="00EE6E26"/>
    <w:rsid w:val="00EE70EB"/>
    <w:rsid w:val="00EE784F"/>
    <w:rsid w:val="00EE7A1D"/>
    <w:rsid w:val="00EE7B8E"/>
    <w:rsid w:val="00EE7DBD"/>
    <w:rsid w:val="00EE7E4D"/>
    <w:rsid w:val="00EF0500"/>
    <w:rsid w:val="00EF0553"/>
    <w:rsid w:val="00EF0808"/>
    <w:rsid w:val="00EF08F3"/>
    <w:rsid w:val="00EF1002"/>
    <w:rsid w:val="00EF143F"/>
    <w:rsid w:val="00EF1D3B"/>
    <w:rsid w:val="00EF236B"/>
    <w:rsid w:val="00EF23D8"/>
    <w:rsid w:val="00EF2678"/>
    <w:rsid w:val="00EF2A5A"/>
    <w:rsid w:val="00EF2A87"/>
    <w:rsid w:val="00EF3890"/>
    <w:rsid w:val="00EF3A74"/>
    <w:rsid w:val="00EF3AE9"/>
    <w:rsid w:val="00EF3EA5"/>
    <w:rsid w:val="00EF49FB"/>
    <w:rsid w:val="00EF55D6"/>
    <w:rsid w:val="00EF644D"/>
    <w:rsid w:val="00EF6BAD"/>
    <w:rsid w:val="00EF6D29"/>
    <w:rsid w:val="00EF7138"/>
    <w:rsid w:val="00EF7E0B"/>
    <w:rsid w:val="00F00725"/>
    <w:rsid w:val="00F00881"/>
    <w:rsid w:val="00F00917"/>
    <w:rsid w:val="00F00B65"/>
    <w:rsid w:val="00F010BB"/>
    <w:rsid w:val="00F012C1"/>
    <w:rsid w:val="00F0175F"/>
    <w:rsid w:val="00F01A41"/>
    <w:rsid w:val="00F01B39"/>
    <w:rsid w:val="00F01B5A"/>
    <w:rsid w:val="00F0276D"/>
    <w:rsid w:val="00F03280"/>
    <w:rsid w:val="00F0362A"/>
    <w:rsid w:val="00F0385C"/>
    <w:rsid w:val="00F03894"/>
    <w:rsid w:val="00F03ABE"/>
    <w:rsid w:val="00F03B69"/>
    <w:rsid w:val="00F04345"/>
    <w:rsid w:val="00F047A4"/>
    <w:rsid w:val="00F04F52"/>
    <w:rsid w:val="00F0510F"/>
    <w:rsid w:val="00F0563F"/>
    <w:rsid w:val="00F064EF"/>
    <w:rsid w:val="00F06558"/>
    <w:rsid w:val="00F06F42"/>
    <w:rsid w:val="00F07122"/>
    <w:rsid w:val="00F074C9"/>
    <w:rsid w:val="00F07C82"/>
    <w:rsid w:val="00F07F5E"/>
    <w:rsid w:val="00F1001E"/>
    <w:rsid w:val="00F10270"/>
    <w:rsid w:val="00F1055F"/>
    <w:rsid w:val="00F106BB"/>
    <w:rsid w:val="00F11027"/>
    <w:rsid w:val="00F111BA"/>
    <w:rsid w:val="00F116DD"/>
    <w:rsid w:val="00F11AD3"/>
    <w:rsid w:val="00F11D9F"/>
    <w:rsid w:val="00F11E31"/>
    <w:rsid w:val="00F12C53"/>
    <w:rsid w:val="00F1360C"/>
    <w:rsid w:val="00F13AA1"/>
    <w:rsid w:val="00F13F2A"/>
    <w:rsid w:val="00F14D9E"/>
    <w:rsid w:val="00F15097"/>
    <w:rsid w:val="00F153F8"/>
    <w:rsid w:val="00F15671"/>
    <w:rsid w:val="00F1643E"/>
    <w:rsid w:val="00F16695"/>
    <w:rsid w:val="00F16811"/>
    <w:rsid w:val="00F1733F"/>
    <w:rsid w:val="00F1787E"/>
    <w:rsid w:val="00F179C0"/>
    <w:rsid w:val="00F202E3"/>
    <w:rsid w:val="00F20C6E"/>
    <w:rsid w:val="00F20D6C"/>
    <w:rsid w:val="00F20F03"/>
    <w:rsid w:val="00F2255F"/>
    <w:rsid w:val="00F225CF"/>
    <w:rsid w:val="00F22882"/>
    <w:rsid w:val="00F22985"/>
    <w:rsid w:val="00F22AEF"/>
    <w:rsid w:val="00F22F7A"/>
    <w:rsid w:val="00F22FE0"/>
    <w:rsid w:val="00F2343C"/>
    <w:rsid w:val="00F23CFC"/>
    <w:rsid w:val="00F24076"/>
    <w:rsid w:val="00F240CB"/>
    <w:rsid w:val="00F2492F"/>
    <w:rsid w:val="00F24B16"/>
    <w:rsid w:val="00F2500D"/>
    <w:rsid w:val="00F253C3"/>
    <w:rsid w:val="00F2596D"/>
    <w:rsid w:val="00F25CAA"/>
    <w:rsid w:val="00F26463"/>
    <w:rsid w:val="00F26AD6"/>
    <w:rsid w:val="00F2711C"/>
    <w:rsid w:val="00F27253"/>
    <w:rsid w:val="00F27327"/>
    <w:rsid w:val="00F277E8"/>
    <w:rsid w:val="00F27B04"/>
    <w:rsid w:val="00F27E3D"/>
    <w:rsid w:val="00F27EB2"/>
    <w:rsid w:val="00F301D0"/>
    <w:rsid w:val="00F30574"/>
    <w:rsid w:val="00F3069F"/>
    <w:rsid w:val="00F30C3F"/>
    <w:rsid w:val="00F30C60"/>
    <w:rsid w:val="00F30F38"/>
    <w:rsid w:val="00F311D1"/>
    <w:rsid w:val="00F3158A"/>
    <w:rsid w:val="00F318DB"/>
    <w:rsid w:val="00F3199C"/>
    <w:rsid w:val="00F31F7D"/>
    <w:rsid w:val="00F31FB9"/>
    <w:rsid w:val="00F326F6"/>
    <w:rsid w:val="00F32AFF"/>
    <w:rsid w:val="00F33825"/>
    <w:rsid w:val="00F33A8B"/>
    <w:rsid w:val="00F33D3B"/>
    <w:rsid w:val="00F34A96"/>
    <w:rsid w:val="00F34EBF"/>
    <w:rsid w:val="00F34F05"/>
    <w:rsid w:val="00F356D5"/>
    <w:rsid w:val="00F359A5"/>
    <w:rsid w:val="00F361AE"/>
    <w:rsid w:val="00F36240"/>
    <w:rsid w:val="00F363EB"/>
    <w:rsid w:val="00F365BA"/>
    <w:rsid w:val="00F365DE"/>
    <w:rsid w:val="00F366DA"/>
    <w:rsid w:val="00F367CF"/>
    <w:rsid w:val="00F36D37"/>
    <w:rsid w:val="00F3719A"/>
    <w:rsid w:val="00F379BF"/>
    <w:rsid w:val="00F37EA7"/>
    <w:rsid w:val="00F40505"/>
    <w:rsid w:val="00F40805"/>
    <w:rsid w:val="00F40B93"/>
    <w:rsid w:val="00F40C5E"/>
    <w:rsid w:val="00F40E3E"/>
    <w:rsid w:val="00F4163A"/>
    <w:rsid w:val="00F41873"/>
    <w:rsid w:val="00F419C3"/>
    <w:rsid w:val="00F41D91"/>
    <w:rsid w:val="00F41E2B"/>
    <w:rsid w:val="00F423BE"/>
    <w:rsid w:val="00F424A5"/>
    <w:rsid w:val="00F425EF"/>
    <w:rsid w:val="00F428AC"/>
    <w:rsid w:val="00F42EE3"/>
    <w:rsid w:val="00F43149"/>
    <w:rsid w:val="00F43660"/>
    <w:rsid w:val="00F43888"/>
    <w:rsid w:val="00F43B91"/>
    <w:rsid w:val="00F44542"/>
    <w:rsid w:val="00F448DD"/>
    <w:rsid w:val="00F44D6A"/>
    <w:rsid w:val="00F44DB8"/>
    <w:rsid w:val="00F45760"/>
    <w:rsid w:val="00F45836"/>
    <w:rsid w:val="00F45925"/>
    <w:rsid w:val="00F46277"/>
    <w:rsid w:val="00F46BA6"/>
    <w:rsid w:val="00F46C97"/>
    <w:rsid w:val="00F4703E"/>
    <w:rsid w:val="00F4775F"/>
    <w:rsid w:val="00F47C3D"/>
    <w:rsid w:val="00F50781"/>
    <w:rsid w:val="00F50CA3"/>
    <w:rsid w:val="00F517ED"/>
    <w:rsid w:val="00F5195A"/>
    <w:rsid w:val="00F51A7A"/>
    <w:rsid w:val="00F51F3F"/>
    <w:rsid w:val="00F528B5"/>
    <w:rsid w:val="00F528E7"/>
    <w:rsid w:val="00F52C8A"/>
    <w:rsid w:val="00F5352D"/>
    <w:rsid w:val="00F53615"/>
    <w:rsid w:val="00F53A91"/>
    <w:rsid w:val="00F53DE5"/>
    <w:rsid w:val="00F54783"/>
    <w:rsid w:val="00F547E9"/>
    <w:rsid w:val="00F5494E"/>
    <w:rsid w:val="00F54ABD"/>
    <w:rsid w:val="00F54ABE"/>
    <w:rsid w:val="00F55804"/>
    <w:rsid w:val="00F55F1A"/>
    <w:rsid w:val="00F5629D"/>
    <w:rsid w:val="00F56310"/>
    <w:rsid w:val="00F5684C"/>
    <w:rsid w:val="00F57210"/>
    <w:rsid w:val="00F577FC"/>
    <w:rsid w:val="00F60241"/>
    <w:rsid w:val="00F602F0"/>
    <w:rsid w:val="00F60622"/>
    <w:rsid w:val="00F60C90"/>
    <w:rsid w:val="00F619EE"/>
    <w:rsid w:val="00F61AF8"/>
    <w:rsid w:val="00F61CF5"/>
    <w:rsid w:val="00F61FF9"/>
    <w:rsid w:val="00F62069"/>
    <w:rsid w:val="00F62159"/>
    <w:rsid w:val="00F62A7C"/>
    <w:rsid w:val="00F62B93"/>
    <w:rsid w:val="00F633E5"/>
    <w:rsid w:val="00F63C89"/>
    <w:rsid w:val="00F647EC"/>
    <w:rsid w:val="00F64FAB"/>
    <w:rsid w:val="00F65AC8"/>
    <w:rsid w:val="00F65CEA"/>
    <w:rsid w:val="00F65EED"/>
    <w:rsid w:val="00F65F15"/>
    <w:rsid w:val="00F66443"/>
    <w:rsid w:val="00F675EA"/>
    <w:rsid w:val="00F7074A"/>
    <w:rsid w:val="00F70AD6"/>
    <w:rsid w:val="00F710A5"/>
    <w:rsid w:val="00F71687"/>
    <w:rsid w:val="00F71708"/>
    <w:rsid w:val="00F717C1"/>
    <w:rsid w:val="00F71AAE"/>
    <w:rsid w:val="00F71CDB"/>
    <w:rsid w:val="00F721E6"/>
    <w:rsid w:val="00F725D3"/>
    <w:rsid w:val="00F7281E"/>
    <w:rsid w:val="00F72C1A"/>
    <w:rsid w:val="00F72C3D"/>
    <w:rsid w:val="00F737AB"/>
    <w:rsid w:val="00F73992"/>
    <w:rsid w:val="00F7406A"/>
    <w:rsid w:val="00F74216"/>
    <w:rsid w:val="00F74F0F"/>
    <w:rsid w:val="00F75731"/>
    <w:rsid w:val="00F75841"/>
    <w:rsid w:val="00F76333"/>
    <w:rsid w:val="00F77100"/>
    <w:rsid w:val="00F77718"/>
    <w:rsid w:val="00F8090F"/>
    <w:rsid w:val="00F80B4B"/>
    <w:rsid w:val="00F8139A"/>
    <w:rsid w:val="00F82AAE"/>
    <w:rsid w:val="00F834BE"/>
    <w:rsid w:val="00F838A9"/>
    <w:rsid w:val="00F849E3"/>
    <w:rsid w:val="00F84B4E"/>
    <w:rsid w:val="00F84C44"/>
    <w:rsid w:val="00F851B7"/>
    <w:rsid w:val="00F8566C"/>
    <w:rsid w:val="00F858D4"/>
    <w:rsid w:val="00F85C65"/>
    <w:rsid w:val="00F860EB"/>
    <w:rsid w:val="00F868B6"/>
    <w:rsid w:val="00F86968"/>
    <w:rsid w:val="00F86E42"/>
    <w:rsid w:val="00F87354"/>
    <w:rsid w:val="00F876E6"/>
    <w:rsid w:val="00F87825"/>
    <w:rsid w:val="00F87838"/>
    <w:rsid w:val="00F879E8"/>
    <w:rsid w:val="00F87FCE"/>
    <w:rsid w:val="00F9008B"/>
    <w:rsid w:val="00F909C7"/>
    <w:rsid w:val="00F91669"/>
    <w:rsid w:val="00F916DE"/>
    <w:rsid w:val="00F9184F"/>
    <w:rsid w:val="00F91943"/>
    <w:rsid w:val="00F91C08"/>
    <w:rsid w:val="00F9231D"/>
    <w:rsid w:val="00F92A66"/>
    <w:rsid w:val="00F931A5"/>
    <w:rsid w:val="00F931CF"/>
    <w:rsid w:val="00F93A31"/>
    <w:rsid w:val="00F93D6E"/>
    <w:rsid w:val="00F9423D"/>
    <w:rsid w:val="00F94609"/>
    <w:rsid w:val="00F95182"/>
    <w:rsid w:val="00F95625"/>
    <w:rsid w:val="00F957D2"/>
    <w:rsid w:val="00F95D94"/>
    <w:rsid w:val="00F96F86"/>
    <w:rsid w:val="00F977ED"/>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629"/>
    <w:rsid w:val="00FA57D1"/>
    <w:rsid w:val="00FA67E3"/>
    <w:rsid w:val="00FA7157"/>
    <w:rsid w:val="00FA73A6"/>
    <w:rsid w:val="00FA7698"/>
    <w:rsid w:val="00FA78C2"/>
    <w:rsid w:val="00FA7A2D"/>
    <w:rsid w:val="00FA7B4F"/>
    <w:rsid w:val="00FA7DA6"/>
    <w:rsid w:val="00FB02F8"/>
    <w:rsid w:val="00FB06E7"/>
    <w:rsid w:val="00FB0822"/>
    <w:rsid w:val="00FB0C65"/>
    <w:rsid w:val="00FB1093"/>
    <w:rsid w:val="00FB13A0"/>
    <w:rsid w:val="00FB227E"/>
    <w:rsid w:val="00FB267D"/>
    <w:rsid w:val="00FB29E5"/>
    <w:rsid w:val="00FB2A18"/>
    <w:rsid w:val="00FB2BF4"/>
    <w:rsid w:val="00FB2C8D"/>
    <w:rsid w:val="00FB2DC6"/>
    <w:rsid w:val="00FB4926"/>
    <w:rsid w:val="00FB59D4"/>
    <w:rsid w:val="00FB5E81"/>
    <w:rsid w:val="00FB6E6C"/>
    <w:rsid w:val="00FB71B0"/>
    <w:rsid w:val="00FB7ABA"/>
    <w:rsid w:val="00FB7C21"/>
    <w:rsid w:val="00FB7C46"/>
    <w:rsid w:val="00FC04E0"/>
    <w:rsid w:val="00FC0D98"/>
    <w:rsid w:val="00FC0E2F"/>
    <w:rsid w:val="00FC1042"/>
    <w:rsid w:val="00FC11C6"/>
    <w:rsid w:val="00FC1370"/>
    <w:rsid w:val="00FC17D8"/>
    <w:rsid w:val="00FC279A"/>
    <w:rsid w:val="00FC324D"/>
    <w:rsid w:val="00FC39A1"/>
    <w:rsid w:val="00FC3BC3"/>
    <w:rsid w:val="00FC3E47"/>
    <w:rsid w:val="00FC4B53"/>
    <w:rsid w:val="00FC4BAE"/>
    <w:rsid w:val="00FC4F75"/>
    <w:rsid w:val="00FC5160"/>
    <w:rsid w:val="00FC5A36"/>
    <w:rsid w:val="00FC6353"/>
    <w:rsid w:val="00FC69CF"/>
    <w:rsid w:val="00FC6B0B"/>
    <w:rsid w:val="00FC6C22"/>
    <w:rsid w:val="00FC713B"/>
    <w:rsid w:val="00FC7862"/>
    <w:rsid w:val="00FC79D5"/>
    <w:rsid w:val="00FC7B35"/>
    <w:rsid w:val="00FC7B53"/>
    <w:rsid w:val="00FC7BD8"/>
    <w:rsid w:val="00FD0177"/>
    <w:rsid w:val="00FD0AE7"/>
    <w:rsid w:val="00FD0B44"/>
    <w:rsid w:val="00FD0F70"/>
    <w:rsid w:val="00FD1312"/>
    <w:rsid w:val="00FD2315"/>
    <w:rsid w:val="00FD29A7"/>
    <w:rsid w:val="00FD2B15"/>
    <w:rsid w:val="00FD3092"/>
    <w:rsid w:val="00FD3368"/>
    <w:rsid w:val="00FD412E"/>
    <w:rsid w:val="00FD420F"/>
    <w:rsid w:val="00FD4339"/>
    <w:rsid w:val="00FD4B0C"/>
    <w:rsid w:val="00FD4F2F"/>
    <w:rsid w:val="00FD51F7"/>
    <w:rsid w:val="00FD5258"/>
    <w:rsid w:val="00FD5602"/>
    <w:rsid w:val="00FD5661"/>
    <w:rsid w:val="00FD5A2A"/>
    <w:rsid w:val="00FD5AE2"/>
    <w:rsid w:val="00FD62B4"/>
    <w:rsid w:val="00FD7142"/>
    <w:rsid w:val="00FD750F"/>
    <w:rsid w:val="00FE011C"/>
    <w:rsid w:val="00FE07DC"/>
    <w:rsid w:val="00FE08FB"/>
    <w:rsid w:val="00FE1116"/>
    <w:rsid w:val="00FE2075"/>
    <w:rsid w:val="00FE2080"/>
    <w:rsid w:val="00FE27B9"/>
    <w:rsid w:val="00FE2E37"/>
    <w:rsid w:val="00FE3640"/>
    <w:rsid w:val="00FE3780"/>
    <w:rsid w:val="00FE3954"/>
    <w:rsid w:val="00FE3CF7"/>
    <w:rsid w:val="00FE3E50"/>
    <w:rsid w:val="00FE4071"/>
    <w:rsid w:val="00FE42E3"/>
    <w:rsid w:val="00FE457F"/>
    <w:rsid w:val="00FE46AC"/>
    <w:rsid w:val="00FE4ECD"/>
    <w:rsid w:val="00FE52B7"/>
    <w:rsid w:val="00FE53C5"/>
    <w:rsid w:val="00FE56A8"/>
    <w:rsid w:val="00FE5807"/>
    <w:rsid w:val="00FE5C39"/>
    <w:rsid w:val="00FE5C57"/>
    <w:rsid w:val="00FE624E"/>
    <w:rsid w:val="00FE6415"/>
    <w:rsid w:val="00FE69E7"/>
    <w:rsid w:val="00FE6BB8"/>
    <w:rsid w:val="00FE6E76"/>
    <w:rsid w:val="00FE6F5A"/>
    <w:rsid w:val="00FF027B"/>
    <w:rsid w:val="00FF1174"/>
    <w:rsid w:val="00FF165A"/>
    <w:rsid w:val="00FF1B72"/>
    <w:rsid w:val="00FF1CF1"/>
    <w:rsid w:val="00FF1F28"/>
    <w:rsid w:val="00FF1F4C"/>
    <w:rsid w:val="00FF228F"/>
    <w:rsid w:val="00FF324B"/>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D4"/>
    <w:rsid w:val="00FF7634"/>
    <w:rsid w:val="017E3F71"/>
    <w:rsid w:val="01933707"/>
    <w:rsid w:val="01AA2C10"/>
    <w:rsid w:val="027931DE"/>
    <w:rsid w:val="02F254D6"/>
    <w:rsid w:val="037738D8"/>
    <w:rsid w:val="03C71A42"/>
    <w:rsid w:val="03CA2A2C"/>
    <w:rsid w:val="046E4522"/>
    <w:rsid w:val="04772417"/>
    <w:rsid w:val="055A2489"/>
    <w:rsid w:val="05BD0CF5"/>
    <w:rsid w:val="05BE5B43"/>
    <w:rsid w:val="068955F4"/>
    <w:rsid w:val="06C8671D"/>
    <w:rsid w:val="075F0692"/>
    <w:rsid w:val="07883F85"/>
    <w:rsid w:val="07DB054A"/>
    <w:rsid w:val="07DE5B8E"/>
    <w:rsid w:val="083D2AF4"/>
    <w:rsid w:val="087526D9"/>
    <w:rsid w:val="08762E33"/>
    <w:rsid w:val="08936A86"/>
    <w:rsid w:val="08AA219D"/>
    <w:rsid w:val="08F53B23"/>
    <w:rsid w:val="0A053C89"/>
    <w:rsid w:val="0A070656"/>
    <w:rsid w:val="0A4E42CF"/>
    <w:rsid w:val="0A913ED8"/>
    <w:rsid w:val="0A9C05D2"/>
    <w:rsid w:val="0B24171E"/>
    <w:rsid w:val="0B537F25"/>
    <w:rsid w:val="0B5C3243"/>
    <w:rsid w:val="0BAD59A4"/>
    <w:rsid w:val="0BB70069"/>
    <w:rsid w:val="0BE000BE"/>
    <w:rsid w:val="0BFC043E"/>
    <w:rsid w:val="0C466B45"/>
    <w:rsid w:val="0C9E0E40"/>
    <w:rsid w:val="0CDD24C4"/>
    <w:rsid w:val="0D5648B3"/>
    <w:rsid w:val="0D584403"/>
    <w:rsid w:val="0D8040CF"/>
    <w:rsid w:val="0DEE7765"/>
    <w:rsid w:val="0E751C0F"/>
    <w:rsid w:val="0E8E5325"/>
    <w:rsid w:val="0E8E7D05"/>
    <w:rsid w:val="0EE564D8"/>
    <w:rsid w:val="0EF83E74"/>
    <w:rsid w:val="0F2353ED"/>
    <w:rsid w:val="0F287931"/>
    <w:rsid w:val="0F2B5D1F"/>
    <w:rsid w:val="101C0A97"/>
    <w:rsid w:val="107E65FB"/>
    <w:rsid w:val="10F67974"/>
    <w:rsid w:val="117A60FD"/>
    <w:rsid w:val="12685FCD"/>
    <w:rsid w:val="137974FF"/>
    <w:rsid w:val="13855EF2"/>
    <w:rsid w:val="13C91B7D"/>
    <w:rsid w:val="146F2C7A"/>
    <w:rsid w:val="149E4992"/>
    <w:rsid w:val="14D95BA5"/>
    <w:rsid w:val="163A6782"/>
    <w:rsid w:val="16B67CD2"/>
    <w:rsid w:val="16E64879"/>
    <w:rsid w:val="170E5D26"/>
    <w:rsid w:val="17920939"/>
    <w:rsid w:val="17BE59A2"/>
    <w:rsid w:val="18077515"/>
    <w:rsid w:val="180E32C6"/>
    <w:rsid w:val="18185849"/>
    <w:rsid w:val="18CA5D94"/>
    <w:rsid w:val="18F123FC"/>
    <w:rsid w:val="191F4F3E"/>
    <w:rsid w:val="19AA43DE"/>
    <w:rsid w:val="19BE0D99"/>
    <w:rsid w:val="19E33973"/>
    <w:rsid w:val="1A0E50CF"/>
    <w:rsid w:val="1A442DE9"/>
    <w:rsid w:val="1AD665A9"/>
    <w:rsid w:val="1AE17AD5"/>
    <w:rsid w:val="1B0921A9"/>
    <w:rsid w:val="1B8C2514"/>
    <w:rsid w:val="1BC305D3"/>
    <w:rsid w:val="1C5F3784"/>
    <w:rsid w:val="1CC16DAB"/>
    <w:rsid w:val="1CD55680"/>
    <w:rsid w:val="1CDC35C2"/>
    <w:rsid w:val="1D321E13"/>
    <w:rsid w:val="1DA27F13"/>
    <w:rsid w:val="1DBC044E"/>
    <w:rsid w:val="1E184F3A"/>
    <w:rsid w:val="1E3E3AAD"/>
    <w:rsid w:val="1E7F3055"/>
    <w:rsid w:val="1EB102F0"/>
    <w:rsid w:val="1F4849CA"/>
    <w:rsid w:val="1F576995"/>
    <w:rsid w:val="1F627E66"/>
    <w:rsid w:val="1F873477"/>
    <w:rsid w:val="1FE20378"/>
    <w:rsid w:val="1FE521F3"/>
    <w:rsid w:val="200B40F4"/>
    <w:rsid w:val="206A6B9C"/>
    <w:rsid w:val="20793F85"/>
    <w:rsid w:val="20E64A6B"/>
    <w:rsid w:val="20E73D48"/>
    <w:rsid w:val="2108438B"/>
    <w:rsid w:val="21455F84"/>
    <w:rsid w:val="21511DDB"/>
    <w:rsid w:val="22913178"/>
    <w:rsid w:val="22EF423F"/>
    <w:rsid w:val="23C516E7"/>
    <w:rsid w:val="23D94FE7"/>
    <w:rsid w:val="23DD2059"/>
    <w:rsid w:val="245636BF"/>
    <w:rsid w:val="24977600"/>
    <w:rsid w:val="24B831E2"/>
    <w:rsid w:val="24D85EFA"/>
    <w:rsid w:val="24F301AC"/>
    <w:rsid w:val="250B120F"/>
    <w:rsid w:val="252C7220"/>
    <w:rsid w:val="26071ED5"/>
    <w:rsid w:val="26180C54"/>
    <w:rsid w:val="26226B65"/>
    <w:rsid w:val="267A7682"/>
    <w:rsid w:val="26A50560"/>
    <w:rsid w:val="26D20FF7"/>
    <w:rsid w:val="26D905D7"/>
    <w:rsid w:val="270F55EE"/>
    <w:rsid w:val="272F1A96"/>
    <w:rsid w:val="27AC79FD"/>
    <w:rsid w:val="27F52753"/>
    <w:rsid w:val="284462B1"/>
    <w:rsid w:val="28511EFA"/>
    <w:rsid w:val="28DD7E7C"/>
    <w:rsid w:val="293A6672"/>
    <w:rsid w:val="297B0CF7"/>
    <w:rsid w:val="298836BF"/>
    <w:rsid w:val="299C5179"/>
    <w:rsid w:val="29FB1698"/>
    <w:rsid w:val="2A9C5B57"/>
    <w:rsid w:val="2AE952F3"/>
    <w:rsid w:val="2B822677"/>
    <w:rsid w:val="2B822DA1"/>
    <w:rsid w:val="2C0836EF"/>
    <w:rsid w:val="2C541884"/>
    <w:rsid w:val="2C712D36"/>
    <w:rsid w:val="2D6963B5"/>
    <w:rsid w:val="2DA96F50"/>
    <w:rsid w:val="2EA133AF"/>
    <w:rsid w:val="2EC950D3"/>
    <w:rsid w:val="2ED27DE6"/>
    <w:rsid w:val="2EDD2DD9"/>
    <w:rsid w:val="2F6C138C"/>
    <w:rsid w:val="2F723467"/>
    <w:rsid w:val="2FDC4B3D"/>
    <w:rsid w:val="2FE74755"/>
    <w:rsid w:val="306835D0"/>
    <w:rsid w:val="3073392F"/>
    <w:rsid w:val="30B26121"/>
    <w:rsid w:val="30B91060"/>
    <w:rsid w:val="3122515C"/>
    <w:rsid w:val="32101AE3"/>
    <w:rsid w:val="32594A3E"/>
    <w:rsid w:val="32A0292F"/>
    <w:rsid w:val="32A02B99"/>
    <w:rsid w:val="32B048E2"/>
    <w:rsid w:val="32B12408"/>
    <w:rsid w:val="32CE2FBA"/>
    <w:rsid w:val="3319667C"/>
    <w:rsid w:val="332038D3"/>
    <w:rsid w:val="33567EFB"/>
    <w:rsid w:val="337D5F7B"/>
    <w:rsid w:val="33CB372E"/>
    <w:rsid w:val="33D414D0"/>
    <w:rsid w:val="341B2B8A"/>
    <w:rsid w:val="3439368F"/>
    <w:rsid w:val="344A3EC7"/>
    <w:rsid w:val="34603E67"/>
    <w:rsid w:val="3502693D"/>
    <w:rsid w:val="35C07554"/>
    <w:rsid w:val="35CD358A"/>
    <w:rsid w:val="36232DB0"/>
    <w:rsid w:val="36C65AEA"/>
    <w:rsid w:val="375752FB"/>
    <w:rsid w:val="3801047F"/>
    <w:rsid w:val="381256F7"/>
    <w:rsid w:val="385F359C"/>
    <w:rsid w:val="390D04A7"/>
    <w:rsid w:val="3A0F545F"/>
    <w:rsid w:val="3A514476"/>
    <w:rsid w:val="3A8D3896"/>
    <w:rsid w:val="3ADF51F0"/>
    <w:rsid w:val="3AFD3BFD"/>
    <w:rsid w:val="3B0633B9"/>
    <w:rsid w:val="3B0B7F6D"/>
    <w:rsid w:val="3BA33D94"/>
    <w:rsid w:val="3BA80B19"/>
    <w:rsid w:val="3BC947CF"/>
    <w:rsid w:val="3BDF2AE0"/>
    <w:rsid w:val="3BFA3CA0"/>
    <w:rsid w:val="3C4240EC"/>
    <w:rsid w:val="3C9B0CDC"/>
    <w:rsid w:val="3CDC5C48"/>
    <w:rsid w:val="3CE00ED3"/>
    <w:rsid w:val="3D0A13C0"/>
    <w:rsid w:val="3D711B40"/>
    <w:rsid w:val="3E4104F8"/>
    <w:rsid w:val="3E481DE2"/>
    <w:rsid w:val="3E5C147A"/>
    <w:rsid w:val="3E800AA6"/>
    <w:rsid w:val="3F3A1FEB"/>
    <w:rsid w:val="3F876590"/>
    <w:rsid w:val="3F9609BC"/>
    <w:rsid w:val="3FBD02A0"/>
    <w:rsid w:val="3FFA2304"/>
    <w:rsid w:val="40140287"/>
    <w:rsid w:val="401D646E"/>
    <w:rsid w:val="407F58F4"/>
    <w:rsid w:val="40A67243"/>
    <w:rsid w:val="41062E30"/>
    <w:rsid w:val="41265B1F"/>
    <w:rsid w:val="413B328C"/>
    <w:rsid w:val="416101D1"/>
    <w:rsid w:val="41735700"/>
    <w:rsid w:val="41C9134E"/>
    <w:rsid w:val="41D6506E"/>
    <w:rsid w:val="42243F12"/>
    <w:rsid w:val="42253D73"/>
    <w:rsid w:val="42487B6F"/>
    <w:rsid w:val="427213D0"/>
    <w:rsid w:val="428E47F4"/>
    <w:rsid w:val="43794672"/>
    <w:rsid w:val="43CF26EE"/>
    <w:rsid w:val="44592171"/>
    <w:rsid w:val="44E4602A"/>
    <w:rsid w:val="451749CF"/>
    <w:rsid w:val="45A17BFF"/>
    <w:rsid w:val="45A3734C"/>
    <w:rsid w:val="45B70B3E"/>
    <w:rsid w:val="45B80788"/>
    <w:rsid w:val="46260E9F"/>
    <w:rsid w:val="462A2AA8"/>
    <w:rsid w:val="46AC03A5"/>
    <w:rsid w:val="46BF5A03"/>
    <w:rsid w:val="47E9061B"/>
    <w:rsid w:val="47FC782A"/>
    <w:rsid w:val="484245C7"/>
    <w:rsid w:val="486C3999"/>
    <w:rsid w:val="488D7CFE"/>
    <w:rsid w:val="48CC3E16"/>
    <w:rsid w:val="48F77743"/>
    <w:rsid w:val="49323FD7"/>
    <w:rsid w:val="495F0B76"/>
    <w:rsid w:val="499B0549"/>
    <w:rsid w:val="49C26B33"/>
    <w:rsid w:val="4ACB00B3"/>
    <w:rsid w:val="4B2548CD"/>
    <w:rsid w:val="4B2F358D"/>
    <w:rsid w:val="4B9B75CA"/>
    <w:rsid w:val="4BE95365"/>
    <w:rsid w:val="4BF272F9"/>
    <w:rsid w:val="4C12409B"/>
    <w:rsid w:val="4C343A36"/>
    <w:rsid w:val="4CFF2296"/>
    <w:rsid w:val="4D9B7742"/>
    <w:rsid w:val="4DB36381"/>
    <w:rsid w:val="4DBE335B"/>
    <w:rsid w:val="4E935A91"/>
    <w:rsid w:val="4E9B14FE"/>
    <w:rsid w:val="4EAC5711"/>
    <w:rsid w:val="4F4641AC"/>
    <w:rsid w:val="4F6939F7"/>
    <w:rsid w:val="4F861BFA"/>
    <w:rsid w:val="4FC25B8B"/>
    <w:rsid w:val="4FDF41A4"/>
    <w:rsid w:val="4FFA5A63"/>
    <w:rsid w:val="511654AF"/>
    <w:rsid w:val="51B2004B"/>
    <w:rsid w:val="51DC0C52"/>
    <w:rsid w:val="522917DA"/>
    <w:rsid w:val="525768A4"/>
    <w:rsid w:val="52696469"/>
    <w:rsid w:val="52904232"/>
    <w:rsid w:val="53FD5056"/>
    <w:rsid w:val="541C601D"/>
    <w:rsid w:val="54556AEA"/>
    <w:rsid w:val="54FC0D13"/>
    <w:rsid w:val="55131A57"/>
    <w:rsid w:val="55622629"/>
    <w:rsid w:val="558577DA"/>
    <w:rsid w:val="55E11108"/>
    <w:rsid w:val="56A26130"/>
    <w:rsid w:val="56D75978"/>
    <w:rsid w:val="576255B5"/>
    <w:rsid w:val="577D71D5"/>
    <w:rsid w:val="57FC0CFE"/>
    <w:rsid w:val="589B369A"/>
    <w:rsid w:val="59426BCA"/>
    <w:rsid w:val="59A73A9A"/>
    <w:rsid w:val="59D9433B"/>
    <w:rsid w:val="5A3A2DDD"/>
    <w:rsid w:val="5AAD1584"/>
    <w:rsid w:val="5AB20125"/>
    <w:rsid w:val="5AF30BE4"/>
    <w:rsid w:val="5B7D50AA"/>
    <w:rsid w:val="5BF449CD"/>
    <w:rsid w:val="5BF918A2"/>
    <w:rsid w:val="5DA6050C"/>
    <w:rsid w:val="5E1226D6"/>
    <w:rsid w:val="5E242489"/>
    <w:rsid w:val="5E3C172A"/>
    <w:rsid w:val="5F4A0598"/>
    <w:rsid w:val="5F7F34E0"/>
    <w:rsid w:val="60624ACE"/>
    <w:rsid w:val="62093465"/>
    <w:rsid w:val="62B8336A"/>
    <w:rsid w:val="63237A8A"/>
    <w:rsid w:val="635F5CFB"/>
    <w:rsid w:val="63E340FD"/>
    <w:rsid w:val="63F47D8A"/>
    <w:rsid w:val="64337579"/>
    <w:rsid w:val="64364631"/>
    <w:rsid w:val="64441196"/>
    <w:rsid w:val="6455743F"/>
    <w:rsid w:val="648B53C8"/>
    <w:rsid w:val="65091B75"/>
    <w:rsid w:val="6568774A"/>
    <w:rsid w:val="65BC6440"/>
    <w:rsid w:val="65C36E7F"/>
    <w:rsid w:val="65D21A26"/>
    <w:rsid w:val="663B7430"/>
    <w:rsid w:val="663D4F72"/>
    <w:rsid w:val="671E1CA4"/>
    <w:rsid w:val="672A0BC3"/>
    <w:rsid w:val="6768134F"/>
    <w:rsid w:val="680C684A"/>
    <w:rsid w:val="687775B2"/>
    <w:rsid w:val="68784C4A"/>
    <w:rsid w:val="68923A65"/>
    <w:rsid w:val="68925915"/>
    <w:rsid w:val="68AB52E7"/>
    <w:rsid w:val="69C214B2"/>
    <w:rsid w:val="69D501DC"/>
    <w:rsid w:val="6A014E78"/>
    <w:rsid w:val="6A125484"/>
    <w:rsid w:val="6A1B14A7"/>
    <w:rsid w:val="6A5639FE"/>
    <w:rsid w:val="6A6C1D49"/>
    <w:rsid w:val="6B241A17"/>
    <w:rsid w:val="6B257E92"/>
    <w:rsid w:val="6BD031A6"/>
    <w:rsid w:val="6C4B45B8"/>
    <w:rsid w:val="6C5D0390"/>
    <w:rsid w:val="6D87476C"/>
    <w:rsid w:val="6D940200"/>
    <w:rsid w:val="6E0411A2"/>
    <w:rsid w:val="6E1148C4"/>
    <w:rsid w:val="6E914282"/>
    <w:rsid w:val="6E9241BE"/>
    <w:rsid w:val="6E9C0F6F"/>
    <w:rsid w:val="6EFB3C32"/>
    <w:rsid w:val="6F0E4EC3"/>
    <w:rsid w:val="6F4638FD"/>
    <w:rsid w:val="6FA4432F"/>
    <w:rsid w:val="6FCF0F3B"/>
    <w:rsid w:val="70135C98"/>
    <w:rsid w:val="70557737"/>
    <w:rsid w:val="706D27E8"/>
    <w:rsid w:val="70C24C57"/>
    <w:rsid w:val="71267BBB"/>
    <w:rsid w:val="71AD7318"/>
    <w:rsid w:val="71C11019"/>
    <w:rsid w:val="72092BAE"/>
    <w:rsid w:val="724A6478"/>
    <w:rsid w:val="72521C52"/>
    <w:rsid w:val="726D70E7"/>
    <w:rsid w:val="72A172E7"/>
    <w:rsid w:val="72A63D8F"/>
    <w:rsid w:val="7349452C"/>
    <w:rsid w:val="737A1DC7"/>
    <w:rsid w:val="73EA4C33"/>
    <w:rsid w:val="747D74F0"/>
    <w:rsid w:val="74826E56"/>
    <w:rsid w:val="74B23A83"/>
    <w:rsid w:val="74B3116D"/>
    <w:rsid w:val="74C31ECB"/>
    <w:rsid w:val="74F41590"/>
    <w:rsid w:val="75512308"/>
    <w:rsid w:val="75942919"/>
    <w:rsid w:val="759C56E5"/>
    <w:rsid w:val="761657C9"/>
    <w:rsid w:val="76C903A5"/>
    <w:rsid w:val="77076954"/>
    <w:rsid w:val="772D36EE"/>
    <w:rsid w:val="773163E4"/>
    <w:rsid w:val="77FF2ECC"/>
    <w:rsid w:val="7861031D"/>
    <w:rsid w:val="79400A33"/>
    <w:rsid w:val="79BA4CCB"/>
    <w:rsid w:val="7A1227E1"/>
    <w:rsid w:val="7A5A0EF1"/>
    <w:rsid w:val="7A931FCD"/>
    <w:rsid w:val="7AAA36FF"/>
    <w:rsid w:val="7AF70245"/>
    <w:rsid w:val="7B034450"/>
    <w:rsid w:val="7B952BF6"/>
    <w:rsid w:val="7C055E42"/>
    <w:rsid w:val="7C9C4E59"/>
    <w:rsid w:val="7CF6426C"/>
    <w:rsid w:val="7D5C17C0"/>
    <w:rsid w:val="7E092C14"/>
    <w:rsid w:val="7E2F1D63"/>
    <w:rsid w:val="7EC05287"/>
    <w:rsid w:val="7F482401"/>
    <w:rsid w:val="7F662E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33"/>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60"/>
    <w:qFormat/>
    <w:uiPriority w:val="0"/>
    <w:pPr>
      <w:keepNext/>
      <w:keepLines/>
      <w:spacing w:before="260" w:after="260" w:line="416" w:lineRule="auto"/>
      <w:outlineLvl w:val="2"/>
    </w:pPr>
    <w:rPr>
      <w:b/>
      <w:bCs/>
      <w:kern w:val="0"/>
      <w:sz w:val="32"/>
      <w:szCs w:val="32"/>
    </w:rPr>
  </w:style>
  <w:style w:type="paragraph" w:styleId="5">
    <w:name w:val="heading 5"/>
    <w:basedOn w:val="1"/>
    <w:next w:val="6"/>
    <w:link w:val="66"/>
    <w:qFormat/>
    <w:uiPriority w:val="0"/>
    <w:pPr>
      <w:keepNext/>
      <w:keepLines/>
      <w:numPr>
        <w:ilvl w:val="4"/>
        <w:numId w:val="1"/>
      </w:numPr>
      <w:spacing w:before="280" w:after="290" w:line="376" w:lineRule="auto"/>
      <w:outlineLvl w:val="4"/>
    </w:pPr>
    <w:rPr>
      <w:b/>
      <w:sz w:val="28"/>
    </w:rPr>
  </w:style>
  <w:style w:type="paragraph" w:styleId="7">
    <w:name w:val="heading 6"/>
    <w:basedOn w:val="1"/>
    <w:next w:val="6"/>
    <w:link w:val="67"/>
    <w:qFormat/>
    <w:uiPriority w:val="0"/>
    <w:pPr>
      <w:keepNext/>
      <w:keepLines/>
      <w:numPr>
        <w:ilvl w:val="5"/>
        <w:numId w:val="1"/>
      </w:numPr>
      <w:spacing w:before="240" w:after="64" w:line="320" w:lineRule="auto"/>
      <w:outlineLvl w:val="5"/>
    </w:pPr>
    <w:rPr>
      <w:rFonts w:ascii="Arial" w:hAnsi="Arial" w:eastAsia="黑体"/>
      <w:b/>
      <w:sz w:val="24"/>
    </w:rPr>
  </w:style>
  <w:style w:type="paragraph" w:styleId="8">
    <w:name w:val="heading 7"/>
    <w:basedOn w:val="1"/>
    <w:next w:val="6"/>
    <w:link w:val="68"/>
    <w:qFormat/>
    <w:uiPriority w:val="0"/>
    <w:pPr>
      <w:keepNext/>
      <w:keepLines/>
      <w:numPr>
        <w:ilvl w:val="6"/>
        <w:numId w:val="1"/>
      </w:numPr>
      <w:spacing w:before="240" w:after="64" w:line="320" w:lineRule="auto"/>
      <w:outlineLvl w:val="6"/>
    </w:pPr>
    <w:rPr>
      <w:b/>
      <w:sz w:val="24"/>
    </w:rPr>
  </w:style>
  <w:style w:type="paragraph" w:styleId="9">
    <w:name w:val="heading 8"/>
    <w:basedOn w:val="1"/>
    <w:next w:val="6"/>
    <w:link w:val="63"/>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6"/>
    <w:link w:val="69"/>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11">
    <w:name w:val="toc 7"/>
    <w:basedOn w:val="1"/>
    <w:next w:val="1"/>
    <w:unhideWhenUsed/>
    <w:qFormat/>
    <w:uiPriority w:val="39"/>
    <w:pPr>
      <w:ind w:left="2520" w:leftChars="1200"/>
    </w:pPr>
    <w:rPr>
      <w:rFonts w:ascii="Calibri" w:hAnsi="Calibri"/>
      <w:szCs w:val="22"/>
    </w:rPr>
  </w:style>
  <w:style w:type="paragraph" w:styleId="12">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70"/>
    <w:unhideWhenUsed/>
    <w:qFormat/>
    <w:uiPriority w:val="0"/>
    <w:pPr>
      <w:shd w:val="clear" w:color="auto" w:fill="000080"/>
    </w:pPr>
    <w:rPr>
      <w:rFonts w:hint="eastAsia" w:ascii="宋体" w:hAnsi="宋体"/>
      <w:kern w:val="0"/>
      <w:sz w:val="20"/>
      <w:szCs w:val="20"/>
    </w:rPr>
  </w:style>
  <w:style w:type="paragraph" w:styleId="15">
    <w:name w:val="annotation text"/>
    <w:basedOn w:val="1"/>
    <w:link w:val="140"/>
    <w:unhideWhenUsed/>
    <w:qFormat/>
    <w:uiPriority w:val="0"/>
    <w:pPr>
      <w:jc w:val="left"/>
    </w:pPr>
    <w:rPr>
      <w:kern w:val="0"/>
      <w:sz w:val="20"/>
    </w:rPr>
  </w:style>
  <w:style w:type="paragraph" w:styleId="16">
    <w:name w:val="Body Text 3"/>
    <w:basedOn w:val="1"/>
    <w:link w:val="72"/>
    <w:qFormat/>
    <w:uiPriority w:val="0"/>
    <w:pPr>
      <w:spacing w:line="500" w:lineRule="exact"/>
    </w:pPr>
    <w:rPr>
      <w:b/>
      <w:bCs/>
      <w:kern w:val="0"/>
      <w:sz w:val="24"/>
    </w:rPr>
  </w:style>
  <w:style w:type="paragraph" w:styleId="17">
    <w:name w:val="Body Text"/>
    <w:basedOn w:val="1"/>
    <w:next w:val="1"/>
    <w:link w:val="131"/>
    <w:qFormat/>
    <w:uiPriority w:val="99"/>
    <w:pPr>
      <w:spacing w:line="380" w:lineRule="exact"/>
    </w:pPr>
    <w:rPr>
      <w:kern w:val="0"/>
      <w:sz w:val="24"/>
    </w:rPr>
  </w:style>
  <w:style w:type="paragraph" w:styleId="18">
    <w:name w:val="Body Text Indent"/>
    <w:basedOn w:val="1"/>
    <w:next w:val="19"/>
    <w:link w:val="73"/>
    <w:qFormat/>
    <w:uiPriority w:val="0"/>
    <w:pPr>
      <w:ind w:firstLine="830" w:firstLineChars="352"/>
    </w:pPr>
    <w:rPr>
      <w:rFonts w:ascii="仿宋_GB2312" w:eastAsia="仿宋_GB2312"/>
      <w:kern w:val="0"/>
      <w:sz w:val="32"/>
      <w:szCs w:val="20"/>
    </w:rPr>
  </w:style>
  <w:style w:type="paragraph" w:customStyle="1" w:styleId="19">
    <w:name w:val="Default"/>
    <w:next w:val="1"/>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styleId="20">
    <w:name w:val="List Number 3"/>
    <w:basedOn w:val="1"/>
    <w:qFormat/>
    <w:uiPriority w:val="0"/>
    <w:pPr>
      <w:numPr>
        <w:ilvl w:val="0"/>
        <w:numId w:val="2"/>
      </w:numPr>
    </w:pPr>
  </w:style>
  <w:style w:type="paragraph" w:styleId="21">
    <w:name w:val="List 2"/>
    <w:basedOn w:val="1"/>
    <w:qFormat/>
    <w:uiPriority w:val="0"/>
    <w:pPr>
      <w:ind w:left="100" w:leftChars="200" w:hanging="200" w:hangingChars="200"/>
    </w:pPr>
    <w:rPr>
      <w:sz w:val="28"/>
    </w:rPr>
  </w:style>
  <w:style w:type="paragraph" w:styleId="22">
    <w:name w:val="toc 5"/>
    <w:basedOn w:val="1"/>
    <w:next w:val="1"/>
    <w:unhideWhenUsed/>
    <w:qFormat/>
    <w:uiPriority w:val="39"/>
    <w:pPr>
      <w:ind w:left="1680" w:leftChars="800"/>
    </w:pPr>
    <w:rPr>
      <w:rFonts w:ascii="Calibri" w:hAnsi="Calibri"/>
      <w:szCs w:val="22"/>
    </w:rPr>
  </w:style>
  <w:style w:type="paragraph" w:styleId="23">
    <w:name w:val="toc 3"/>
    <w:basedOn w:val="1"/>
    <w:next w:val="1"/>
    <w:unhideWhenUsed/>
    <w:qFormat/>
    <w:uiPriority w:val="39"/>
    <w:pPr>
      <w:ind w:left="840" w:leftChars="400"/>
    </w:pPr>
    <w:rPr>
      <w:rFonts w:ascii="Calibri" w:hAnsi="Calibri"/>
      <w:szCs w:val="22"/>
    </w:rPr>
  </w:style>
  <w:style w:type="paragraph" w:styleId="24">
    <w:name w:val="Plain Text"/>
    <w:basedOn w:val="1"/>
    <w:link w:val="74"/>
    <w:qFormat/>
    <w:uiPriority w:val="0"/>
    <w:rPr>
      <w:rFonts w:ascii="宋体" w:hAnsi="Courier New"/>
      <w:kern w:val="0"/>
      <w:sz w:val="20"/>
      <w:szCs w:val="21"/>
    </w:rPr>
  </w:style>
  <w:style w:type="paragraph" w:styleId="25">
    <w:name w:val="toc 8"/>
    <w:basedOn w:val="1"/>
    <w:next w:val="1"/>
    <w:unhideWhenUsed/>
    <w:qFormat/>
    <w:uiPriority w:val="39"/>
    <w:pPr>
      <w:ind w:left="2940" w:leftChars="1400"/>
    </w:pPr>
    <w:rPr>
      <w:rFonts w:ascii="Calibri" w:hAnsi="Calibri"/>
      <w:szCs w:val="22"/>
    </w:rPr>
  </w:style>
  <w:style w:type="paragraph" w:styleId="26">
    <w:name w:val="Date"/>
    <w:basedOn w:val="1"/>
    <w:next w:val="1"/>
    <w:link w:val="75"/>
    <w:qFormat/>
    <w:uiPriority w:val="0"/>
    <w:pPr>
      <w:ind w:left="100" w:leftChars="2500"/>
    </w:pPr>
    <w:rPr>
      <w:rFonts w:ascii="宋体" w:hAnsi="Courier New"/>
      <w:kern w:val="0"/>
      <w:sz w:val="20"/>
      <w:szCs w:val="21"/>
    </w:rPr>
  </w:style>
  <w:style w:type="paragraph" w:styleId="27">
    <w:name w:val="Body Text Indent 2"/>
    <w:basedOn w:val="1"/>
    <w:link w:val="76"/>
    <w:qFormat/>
    <w:uiPriority w:val="0"/>
    <w:pPr>
      <w:ind w:firstLine="630"/>
    </w:pPr>
    <w:rPr>
      <w:kern w:val="0"/>
      <w:sz w:val="32"/>
      <w:szCs w:val="20"/>
    </w:rPr>
  </w:style>
  <w:style w:type="paragraph" w:styleId="28">
    <w:name w:val="endnote text"/>
    <w:basedOn w:val="1"/>
    <w:link w:val="77"/>
    <w:unhideWhenUsed/>
    <w:qFormat/>
    <w:uiPriority w:val="99"/>
    <w:pPr>
      <w:snapToGrid w:val="0"/>
      <w:jc w:val="left"/>
    </w:pPr>
  </w:style>
  <w:style w:type="paragraph" w:styleId="29">
    <w:name w:val="Balloon Text"/>
    <w:basedOn w:val="1"/>
    <w:link w:val="78"/>
    <w:qFormat/>
    <w:uiPriority w:val="0"/>
    <w:rPr>
      <w:kern w:val="0"/>
      <w:sz w:val="18"/>
      <w:szCs w:val="18"/>
    </w:rPr>
  </w:style>
  <w:style w:type="paragraph" w:styleId="30">
    <w:name w:val="footer"/>
    <w:basedOn w:val="1"/>
    <w:link w:val="79"/>
    <w:unhideWhenUsed/>
    <w:qFormat/>
    <w:uiPriority w:val="99"/>
    <w:pPr>
      <w:tabs>
        <w:tab w:val="center" w:pos="4153"/>
        <w:tab w:val="right" w:pos="8306"/>
      </w:tabs>
      <w:snapToGrid w:val="0"/>
      <w:jc w:val="left"/>
    </w:pPr>
    <w:rPr>
      <w:kern w:val="0"/>
      <w:sz w:val="18"/>
      <w:szCs w:val="18"/>
    </w:rPr>
  </w:style>
  <w:style w:type="paragraph" w:styleId="31">
    <w:name w:val="header"/>
    <w:basedOn w:val="1"/>
    <w:link w:val="134"/>
    <w:unhideWhenUsed/>
    <w:qFormat/>
    <w:uiPriority w:val="0"/>
    <w:pPr>
      <w:pBdr>
        <w:bottom w:val="single" w:color="auto" w:sz="6" w:space="1"/>
      </w:pBdr>
      <w:tabs>
        <w:tab w:val="center" w:pos="0"/>
        <w:tab w:val="left" w:pos="8306"/>
      </w:tabs>
      <w:snapToGrid w:val="0"/>
      <w:jc w:val="center"/>
    </w:pPr>
    <w:rPr>
      <w:sz w:val="18"/>
      <w:szCs w:val="18"/>
    </w:rPr>
  </w:style>
  <w:style w:type="paragraph" w:styleId="32">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3">
    <w:name w:val="toc 4"/>
    <w:basedOn w:val="1"/>
    <w:next w:val="1"/>
    <w:unhideWhenUsed/>
    <w:qFormat/>
    <w:uiPriority w:val="39"/>
    <w:pPr>
      <w:ind w:left="1260" w:leftChars="600"/>
    </w:pPr>
    <w:rPr>
      <w:rFonts w:ascii="Calibri" w:hAnsi="Calibri"/>
      <w:szCs w:val="22"/>
    </w:rPr>
  </w:style>
  <w:style w:type="paragraph" w:styleId="34">
    <w:name w:val="Subtitle"/>
    <w:basedOn w:val="1"/>
    <w:link w:val="135"/>
    <w:qFormat/>
    <w:uiPriority w:val="11"/>
    <w:pPr>
      <w:spacing w:before="240" w:after="60" w:line="312" w:lineRule="auto"/>
      <w:jc w:val="center"/>
      <w:outlineLvl w:val="1"/>
    </w:pPr>
    <w:rPr>
      <w:rFonts w:ascii="Arial" w:hAnsi="Arial"/>
      <w:b/>
      <w:kern w:val="28"/>
      <w:sz w:val="32"/>
    </w:rPr>
  </w:style>
  <w:style w:type="paragraph" w:styleId="35">
    <w:name w:val="List"/>
    <w:basedOn w:val="1"/>
    <w:qFormat/>
    <w:uiPriority w:val="0"/>
    <w:pPr>
      <w:ind w:left="200" w:hanging="200" w:hangingChars="200"/>
    </w:pPr>
    <w:rPr>
      <w:sz w:val="28"/>
    </w:rPr>
  </w:style>
  <w:style w:type="paragraph" w:styleId="36">
    <w:name w:val="footnote text"/>
    <w:basedOn w:val="1"/>
    <w:link w:val="81"/>
    <w:unhideWhenUsed/>
    <w:qFormat/>
    <w:uiPriority w:val="99"/>
    <w:pPr>
      <w:snapToGrid w:val="0"/>
      <w:jc w:val="left"/>
    </w:pPr>
    <w:rPr>
      <w:sz w:val="18"/>
      <w:szCs w:val="18"/>
    </w:rPr>
  </w:style>
  <w:style w:type="paragraph" w:styleId="37">
    <w:name w:val="toc 6"/>
    <w:basedOn w:val="1"/>
    <w:next w:val="1"/>
    <w:unhideWhenUsed/>
    <w:qFormat/>
    <w:uiPriority w:val="39"/>
    <w:pPr>
      <w:ind w:left="2100" w:leftChars="1000"/>
    </w:pPr>
    <w:rPr>
      <w:rFonts w:ascii="Calibri" w:hAnsi="Calibri"/>
      <w:szCs w:val="22"/>
    </w:rPr>
  </w:style>
  <w:style w:type="paragraph" w:styleId="38">
    <w:name w:val="Body Text Indent 3"/>
    <w:basedOn w:val="1"/>
    <w:link w:val="82"/>
    <w:qFormat/>
    <w:uiPriority w:val="0"/>
    <w:pPr>
      <w:spacing w:after="120"/>
      <w:ind w:left="420" w:leftChars="200"/>
    </w:pPr>
    <w:rPr>
      <w:kern w:val="0"/>
      <w:sz w:val="16"/>
      <w:szCs w:val="16"/>
    </w:rPr>
  </w:style>
  <w:style w:type="paragraph" w:styleId="39">
    <w:name w:val="toc 2"/>
    <w:basedOn w:val="1"/>
    <w:next w:val="1"/>
    <w:unhideWhenUsed/>
    <w:qFormat/>
    <w:uiPriority w:val="39"/>
    <w:pPr>
      <w:ind w:left="420" w:leftChars="200"/>
    </w:pPr>
  </w:style>
  <w:style w:type="paragraph" w:styleId="40">
    <w:name w:val="toc 9"/>
    <w:basedOn w:val="1"/>
    <w:next w:val="1"/>
    <w:unhideWhenUsed/>
    <w:qFormat/>
    <w:uiPriority w:val="39"/>
    <w:pPr>
      <w:ind w:left="3360" w:leftChars="1600"/>
    </w:pPr>
    <w:rPr>
      <w:rFonts w:ascii="Calibri" w:hAnsi="Calibri"/>
      <w:szCs w:val="22"/>
    </w:rPr>
  </w:style>
  <w:style w:type="paragraph" w:styleId="41">
    <w:name w:val="Body Text 2"/>
    <w:basedOn w:val="1"/>
    <w:link w:val="83"/>
    <w:qFormat/>
    <w:uiPriority w:val="0"/>
    <w:pPr>
      <w:spacing w:after="120" w:line="480" w:lineRule="auto"/>
    </w:pPr>
    <w:rPr>
      <w:kern w:val="0"/>
      <w:sz w:val="20"/>
    </w:rPr>
  </w:style>
  <w:style w:type="paragraph" w:styleId="42">
    <w:name w:val="Normal (Web)"/>
    <w:basedOn w:val="1"/>
    <w:qFormat/>
    <w:uiPriority w:val="99"/>
    <w:pPr>
      <w:widowControl/>
      <w:spacing w:before="100" w:beforeAutospacing="1" w:after="100" w:afterAutospacing="1"/>
      <w:jc w:val="left"/>
    </w:pPr>
    <w:rPr>
      <w:rFonts w:ascii="宋体" w:hAnsi="宋体"/>
      <w:kern w:val="0"/>
      <w:sz w:val="24"/>
    </w:rPr>
  </w:style>
  <w:style w:type="paragraph" w:styleId="43">
    <w:name w:val="index 1"/>
    <w:basedOn w:val="1"/>
    <w:next w:val="1"/>
    <w:semiHidden/>
    <w:qFormat/>
    <w:uiPriority w:val="0"/>
    <w:pPr>
      <w:spacing w:line="400" w:lineRule="exact"/>
      <w:ind w:firstLine="420" w:firstLineChars="200"/>
    </w:pPr>
    <w:rPr>
      <w:rFonts w:ascii="宋体" w:hAnsi="Courier New"/>
      <w:b/>
      <w:szCs w:val="20"/>
    </w:rPr>
  </w:style>
  <w:style w:type="paragraph" w:styleId="44">
    <w:name w:val="Title"/>
    <w:basedOn w:val="1"/>
    <w:next w:val="1"/>
    <w:link w:val="139"/>
    <w:qFormat/>
    <w:uiPriority w:val="10"/>
    <w:pPr>
      <w:spacing w:before="240" w:after="60"/>
      <w:jc w:val="center"/>
      <w:outlineLvl w:val="0"/>
    </w:pPr>
    <w:rPr>
      <w:rFonts w:ascii="Cambria" w:hAnsi="Cambria"/>
      <w:b/>
      <w:bCs/>
      <w:sz w:val="32"/>
      <w:szCs w:val="32"/>
    </w:rPr>
  </w:style>
  <w:style w:type="paragraph" w:styleId="45">
    <w:name w:val="annotation subject"/>
    <w:basedOn w:val="15"/>
    <w:next w:val="15"/>
    <w:link w:val="85"/>
    <w:unhideWhenUsed/>
    <w:qFormat/>
    <w:uiPriority w:val="0"/>
    <w:rPr>
      <w:b/>
      <w:bCs/>
    </w:rPr>
  </w:style>
  <w:style w:type="paragraph" w:styleId="46">
    <w:name w:val="Body Text First Indent"/>
    <w:basedOn w:val="17"/>
    <w:link w:val="130"/>
    <w:semiHidden/>
    <w:unhideWhenUsed/>
    <w:qFormat/>
    <w:uiPriority w:val="99"/>
    <w:pPr>
      <w:ind w:firstLine="420" w:firstLineChars="100"/>
    </w:pPr>
  </w:style>
  <w:style w:type="paragraph" w:styleId="47">
    <w:name w:val="Body Text First Indent 2"/>
    <w:basedOn w:val="18"/>
    <w:next w:val="1"/>
    <w:unhideWhenUsed/>
    <w:qFormat/>
    <w:uiPriority w:val="99"/>
    <w:pPr>
      <w:tabs>
        <w:tab w:val="left" w:pos="0"/>
      </w:tabs>
      <w:ind w:firstLine="420" w:firstLineChars="200"/>
    </w:pPr>
    <w:rPr>
      <w:spacing w:val="-4"/>
    </w:rPr>
  </w:style>
  <w:style w:type="table" w:styleId="49">
    <w:name w:val="Table Grid"/>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51">
    <w:name w:val="Strong"/>
    <w:basedOn w:val="50"/>
    <w:qFormat/>
    <w:uiPriority w:val="22"/>
    <w:rPr>
      <w:b/>
    </w:rPr>
  </w:style>
  <w:style w:type="character" w:styleId="52">
    <w:name w:val="endnote reference"/>
    <w:unhideWhenUsed/>
    <w:qFormat/>
    <w:uiPriority w:val="99"/>
    <w:rPr>
      <w:vertAlign w:val="superscript"/>
    </w:rPr>
  </w:style>
  <w:style w:type="character" w:styleId="53">
    <w:name w:val="page number"/>
    <w:qFormat/>
    <w:uiPriority w:val="0"/>
  </w:style>
  <w:style w:type="character" w:styleId="54">
    <w:name w:val="FollowedHyperlink"/>
    <w:qFormat/>
    <w:uiPriority w:val="0"/>
    <w:rPr>
      <w:color w:val="800080"/>
      <w:u w:val="single"/>
    </w:rPr>
  </w:style>
  <w:style w:type="character" w:styleId="55">
    <w:name w:val="Hyperlink"/>
    <w:qFormat/>
    <w:uiPriority w:val="99"/>
    <w:rPr>
      <w:color w:val="0000FF"/>
      <w:u w:val="single"/>
    </w:rPr>
  </w:style>
  <w:style w:type="character" w:styleId="56">
    <w:name w:val="annotation reference"/>
    <w:unhideWhenUsed/>
    <w:qFormat/>
    <w:uiPriority w:val="0"/>
    <w:rPr>
      <w:sz w:val="21"/>
      <w:szCs w:val="21"/>
    </w:rPr>
  </w:style>
  <w:style w:type="character" w:styleId="57">
    <w:name w:val="footnote reference"/>
    <w:unhideWhenUsed/>
    <w:qFormat/>
    <w:uiPriority w:val="99"/>
    <w:rPr>
      <w:vertAlign w:val="superscript"/>
    </w:rPr>
  </w:style>
  <w:style w:type="paragraph" w:customStyle="1" w:styleId="58">
    <w:name w:val="BodyText1I"/>
    <w:basedOn w:val="59"/>
    <w:qFormat/>
    <w:uiPriority w:val="0"/>
    <w:pPr>
      <w:widowControl/>
      <w:adjustRightInd w:val="0"/>
      <w:snapToGrid w:val="0"/>
      <w:spacing w:before="100" w:beforeAutospacing="1"/>
      <w:ind w:firstLine="420" w:firstLineChars="100"/>
      <w:jc w:val="left"/>
    </w:pPr>
    <w:rPr>
      <w:rFonts w:ascii="Tahoma" w:hAnsi="Tahoma" w:eastAsia="微软雅黑"/>
      <w:kern w:val="0"/>
      <w:sz w:val="22"/>
      <w:szCs w:val="22"/>
    </w:rPr>
  </w:style>
  <w:style w:type="paragraph" w:customStyle="1" w:styleId="59">
    <w:name w:val="BodyText"/>
    <w:basedOn w:val="1"/>
    <w:qFormat/>
    <w:uiPriority w:val="99"/>
    <w:pPr>
      <w:spacing w:after="120"/>
    </w:pPr>
  </w:style>
  <w:style w:type="character" w:customStyle="1" w:styleId="60">
    <w:name w:val="标题 3 Char"/>
    <w:link w:val="4"/>
    <w:qFormat/>
    <w:uiPriority w:val="0"/>
    <w:rPr>
      <w:rFonts w:ascii="Times New Roman" w:hAnsi="Times New Roman" w:eastAsia="宋体" w:cs="Times New Roman"/>
      <w:b/>
      <w:bCs/>
      <w:sz w:val="32"/>
      <w:szCs w:val="32"/>
    </w:rPr>
  </w:style>
  <w:style w:type="character" w:customStyle="1" w:styleId="61">
    <w:name w:val="标题 5 Char"/>
    <w:qFormat/>
    <w:uiPriority w:val="0"/>
    <w:rPr>
      <w:b/>
      <w:kern w:val="2"/>
      <w:sz w:val="28"/>
      <w:szCs w:val="24"/>
    </w:rPr>
  </w:style>
  <w:style w:type="character" w:customStyle="1" w:styleId="62">
    <w:name w:val="标题 1 Char"/>
    <w:link w:val="2"/>
    <w:qFormat/>
    <w:uiPriority w:val="0"/>
    <w:rPr>
      <w:rFonts w:ascii="Times New Roman" w:hAnsi="Times New Roman" w:eastAsia="宋体" w:cs="Times New Roman"/>
      <w:b/>
      <w:bCs/>
      <w:kern w:val="44"/>
      <w:sz w:val="44"/>
      <w:szCs w:val="44"/>
    </w:rPr>
  </w:style>
  <w:style w:type="character" w:customStyle="1" w:styleId="63">
    <w:name w:val="标题 8 Char"/>
    <w:link w:val="9"/>
    <w:qFormat/>
    <w:uiPriority w:val="0"/>
    <w:rPr>
      <w:rFonts w:ascii="Arial" w:hAnsi="Arial" w:eastAsia="黑体"/>
      <w:kern w:val="2"/>
      <w:sz w:val="24"/>
      <w:szCs w:val="24"/>
    </w:rPr>
  </w:style>
  <w:style w:type="character" w:customStyle="1" w:styleId="64">
    <w:name w:val="正文文本 Char"/>
    <w:qFormat/>
    <w:uiPriority w:val="99"/>
    <w:rPr>
      <w:rFonts w:ascii="Times New Roman" w:hAnsi="Times New Roman" w:eastAsia="宋体" w:cs="Times New Roman"/>
      <w:sz w:val="24"/>
      <w:szCs w:val="24"/>
    </w:rPr>
  </w:style>
  <w:style w:type="character" w:customStyle="1" w:styleId="65">
    <w:name w:val="标题 2 Char"/>
    <w:qFormat/>
    <w:uiPriority w:val="0"/>
    <w:rPr>
      <w:rFonts w:ascii="Arial" w:hAnsi="Arial" w:eastAsia="黑体" w:cs="Times New Roman"/>
      <w:b/>
      <w:bCs/>
      <w:sz w:val="32"/>
      <w:szCs w:val="32"/>
    </w:rPr>
  </w:style>
  <w:style w:type="character" w:customStyle="1" w:styleId="66">
    <w:name w:val="标题 5 Char1"/>
    <w:link w:val="5"/>
    <w:qFormat/>
    <w:uiPriority w:val="0"/>
    <w:rPr>
      <w:b/>
      <w:kern w:val="2"/>
      <w:sz w:val="28"/>
      <w:szCs w:val="24"/>
    </w:rPr>
  </w:style>
  <w:style w:type="character" w:customStyle="1" w:styleId="67">
    <w:name w:val="标题 6 Char"/>
    <w:link w:val="7"/>
    <w:qFormat/>
    <w:uiPriority w:val="0"/>
    <w:rPr>
      <w:rFonts w:ascii="Arial" w:hAnsi="Arial" w:eastAsia="黑体"/>
      <w:b/>
      <w:kern w:val="2"/>
      <w:sz w:val="24"/>
      <w:szCs w:val="24"/>
    </w:rPr>
  </w:style>
  <w:style w:type="character" w:customStyle="1" w:styleId="68">
    <w:name w:val="标题 7 Char"/>
    <w:link w:val="8"/>
    <w:qFormat/>
    <w:uiPriority w:val="0"/>
    <w:rPr>
      <w:rFonts w:ascii="Times New Roman" w:hAnsi="Times New Roman"/>
      <w:b/>
      <w:kern w:val="2"/>
      <w:sz w:val="24"/>
      <w:szCs w:val="24"/>
    </w:rPr>
  </w:style>
  <w:style w:type="character" w:customStyle="1" w:styleId="69">
    <w:name w:val="标题 9 Char"/>
    <w:link w:val="10"/>
    <w:qFormat/>
    <w:uiPriority w:val="0"/>
    <w:rPr>
      <w:rFonts w:ascii="Arial" w:hAnsi="Arial" w:eastAsia="黑体"/>
      <w:kern w:val="2"/>
      <w:sz w:val="21"/>
      <w:szCs w:val="24"/>
    </w:rPr>
  </w:style>
  <w:style w:type="character" w:customStyle="1" w:styleId="70">
    <w:name w:val="文档结构图 Char"/>
    <w:link w:val="14"/>
    <w:qFormat/>
    <w:uiPriority w:val="0"/>
    <w:rPr>
      <w:rFonts w:hint="eastAsia" w:ascii="宋体" w:hAnsi="宋体" w:eastAsia="宋体" w:cs="宋体"/>
    </w:rPr>
  </w:style>
  <w:style w:type="character" w:customStyle="1" w:styleId="71">
    <w:name w:val="批注文字 Char2"/>
    <w:qFormat/>
    <w:uiPriority w:val="0"/>
    <w:rPr>
      <w:rFonts w:ascii="Times New Roman" w:hAnsi="Times New Roman"/>
      <w:kern w:val="2"/>
      <w:sz w:val="21"/>
      <w:szCs w:val="24"/>
    </w:rPr>
  </w:style>
  <w:style w:type="character" w:customStyle="1" w:styleId="72">
    <w:name w:val="正文文本 3 Char"/>
    <w:link w:val="16"/>
    <w:qFormat/>
    <w:uiPriority w:val="0"/>
    <w:rPr>
      <w:rFonts w:ascii="Times New Roman" w:hAnsi="Times New Roman" w:eastAsia="宋体" w:cs="Times New Roman"/>
      <w:b/>
      <w:bCs/>
      <w:sz w:val="24"/>
      <w:szCs w:val="24"/>
    </w:rPr>
  </w:style>
  <w:style w:type="character" w:customStyle="1" w:styleId="73">
    <w:name w:val="正文文本缩进 Char"/>
    <w:link w:val="18"/>
    <w:qFormat/>
    <w:uiPriority w:val="0"/>
    <w:rPr>
      <w:rFonts w:ascii="仿宋_GB2312" w:hAnsi="Times New Roman" w:eastAsia="仿宋_GB2312" w:cs="Times New Roman"/>
      <w:sz w:val="32"/>
      <w:szCs w:val="20"/>
    </w:rPr>
  </w:style>
  <w:style w:type="character" w:customStyle="1" w:styleId="74">
    <w:name w:val="纯文本 Char1"/>
    <w:link w:val="24"/>
    <w:qFormat/>
    <w:uiPriority w:val="0"/>
    <w:rPr>
      <w:rFonts w:ascii="宋体" w:hAnsi="Courier New" w:eastAsia="宋体" w:cs="Courier New"/>
      <w:szCs w:val="21"/>
    </w:rPr>
  </w:style>
  <w:style w:type="character" w:customStyle="1" w:styleId="75">
    <w:name w:val="日期 Char"/>
    <w:link w:val="26"/>
    <w:qFormat/>
    <w:uiPriority w:val="0"/>
    <w:rPr>
      <w:rFonts w:ascii="宋体" w:hAnsi="Courier New" w:eastAsia="宋体" w:cs="Courier New"/>
      <w:szCs w:val="21"/>
    </w:rPr>
  </w:style>
  <w:style w:type="character" w:customStyle="1" w:styleId="76">
    <w:name w:val="正文文本缩进 2 Char"/>
    <w:link w:val="27"/>
    <w:qFormat/>
    <w:uiPriority w:val="0"/>
    <w:rPr>
      <w:rFonts w:ascii="Times New Roman" w:hAnsi="Times New Roman" w:eastAsia="宋体" w:cs="Times New Roman"/>
      <w:sz w:val="32"/>
      <w:szCs w:val="20"/>
    </w:rPr>
  </w:style>
  <w:style w:type="character" w:customStyle="1" w:styleId="77">
    <w:name w:val="尾注文本 Char"/>
    <w:link w:val="28"/>
    <w:semiHidden/>
    <w:qFormat/>
    <w:uiPriority w:val="99"/>
    <w:rPr>
      <w:rFonts w:ascii="Times New Roman" w:hAnsi="Times New Roman"/>
      <w:kern w:val="2"/>
      <w:sz w:val="21"/>
      <w:szCs w:val="24"/>
    </w:rPr>
  </w:style>
  <w:style w:type="character" w:customStyle="1" w:styleId="78">
    <w:name w:val="批注框文本 Char"/>
    <w:link w:val="29"/>
    <w:qFormat/>
    <w:uiPriority w:val="0"/>
    <w:rPr>
      <w:rFonts w:ascii="Times New Roman" w:hAnsi="Times New Roman" w:eastAsia="宋体" w:cs="Times New Roman"/>
      <w:sz w:val="18"/>
      <w:szCs w:val="18"/>
    </w:rPr>
  </w:style>
  <w:style w:type="character" w:customStyle="1" w:styleId="79">
    <w:name w:val="页脚 Char"/>
    <w:link w:val="30"/>
    <w:qFormat/>
    <w:uiPriority w:val="99"/>
    <w:rPr>
      <w:sz w:val="18"/>
      <w:szCs w:val="18"/>
    </w:rPr>
  </w:style>
  <w:style w:type="character" w:customStyle="1" w:styleId="80">
    <w:name w:val="页眉 Char"/>
    <w:qFormat/>
    <w:uiPriority w:val="0"/>
    <w:rPr>
      <w:rFonts w:ascii="Times New Roman" w:hAnsi="Times New Roman"/>
      <w:kern w:val="2"/>
      <w:sz w:val="18"/>
      <w:szCs w:val="18"/>
    </w:rPr>
  </w:style>
  <w:style w:type="character" w:customStyle="1" w:styleId="81">
    <w:name w:val="脚注文本 Char"/>
    <w:link w:val="36"/>
    <w:semiHidden/>
    <w:qFormat/>
    <w:uiPriority w:val="99"/>
    <w:rPr>
      <w:rFonts w:ascii="Times New Roman" w:hAnsi="Times New Roman"/>
      <w:kern w:val="2"/>
      <w:sz w:val="18"/>
      <w:szCs w:val="18"/>
    </w:rPr>
  </w:style>
  <w:style w:type="character" w:customStyle="1" w:styleId="82">
    <w:name w:val="正文文本缩进 3 Char"/>
    <w:link w:val="38"/>
    <w:qFormat/>
    <w:uiPriority w:val="0"/>
    <w:rPr>
      <w:rFonts w:ascii="Times New Roman" w:hAnsi="Times New Roman" w:eastAsia="宋体" w:cs="Times New Roman"/>
      <w:sz w:val="16"/>
      <w:szCs w:val="16"/>
    </w:rPr>
  </w:style>
  <w:style w:type="character" w:customStyle="1" w:styleId="83">
    <w:name w:val="正文文本 2 Char"/>
    <w:link w:val="41"/>
    <w:qFormat/>
    <w:uiPriority w:val="0"/>
    <w:rPr>
      <w:rFonts w:ascii="Times New Roman" w:hAnsi="Times New Roman" w:eastAsia="宋体" w:cs="Times New Roman"/>
      <w:szCs w:val="24"/>
    </w:rPr>
  </w:style>
  <w:style w:type="character" w:customStyle="1" w:styleId="84">
    <w:name w:val="标题 Char"/>
    <w:qFormat/>
    <w:uiPriority w:val="10"/>
    <w:rPr>
      <w:rFonts w:ascii="Cambria" w:hAnsi="Cambria" w:cs="Times New Roman"/>
      <w:b/>
      <w:bCs/>
      <w:kern w:val="2"/>
      <w:sz w:val="32"/>
      <w:szCs w:val="32"/>
    </w:rPr>
  </w:style>
  <w:style w:type="character" w:customStyle="1" w:styleId="85">
    <w:name w:val="批注主题 Char"/>
    <w:link w:val="45"/>
    <w:qFormat/>
    <w:uiPriority w:val="0"/>
    <w:rPr>
      <w:rFonts w:ascii="Times New Roman" w:hAnsi="Times New Roman"/>
      <w:b/>
      <w:bCs/>
      <w:kern w:val="2"/>
      <w:sz w:val="21"/>
      <w:szCs w:val="24"/>
    </w:rPr>
  </w:style>
  <w:style w:type="character" w:customStyle="1" w:styleId="86">
    <w:name w:val="批注文字 Char1"/>
    <w:semiHidden/>
    <w:qFormat/>
    <w:locked/>
    <w:uiPriority w:val="0"/>
    <w:rPr>
      <w:rFonts w:ascii="Times New Roman" w:hAnsi="Times New Roman"/>
      <w:kern w:val="2"/>
      <w:sz w:val="21"/>
      <w:szCs w:val="24"/>
    </w:rPr>
  </w:style>
  <w:style w:type="character" w:customStyle="1" w:styleId="87">
    <w:name w:val="case31"/>
    <w:qFormat/>
    <w:uiPriority w:val="0"/>
    <w:rPr>
      <w:rFonts w:hint="default" w:ascii="_x000B__x000C_" w:hAnsi="_x000B__x000C_"/>
      <w:sz w:val="21"/>
      <w:szCs w:val="21"/>
    </w:rPr>
  </w:style>
  <w:style w:type="character" w:customStyle="1" w:styleId="88">
    <w:name w:val="批注文字 Char"/>
    <w:qFormat/>
    <w:uiPriority w:val="0"/>
    <w:rPr>
      <w:rFonts w:ascii="Times New Roman" w:hAnsi="Times New Roman"/>
      <w:kern w:val="2"/>
      <w:sz w:val="21"/>
      <w:szCs w:val="24"/>
    </w:rPr>
  </w:style>
  <w:style w:type="character" w:customStyle="1" w:styleId="89">
    <w:name w:val="纯文本 Char"/>
    <w:qFormat/>
    <w:uiPriority w:val="0"/>
    <w:rPr>
      <w:rFonts w:ascii="宋体" w:hAnsi="Courier New" w:eastAsia="宋体"/>
      <w:kern w:val="2"/>
      <w:sz w:val="21"/>
      <w:lang w:val="en-US" w:eastAsia="zh-CN" w:bidi="ar-SA"/>
    </w:rPr>
  </w:style>
  <w:style w:type="character" w:customStyle="1" w:styleId="90">
    <w:name w:val="纯文本 字符1"/>
    <w:qFormat/>
    <w:uiPriority w:val="0"/>
    <w:rPr>
      <w:rFonts w:ascii="宋体" w:hAnsi="Courier New"/>
    </w:rPr>
  </w:style>
  <w:style w:type="character" w:customStyle="1" w:styleId="91">
    <w:name w:val="批注文字 字符1"/>
    <w:qFormat/>
    <w:uiPriority w:val="0"/>
    <w:rPr>
      <w:rFonts w:ascii="Times New Roman" w:hAnsi="Times New Roman"/>
      <w:kern w:val="2"/>
      <w:sz w:val="21"/>
      <w:szCs w:val="24"/>
    </w:rPr>
  </w:style>
  <w:style w:type="character" w:customStyle="1" w:styleId="92">
    <w:name w:val="正文文本 Char1"/>
    <w:semiHidden/>
    <w:qFormat/>
    <w:locked/>
    <w:uiPriority w:val="99"/>
    <w:rPr>
      <w:sz w:val="24"/>
      <w:szCs w:val="24"/>
    </w:rPr>
  </w:style>
  <w:style w:type="character" w:customStyle="1" w:styleId="93">
    <w:name w:val="apple-style-span"/>
    <w:qFormat/>
    <w:uiPriority w:val="0"/>
  </w:style>
  <w:style w:type="character" w:customStyle="1" w:styleId="94">
    <w:name w:val="textcontents"/>
    <w:qFormat/>
    <w:uiPriority w:val="0"/>
  </w:style>
  <w:style w:type="character" w:customStyle="1" w:styleId="95">
    <w:name w:val="普通文字 Char Char2"/>
    <w:qFormat/>
    <w:uiPriority w:val="0"/>
    <w:rPr>
      <w:rFonts w:ascii="宋体" w:hAnsi="Courier New" w:eastAsia="宋体"/>
      <w:kern w:val="2"/>
      <w:sz w:val="21"/>
      <w:lang w:val="en-US" w:eastAsia="zh-CN" w:bidi="ar-SA"/>
    </w:rPr>
  </w:style>
  <w:style w:type="character" w:customStyle="1" w:styleId="96">
    <w:name w:val="批注文字 字符"/>
    <w:qFormat/>
    <w:uiPriority w:val="0"/>
    <w:rPr>
      <w:rFonts w:ascii="Times New Roman" w:hAnsi="Times New Roman"/>
      <w:kern w:val="2"/>
      <w:sz w:val="21"/>
      <w:szCs w:val="24"/>
    </w:rPr>
  </w:style>
  <w:style w:type="character" w:customStyle="1" w:styleId="97">
    <w:name w:val="标题 1 字符"/>
    <w:qFormat/>
    <w:uiPriority w:val="9"/>
    <w:rPr>
      <w:rFonts w:ascii="Times New Roman" w:hAnsi="Times New Roman" w:eastAsia="宋体" w:cs="Times New Roman"/>
      <w:b/>
      <w:bCs/>
      <w:kern w:val="44"/>
      <w:sz w:val="44"/>
      <w:szCs w:val="44"/>
    </w:rPr>
  </w:style>
  <w:style w:type="character" w:customStyle="1" w:styleId="98">
    <w:name w:val="纯文本 字符"/>
    <w:qFormat/>
    <w:uiPriority w:val="0"/>
    <w:rPr>
      <w:rFonts w:ascii="宋体" w:hAnsi="Courier New" w:eastAsia="宋体" w:cs="Courier New"/>
      <w:szCs w:val="21"/>
    </w:rPr>
  </w:style>
  <w:style w:type="character" w:customStyle="1" w:styleId="99">
    <w:name w:val="headline-content4"/>
    <w:qFormat/>
    <w:uiPriority w:val="0"/>
  </w:style>
  <w:style w:type="character" w:customStyle="1" w:styleId="100">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01">
    <w:name w:val="正文文本缩进 字符"/>
    <w:qFormat/>
    <w:uiPriority w:val="0"/>
    <w:rPr>
      <w:rFonts w:ascii="仿宋_GB2312" w:hAnsi="Times New Roman" w:eastAsia="仿宋_GB2312" w:cs="Times New Roman"/>
      <w:sz w:val="32"/>
      <w:szCs w:val="20"/>
    </w:rPr>
  </w:style>
  <w:style w:type="paragraph" w:customStyle="1" w:styleId="102">
    <w:name w:val="Char1"/>
    <w:basedOn w:val="1"/>
    <w:qFormat/>
    <w:uiPriority w:val="0"/>
    <w:rPr>
      <w:szCs w:val="21"/>
    </w:rPr>
  </w:style>
  <w:style w:type="paragraph" w:styleId="103">
    <w:name w:val="List Paragraph"/>
    <w:basedOn w:val="1"/>
    <w:qFormat/>
    <w:uiPriority w:val="34"/>
    <w:pPr>
      <w:ind w:firstLine="420" w:firstLineChars="200"/>
    </w:pPr>
  </w:style>
  <w:style w:type="paragraph" w:customStyle="1" w:styleId="104">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05">
    <w:name w:val="默认段落字体 Para Char Char Char Char Char Char Char Char Char1 Char Char Char Char"/>
    <w:basedOn w:val="1"/>
    <w:qFormat/>
    <w:uiPriority w:val="0"/>
    <w:rPr>
      <w:rFonts w:ascii="Tahoma" w:hAnsi="Tahoma"/>
      <w:sz w:val="24"/>
      <w:szCs w:val="20"/>
    </w:rPr>
  </w:style>
  <w:style w:type="paragraph" w:customStyle="1" w:styleId="106">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07">
    <w:name w:val="纯文本1"/>
    <w:basedOn w:val="1"/>
    <w:qFormat/>
    <w:uiPriority w:val="0"/>
    <w:rPr>
      <w:rFonts w:ascii="宋体" w:hAnsi="Courier New" w:cs="Century"/>
      <w:szCs w:val="21"/>
    </w:rPr>
  </w:style>
  <w:style w:type="paragraph" w:customStyle="1" w:styleId="108">
    <w:name w:val="Table Paragraph"/>
    <w:basedOn w:val="1"/>
    <w:qFormat/>
    <w:uiPriority w:val="1"/>
    <w:pPr>
      <w:jc w:val="left"/>
    </w:pPr>
    <w:rPr>
      <w:rFonts w:ascii="Calibri" w:hAnsi="Calibri"/>
      <w:kern w:val="0"/>
      <w:sz w:val="22"/>
      <w:szCs w:val="22"/>
      <w:lang w:eastAsia="en-US"/>
    </w:rPr>
  </w:style>
  <w:style w:type="paragraph" w:customStyle="1" w:styleId="10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0">
    <w:name w:val="表格"/>
    <w:basedOn w:val="1"/>
    <w:qFormat/>
    <w:uiPriority w:val="0"/>
    <w:pPr>
      <w:spacing w:line="400" w:lineRule="exact"/>
    </w:pPr>
    <w:rPr>
      <w:sz w:val="24"/>
    </w:rPr>
  </w:style>
  <w:style w:type="paragraph" w:customStyle="1" w:styleId="111">
    <w:name w:val="样式 首行缩进:  2 字符"/>
    <w:basedOn w:val="1"/>
    <w:qFormat/>
    <w:uiPriority w:val="0"/>
    <w:pPr>
      <w:spacing w:line="400" w:lineRule="exact"/>
      <w:ind w:firstLine="200" w:firstLineChars="200"/>
    </w:pPr>
    <w:rPr>
      <w:rFonts w:cs="宋体"/>
      <w:sz w:val="24"/>
    </w:rPr>
  </w:style>
  <w:style w:type="paragraph" w:customStyle="1" w:styleId="112">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3">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14">
    <w:name w:val="正文首行缩进两字符"/>
    <w:basedOn w:val="1"/>
    <w:qFormat/>
    <w:uiPriority w:val="0"/>
    <w:pPr>
      <w:spacing w:line="360" w:lineRule="auto"/>
      <w:ind w:firstLine="200" w:firstLineChars="200"/>
    </w:pPr>
  </w:style>
  <w:style w:type="paragraph" w:customStyle="1" w:styleId="115">
    <w:name w:val="正文段"/>
    <w:basedOn w:val="1"/>
    <w:qFormat/>
    <w:uiPriority w:val="0"/>
    <w:pPr>
      <w:widowControl/>
      <w:snapToGrid w:val="0"/>
      <w:spacing w:afterLines="50"/>
      <w:ind w:firstLine="200" w:firstLineChars="200"/>
    </w:pPr>
    <w:rPr>
      <w:kern w:val="0"/>
      <w:sz w:val="24"/>
      <w:szCs w:val="20"/>
    </w:rPr>
  </w:style>
  <w:style w:type="table" w:customStyle="1" w:styleId="116">
    <w:name w:val="Table Normal"/>
    <w:semiHidden/>
    <w:qFormat/>
    <w:uiPriority w:val="2"/>
    <w:pPr>
      <w:widowControl w:val="0"/>
    </w:pPr>
    <w:rPr>
      <w:rFonts w:eastAsia="Times New Roman"/>
      <w:sz w:val="22"/>
      <w:szCs w:val="22"/>
      <w:lang w:eastAsia="en-US"/>
    </w:rPr>
    <w:tblPr>
      <w:tblCellMar>
        <w:top w:w="0" w:type="dxa"/>
        <w:left w:w="0" w:type="dxa"/>
        <w:bottom w:w="0" w:type="dxa"/>
        <w:right w:w="0" w:type="dxa"/>
      </w:tblCellMar>
    </w:tblPr>
  </w:style>
  <w:style w:type="character" w:customStyle="1" w:styleId="117">
    <w:name w:val="页脚 字符"/>
    <w:qFormat/>
    <w:uiPriority w:val="99"/>
  </w:style>
  <w:style w:type="character" w:customStyle="1" w:styleId="118">
    <w:name w:val="正文2 Char Char"/>
    <w:link w:val="119"/>
    <w:qFormat/>
    <w:uiPriority w:val="0"/>
    <w:rPr>
      <w:kern w:val="2"/>
      <w:sz w:val="24"/>
    </w:rPr>
  </w:style>
  <w:style w:type="paragraph" w:customStyle="1" w:styleId="119">
    <w:name w:val="正文2"/>
    <w:basedOn w:val="1"/>
    <w:link w:val="118"/>
    <w:qFormat/>
    <w:uiPriority w:val="0"/>
    <w:pPr>
      <w:adjustRightInd w:val="0"/>
      <w:spacing w:before="156" w:line="360" w:lineRule="auto"/>
      <w:ind w:firstLine="510" w:firstLineChars="200"/>
    </w:pPr>
    <w:rPr>
      <w:sz w:val="24"/>
      <w:szCs w:val="20"/>
    </w:rPr>
  </w:style>
  <w:style w:type="paragraph" w:customStyle="1" w:styleId="120">
    <w:name w:val="_Style 113"/>
    <w:unhideWhenUsed/>
    <w:qFormat/>
    <w:uiPriority w:val="99"/>
    <w:rPr>
      <w:rFonts w:ascii="Times New Roman" w:hAnsi="Times New Roman" w:eastAsia="宋体" w:cs="Times New Roman"/>
      <w:kern w:val="2"/>
      <w:sz w:val="21"/>
      <w:szCs w:val="24"/>
      <w:lang w:val="en-US" w:eastAsia="zh-CN" w:bidi="ar-SA"/>
    </w:rPr>
  </w:style>
  <w:style w:type="character" w:customStyle="1" w:styleId="121">
    <w:name w:val="表格文字 Char1"/>
    <w:link w:val="122"/>
    <w:qFormat/>
    <w:locked/>
    <w:uiPriority w:val="0"/>
    <w:rPr>
      <w:bCs/>
      <w:spacing w:val="10"/>
      <w:sz w:val="24"/>
    </w:rPr>
  </w:style>
  <w:style w:type="paragraph" w:customStyle="1" w:styleId="122">
    <w:name w:val="表格文字"/>
    <w:basedOn w:val="1"/>
    <w:next w:val="17"/>
    <w:link w:val="121"/>
    <w:qFormat/>
    <w:uiPriority w:val="0"/>
    <w:pPr>
      <w:spacing w:before="25" w:after="25"/>
      <w:jc w:val="left"/>
    </w:pPr>
    <w:rPr>
      <w:bCs/>
      <w:spacing w:val="10"/>
      <w:kern w:val="0"/>
      <w:sz w:val="24"/>
      <w:szCs w:val="20"/>
    </w:rPr>
  </w:style>
  <w:style w:type="paragraph" w:customStyle="1" w:styleId="12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24">
    <w:name w:val="列出段落1"/>
    <w:basedOn w:val="1"/>
    <w:qFormat/>
    <w:uiPriority w:val="0"/>
    <w:pPr>
      <w:ind w:firstLine="420" w:firstLineChars="200"/>
    </w:pPr>
    <w:rPr>
      <w:szCs w:val="21"/>
    </w:rPr>
  </w:style>
  <w:style w:type="character" w:customStyle="1" w:styleId="125">
    <w:name w:val="正文文本 Char2"/>
    <w:qFormat/>
    <w:uiPriority w:val="0"/>
    <w:rPr>
      <w:kern w:val="2"/>
      <w:sz w:val="21"/>
      <w:szCs w:val="24"/>
    </w:rPr>
  </w:style>
  <w:style w:type="paragraph" w:customStyle="1" w:styleId="126">
    <w:name w:val="paragraph"/>
    <w:basedOn w:val="1"/>
    <w:hidden/>
    <w:qFormat/>
    <w:uiPriority w:val="0"/>
    <w:pPr>
      <w:widowControl/>
      <w:spacing w:beforeAutospacing="1" w:afterAutospacing="1"/>
    </w:pPr>
    <w:rPr>
      <w:rFonts w:hint="eastAsia" w:ascii="等线" w:hAnsi="等线" w:eastAsia="等线"/>
      <w:kern w:val="0"/>
      <w:szCs w:val="22"/>
    </w:rPr>
  </w:style>
  <w:style w:type="paragraph" w:customStyle="1" w:styleId="127">
    <w:name w:val="正文_0"/>
    <w:basedOn w:val="1"/>
    <w:qFormat/>
    <w:uiPriority w:val="0"/>
    <w:rPr>
      <w:rFonts w:ascii="Calibri" w:hAnsi="Calibri"/>
      <w:szCs w:val="22"/>
    </w:rPr>
  </w:style>
  <w:style w:type="character" w:customStyle="1" w:styleId="128">
    <w:name w:val="副标题 Char"/>
    <w:qFormat/>
    <w:uiPriority w:val="0"/>
    <w:rPr>
      <w:rFonts w:hint="default" w:ascii="Calibri" w:hAnsi="Calibri" w:eastAsia="宋体" w:cs="Times New Roman"/>
      <w:b/>
      <w:bCs/>
      <w:kern w:val="28"/>
      <w:sz w:val="32"/>
      <w:szCs w:val="32"/>
    </w:rPr>
  </w:style>
  <w:style w:type="character" w:customStyle="1" w:styleId="129">
    <w:name w:val="正文文本 Char3"/>
    <w:basedOn w:val="50"/>
    <w:qFormat/>
    <w:uiPriority w:val="0"/>
    <w:rPr>
      <w:kern w:val="2"/>
      <w:sz w:val="21"/>
      <w:szCs w:val="24"/>
    </w:rPr>
  </w:style>
  <w:style w:type="character" w:customStyle="1" w:styleId="130">
    <w:name w:val="正文首行缩进 Char"/>
    <w:basedOn w:val="129"/>
    <w:link w:val="46"/>
    <w:qFormat/>
    <w:uiPriority w:val="0"/>
    <w:rPr>
      <w:kern w:val="2"/>
      <w:sz w:val="21"/>
      <w:szCs w:val="24"/>
    </w:rPr>
  </w:style>
  <w:style w:type="character" w:customStyle="1" w:styleId="131">
    <w:name w:val="正文文本 Char4"/>
    <w:basedOn w:val="50"/>
    <w:link w:val="17"/>
    <w:qFormat/>
    <w:uiPriority w:val="0"/>
    <w:rPr>
      <w:rFonts w:hint="eastAsia" w:ascii="宋体" w:hAnsi="宋体" w:eastAsia="宋体" w:cs="宋体"/>
      <w:kern w:val="2"/>
      <w:sz w:val="21"/>
      <w:szCs w:val="24"/>
    </w:rPr>
  </w:style>
  <w:style w:type="character" w:customStyle="1" w:styleId="132">
    <w:name w:val="font11"/>
    <w:basedOn w:val="50"/>
    <w:qFormat/>
    <w:uiPriority w:val="0"/>
    <w:rPr>
      <w:rFonts w:hint="eastAsia" w:ascii="宋体" w:hAnsi="宋体" w:eastAsia="宋体" w:cs="宋体"/>
      <w:color w:val="000000"/>
      <w:sz w:val="22"/>
      <w:szCs w:val="22"/>
      <w:u w:val="none"/>
    </w:rPr>
  </w:style>
  <w:style w:type="character" w:customStyle="1" w:styleId="133">
    <w:name w:val="标题 2 Char1"/>
    <w:basedOn w:val="50"/>
    <w:link w:val="3"/>
    <w:qFormat/>
    <w:uiPriority w:val="0"/>
    <w:rPr>
      <w:rFonts w:hint="default" w:ascii="Cambria" w:hAnsi="Cambria" w:eastAsia="Cambria" w:cs="Cambria"/>
      <w:b/>
      <w:bCs/>
      <w:kern w:val="2"/>
      <w:sz w:val="32"/>
      <w:szCs w:val="32"/>
    </w:rPr>
  </w:style>
  <w:style w:type="character" w:customStyle="1" w:styleId="134">
    <w:name w:val="页眉 Char1"/>
    <w:basedOn w:val="50"/>
    <w:link w:val="31"/>
    <w:qFormat/>
    <w:uiPriority w:val="0"/>
    <w:rPr>
      <w:rFonts w:hint="eastAsia" w:ascii="宋体" w:hAnsi="宋体" w:eastAsia="宋体" w:cs="宋体"/>
      <w:kern w:val="2"/>
      <w:sz w:val="18"/>
      <w:szCs w:val="24"/>
    </w:rPr>
  </w:style>
  <w:style w:type="character" w:customStyle="1" w:styleId="135">
    <w:name w:val="副标题 Char1"/>
    <w:basedOn w:val="50"/>
    <w:link w:val="34"/>
    <w:qFormat/>
    <w:uiPriority w:val="0"/>
    <w:rPr>
      <w:rFonts w:ascii="Arial" w:hAnsi="Arial" w:cs="Arial"/>
      <w:b/>
      <w:bCs/>
      <w:kern w:val="28"/>
      <w:sz w:val="32"/>
      <w:szCs w:val="32"/>
    </w:rPr>
  </w:style>
  <w:style w:type="paragraph" w:customStyle="1" w:styleId="136">
    <w:name w:val="null3"/>
    <w:hidden/>
    <w:qFormat/>
    <w:uiPriority w:val="0"/>
    <w:rPr>
      <w:rFonts w:hint="eastAsia" w:asciiTheme="minorHAnsi" w:hAnsiTheme="minorHAnsi" w:eastAsiaTheme="minorEastAsia" w:cstheme="minorBidi"/>
      <w:lang w:val="en-US" w:eastAsia="zh-CN" w:bidi="ar-SA"/>
    </w:rPr>
  </w:style>
  <w:style w:type="character" w:customStyle="1" w:styleId="137">
    <w:name w:val="font31"/>
    <w:basedOn w:val="50"/>
    <w:qFormat/>
    <w:uiPriority w:val="0"/>
    <w:rPr>
      <w:rFonts w:ascii="Calibri" w:hAnsi="Calibri" w:cs="Calibri"/>
      <w:color w:val="000000"/>
      <w:sz w:val="20"/>
      <w:szCs w:val="20"/>
      <w:u w:val="none"/>
    </w:rPr>
  </w:style>
  <w:style w:type="character" w:customStyle="1" w:styleId="138">
    <w:name w:val="font41"/>
    <w:basedOn w:val="50"/>
    <w:qFormat/>
    <w:uiPriority w:val="0"/>
    <w:rPr>
      <w:rFonts w:ascii="宋体" w:hAnsi="宋体" w:eastAsia="宋体" w:cs="宋体"/>
      <w:color w:val="000000"/>
      <w:sz w:val="20"/>
      <w:szCs w:val="20"/>
      <w:u w:val="none"/>
    </w:rPr>
  </w:style>
  <w:style w:type="character" w:customStyle="1" w:styleId="139">
    <w:name w:val="标题 Char1"/>
    <w:basedOn w:val="50"/>
    <w:link w:val="44"/>
    <w:qFormat/>
    <w:uiPriority w:val="0"/>
    <w:rPr>
      <w:rFonts w:ascii="Cambria" w:hAnsi="Cambria" w:eastAsia="宋体" w:cs="Times New Roman"/>
      <w:b/>
      <w:bCs/>
      <w:kern w:val="2"/>
      <w:sz w:val="32"/>
      <w:szCs w:val="32"/>
    </w:rPr>
  </w:style>
  <w:style w:type="character" w:customStyle="1" w:styleId="140">
    <w:name w:val="批注文字 Char3"/>
    <w:basedOn w:val="50"/>
    <w:link w:val="15"/>
    <w:qFormat/>
    <w:uiPriority w:val="0"/>
    <w:rPr>
      <w:rFonts w:hint="default" w:ascii="Times New Roman" w:hAnsi="Times New Roman" w:eastAsia="宋体" w:cs="Times New Roman"/>
      <w:szCs w:val="24"/>
    </w:rPr>
  </w:style>
  <w:style w:type="table" w:customStyle="1" w:styleId="141">
    <w:name w:val="网格型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2">
    <w:name w:val="15"/>
    <w:qFormat/>
    <w:uiPriority w:val="0"/>
    <w:rPr>
      <w:rFonts w:hint="default" w:ascii="Times New Roman" w:hAnsi="Times New Roman" w:eastAsia="宋体" w:cs="Times New Roman"/>
      <w:color w:val="FF0000"/>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160</Pages>
  <Words>69388</Words>
  <Characters>76721</Characters>
  <Lines>989</Lines>
  <Paragraphs>278</Paragraphs>
  <TotalTime>65</TotalTime>
  <ScaleCrop>false</ScaleCrop>
  <LinksUpToDate>false</LinksUpToDate>
  <CharactersWithSpaces>79171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2024-11-25T08:11:00Z</dcterms:created>
  <dc:creator>番茄花园</dc:creator>
  <cp:lastModifiedBy>taosurong</cp:lastModifiedBy>
  <cp:lastPrinted>2024-12-01T06:34:00Z</cp:lastPrinted>
  <dcterms:modified xsi:type="dcterms:W3CDTF">2024-12-02T06:20:41Z</dcterms:modified>
  <dc:title>公开招标采购文件范本</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72F8396E184A40C68A2D1C78E8840358_13</vt:lpwstr>
  </property>
</Properties>
</file>