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43DBF">
      <w:pPr>
        <w:spacing w:line="360" w:lineRule="auto"/>
        <w:jc w:val="center"/>
        <w:rPr>
          <w:rFonts w:hint="eastAsia" w:ascii="方正小标宋简体" w:hAnsi="宋体" w:eastAsia="方正小标宋简体"/>
          <w:color w:val="auto"/>
          <w:sz w:val="52"/>
          <w:szCs w:val="52"/>
          <w:highlight w:val="none"/>
        </w:rPr>
      </w:pPr>
    </w:p>
    <w:p w14:paraId="60834803">
      <w:pPr>
        <w:spacing w:line="360" w:lineRule="auto"/>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5BF8A50D">
      <w:pPr>
        <w:spacing w:line="360" w:lineRule="auto"/>
        <w:jc w:val="center"/>
        <w:rPr>
          <w:rFonts w:ascii="仿宋_GB2312" w:hAnsi="宋体" w:eastAsia="仿宋_GB2312"/>
          <w:b/>
          <w:color w:val="auto"/>
          <w:sz w:val="48"/>
          <w:szCs w:val="48"/>
          <w:highlight w:val="none"/>
        </w:rPr>
      </w:pPr>
    </w:p>
    <w:p w14:paraId="3AE13A32">
      <w:pPr>
        <w:spacing w:line="360" w:lineRule="auto"/>
        <w:jc w:val="center"/>
        <w:rPr>
          <w:rFonts w:hint="eastAsia" w:ascii="仿宋_GB2312" w:hAnsi="宋体" w:eastAsia="仿宋_GB2312"/>
          <w:b/>
          <w:color w:val="auto"/>
          <w:sz w:val="48"/>
          <w:szCs w:val="48"/>
          <w:highlight w:val="none"/>
        </w:rPr>
      </w:pPr>
    </w:p>
    <w:p w14:paraId="6995E85A">
      <w:pPr>
        <w:snapToGrid w:val="0"/>
        <w:spacing w:before="120"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043C48A2">
      <w:pPr>
        <w:snapToGrid w:val="0"/>
        <w:spacing w:line="360" w:lineRule="auto"/>
        <w:rPr>
          <w:rFonts w:hint="eastAsia" w:ascii="仿宋_GB2312" w:hAnsi="宋体" w:eastAsia="仿宋_GB2312"/>
          <w:color w:val="auto"/>
          <w:sz w:val="30"/>
          <w:szCs w:val="72"/>
          <w:highlight w:val="none"/>
        </w:rPr>
      </w:pPr>
    </w:p>
    <w:p w14:paraId="7620DA64">
      <w:pPr>
        <w:pStyle w:val="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项目名称：中国渔政45005船2024年度上排维修保养项目</w:t>
      </w:r>
    </w:p>
    <w:p w14:paraId="5E59B365">
      <w:pPr>
        <w:pStyle w:val="2"/>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项目编号：</w:t>
      </w:r>
      <w:r>
        <w:rPr>
          <w:rFonts w:hint="eastAsia" w:ascii="仿宋_GB2312" w:hAnsi="宋体" w:eastAsia="仿宋_GB2312"/>
          <w:b/>
          <w:bCs/>
          <w:color w:val="auto"/>
          <w:w w:val="95"/>
          <w:sz w:val="30"/>
          <w:szCs w:val="30"/>
          <w:highlight w:val="none"/>
          <w:lang w:eastAsia="zh-CN"/>
        </w:rPr>
        <w:t>GXZC2024-G3-005808-YZLZ</w:t>
      </w:r>
    </w:p>
    <w:p w14:paraId="5A9585B8">
      <w:pPr>
        <w:pStyle w:val="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广西壮族自治区海洋与渔业执法总队</w:t>
      </w:r>
      <w:r>
        <w:rPr>
          <w:rFonts w:hint="eastAsia" w:ascii="仿宋_GB2312" w:hAnsi="宋体" w:eastAsia="仿宋_GB2312"/>
          <w:b/>
          <w:bCs/>
          <w:color w:val="auto"/>
          <w:w w:val="95"/>
          <w:sz w:val="30"/>
          <w:szCs w:val="30"/>
          <w:highlight w:val="none"/>
        </w:rPr>
        <w:t xml:space="preserve"> </w:t>
      </w:r>
    </w:p>
    <w:p w14:paraId="4905643E">
      <w:pPr>
        <w:pStyle w:val="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8DB0B82">
      <w:pPr>
        <w:pStyle w:val="2"/>
        <w:snapToGrid w:val="0"/>
        <w:spacing w:line="360" w:lineRule="auto"/>
        <w:ind w:firstLine="1125" w:firstLineChars="393"/>
        <w:rPr>
          <w:rFonts w:hint="eastAsia" w:ascii="仿宋_GB2312" w:hAnsi="宋体" w:eastAsia="仿宋_GB2312"/>
          <w:b/>
          <w:bCs/>
          <w:color w:val="auto"/>
          <w:w w:val="95"/>
          <w:sz w:val="30"/>
          <w:szCs w:val="30"/>
          <w:highlight w:val="none"/>
        </w:rPr>
      </w:pPr>
    </w:p>
    <w:p w14:paraId="1231A9CA">
      <w:pPr>
        <w:pStyle w:val="2"/>
        <w:snapToGrid w:val="0"/>
        <w:spacing w:line="360" w:lineRule="auto"/>
        <w:ind w:firstLine="1125" w:firstLineChars="393"/>
        <w:rPr>
          <w:rFonts w:hint="eastAsia" w:ascii="仿宋_GB2312" w:hAnsi="宋体" w:eastAsia="仿宋_GB2312"/>
          <w:b/>
          <w:bCs/>
          <w:color w:val="auto"/>
          <w:w w:val="95"/>
          <w:sz w:val="30"/>
          <w:szCs w:val="30"/>
          <w:highlight w:val="none"/>
        </w:rPr>
      </w:pPr>
    </w:p>
    <w:p w14:paraId="01E740E0">
      <w:pPr>
        <w:pStyle w:val="2"/>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2024年10月29日</w:t>
      </w:r>
    </w:p>
    <w:p w14:paraId="624C2D42">
      <w:pPr>
        <w:pStyle w:val="2"/>
        <w:spacing w:before="120" w:after="120" w:line="360" w:lineRule="auto"/>
        <w:jc w:val="center"/>
        <w:rPr>
          <w:rFonts w:hint="eastAsia" w:ascii="仿宋_GB2312" w:hAnsi="宋体" w:eastAsia="仿宋_GB2312"/>
          <w:color w:val="auto"/>
          <w:highlight w:val="none"/>
        </w:rPr>
        <w:sectPr>
          <w:pgSz w:w="11907" w:h="16840"/>
          <w:pgMar w:top="2098" w:right="1474" w:bottom="1985" w:left="1588" w:header="851" w:footer="1559" w:gutter="0"/>
          <w:cols w:space="720" w:num="1"/>
          <w:docGrid w:linePitch="312" w:charSpace="0"/>
        </w:sectPr>
      </w:pPr>
    </w:p>
    <w:p w14:paraId="72D5ABC9">
      <w:pPr>
        <w:rPr>
          <w:rFonts w:hint="eastAsia"/>
          <w:color w:val="auto"/>
          <w:highlight w:val="none"/>
        </w:rPr>
      </w:pPr>
    </w:p>
    <w:p w14:paraId="029EFCB8">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4FCA8CAF">
      <w:pPr>
        <w:pStyle w:val="32"/>
        <w:rPr>
          <w:rFonts w:ascii="Calibri" w:hAnsi="Calibri"/>
          <w:b w:val="0"/>
          <w:bCs w:val="0"/>
          <w:caps w:val="0"/>
          <w:color w:val="auto"/>
          <w:sz w:val="21"/>
          <w:szCs w:val="22"/>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rStyle w:val="51"/>
          <w:color w:val="auto"/>
          <w:highlight w:val="none"/>
        </w:rPr>
        <w:instrText xml:space="preserve"> </w:instrText>
      </w:r>
      <w:r>
        <w:rPr>
          <w:color w:val="auto"/>
          <w:highlight w:val="none"/>
        </w:rPr>
        <w:instrText xml:space="preserve">HYPERLINK \l "_Toc74320800"</w:instrText>
      </w:r>
      <w:r>
        <w:rPr>
          <w:rStyle w:val="51"/>
          <w:color w:val="auto"/>
          <w:highlight w:val="none"/>
        </w:rPr>
        <w:instrText xml:space="preserve"> </w:instrText>
      </w:r>
      <w:r>
        <w:rPr>
          <w:color w:val="auto"/>
          <w:highlight w:val="none"/>
        </w:rPr>
        <w:fldChar w:fldCharType="separate"/>
      </w:r>
      <w:r>
        <w:rPr>
          <w:rStyle w:val="51"/>
          <w:rFonts w:hint="eastAsia"/>
          <w:color w:val="auto"/>
          <w:highlight w:val="none"/>
        </w:rPr>
        <w:t>第一章</w:t>
      </w:r>
      <w:r>
        <w:rPr>
          <w:rStyle w:val="51"/>
          <w:color w:val="auto"/>
          <w:highlight w:val="none"/>
        </w:rPr>
        <w:t xml:space="preserve"> </w:t>
      </w:r>
      <w:r>
        <w:rPr>
          <w:rStyle w:val="51"/>
          <w:rFonts w:hint="eastAsia"/>
          <w:color w:val="auto"/>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8657A15">
      <w:pPr>
        <w:pStyle w:val="32"/>
        <w:ind w:firstLine="241"/>
        <w:rPr>
          <w:rFonts w:ascii="Calibri" w:hAnsi="Calibri"/>
          <w:b w:val="0"/>
          <w:bCs w:val="0"/>
          <w:caps w:val="0"/>
          <w:color w:val="auto"/>
          <w:sz w:val="21"/>
          <w:szCs w:val="22"/>
          <w:highlight w:val="none"/>
        </w:rPr>
      </w:pPr>
      <w:r>
        <w:rPr>
          <w:color w:val="auto"/>
          <w:highlight w:val="none"/>
        </w:rPr>
        <w:fldChar w:fldCharType="begin"/>
      </w:r>
      <w:r>
        <w:rPr>
          <w:rStyle w:val="51"/>
          <w:color w:val="auto"/>
          <w:highlight w:val="none"/>
        </w:rPr>
        <w:instrText xml:space="preserve"> </w:instrText>
      </w:r>
      <w:r>
        <w:rPr>
          <w:color w:val="auto"/>
          <w:highlight w:val="none"/>
        </w:rPr>
        <w:instrText xml:space="preserve">HYPERLINK \l "_Toc74320801"</w:instrText>
      </w:r>
      <w:r>
        <w:rPr>
          <w:rStyle w:val="51"/>
          <w:color w:val="auto"/>
          <w:highlight w:val="none"/>
        </w:rPr>
        <w:instrText xml:space="preserve"> </w:instrText>
      </w:r>
      <w:r>
        <w:rPr>
          <w:color w:val="auto"/>
          <w:highlight w:val="none"/>
        </w:rPr>
        <w:fldChar w:fldCharType="separate"/>
      </w:r>
      <w:r>
        <w:rPr>
          <w:rStyle w:val="51"/>
          <w:rFonts w:hint="eastAsia"/>
          <w:color w:val="auto"/>
          <w:highlight w:val="none"/>
        </w:rPr>
        <w:t>第二章</w:t>
      </w:r>
      <w:r>
        <w:rPr>
          <w:rStyle w:val="51"/>
          <w:color w:val="auto"/>
          <w:highlight w:val="none"/>
        </w:rPr>
        <w:t xml:space="preserve">  </w:t>
      </w:r>
      <w:r>
        <w:rPr>
          <w:rStyle w:val="51"/>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2A6F988">
      <w:pPr>
        <w:pStyle w:val="32"/>
        <w:ind w:firstLine="241"/>
        <w:rPr>
          <w:rFonts w:ascii="Calibri" w:hAnsi="Calibri"/>
          <w:b w:val="0"/>
          <w:bCs w:val="0"/>
          <w:caps w:val="0"/>
          <w:color w:val="auto"/>
          <w:sz w:val="21"/>
          <w:szCs w:val="22"/>
          <w:highlight w:val="none"/>
        </w:rPr>
      </w:pPr>
      <w:r>
        <w:rPr>
          <w:color w:val="auto"/>
          <w:highlight w:val="none"/>
        </w:rPr>
        <w:fldChar w:fldCharType="begin"/>
      </w:r>
      <w:r>
        <w:rPr>
          <w:rStyle w:val="51"/>
          <w:color w:val="auto"/>
          <w:highlight w:val="none"/>
        </w:rPr>
        <w:instrText xml:space="preserve"> </w:instrText>
      </w:r>
      <w:r>
        <w:rPr>
          <w:color w:val="auto"/>
          <w:highlight w:val="none"/>
        </w:rPr>
        <w:instrText xml:space="preserve">HYPERLINK \l "_Toc74320802"</w:instrText>
      </w:r>
      <w:r>
        <w:rPr>
          <w:rStyle w:val="51"/>
          <w:color w:val="auto"/>
          <w:highlight w:val="none"/>
        </w:rPr>
        <w:instrText xml:space="preserve"> </w:instrText>
      </w:r>
      <w:r>
        <w:rPr>
          <w:color w:val="auto"/>
          <w:highlight w:val="none"/>
        </w:rPr>
        <w:fldChar w:fldCharType="separate"/>
      </w:r>
      <w:r>
        <w:rPr>
          <w:rStyle w:val="51"/>
          <w:rFonts w:hint="eastAsia"/>
          <w:color w:val="auto"/>
          <w:highlight w:val="none"/>
        </w:rPr>
        <w:t>第三章</w:t>
      </w:r>
      <w:r>
        <w:rPr>
          <w:rStyle w:val="51"/>
          <w:color w:val="auto"/>
          <w:highlight w:val="none"/>
        </w:rPr>
        <w:t xml:space="preserve">  </w:t>
      </w:r>
      <w:r>
        <w:rPr>
          <w:rStyle w:val="51"/>
          <w:rFonts w:hint="eastAsia"/>
          <w:color w:val="auto"/>
          <w:highlight w:val="none"/>
        </w:rPr>
        <w:t>投标人须</w:t>
      </w:r>
      <w:bookmarkStart w:id="0" w:name="_Hlt79572745"/>
      <w:bookmarkStart w:id="1" w:name="_Hlt79572744"/>
      <w:r>
        <w:rPr>
          <w:rStyle w:val="51"/>
          <w:rFonts w:hint="eastAsia"/>
          <w:color w:val="auto"/>
          <w:highlight w:val="none"/>
        </w:rPr>
        <w:t>知</w:t>
      </w:r>
      <w:bookmarkEnd w:id="0"/>
      <w:bookmarkEnd w:id="1"/>
      <w:bookmarkStart w:id="2" w:name="_Hlt177747799"/>
      <w:r>
        <w:rPr>
          <w:color w:val="auto"/>
          <w:highlight w:val="none"/>
        </w:rPr>
        <w:tab/>
      </w:r>
      <w:bookmarkEnd w:id="2"/>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42C7101">
      <w:pPr>
        <w:pStyle w:val="32"/>
        <w:ind w:firstLine="241"/>
        <w:rPr>
          <w:rFonts w:ascii="Calibri" w:hAnsi="Calibri"/>
          <w:b w:val="0"/>
          <w:bCs w:val="0"/>
          <w:caps w:val="0"/>
          <w:color w:val="auto"/>
          <w:sz w:val="21"/>
          <w:szCs w:val="22"/>
          <w:highlight w:val="none"/>
        </w:rPr>
      </w:pPr>
      <w:r>
        <w:rPr>
          <w:color w:val="auto"/>
          <w:highlight w:val="none"/>
        </w:rPr>
        <w:fldChar w:fldCharType="begin"/>
      </w:r>
      <w:r>
        <w:rPr>
          <w:rStyle w:val="51"/>
          <w:color w:val="auto"/>
          <w:highlight w:val="none"/>
        </w:rPr>
        <w:instrText xml:space="preserve"> </w:instrText>
      </w:r>
      <w:r>
        <w:rPr>
          <w:color w:val="auto"/>
          <w:highlight w:val="none"/>
        </w:rPr>
        <w:instrText xml:space="preserve">HYPERLINK \l "_Toc74320803"</w:instrText>
      </w:r>
      <w:r>
        <w:rPr>
          <w:rStyle w:val="51"/>
          <w:color w:val="auto"/>
          <w:highlight w:val="none"/>
        </w:rPr>
        <w:instrText xml:space="preserve"> </w:instrText>
      </w:r>
      <w:r>
        <w:rPr>
          <w:color w:val="auto"/>
          <w:highlight w:val="none"/>
        </w:rPr>
        <w:fldChar w:fldCharType="separate"/>
      </w:r>
      <w:r>
        <w:rPr>
          <w:rStyle w:val="51"/>
          <w:rFonts w:hint="eastAsia"/>
          <w:color w:val="auto"/>
          <w:highlight w:val="none"/>
        </w:rPr>
        <w:t>第四章</w:t>
      </w:r>
      <w:r>
        <w:rPr>
          <w:rStyle w:val="51"/>
          <w:color w:val="auto"/>
          <w:highlight w:val="none"/>
        </w:rPr>
        <w:t xml:space="preserve">  </w:t>
      </w:r>
      <w:r>
        <w:rPr>
          <w:rStyle w:val="51"/>
          <w:rFonts w:hint="eastAsia"/>
          <w:color w:val="auto"/>
          <w:highlight w:val="none"/>
        </w:rPr>
        <w:t>评标方</w:t>
      </w:r>
      <w:bookmarkStart w:id="3" w:name="_Hlt82186273"/>
      <w:bookmarkStart w:id="4" w:name="_Hlt82186274"/>
      <w:r>
        <w:rPr>
          <w:rStyle w:val="51"/>
          <w:rFonts w:hint="eastAsia"/>
          <w:color w:val="auto"/>
          <w:highlight w:val="none"/>
        </w:rPr>
        <w:t>法</w:t>
      </w:r>
      <w:bookmarkEnd w:id="3"/>
      <w:bookmarkEnd w:id="4"/>
      <w:r>
        <w:rPr>
          <w:rStyle w:val="51"/>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ABC7D1F">
      <w:pPr>
        <w:pStyle w:val="32"/>
        <w:ind w:firstLine="241"/>
        <w:rPr>
          <w:rFonts w:ascii="Calibri" w:hAnsi="Calibri"/>
          <w:b w:val="0"/>
          <w:bCs w:val="0"/>
          <w:caps w:val="0"/>
          <w:color w:val="auto"/>
          <w:sz w:val="21"/>
          <w:szCs w:val="22"/>
          <w:highlight w:val="none"/>
        </w:rPr>
      </w:pPr>
      <w:r>
        <w:rPr>
          <w:color w:val="auto"/>
          <w:highlight w:val="none"/>
        </w:rPr>
        <w:fldChar w:fldCharType="begin"/>
      </w:r>
      <w:r>
        <w:rPr>
          <w:rStyle w:val="51"/>
          <w:color w:val="auto"/>
          <w:highlight w:val="none"/>
        </w:rPr>
        <w:instrText xml:space="preserve"> </w:instrText>
      </w:r>
      <w:r>
        <w:rPr>
          <w:color w:val="auto"/>
          <w:highlight w:val="none"/>
        </w:rPr>
        <w:instrText xml:space="preserve">HYPERLINK \l "_Toc74320804"</w:instrText>
      </w:r>
      <w:r>
        <w:rPr>
          <w:rStyle w:val="51"/>
          <w:color w:val="auto"/>
          <w:highlight w:val="none"/>
        </w:rPr>
        <w:instrText xml:space="preserve"> </w:instrText>
      </w:r>
      <w:r>
        <w:rPr>
          <w:color w:val="auto"/>
          <w:highlight w:val="none"/>
        </w:rPr>
        <w:fldChar w:fldCharType="separate"/>
      </w:r>
      <w:r>
        <w:rPr>
          <w:rStyle w:val="51"/>
          <w:rFonts w:hint="eastAsia"/>
          <w:color w:val="auto"/>
          <w:highlight w:val="none"/>
        </w:rPr>
        <w:t>第五章</w:t>
      </w:r>
      <w:r>
        <w:rPr>
          <w:rStyle w:val="51"/>
          <w:color w:val="auto"/>
          <w:highlight w:val="none"/>
        </w:rPr>
        <w:t xml:space="preserve">  </w:t>
      </w:r>
      <w:r>
        <w:rPr>
          <w:rStyle w:val="51"/>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73A6DBD8">
      <w:pPr>
        <w:pStyle w:val="32"/>
        <w:ind w:firstLine="241"/>
        <w:rPr>
          <w:rFonts w:ascii="Calibri" w:hAnsi="Calibri"/>
          <w:b w:val="0"/>
          <w:bCs w:val="0"/>
          <w:caps w:val="0"/>
          <w:color w:val="auto"/>
          <w:sz w:val="21"/>
          <w:szCs w:val="22"/>
          <w:highlight w:val="none"/>
        </w:rPr>
      </w:pPr>
      <w:r>
        <w:rPr>
          <w:color w:val="auto"/>
          <w:highlight w:val="none"/>
        </w:rPr>
        <w:fldChar w:fldCharType="begin"/>
      </w:r>
      <w:r>
        <w:rPr>
          <w:rStyle w:val="51"/>
          <w:color w:val="auto"/>
          <w:highlight w:val="none"/>
        </w:rPr>
        <w:instrText xml:space="preserve"> </w:instrText>
      </w:r>
      <w:r>
        <w:rPr>
          <w:color w:val="auto"/>
          <w:highlight w:val="none"/>
        </w:rPr>
        <w:instrText xml:space="preserve">HYPERLINK \l "_Toc74320805"</w:instrText>
      </w:r>
      <w:r>
        <w:rPr>
          <w:rStyle w:val="51"/>
          <w:color w:val="auto"/>
          <w:highlight w:val="none"/>
        </w:rPr>
        <w:instrText xml:space="preserve"> </w:instrText>
      </w:r>
      <w:r>
        <w:rPr>
          <w:color w:val="auto"/>
          <w:highlight w:val="none"/>
        </w:rPr>
        <w:fldChar w:fldCharType="separate"/>
      </w:r>
      <w:r>
        <w:rPr>
          <w:rStyle w:val="51"/>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4F8396FC">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7B7DC1B0">
      <w:pPr>
        <w:spacing w:before="120" w:beforeLines="50" w:line="480" w:lineRule="exact"/>
        <w:rPr>
          <w:rFonts w:hint="eastAsia" w:ascii="仿宋_GB2312" w:hAnsi="宋体" w:eastAsia="仿宋_GB2312"/>
          <w:color w:val="auto"/>
          <w:sz w:val="30"/>
          <w:highlight w:val="none"/>
        </w:rPr>
      </w:pPr>
    </w:p>
    <w:p w14:paraId="345018E6">
      <w:pPr>
        <w:rPr>
          <w:rFonts w:hint="eastAsia"/>
          <w:color w:val="auto"/>
          <w:highlight w:val="none"/>
        </w:rPr>
      </w:pPr>
    </w:p>
    <w:p w14:paraId="0B6F257B">
      <w:pPr>
        <w:spacing w:before="120" w:beforeLines="50" w:line="480" w:lineRule="exact"/>
        <w:rPr>
          <w:rFonts w:hint="eastAsia" w:ascii="仿宋_GB2312" w:hAnsi="宋体" w:eastAsia="仿宋_GB2312"/>
          <w:color w:val="auto"/>
          <w:sz w:val="30"/>
          <w:highlight w:val="none"/>
        </w:rPr>
      </w:pPr>
    </w:p>
    <w:p w14:paraId="3274599D">
      <w:pPr>
        <w:spacing w:before="120" w:beforeLines="50" w:line="480" w:lineRule="exact"/>
        <w:rPr>
          <w:rFonts w:hint="eastAsia" w:ascii="仿宋_GB2312" w:hAnsi="宋体" w:eastAsia="仿宋_GB2312"/>
          <w:color w:val="auto"/>
          <w:sz w:val="30"/>
          <w:highlight w:val="none"/>
        </w:rPr>
      </w:pPr>
    </w:p>
    <w:p w14:paraId="5E7F4E03">
      <w:pPr>
        <w:pStyle w:val="17"/>
        <w:rPr>
          <w:rFonts w:hint="eastAsia" w:ascii="宋体" w:hAnsi="宋体" w:cs="宋体"/>
          <w:b/>
          <w:bCs/>
          <w:color w:val="auto"/>
          <w:highlight w:val="none"/>
        </w:rPr>
      </w:pPr>
      <w:bookmarkStart w:id="5" w:name="_Toc254970489"/>
      <w:bookmarkStart w:id="6" w:name="_Toc254970630"/>
    </w:p>
    <w:p w14:paraId="438564B7">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ascii="宋体" w:hAnsi="宋体" w:cs="宋体"/>
          <w:b w:val="0"/>
          <w:bCs w:val="0"/>
          <w:color w:val="auto"/>
          <w:highlight w:val="none"/>
        </w:rPr>
        <w:br w:type="page"/>
      </w:r>
      <w:bookmarkStart w:id="7" w:name="_Toc74320800"/>
      <w:r>
        <w:rPr>
          <w:rFonts w:hint="eastAsia"/>
          <w:color w:val="auto"/>
          <w:highlight w:val="none"/>
        </w:rPr>
        <w:t>第一章</w:t>
      </w:r>
      <w:bookmarkEnd w:id="5"/>
      <w:bookmarkEnd w:id="6"/>
      <w:bookmarkStart w:id="8" w:name="_Toc35393789"/>
      <w:bookmarkStart w:id="9" w:name="_Toc28359001"/>
      <w:r>
        <w:rPr>
          <w:rFonts w:hint="eastAsia"/>
          <w:color w:val="auto"/>
          <w:highlight w:val="none"/>
        </w:rPr>
        <w:t xml:space="preserve"> 招标公告</w:t>
      </w:r>
      <w:bookmarkEnd w:id="7"/>
      <w:bookmarkEnd w:id="8"/>
      <w:bookmarkEnd w:id="9"/>
    </w:p>
    <w:p w14:paraId="6396B835">
      <w:pPr>
        <w:pBdr>
          <w:top w:val="single" w:color="auto" w:sz="4" w:space="1"/>
          <w:left w:val="single" w:color="auto" w:sz="4" w:space="4"/>
          <w:bottom w:val="single" w:color="auto" w:sz="4" w:space="1"/>
          <w:right w:val="single" w:color="auto" w:sz="4" w:space="4"/>
        </w:pBd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43779C0B">
      <w:pPr>
        <w:pBdr>
          <w:top w:val="single" w:color="auto" w:sz="4" w:space="1"/>
          <w:left w:val="single" w:color="auto" w:sz="4" w:space="4"/>
          <w:bottom w:val="single" w:color="auto" w:sz="4" w:space="1"/>
          <w:right w:val="single" w:color="auto" w:sz="4" w:space="4"/>
        </w:pBd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中国渔政45005船2024年度上排维修保养项目</w:t>
      </w:r>
      <w:r>
        <w:rPr>
          <w:rFonts w:hint="eastAsia" w:ascii="宋体" w:hAnsi="宋体" w:cs="宋体"/>
          <w:color w:val="auto"/>
          <w:szCs w:val="21"/>
          <w:highlight w:val="none"/>
        </w:rPr>
        <w:t xml:space="preserve"> 招标项目的潜在投标人应在“广西政府采购云”平台（https://www.gcy.zfcg.gxzf.gov.cn/）获取（下载）招标文件，并于</w:t>
      </w:r>
      <w:r>
        <w:rPr>
          <w:rFonts w:hint="eastAsia" w:ascii="宋体" w:hAnsi="宋体" w:cs="宋体"/>
          <w:bCs/>
          <w:color w:val="auto"/>
          <w:szCs w:val="21"/>
          <w:highlight w:val="none"/>
          <w:u w:val="single"/>
          <w:lang w:eastAsia="zh-CN"/>
        </w:rPr>
        <w:t>2024年11月19日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45C32E8E">
      <w:pPr>
        <w:wordWrap w:val="0"/>
        <w:adjustRightInd w:val="0"/>
        <w:snapToGrid w:val="0"/>
        <w:spacing w:line="360" w:lineRule="exact"/>
        <w:ind w:firstLine="422" w:firstLineChars="200"/>
        <w:rPr>
          <w:rFonts w:hint="eastAsia" w:ascii="宋体" w:hAnsi="宋体" w:cs="宋体"/>
          <w:b/>
          <w:bCs/>
          <w:color w:val="auto"/>
          <w:szCs w:val="21"/>
          <w:highlight w:val="none"/>
        </w:rPr>
      </w:pPr>
      <w:bookmarkStart w:id="10" w:name="_Toc35393790"/>
      <w:bookmarkStart w:id="11" w:name="_Toc28359002"/>
      <w:bookmarkStart w:id="12" w:name="_Toc28359079"/>
      <w:bookmarkStart w:id="13" w:name="_Toc35393621"/>
      <w:bookmarkStart w:id="14" w:name="_Hlk24379207"/>
      <w:r>
        <w:rPr>
          <w:rFonts w:hint="eastAsia" w:ascii="宋体" w:hAnsi="宋体" w:cs="宋体"/>
          <w:b/>
          <w:bCs/>
          <w:color w:val="auto"/>
          <w:szCs w:val="21"/>
          <w:highlight w:val="none"/>
        </w:rPr>
        <w:t>一、项目基本情况</w:t>
      </w:r>
      <w:bookmarkEnd w:id="10"/>
      <w:bookmarkEnd w:id="11"/>
      <w:bookmarkEnd w:id="12"/>
      <w:bookmarkEnd w:id="13"/>
    </w:p>
    <w:p w14:paraId="24EBF343">
      <w:pPr>
        <w:wordWrap w:val="0"/>
        <w:adjustRightInd w:val="0"/>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GXZC2024-G3-005808-YZLZ</w:t>
      </w:r>
    </w:p>
    <w:p w14:paraId="4EA82CD3">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项目名称：中国渔政45005船2024年度上排维修保养项目</w:t>
      </w:r>
    </w:p>
    <w:bookmarkEnd w:id="14"/>
    <w:p w14:paraId="78BEEC46">
      <w:pPr>
        <w:wordWrap w:val="0"/>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预算金额：</w:t>
      </w:r>
      <w:r>
        <w:rPr>
          <w:rFonts w:hint="eastAsia" w:ascii="宋体" w:hAnsi="宋体" w:cs="宋体"/>
          <w:color w:val="auto"/>
          <w:kern w:val="0"/>
          <w:szCs w:val="21"/>
          <w:highlight w:val="none"/>
        </w:rPr>
        <w:t>436</w:t>
      </w:r>
      <w:r>
        <w:rPr>
          <w:rFonts w:hint="eastAsia" w:ascii="宋体" w:hAnsi="宋体" w:cs="宋体"/>
          <w:color w:val="auto"/>
          <w:kern w:val="0"/>
          <w:szCs w:val="21"/>
          <w:highlight w:val="none"/>
          <w:lang w:val="en-US" w:eastAsia="zh-CN"/>
        </w:rPr>
        <w:t>893</w:t>
      </w:r>
      <w:r>
        <w:rPr>
          <w:rFonts w:hint="eastAsia" w:ascii="宋体" w:hAnsi="宋体" w:cs="宋体"/>
          <w:color w:val="auto"/>
          <w:kern w:val="0"/>
          <w:szCs w:val="21"/>
          <w:highlight w:val="none"/>
        </w:rPr>
        <w:t>0.00元</w:t>
      </w:r>
    </w:p>
    <w:p w14:paraId="3C20EE43">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p>
    <w:p w14:paraId="1CD25399">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采购需求： </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2594"/>
        <w:gridCol w:w="872"/>
        <w:gridCol w:w="4895"/>
      </w:tblGrid>
      <w:tr w14:paraId="26CF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140" w:type="dxa"/>
            <w:gridSpan w:val="4"/>
            <w:tcBorders>
              <w:top w:val="single" w:color="auto" w:sz="4" w:space="0"/>
              <w:left w:val="single" w:color="auto" w:sz="4" w:space="0"/>
              <w:bottom w:val="single" w:color="auto" w:sz="4" w:space="0"/>
              <w:right w:val="single" w:color="auto" w:sz="4" w:space="0"/>
            </w:tcBorders>
            <w:noWrap w:val="0"/>
            <w:vAlign w:val="center"/>
          </w:tcPr>
          <w:p w14:paraId="4EAE5E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bookmarkStart w:id="15" w:name="OLE_LINK3"/>
            <w:r>
              <w:rPr>
                <w:rFonts w:hint="eastAsia" w:ascii="宋体" w:hAnsi="宋体" w:cs="宋体"/>
                <w:color w:val="auto"/>
                <w:szCs w:val="21"/>
                <w:highlight w:val="none"/>
              </w:rPr>
              <w:t>：</w:t>
            </w:r>
            <w:r>
              <w:rPr>
                <w:rFonts w:hint="eastAsia" w:ascii="宋体" w:hAnsi="宋体" w:cs="宋体"/>
                <w:color w:val="auto"/>
                <w:kern w:val="0"/>
                <w:szCs w:val="21"/>
                <w:highlight w:val="none"/>
              </w:rPr>
              <w:t>436</w:t>
            </w:r>
            <w:r>
              <w:rPr>
                <w:rFonts w:hint="eastAsia" w:ascii="宋体" w:hAnsi="宋体" w:cs="宋体"/>
                <w:color w:val="auto"/>
                <w:kern w:val="0"/>
                <w:szCs w:val="21"/>
                <w:highlight w:val="none"/>
                <w:lang w:val="en-US" w:eastAsia="zh-CN"/>
              </w:rPr>
              <w:t>8930</w:t>
            </w:r>
            <w:r>
              <w:rPr>
                <w:rFonts w:hint="eastAsia" w:ascii="宋体" w:hAnsi="宋体" w:cs="宋体"/>
                <w:color w:val="auto"/>
                <w:kern w:val="0"/>
                <w:szCs w:val="21"/>
                <w:highlight w:val="none"/>
              </w:rPr>
              <w:t>.00</w:t>
            </w:r>
            <w:bookmarkEnd w:id="15"/>
            <w:r>
              <w:rPr>
                <w:rFonts w:hint="eastAsia" w:ascii="宋体" w:hAnsi="宋体" w:cs="宋体"/>
                <w:color w:val="auto"/>
                <w:kern w:val="0"/>
                <w:szCs w:val="21"/>
                <w:highlight w:val="none"/>
              </w:rPr>
              <w:t>元</w:t>
            </w:r>
          </w:p>
        </w:tc>
      </w:tr>
      <w:tr w14:paraId="0FE80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3B2FD38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594" w:type="dxa"/>
            <w:tcBorders>
              <w:top w:val="single" w:color="auto" w:sz="4" w:space="0"/>
              <w:left w:val="single" w:color="auto" w:sz="4" w:space="0"/>
              <w:bottom w:val="single" w:color="auto" w:sz="4" w:space="0"/>
              <w:right w:val="single" w:color="auto" w:sz="4" w:space="0"/>
            </w:tcBorders>
            <w:noWrap w:val="0"/>
            <w:vAlign w:val="center"/>
          </w:tcPr>
          <w:p w14:paraId="334049D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52FCA70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62B0A7E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4895" w:type="dxa"/>
            <w:tcBorders>
              <w:top w:val="single" w:color="auto" w:sz="4" w:space="0"/>
              <w:left w:val="single" w:color="auto" w:sz="4" w:space="0"/>
              <w:bottom w:val="single" w:color="auto" w:sz="4" w:space="0"/>
              <w:right w:val="single" w:color="auto" w:sz="4" w:space="0"/>
            </w:tcBorders>
            <w:noWrap w:val="0"/>
            <w:vAlign w:val="center"/>
          </w:tcPr>
          <w:p w14:paraId="784231E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2BC8C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5D4C0AD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94" w:type="dxa"/>
            <w:tcBorders>
              <w:top w:val="single" w:color="auto" w:sz="4" w:space="0"/>
              <w:left w:val="single" w:color="auto" w:sz="4" w:space="0"/>
              <w:bottom w:val="single" w:color="auto" w:sz="4" w:space="0"/>
              <w:right w:val="single" w:color="auto" w:sz="4" w:space="0"/>
            </w:tcBorders>
            <w:noWrap w:val="0"/>
            <w:vAlign w:val="center"/>
          </w:tcPr>
          <w:p w14:paraId="78EFB76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中国渔政45005船2024年度上排维修保养项目</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F2C861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4895" w:type="dxa"/>
            <w:tcBorders>
              <w:top w:val="single" w:color="auto" w:sz="4" w:space="0"/>
              <w:left w:val="single" w:color="auto" w:sz="4" w:space="0"/>
              <w:right w:val="single" w:color="auto" w:sz="4" w:space="0"/>
            </w:tcBorders>
            <w:noWrap w:val="0"/>
            <w:vAlign w:val="center"/>
          </w:tcPr>
          <w:p w14:paraId="08A96E31">
            <w:pPr>
              <w:rPr>
                <w:rFonts w:hint="eastAsia"/>
                <w:color w:val="auto"/>
                <w:highlight w:val="none"/>
              </w:rPr>
            </w:pPr>
            <w:r>
              <w:rPr>
                <w:rFonts w:hint="eastAsia"/>
                <w:color w:val="auto"/>
                <w:highlight w:val="none"/>
              </w:rPr>
              <w:t>中国</w:t>
            </w:r>
            <w:r>
              <w:rPr>
                <w:rFonts w:hint="eastAsia" w:ascii="宋体" w:hAnsi="宋体" w:cs="宋体"/>
                <w:color w:val="auto"/>
                <w:highlight w:val="none"/>
              </w:rPr>
              <w:t>渔政45005船2024年度上排维修保养。具体内容详见附件“采购需求”。</w:t>
            </w:r>
          </w:p>
        </w:tc>
      </w:tr>
    </w:tbl>
    <w:p w14:paraId="62A1E643">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合同履行期限：船舶到达维修地点后按采购人通知开始维修，修理周期60天。</w:t>
      </w:r>
    </w:p>
    <w:p w14:paraId="7DEF7958">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kern w:val="0"/>
          <w:szCs w:val="21"/>
          <w:highlight w:val="none"/>
          <w:u w:val="single"/>
        </w:rPr>
        <w:t>不</w:t>
      </w:r>
      <w:r>
        <w:rPr>
          <w:rFonts w:hint="eastAsia" w:ascii="宋体" w:hAnsi="宋体" w:cs="宋体"/>
          <w:color w:val="auto"/>
          <w:szCs w:val="21"/>
          <w:highlight w:val="none"/>
        </w:rPr>
        <w:t>接受联合体投标。</w:t>
      </w:r>
    </w:p>
    <w:p w14:paraId="0E824C2E">
      <w:pPr>
        <w:wordWrap w:val="0"/>
        <w:adjustRightInd w:val="0"/>
        <w:snapToGrid w:val="0"/>
        <w:spacing w:line="360" w:lineRule="exact"/>
        <w:ind w:firstLine="422" w:firstLineChars="200"/>
        <w:rPr>
          <w:rFonts w:hint="eastAsia" w:ascii="宋体" w:hAnsi="宋体" w:cs="宋体"/>
          <w:b/>
          <w:bCs/>
          <w:color w:val="auto"/>
          <w:szCs w:val="21"/>
          <w:highlight w:val="none"/>
        </w:rPr>
      </w:pPr>
      <w:bookmarkStart w:id="16" w:name="_Toc35393791"/>
      <w:bookmarkStart w:id="17" w:name="_Toc28359080"/>
      <w:bookmarkStart w:id="18" w:name="_Toc28359003"/>
      <w:bookmarkStart w:id="19" w:name="_Toc35393622"/>
      <w:r>
        <w:rPr>
          <w:rFonts w:hint="eastAsia" w:ascii="宋体" w:hAnsi="宋体" w:cs="宋体"/>
          <w:b/>
          <w:bCs/>
          <w:color w:val="auto"/>
          <w:szCs w:val="21"/>
          <w:highlight w:val="none"/>
        </w:rPr>
        <w:t>二、申请人的资格要求：</w:t>
      </w:r>
      <w:bookmarkEnd w:id="16"/>
      <w:bookmarkEnd w:id="17"/>
      <w:bookmarkEnd w:id="18"/>
      <w:bookmarkEnd w:id="19"/>
    </w:p>
    <w:p w14:paraId="5279E79B">
      <w:pPr>
        <w:wordWrap w:val="0"/>
        <w:adjustRightInd w:val="0"/>
        <w:snapToGrid w:val="0"/>
        <w:spacing w:line="360" w:lineRule="exact"/>
        <w:ind w:firstLine="420" w:firstLineChars="200"/>
        <w:rPr>
          <w:rFonts w:hint="eastAsia" w:ascii="宋体" w:hAnsi="宋体" w:cs="宋体"/>
          <w:color w:val="auto"/>
          <w:szCs w:val="21"/>
          <w:highlight w:val="none"/>
        </w:rPr>
      </w:pPr>
      <w:bookmarkStart w:id="20" w:name="_Hlk51746371"/>
      <w:r>
        <w:rPr>
          <w:rFonts w:hint="eastAsia" w:ascii="宋体" w:hAnsi="宋体" w:cs="宋体"/>
          <w:color w:val="auto"/>
          <w:szCs w:val="21"/>
          <w:highlight w:val="none"/>
        </w:rPr>
        <w:t>1.满足《中华人民共和国政府采购法》第二十二条规定；</w:t>
      </w:r>
    </w:p>
    <w:p w14:paraId="1D7CFAFB">
      <w:pPr>
        <w:wordWrap w:val="0"/>
        <w:adjustRightInd w:val="0"/>
        <w:snapToGrid w:val="0"/>
        <w:spacing w:line="360" w:lineRule="exact"/>
        <w:ind w:firstLine="420" w:firstLineChars="200"/>
        <w:rPr>
          <w:rFonts w:hint="eastAsia" w:ascii="宋体" w:hAnsi="宋体" w:cs="宋体"/>
          <w:color w:val="auto"/>
          <w:szCs w:val="21"/>
          <w:highlight w:val="none"/>
        </w:rPr>
      </w:pPr>
      <w:bookmarkStart w:id="21" w:name="_Toc28359004"/>
      <w:bookmarkStart w:id="22" w:name="_Toc28359081"/>
      <w:r>
        <w:rPr>
          <w:rFonts w:hint="eastAsia" w:ascii="宋体" w:hAnsi="宋体" w:cs="宋体"/>
          <w:color w:val="auto"/>
          <w:szCs w:val="21"/>
          <w:highlight w:val="none"/>
        </w:rPr>
        <w:t>2.落实政府采购政策需满足的资格要求：</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149897F4">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bookmarkEnd w:id="20"/>
    <w:p w14:paraId="47EAA73A">
      <w:pPr>
        <w:wordWrap w:val="0"/>
        <w:adjustRightInd w:val="0"/>
        <w:snapToGrid w:val="0"/>
        <w:spacing w:line="360" w:lineRule="exact"/>
        <w:ind w:firstLine="422" w:firstLineChars="200"/>
        <w:rPr>
          <w:rFonts w:hint="eastAsia" w:ascii="宋体" w:hAnsi="宋体" w:cs="宋体"/>
          <w:b/>
          <w:bCs/>
          <w:color w:val="auto"/>
          <w:szCs w:val="21"/>
          <w:highlight w:val="none"/>
        </w:rPr>
      </w:pPr>
      <w:bookmarkStart w:id="23" w:name="_Toc35393792"/>
      <w:bookmarkStart w:id="24" w:name="_Toc35393623"/>
      <w:r>
        <w:rPr>
          <w:rFonts w:hint="eastAsia" w:ascii="宋体" w:hAnsi="宋体" w:cs="宋体"/>
          <w:b/>
          <w:bCs/>
          <w:color w:val="auto"/>
          <w:szCs w:val="21"/>
          <w:highlight w:val="none"/>
        </w:rPr>
        <w:t>三、获取招标文件</w:t>
      </w:r>
      <w:bookmarkEnd w:id="21"/>
      <w:bookmarkEnd w:id="22"/>
      <w:bookmarkEnd w:id="23"/>
      <w:bookmarkEnd w:id="24"/>
    </w:p>
    <w:p w14:paraId="77764541">
      <w:pPr>
        <w:wordWrap w:val="0"/>
        <w:adjustRightInd w:val="0"/>
        <w:snapToGrid w:val="0"/>
        <w:spacing w:line="36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eastAsia="zh-CN"/>
        </w:rPr>
        <w:t>2024年10月29日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2024年</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，每天00：00至12：00，下午12：00至23：59（北京时间，法定节假日除外）</w:t>
      </w:r>
    </w:p>
    <w:p w14:paraId="07557207">
      <w:pPr>
        <w:wordWrap w:val="0"/>
        <w:adjustRightInd w:val="0"/>
        <w:snapToGrid w:val="0"/>
        <w:spacing w:line="36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1CB33EA9">
      <w:pPr>
        <w:wordWrap w:val="0"/>
        <w:adjustRightInd w:val="0"/>
        <w:snapToGrid w:val="0"/>
        <w:spacing w:line="36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w:t>
      </w:r>
      <w:r>
        <w:rPr>
          <w:rFonts w:hint="eastAsia" w:ascii="宋体" w:hAnsi="宋体" w:cs="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s="宋体"/>
          <w:color w:val="auto"/>
          <w:szCs w:val="21"/>
          <w:highlight w:val="none"/>
        </w:rPr>
        <w:t>“广西政府采购云”</w:t>
      </w:r>
      <w:r>
        <w:rPr>
          <w:rFonts w:hint="eastAsia" w:ascii="宋体" w:hAnsi="宋体" w:cs="宋体"/>
          <w:bCs/>
          <w:color w:val="auto"/>
          <w:kern w:val="0"/>
          <w:szCs w:val="21"/>
          <w:highlight w:val="none"/>
        </w:rPr>
        <w:t>平台编制及上传投标文件。</w:t>
      </w:r>
    </w:p>
    <w:p w14:paraId="056683CF">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 xml:space="preserve"> 0</w:t>
      </w:r>
      <w:r>
        <w:rPr>
          <w:rFonts w:hint="eastAsia" w:ascii="宋体" w:hAnsi="宋体" w:cs="宋体"/>
          <w:color w:val="auto"/>
          <w:szCs w:val="21"/>
          <w:highlight w:val="none"/>
        </w:rPr>
        <w:t>元</w:t>
      </w:r>
    </w:p>
    <w:p w14:paraId="7E3210B4">
      <w:pPr>
        <w:wordWrap w:val="0"/>
        <w:adjustRightInd w:val="0"/>
        <w:snapToGrid w:val="0"/>
        <w:spacing w:line="360" w:lineRule="exact"/>
        <w:ind w:firstLine="422" w:firstLineChars="200"/>
        <w:rPr>
          <w:rFonts w:hint="eastAsia" w:ascii="宋体" w:hAnsi="宋体" w:cs="宋体"/>
          <w:b/>
          <w:bCs/>
          <w:color w:val="auto"/>
          <w:szCs w:val="21"/>
          <w:highlight w:val="none"/>
        </w:rPr>
      </w:pPr>
      <w:bookmarkStart w:id="25" w:name="_Toc28359082"/>
      <w:bookmarkStart w:id="26" w:name="_Toc28359005"/>
      <w:bookmarkStart w:id="27" w:name="_Toc35393793"/>
      <w:bookmarkStart w:id="28" w:name="_Toc35393624"/>
      <w:r>
        <w:rPr>
          <w:rFonts w:hint="eastAsia" w:ascii="宋体" w:hAnsi="宋体" w:cs="宋体"/>
          <w:b/>
          <w:bCs/>
          <w:color w:val="auto"/>
          <w:szCs w:val="21"/>
          <w:highlight w:val="none"/>
        </w:rPr>
        <w:t>四、提交投标文件</w:t>
      </w:r>
      <w:bookmarkEnd w:id="25"/>
      <w:bookmarkEnd w:id="26"/>
      <w:r>
        <w:rPr>
          <w:rFonts w:hint="eastAsia" w:ascii="宋体" w:hAnsi="宋体" w:cs="宋体"/>
          <w:b/>
          <w:bCs/>
          <w:color w:val="auto"/>
          <w:szCs w:val="21"/>
          <w:highlight w:val="none"/>
        </w:rPr>
        <w:t>截止时间、开标时间和地点</w:t>
      </w:r>
      <w:bookmarkEnd w:id="27"/>
      <w:bookmarkEnd w:id="28"/>
    </w:p>
    <w:p w14:paraId="398F1564">
      <w:pPr>
        <w:wordWrap w:val="0"/>
        <w:adjustRightInd w:val="0"/>
        <w:snapToGrid w:val="0"/>
        <w:spacing w:line="360" w:lineRule="exact"/>
        <w:ind w:firstLine="420" w:firstLineChars="200"/>
        <w:rPr>
          <w:rFonts w:hint="eastAsia" w:ascii="宋体" w:hAnsi="宋体" w:cs="宋体"/>
          <w:bCs/>
          <w:color w:val="auto"/>
          <w:szCs w:val="21"/>
          <w:highlight w:val="none"/>
        </w:rPr>
      </w:pPr>
      <w:bookmarkStart w:id="29" w:name="_Toc35393794"/>
      <w:bookmarkStart w:id="30" w:name="_Toc35393625"/>
      <w:bookmarkStart w:id="31" w:name="_Toc28359007"/>
      <w:bookmarkStart w:id="32" w:name="_Toc28359084"/>
      <w:r>
        <w:rPr>
          <w:rFonts w:hint="eastAsia" w:ascii="宋体" w:hAnsi="宋体" w:cs="宋体"/>
          <w:bCs/>
          <w:color w:val="auto"/>
          <w:szCs w:val="21"/>
          <w:highlight w:val="none"/>
        </w:rPr>
        <w:t>提交投标文件截止时间：</w:t>
      </w:r>
      <w:r>
        <w:rPr>
          <w:rFonts w:hint="eastAsia" w:ascii="宋体" w:hAnsi="宋体" w:cs="宋体"/>
          <w:bCs/>
          <w:color w:val="auto"/>
          <w:szCs w:val="21"/>
          <w:highlight w:val="none"/>
          <w:u w:val="single"/>
          <w:lang w:eastAsia="zh-CN"/>
        </w:rPr>
        <w:t>2024年11月19日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w:t>
      </w:r>
    </w:p>
    <w:p w14:paraId="75E6EF40">
      <w:pPr>
        <w:wordWrap w:val="0"/>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投标地点：“广西政府采购云”平台（https://www.gcy.zfcg.gxzf.gov.cn/）</w:t>
      </w:r>
    </w:p>
    <w:p w14:paraId="60824571">
      <w:pPr>
        <w:wordWrap w:val="0"/>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开标时间：</w:t>
      </w:r>
      <w:r>
        <w:rPr>
          <w:rFonts w:hint="eastAsia" w:ascii="宋体" w:hAnsi="宋体" w:cs="宋体"/>
          <w:bCs/>
          <w:color w:val="auto"/>
          <w:szCs w:val="21"/>
          <w:highlight w:val="none"/>
          <w:u w:val="single"/>
          <w:lang w:eastAsia="zh-CN"/>
        </w:rPr>
        <w:t>2024年11月19日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w:t>
      </w:r>
    </w:p>
    <w:p w14:paraId="6AB3D77E">
      <w:pPr>
        <w:wordWrap w:val="0"/>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开标地点：“广西政府采购云”平台电子开标大厅</w:t>
      </w:r>
    </w:p>
    <w:p w14:paraId="6CB1BB90">
      <w:pPr>
        <w:wordWrap w:val="0"/>
        <w:adjustRightInd w:val="0"/>
        <w:snapToGrid w:val="0"/>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bookmarkEnd w:id="29"/>
      <w:bookmarkEnd w:id="30"/>
      <w:bookmarkEnd w:id="31"/>
      <w:bookmarkEnd w:id="32"/>
    </w:p>
    <w:p w14:paraId="5D3C7577">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6CE46FD">
      <w:pPr>
        <w:wordWrap w:val="0"/>
        <w:adjustRightInd w:val="0"/>
        <w:snapToGrid w:val="0"/>
        <w:spacing w:line="360" w:lineRule="exact"/>
        <w:ind w:firstLine="422" w:firstLineChars="200"/>
        <w:rPr>
          <w:rFonts w:hint="eastAsia" w:ascii="宋体" w:hAnsi="宋体" w:cs="宋体"/>
          <w:b/>
          <w:bCs/>
          <w:color w:val="auto"/>
          <w:szCs w:val="21"/>
          <w:highlight w:val="none"/>
        </w:rPr>
      </w:pPr>
      <w:bookmarkStart w:id="33" w:name="_Toc35393795"/>
      <w:bookmarkStart w:id="34" w:name="_Toc35393626"/>
      <w:r>
        <w:rPr>
          <w:rFonts w:hint="eastAsia" w:ascii="宋体" w:hAnsi="宋体" w:cs="宋体"/>
          <w:b/>
          <w:bCs/>
          <w:color w:val="auto"/>
          <w:szCs w:val="21"/>
          <w:highlight w:val="none"/>
        </w:rPr>
        <w:t>六、其他补充事宜</w:t>
      </w:r>
      <w:bookmarkEnd w:id="33"/>
      <w:bookmarkEnd w:id="34"/>
    </w:p>
    <w:p w14:paraId="7168CEA9">
      <w:pPr>
        <w:wordWrap w:val="0"/>
        <w:adjustRightInd w:val="0"/>
        <w:snapToGrid w:val="0"/>
        <w:spacing w:line="360" w:lineRule="exact"/>
        <w:ind w:firstLine="420" w:firstLineChars="200"/>
        <w:rPr>
          <w:rFonts w:hint="eastAsia" w:ascii="宋体" w:hAnsi="宋体" w:cs="宋体"/>
          <w:color w:val="auto"/>
          <w:kern w:val="0"/>
          <w:szCs w:val="21"/>
          <w:highlight w:val="none"/>
        </w:rPr>
      </w:pPr>
      <w:bookmarkStart w:id="35" w:name="_Toc28359085"/>
      <w:bookmarkStart w:id="36" w:name="_Toc35393627"/>
      <w:bookmarkStart w:id="37" w:name="_Toc35393796"/>
      <w:bookmarkStart w:id="38" w:name="_Toc28359008"/>
      <w:r>
        <w:rPr>
          <w:rFonts w:hint="eastAsia" w:ascii="宋体" w:hAnsi="宋体" w:cs="宋体"/>
          <w:color w:val="auto"/>
          <w:kern w:val="0"/>
          <w:szCs w:val="21"/>
          <w:highlight w:val="none"/>
        </w:rPr>
        <w:t>1.网上查询地址</w:t>
      </w:r>
    </w:p>
    <w:p w14:paraId="5B84A10A">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bookmarkStart w:id="161" w:name="_GoBack"/>
      <w:bookmarkEnd w:id="161"/>
    </w:p>
    <w:p w14:paraId="763EBE22">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p w14:paraId="3AB9F3B2">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EE57DD1">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D6B7ADE">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045DE91">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45B9FE8">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802D8F3">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3.投标人投标注意事项</w:t>
      </w:r>
    </w:p>
    <w:p w14:paraId="2B13CCF7">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投标，投标人应先安装“广西政府采购云电子投标客户端”（请自行前往“广西政府采购云”平台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0C523F01">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w:t>
      </w:r>
    </w:p>
    <w:p w14:paraId="778F5199">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493EDF1C">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 </w:t>
      </w:r>
    </w:p>
    <w:p w14:paraId="6B59D18E">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4.投标保证金：人民币40000.00元。</w:t>
      </w:r>
    </w:p>
    <w:p w14:paraId="39CD3792">
      <w:pPr>
        <w:wordWrap w:val="0"/>
        <w:adjustRightInd w:val="0"/>
        <w:snapToGrid w:val="0"/>
        <w:spacing w:line="360" w:lineRule="exact"/>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投标保证金的形式：银行转账、支票、汇票、本票或者银行、保险机构出具的保函（包含电子保函），禁止采用现钞方式。采用银行转账方式的，在投标截止时间前交至指定账户并且到账（云之龙咨询集团有限公司北海分公司，开户银行：中信银行南宁东葛支行，银行账号：8113001013400074639）；采用支票、汇票、本票或者保函等方式的，在投标截止时间前，投标人必须递交单独密封的支票、汇票、本票或者保函原件。</w:t>
      </w:r>
      <w:r>
        <w:rPr>
          <w:rFonts w:hint="eastAsia" w:ascii="宋体" w:hAnsi="宋体" w:cs="宋体"/>
          <w:b/>
          <w:bCs/>
          <w:color w:val="auto"/>
          <w:kern w:val="0"/>
          <w:szCs w:val="21"/>
          <w:highlight w:val="none"/>
        </w:rPr>
        <w:t>否则视为无效投标保证金。</w:t>
      </w:r>
    </w:p>
    <w:p w14:paraId="6EA6101C">
      <w:pPr>
        <w:wordWrap w:val="0"/>
        <w:adjustRightInd w:val="0"/>
        <w:snapToGrid w:val="0"/>
        <w:spacing w:line="360" w:lineRule="exact"/>
        <w:ind w:firstLine="422" w:firstLineChars="200"/>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5.采购单位“广西壮族自治区海洋与渔业执法总队”目前正在办理变更事宜，根据工作需要，现需沿用原“广西壮族自治区渔政执法总队”的广西政府采购云的账号进行采购，本项目所有发布的公告采购人名称均默认“广西壮族自治区海洋与渔业执法总队”。</w:t>
      </w:r>
    </w:p>
    <w:p w14:paraId="5B2ED836">
      <w:pPr>
        <w:wordWrap w:val="0"/>
        <w:adjustRightInd w:val="0"/>
        <w:snapToGrid w:val="0"/>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5"/>
      <w:bookmarkEnd w:id="36"/>
      <w:bookmarkEnd w:id="37"/>
      <w:bookmarkEnd w:id="38"/>
    </w:p>
    <w:p w14:paraId="6C8A7E3B">
      <w:pPr>
        <w:wordWrap w:val="0"/>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2E9ACC3">
      <w:pPr>
        <w:wordWrap w:val="0"/>
        <w:adjustRightInd w:val="0"/>
        <w:snapToGrid w:val="0"/>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广西壮族自治区</w:t>
      </w:r>
      <w:r>
        <w:rPr>
          <w:rFonts w:hint="eastAsia" w:ascii="宋体" w:hAnsi="宋体" w:cs="宋体"/>
          <w:color w:val="auto"/>
          <w:szCs w:val="21"/>
          <w:highlight w:val="none"/>
          <w:u w:val="single"/>
          <w:lang w:val="en-US" w:eastAsia="zh-CN"/>
        </w:rPr>
        <w:t>海洋与渔业</w:t>
      </w:r>
      <w:r>
        <w:rPr>
          <w:rFonts w:hint="eastAsia" w:ascii="宋体" w:hAnsi="宋体" w:cs="宋体"/>
          <w:color w:val="auto"/>
          <w:szCs w:val="21"/>
          <w:highlight w:val="none"/>
          <w:u w:val="single"/>
        </w:rPr>
        <w:t>执法总队</w:t>
      </w:r>
    </w:p>
    <w:p w14:paraId="7A70B025">
      <w:pPr>
        <w:wordWrap w:val="0"/>
        <w:adjustRightInd w:val="0"/>
        <w:snapToGrid w:val="0"/>
        <w:spacing w:line="360" w:lineRule="exact"/>
        <w:ind w:firstLine="420" w:firstLineChars="200"/>
        <w:jc w:val="left"/>
        <w:rPr>
          <w:rFonts w:hint="eastAsia" w:ascii="宋体" w:hAnsi="宋体" w:cs="宋体"/>
          <w:color w:val="auto"/>
          <w:szCs w:val="21"/>
          <w:highlight w:val="none"/>
          <w:u w:val="single"/>
        </w:rPr>
      </w:pPr>
      <w:bookmarkStart w:id="39" w:name="_Toc28359009"/>
      <w:bookmarkStart w:id="40" w:name="_Toc28359086"/>
      <w:r>
        <w:rPr>
          <w:rFonts w:hint="eastAsia" w:ascii="宋体" w:hAnsi="宋体" w:cs="宋体"/>
          <w:color w:val="auto"/>
          <w:szCs w:val="21"/>
          <w:highlight w:val="none"/>
        </w:rPr>
        <w:t>地址：</w:t>
      </w:r>
      <w:r>
        <w:rPr>
          <w:rFonts w:hint="eastAsia" w:ascii="宋体" w:hAnsi="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w:t>
      </w:r>
      <w:r>
        <w:rPr>
          <w:rFonts w:hint="eastAsia" w:ascii="宋体" w:hAnsi="宋体" w:cs="宋体"/>
          <w:color w:val="auto"/>
          <w:szCs w:val="21"/>
          <w:highlight w:val="none"/>
          <w:u w:val="single"/>
        </w:rPr>
        <w:t>市</w:t>
      </w:r>
      <w:r>
        <w:rPr>
          <w:rFonts w:hint="eastAsia" w:ascii="宋体" w:hAnsi="宋体" w:cs="宋体"/>
          <w:color w:val="auto"/>
          <w:szCs w:val="21"/>
          <w:highlight w:val="none"/>
          <w:u w:val="single"/>
          <w:lang w:val="en-US" w:eastAsia="zh-CN"/>
        </w:rPr>
        <w:t>青秀</w:t>
      </w:r>
      <w:r>
        <w:rPr>
          <w:rFonts w:hint="eastAsia" w:ascii="宋体" w:hAnsi="宋体" w:cs="宋体"/>
          <w:color w:val="auto"/>
          <w:szCs w:val="21"/>
          <w:highlight w:val="none"/>
          <w:u w:val="single"/>
        </w:rPr>
        <w:t>区</w:t>
      </w:r>
      <w:r>
        <w:rPr>
          <w:rFonts w:hint="eastAsia" w:ascii="宋体" w:hAnsi="宋体" w:cs="宋体"/>
          <w:color w:val="auto"/>
          <w:szCs w:val="21"/>
          <w:highlight w:val="none"/>
          <w:u w:val="single"/>
          <w:lang w:val="en-US" w:eastAsia="zh-CN"/>
        </w:rPr>
        <w:t>民族</w:t>
      </w:r>
      <w:r>
        <w:rPr>
          <w:rFonts w:hint="eastAsia" w:ascii="宋体" w:hAnsi="宋体" w:cs="宋体"/>
          <w:color w:val="auto"/>
          <w:szCs w:val="21"/>
          <w:highlight w:val="none"/>
          <w:u w:val="single"/>
        </w:rPr>
        <w:t>大道</w:t>
      </w:r>
      <w:r>
        <w:rPr>
          <w:rFonts w:hint="eastAsia" w:ascii="宋体" w:hAnsi="宋体" w:cs="宋体"/>
          <w:color w:val="auto"/>
          <w:szCs w:val="21"/>
          <w:highlight w:val="none"/>
          <w:u w:val="single"/>
          <w:lang w:val="en-US" w:eastAsia="zh-CN"/>
        </w:rPr>
        <w:t>74</w:t>
      </w:r>
      <w:r>
        <w:rPr>
          <w:rFonts w:hint="eastAsia" w:ascii="宋体" w:hAnsi="宋体" w:cs="宋体"/>
          <w:color w:val="auto"/>
          <w:szCs w:val="21"/>
          <w:highlight w:val="none"/>
          <w:u w:val="single"/>
        </w:rPr>
        <w:t xml:space="preserve">号  </w:t>
      </w:r>
    </w:p>
    <w:p w14:paraId="2FD2F603">
      <w:pPr>
        <w:wordWrap w:val="0"/>
        <w:adjustRightInd w:val="0"/>
        <w:snapToGrid w:val="0"/>
        <w:spacing w:line="36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w:t>
      </w:r>
      <w:r>
        <w:rPr>
          <w:rFonts w:hint="eastAsia" w:ascii="宋体" w:hAnsi="宋体"/>
          <w:color w:val="auto"/>
          <w:szCs w:val="21"/>
          <w:highlight w:val="none"/>
          <w:u w:val="single"/>
        </w:rPr>
        <w:t>黄瑞文、韦金胜</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077</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5780819</w:t>
      </w:r>
      <w:r>
        <w:rPr>
          <w:rFonts w:hint="eastAsia" w:ascii="宋体" w:hAnsi="宋体" w:cs="宋体"/>
          <w:color w:val="auto"/>
          <w:szCs w:val="21"/>
          <w:highlight w:val="none"/>
          <w:u w:val="single"/>
        </w:rPr>
        <w:t xml:space="preserve">  </w:t>
      </w:r>
    </w:p>
    <w:p w14:paraId="18002CB8">
      <w:pPr>
        <w:wordWrap w:val="0"/>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39"/>
      <w:bookmarkEnd w:id="40"/>
    </w:p>
    <w:p w14:paraId="3F14F107">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kern w:val="0"/>
          <w:szCs w:val="21"/>
          <w:highlight w:val="none"/>
          <w:u w:val="single"/>
        </w:rPr>
        <w:t>云之龙咨询集团有限公司　</w:t>
      </w:r>
      <w:r>
        <w:rPr>
          <w:rFonts w:hint="eastAsia" w:ascii="宋体" w:hAnsi="宋体" w:cs="宋体"/>
          <w:color w:val="auto"/>
          <w:szCs w:val="21"/>
          <w:highlight w:val="none"/>
          <w:u w:val="single"/>
        </w:rPr>
        <w:t>　</w:t>
      </w:r>
    </w:p>
    <w:p w14:paraId="7BFED51D">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kern w:val="0"/>
          <w:szCs w:val="21"/>
          <w:highlight w:val="none"/>
          <w:u w:val="single"/>
        </w:rPr>
        <w:t>广西北海市北部湾中路60号779财富中心15楼1505号</w:t>
      </w:r>
    </w:p>
    <w:p w14:paraId="30EE69CE">
      <w:pPr>
        <w:wordWrap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41" w:name="_Toc28359010"/>
      <w:bookmarkStart w:id="42" w:name="_Toc28359087"/>
      <w:r>
        <w:rPr>
          <w:rFonts w:hint="eastAsia" w:ascii="宋体" w:hAnsi="宋体" w:cs="宋体"/>
          <w:color w:val="auto"/>
          <w:kern w:val="0"/>
          <w:szCs w:val="21"/>
          <w:highlight w:val="none"/>
          <w:u w:val="single"/>
        </w:rPr>
        <w:t>翁娜娜  0779-3227361/3227538　</w:t>
      </w:r>
    </w:p>
    <w:p w14:paraId="077F25F1">
      <w:pPr>
        <w:wordWrap w:val="0"/>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41"/>
      <w:bookmarkEnd w:id="42"/>
    </w:p>
    <w:p w14:paraId="23F26BE1">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u w:val="single"/>
        </w:rPr>
        <w:t xml:space="preserve">翁娜娜  </w:t>
      </w:r>
    </w:p>
    <w:p w14:paraId="1D8D87F2">
      <w:pPr>
        <w:wordWrap w:val="0"/>
        <w:adjustRightInd w:val="0"/>
        <w:snapToGrid w:val="0"/>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0779-3227361/3227538　</w:t>
      </w:r>
    </w:p>
    <w:p w14:paraId="4F486189">
      <w:pPr>
        <w:wordWrap w:val="0"/>
        <w:adjustRightInd w:val="0"/>
        <w:snapToGrid w:val="0"/>
        <w:spacing w:line="360" w:lineRule="exact"/>
        <w:ind w:firstLine="420" w:firstLineChars="200"/>
        <w:rPr>
          <w:rFonts w:hint="eastAsia" w:ascii="宋体" w:hAnsi="宋体" w:cs="宋体"/>
          <w:color w:val="auto"/>
          <w:kern w:val="0"/>
          <w:szCs w:val="21"/>
          <w:highlight w:val="none"/>
        </w:rPr>
      </w:pPr>
    </w:p>
    <w:p w14:paraId="1DF44B96">
      <w:pPr>
        <w:wordWrap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附件：采购需求</w:t>
      </w:r>
    </w:p>
    <w:p w14:paraId="35BFE30C">
      <w:pPr>
        <w:pStyle w:val="3"/>
        <w:jc w:val="center"/>
        <w:rPr>
          <w:rFonts w:hint="eastAsia"/>
          <w:color w:val="auto"/>
          <w:highlight w:val="none"/>
        </w:rPr>
      </w:pPr>
      <w:bookmarkStart w:id="43" w:name="_Toc74320801"/>
      <w:r>
        <w:rPr>
          <w:color w:val="auto"/>
          <w:highlight w:val="none"/>
        </w:rPr>
        <w:br w:type="page"/>
      </w:r>
      <w:r>
        <w:rPr>
          <w:rFonts w:hint="eastAsia"/>
          <w:color w:val="auto"/>
          <w:highlight w:val="none"/>
        </w:rPr>
        <w:t>第二章  采购需求</w:t>
      </w:r>
      <w:bookmarkEnd w:id="43"/>
    </w:p>
    <w:p w14:paraId="5D539121">
      <w:pPr>
        <w:spacing w:line="360" w:lineRule="auto"/>
        <w:jc w:val="left"/>
        <w:rPr>
          <w:rFonts w:ascii="宋体" w:hAnsi="宋体" w:cs="宋体"/>
          <w:color w:val="auto"/>
          <w:szCs w:val="21"/>
          <w:highlight w:val="none"/>
        </w:rPr>
      </w:pPr>
      <w:bookmarkStart w:id="44" w:name="_Toc254970490"/>
      <w:bookmarkStart w:id="45" w:name="_Toc254970631"/>
      <w:r>
        <w:rPr>
          <w:rFonts w:hint="eastAsia" w:ascii="宋体" w:hAnsi="宋体" w:cs="宋体"/>
          <w:color w:val="auto"/>
          <w:szCs w:val="21"/>
          <w:highlight w:val="none"/>
        </w:rPr>
        <w:t>说明：</w:t>
      </w:r>
    </w:p>
    <w:p w14:paraId="1D81EABA">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14:paraId="11DC7E82">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本招标文件所称中小企业必须符合《政府采购促进中小企业发展管理办法》（财库〔2020〕46号）的规定。</w:t>
      </w:r>
    </w:p>
    <w:p w14:paraId="1F418D8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51D6446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0C21A6D9">
      <w:pPr>
        <w:spacing w:line="360" w:lineRule="auto"/>
        <w:ind w:firstLine="424" w:firstLineChars="202"/>
        <w:jc w:val="left"/>
        <w:rPr>
          <w:rStyle w:val="52"/>
          <w:rFonts w:hint="eastAsia"/>
          <w:color w:val="auto"/>
          <w:highlight w:val="none"/>
        </w:rPr>
      </w:pPr>
      <w:r>
        <w:rPr>
          <w:rFonts w:hint="eastAsia" w:ascii="宋体" w:hAnsi="宋体" w:cs="宋体"/>
          <w:color w:val="auto"/>
          <w:szCs w:val="21"/>
          <w:highlight w:val="none"/>
        </w:rPr>
        <w:t>4.</w:t>
      </w:r>
      <w:bookmarkStart w:id="46" w:name="_Hlk65055179"/>
      <w:r>
        <w:rPr>
          <w:rFonts w:hint="eastAsia" w:ascii="宋体" w:hAnsi="宋体" w:cs="宋体"/>
          <w:color w:val="auto"/>
          <w:szCs w:val="21"/>
          <w:highlight w:val="none"/>
        </w:rPr>
        <w:t xml:space="preserve"> 投标人应根据自身实际情况如实响应招标文件</w:t>
      </w:r>
      <w:r>
        <w:rPr>
          <w:rFonts w:hint="eastAsia" w:ascii="宋体" w:hAnsi="宋体"/>
          <w:color w:val="auto"/>
          <w:szCs w:val="21"/>
          <w:highlight w:val="none"/>
        </w:rPr>
        <w:t>，不得仅将招标文件内容简单复制粘贴作为投标响应，还应当提供相关证明材料，</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67DF84EC">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5.</w:t>
      </w:r>
      <w:r>
        <w:rPr>
          <w:rFonts w:hint="eastAsia"/>
          <w:color w:val="auto"/>
          <w:highlight w:val="none"/>
        </w:rPr>
        <w:t>投标人必须自行为其投标产品侵犯他人的知识产权或者专利成果的行为承担相应法律责任。</w:t>
      </w:r>
      <w:bookmarkEnd w:id="46"/>
    </w:p>
    <w:p w14:paraId="048D26D6">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6.本标项所属行业：其他未列明行业。从业人员300人以下的为中小微型企业。其中，从业人员100人及以上的为中型企业；从业人员10人及以上的为小型企业；从业人员10人以下的为微型企业。</w:t>
      </w:r>
    </w:p>
    <w:p w14:paraId="5E70B737">
      <w:pPr>
        <w:spacing w:line="360" w:lineRule="auto"/>
        <w:ind w:firstLine="472" w:firstLineChars="147"/>
        <w:jc w:val="center"/>
        <w:rPr>
          <w:rFonts w:hint="eastAsia" w:ascii="宋体" w:hAnsi="宋体"/>
          <w:b/>
          <w:color w:val="auto"/>
          <w:sz w:val="32"/>
          <w:highlight w:val="none"/>
        </w:rPr>
      </w:pPr>
      <w:r>
        <w:rPr>
          <w:rFonts w:hint="eastAsia" w:ascii="宋体" w:hAnsi="宋体" w:eastAsia="宋体" w:cs="Times New Roman"/>
          <w:b/>
          <w:color w:val="auto"/>
          <w:sz w:val="32"/>
          <w:highlight w:val="none"/>
        </w:rPr>
        <w:t>▲</w:t>
      </w:r>
      <w:r>
        <w:rPr>
          <w:rFonts w:hint="eastAsia" w:ascii="宋体" w:hAnsi="宋体" w:eastAsia="宋体" w:cs="Times New Roman"/>
          <w:b/>
          <w:color w:val="auto"/>
          <w:sz w:val="32"/>
          <w:highlight w:val="none"/>
          <w:lang w:eastAsia="zh-CN"/>
        </w:rPr>
        <w:t>一、</w:t>
      </w:r>
      <w:r>
        <w:rPr>
          <w:rFonts w:hint="eastAsia" w:ascii="宋体" w:hAnsi="宋体"/>
          <w:b/>
          <w:color w:val="auto"/>
          <w:sz w:val="32"/>
          <w:highlight w:val="none"/>
        </w:rPr>
        <w:t>技术</w:t>
      </w:r>
      <w:r>
        <w:rPr>
          <w:rFonts w:ascii="宋体" w:hAnsi="宋体"/>
          <w:b/>
          <w:color w:val="auto"/>
          <w:sz w:val="32"/>
          <w:highlight w:val="none"/>
        </w:rPr>
        <w:t>要求</w:t>
      </w:r>
    </w:p>
    <w:p w14:paraId="2190B654">
      <w:pPr>
        <w:spacing w:line="360" w:lineRule="auto"/>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船舶概况：总长：83.37米，型宽： 11.6米，型深：5.0米；设计吃水：4.06米，吃水:4.26米；满载排量:1764吨，设计航速:20节；主机型号及数量：MAN L27/38，2台；持续功率：2720KW*2，额定转速：800 RPM；齿轮箱：1台；推进型式：双机并车；主发电机原动机型号：NTA855-M  340KW*2；主发电机容量：280KW*2。2014年10月建成交付使用。</w:t>
      </w:r>
    </w:p>
    <w:tbl>
      <w:tblPr>
        <w:tblStyle w:val="4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408"/>
        <w:gridCol w:w="4453"/>
        <w:gridCol w:w="832"/>
        <w:gridCol w:w="827"/>
      </w:tblGrid>
      <w:tr w14:paraId="582E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20" w:type="dxa"/>
            <w:gridSpan w:val="5"/>
            <w:noWrap w:val="0"/>
            <w:vAlign w:val="center"/>
          </w:tcPr>
          <w:p w14:paraId="0FA0737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服务内容一览表</w:t>
            </w:r>
          </w:p>
        </w:tc>
      </w:tr>
      <w:tr w14:paraId="32B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F119AF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861" w:type="dxa"/>
            <w:gridSpan w:val="2"/>
            <w:noWrap w:val="0"/>
            <w:vAlign w:val="center"/>
          </w:tcPr>
          <w:p w14:paraId="79723FE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eastAsia="zh-CN" w:bidi="ar"/>
              </w:rPr>
              <w:t>服务</w:t>
            </w:r>
            <w:r>
              <w:rPr>
                <w:rFonts w:hint="eastAsia" w:ascii="宋体" w:hAnsi="宋体" w:eastAsia="宋体" w:cs="宋体"/>
                <w:b/>
                <w:bCs/>
                <w:color w:val="auto"/>
                <w:kern w:val="0"/>
                <w:sz w:val="21"/>
                <w:szCs w:val="21"/>
                <w:highlight w:val="none"/>
                <w:lang w:bidi="ar"/>
              </w:rPr>
              <w:t>项目</w:t>
            </w:r>
          </w:p>
        </w:tc>
        <w:tc>
          <w:tcPr>
            <w:tcW w:w="832" w:type="dxa"/>
            <w:noWrap w:val="0"/>
            <w:vAlign w:val="center"/>
          </w:tcPr>
          <w:p w14:paraId="104BD3C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827" w:type="dxa"/>
            <w:noWrap w:val="0"/>
            <w:vAlign w:val="center"/>
          </w:tcPr>
          <w:p w14:paraId="200175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r>
      <w:tr w14:paraId="585E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20" w:type="dxa"/>
            <w:gridSpan w:val="5"/>
            <w:noWrap w:val="0"/>
            <w:vAlign w:val="center"/>
          </w:tcPr>
          <w:p w14:paraId="7994346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一、甲板部分</w:t>
            </w:r>
            <w:r>
              <w:rPr>
                <w:rFonts w:hint="eastAsia" w:ascii="宋体" w:hAnsi="宋体" w:eastAsia="宋体" w:cs="宋体"/>
                <w:b/>
                <w:bCs/>
                <w:color w:val="auto"/>
                <w:kern w:val="0"/>
                <w:sz w:val="21"/>
                <w:szCs w:val="21"/>
                <w:highlight w:val="none"/>
              </w:rPr>
              <w:t>（服务费包干，服务部分包括但不局限于以下各专项服务）</w:t>
            </w:r>
          </w:p>
        </w:tc>
      </w:tr>
      <w:tr w14:paraId="0828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9694C5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（一）</w:t>
            </w:r>
          </w:p>
        </w:tc>
        <w:tc>
          <w:tcPr>
            <w:tcW w:w="8520" w:type="dxa"/>
            <w:gridSpan w:val="4"/>
            <w:noWrap w:val="0"/>
            <w:vAlign w:val="center"/>
          </w:tcPr>
          <w:p w14:paraId="03573BC2">
            <w:pPr>
              <w:keepNext w:val="0"/>
              <w:keepLines w:val="0"/>
              <w:pageBreakBefore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船体/油漆部份：所有除锈工程项目（锈蚀部位）均要求去除原漆、用动力工具打磨至ST2.0级。若无特殊要求，油漆施工按底漆2度、面漆</w:t>
            </w:r>
            <w:r>
              <w:rPr>
                <w:rFonts w:hint="eastAsia" w:ascii="宋体" w:hAnsi="宋体" w:cs="宋体"/>
                <w:b/>
                <w:bCs/>
                <w:color w:val="auto"/>
                <w:kern w:val="0"/>
                <w:sz w:val="21"/>
                <w:szCs w:val="21"/>
                <w:highlight w:val="none"/>
                <w:lang w:val="en-US" w:eastAsia="zh-CN" w:bidi="ar"/>
              </w:rPr>
              <w:t>至少</w:t>
            </w:r>
            <w:r>
              <w:rPr>
                <w:rFonts w:hint="eastAsia" w:ascii="宋体" w:hAnsi="宋体" w:eastAsia="宋体" w:cs="宋体"/>
                <w:b/>
                <w:bCs/>
                <w:color w:val="auto"/>
                <w:kern w:val="0"/>
                <w:sz w:val="21"/>
                <w:szCs w:val="21"/>
                <w:highlight w:val="none"/>
                <w:lang w:bidi="ar"/>
              </w:rPr>
              <w:t>2度执行</w:t>
            </w:r>
            <w:r>
              <w:rPr>
                <w:rFonts w:hint="eastAsia" w:ascii="宋体" w:hAnsi="宋体" w:cs="宋体"/>
                <w:b/>
                <w:bCs/>
                <w:color w:val="auto"/>
                <w:kern w:val="0"/>
                <w:sz w:val="21"/>
                <w:szCs w:val="21"/>
                <w:highlight w:val="none"/>
                <w:lang w:eastAsia="zh-CN" w:bidi="ar"/>
              </w:rPr>
              <w:t>，</w:t>
            </w:r>
            <w:r>
              <w:rPr>
                <w:rFonts w:hint="eastAsia" w:ascii="宋体" w:hAnsi="宋体" w:cs="宋体"/>
                <w:b/>
                <w:bCs/>
                <w:color w:val="auto"/>
                <w:kern w:val="0"/>
                <w:sz w:val="21"/>
                <w:szCs w:val="21"/>
                <w:highlight w:val="none"/>
                <w:lang w:val="en-US" w:eastAsia="zh-CN" w:bidi="ar"/>
              </w:rPr>
              <w:t>施工工艺按ccs船舶修建相关规范规定执行</w:t>
            </w:r>
            <w:r>
              <w:rPr>
                <w:rFonts w:hint="eastAsia" w:ascii="宋体" w:hAnsi="宋体" w:eastAsia="宋体" w:cs="宋体"/>
                <w:b/>
                <w:bCs/>
                <w:color w:val="auto"/>
                <w:kern w:val="0"/>
                <w:sz w:val="21"/>
                <w:szCs w:val="21"/>
                <w:highlight w:val="none"/>
                <w:lang w:bidi="ar"/>
              </w:rPr>
              <w:t>（油漆按原船国际牌油漆配套，船东提供油漆配套明细表；拆卸后连接部位，螺丝螺帽，</w:t>
            </w:r>
            <w:r>
              <w:rPr>
                <w:rStyle w:val="83"/>
                <w:rFonts w:hint="eastAsia" w:ascii="宋体" w:hAnsi="宋体" w:eastAsia="宋体" w:cs="宋体"/>
                <w:color w:val="auto"/>
                <w:sz w:val="21"/>
                <w:szCs w:val="21"/>
                <w:highlight w:val="none"/>
                <w:lang w:bidi="ar"/>
              </w:rPr>
              <w:t xml:space="preserve"> </w:t>
            </w:r>
            <w:r>
              <w:rPr>
                <w:rStyle w:val="102"/>
                <w:rFonts w:hint="eastAsia" w:ascii="宋体" w:hAnsi="宋体" w:eastAsia="宋体" w:cs="宋体"/>
                <w:color w:val="auto"/>
                <w:sz w:val="21"/>
                <w:szCs w:val="21"/>
                <w:highlight w:val="none"/>
                <w:lang w:bidi="ar"/>
              </w:rPr>
              <w:t>回装之前均需上黄油，需更换的不锈钢材质均为316型号）</w:t>
            </w:r>
          </w:p>
        </w:tc>
      </w:tr>
      <w:tr w14:paraId="6951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41729B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3B279B2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船体水线以下部分（包括海底门、螺旋桨、侧推，舵、减摇鳍、防腐锌块）</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施工面积按该船设计建造图纸提供数据为1400平方米计算，若有偏差仍视为1400平方米）</w:t>
            </w:r>
          </w:p>
        </w:tc>
        <w:tc>
          <w:tcPr>
            <w:tcW w:w="832" w:type="dxa"/>
            <w:noWrap w:val="0"/>
            <w:vAlign w:val="center"/>
          </w:tcPr>
          <w:p w14:paraId="13744A5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1400</w:t>
            </w:r>
          </w:p>
        </w:tc>
        <w:tc>
          <w:tcPr>
            <w:tcW w:w="827" w:type="dxa"/>
            <w:noWrap w:val="0"/>
            <w:vAlign w:val="center"/>
          </w:tcPr>
          <w:p w14:paraId="655CB10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025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5D7F1D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3639CED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水线以下船体铲除附着海洋生物</w:t>
            </w:r>
          </w:p>
        </w:tc>
        <w:tc>
          <w:tcPr>
            <w:tcW w:w="832" w:type="dxa"/>
            <w:noWrap w:val="0"/>
            <w:vAlign w:val="center"/>
          </w:tcPr>
          <w:p w14:paraId="5E9A5B7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1400</w:t>
            </w:r>
          </w:p>
        </w:tc>
        <w:tc>
          <w:tcPr>
            <w:tcW w:w="827" w:type="dxa"/>
            <w:noWrap w:val="0"/>
            <w:vAlign w:val="center"/>
          </w:tcPr>
          <w:p w14:paraId="60778B8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579F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B79B14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4AF0C35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高压水冲洗</w:t>
            </w:r>
          </w:p>
        </w:tc>
        <w:tc>
          <w:tcPr>
            <w:tcW w:w="832" w:type="dxa"/>
            <w:noWrap w:val="0"/>
            <w:vAlign w:val="center"/>
          </w:tcPr>
          <w:p w14:paraId="664A601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1400</w:t>
            </w:r>
          </w:p>
        </w:tc>
        <w:tc>
          <w:tcPr>
            <w:tcW w:w="827" w:type="dxa"/>
            <w:noWrap w:val="0"/>
            <w:vAlign w:val="center"/>
          </w:tcPr>
          <w:p w14:paraId="2440E33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2073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44A613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1162313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水线以下船体全部打磨至见白统喷底漆2度， 中间漆1度、防污漆2度</w:t>
            </w:r>
          </w:p>
        </w:tc>
        <w:tc>
          <w:tcPr>
            <w:tcW w:w="832" w:type="dxa"/>
            <w:noWrap w:val="0"/>
            <w:vAlign w:val="center"/>
          </w:tcPr>
          <w:p w14:paraId="71B2949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1400</w:t>
            </w:r>
          </w:p>
        </w:tc>
        <w:tc>
          <w:tcPr>
            <w:tcW w:w="827" w:type="dxa"/>
            <w:noWrap w:val="0"/>
            <w:vAlign w:val="center"/>
          </w:tcPr>
          <w:p w14:paraId="77ED6B1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1E5F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041BB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6861" w:type="dxa"/>
            <w:gridSpan w:val="2"/>
            <w:noWrap w:val="0"/>
            <w:vAlign w:val="center"/>
          </w:tcPr>
          <w:p w14:paraId="6FE56AD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更换防腐锌块【规格</w:t>
            </w:r>
            <w:r>
              <w:rPr>
                <w:rFonts w:hint="eastAsia" w:ascii="宋体" w:hAnsi="宋体" w:cs="宋体"/>
                <w:color w:val="auto"/>
                <w:kern w:val="0"/>
                <w:sz w:val="21"/>
                <w:szCs w:val="21"/>
                <w:highlight w:val="none"/>
                <w:lang w:eastAsia="zh-CN" w:bidi="ar"/>
              </w:rPr>
              <w:t>约</w:t>
            </w:r>
            <w:r>
              <w:rPr>
                <w:color w:val="auto"/>
                <w:highlight w:val="none"/>
              </w:rPr>
              <w:t>长</w:t>
            </w:r>
            <w:r>
              <w:rPr>
                <w:rFonts w:hint="eastAsia" w:ascii="宋体" w:hAnsi="宋体" w:eastAsia="宋体" w:cs="宋体"/>
                <w:color w:val="auto"/>
                <w:kern w:val="0"/>
                <w:sz w:val="21"/>
                <w:szCs w:val="21"/>
                <w:highlight w:val="none"/>
                <w:lang w:bidi="ar"/>
              </w:rPr>
              <w:t>500</w:t>
            </w:r>
            <w:bookmarkStart w:id="47" w:name="OLE_LINK1"/>
            <w:r>
              <w:rPr>
                <w:rFonts w:hint="eastAsia" w:ascii="宋体" w:hAnsi="宋体" w:eastAsia="宋体" w:cs="宋体"/>
                <w:color w:val="auto"/>
                <w:kern w:val="0"/>
                <w:sz w:val="21"/>
                <w:szCs w:val="21"/>
                <w:highlight w:val="none"/>
                <w:lang w:val="en-US" w:eastAsia="zh-CN" w:bidi="ar"/>
              </w:rPr>
              <w:t>mm</w:t>
            </w:r>
            <w:bookmarkEnd w:id="47"/>
            <w:r>
              <w:rPr>
                <w:rStyle w:val="103"/>
                <w:rFonts w:hint="eastAsia" w:ascii="宋体" w:hAnsi="宋体" w:eastAsia="宋体" w:cs="宋体"/>
                <w:color w:val="auto"/>
                <w:sz w:val="21"/>
                <w:szCs w:val="21"/>
                <w:highlight w:val="none"/>
                <w:lang w:bidi="ar"/>
              </w:rPr>
              <w:t>×</w:t>
            </w:r>
            <w:r>
              <w:rPr>
                <w:color w:val="auto"/>
                <w:highlight w:val="none"/>
              </w:rPr>
              <w:t>宽</w:t>
            </w:r>
            <w:r>
              <w:rPr>
                <w:rStyle w:val="83"/>
                <w:rFonts w:hint="eastAsia" w:ascii="宋体" w:hAnsi="宋体" w:eastAsia="宋体" w:cs="宋体"/>
                <w:b w:val="0"/>
                <w:bCs w:val="0"/>
                <w:color w:val="auto"/>
                <w:sz w:val="21"/>
                <w:szCs w:val="21"/>
                <w:highlight w:val="none"/>
                <w:lang w:bidi="ar"/>
              </w:rPr>
              <w:t>220</w:t>
            </w:r>
            <w:r>
              <w:rPr>
                <w:rFonts w:hint="eastAsia" w:ascii="宋体" w:hAnsi="宋体" w:eastAsia="宋体" w:cs="宋体"/>
                <w:color w:val="auto"/>
                <w:kern w:val="0"/>
                <w:sz w:val="21"/>
                <w:szCs w:val="21"/>
                <w:highlight w:val="none"/>
                <w:lang w:val="en-US" w:eastAsia="zh-CN" w:bidi="ar"/>
              </w:rPr>
              <w:t>mm</w:t>
            </w:r>
            <w:r>
              <w:rPr>
                <w:rStyle w:val="103"/>
                <w:rFonts w:hint="eastAsia" w:ascii="宋体" w:hAnsi="宋体" w:eastAsia="宋体" w:cs="宋体"/>
                <w:color w:val="auto"/>
                <w:sz w:val="21"/>
                <w:szCs w:val="21"/>
                <w:highlight w:val="none"/>
                <w:lang w:bidi="ar"/>
              </w:rPr>
              <w:t>×</w:t>
            </w:r>
            <w:r>
              <w:rPr>
                <w:rFonts w:hint="eastAsia"/>
                <w:color w:val="auto"/>
                <w:highlight w:val="none"/>
              </w:rPr>
              <w:t>厚</w:t>
            </w:r>
            <w:r>
              <w:rPr>
                <w:rStyle w:val="83"/>
                <w:rFonts w:hint="eastAsia" w:ascii="宋体" w:hAnsi="宋体" w:eastAsia="宋体" w:cs="宋体"/>
                <w:b w:val="0"/>
                <w:bCs w:val="0"/>
                <w:color w:val="auto"/>
                <w:sz w:val="21"/>
                <w:szCs w:val="21"/>
                <w:highlight w:val="none"/>
                <w:lang w:bidi="ar"/>
              </w:rPr>
              <w:t>60</w:t>
            </w:r>
            <w:r>
              <w:rPr>
                <w:rFonts w:hint="eastAsia" w:ascii="宋体" w:hAnsi="宋体" w:eastAsia="宋体" w:cs="宋体"/>
                <w:color w:val="auto"/>
                <w:kern w:val="0"/>
                <w:sz w:val="21"/>
                <w:szCs w:val="21"/>
                <w:highlight w:val="none"/>
                <w:lang w:val="en-US" w:eastAsia="zh-CN" w:bidi="ar"/>
              </w:rPr>
              <w:t>mm</w:t>
            </w:r>
            <w:r>
              <w:rPr>
                <w:rStyle w:val="83"/>
                <w:rFonts w:hint="eastAsia" w:ascii="宋体" w:hAnsi="宋体" w:eastAsia="宋体" w:cs="宋体"/>
                <w:b w:val="0"/>
                <w:bCs w:val="0"/>
                <w:color w:val="auto"/>
                <w:sz w:val="21"/>
                <w:szCs w:val="21"/>
                <w:highlight w:val="none"/>
                <w:lang w:bidi="ar"/>
              </w:rPr>
              <w:t>，铝-锌-铟系牺牲阳极，数量：46个；GB4948-2002；15.4kg/个</w:t>
            </w:r>
            <w:r>
              <w:rPr>
                <w:rFonts w:hint="eastAsia" w:ascii="宋体" w:hAnsi="宋体" w:eastAsia="宋体" w:cs="宋体"/>
                <w:color w:val="auto"/>
                <w:kern w:val="0"/>
                <w:sz w:val="21"/>
                <w:szCs w:val="21"/>
                <w:highlight w:val="none"/>
                <w:lang w:bidi="ar"/>
              </w:rPr>
              <w:t>】</w:t>
            </w:r>
          </w:p>
        </w:tc>
        <w:tc>
          <w:tcPr>
            <w:tcW w:w="832" w:type="dxa"/>
            <w:noWrap w:val="0"/>
            <w:vAlign w:val="center"/>
          </w:tcPr>
          <w:p w14:paraId="1E85628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827" w:type="dxa"/>
            <w:noWrap w:val="0"/>
            <w:vAlign w:val="center"/>
          </w:tcPr>
          <w:p w14:paraId="0596A16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2034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BCEA67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6861" w:type="dxa"/>
            <w:gridSpan w:val="2"/>
            <w:noWrap w:val="0"/>
            <w:vAlign w:val="center"/>
          </w:tcPr>
          <w:p w14:paraId="53ED788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更换海底门防腐锌块（</w:t>
            </w:r>
            <w:r>
              <w:rPr>
                <w:rFonts w:hint="eastAsia" w:ascii="宋体" w:hAnsi="宋体" w:cs="宋体"/>
                <w:color w:val="auto"/>
                <w:kern w:val="0"/>
                <w:sz w:val="21"/>
                <w:szCs w:val="21"/>
                <w:highlight w:val="none"/>
                <w:lang w:eastAsia="zh-CN" w:bidi="ar"/>
              </w:rPr>
              <w:t>长约</w:t>
            </w:r>
            <w:r>
              <w:rPr>
                <w:rFonts w:hint="eastAsia" w:ascii="宋体" w:hAnsi="宋体" w:eastAsia="宋体" w:cs="宋体"/>
                <w:color w:val="auto"/>
                <w:kern w:val="0"/>
                <w:sz w:val="21"/>
                <w:szCs w:val="21"/>
                <w:highlight w:val="none"/>
                <w:lang w:bidi="ar"/>
              </w:rPr>
              <w:t>250</w:t>
            </w:r>
            <w:r>
              <w:rPr>
                <w:rFonts w:hint="eastAsia" w:ascii="宋体" w:hAnsi="宋体" w:cs="宋体"/>
                <w:color w:val="auto"/>
                <w:kern w:val="0"/>
                <w:sz w:val="21"/>
                <w:szCs w:val="21"/>
                <w:highlight w:val="none"/>
                <w:lang w:val="en-US" w:eastAsia="zh-CN" w:bidi="ar"/>
              </w:rPr>
              <w:t>mm</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宽约</w:t>
            </w:r>
            <w:r>
              <w:rPr>
                <w:rFonts w:hint="eastAsia" w:ascii="宋体" w:hAnsi="宋体" w:eastAsia="宋体" w:cs="宋体"/>
                <w:color w:val="auto"/>
                <w:kern w:val="0"/>
                <w:sz w:val="21"/>
                <w:szCs w:val="21"/>
                <w:highlight w:val="none"/>
                <w:lang w:bidi="ar"/>
              </w:rPr>
              <w:t>90</w:t>
            </w:r>
            <w:r>
              <w:rPr>
                <w:rFonts w:hint="eastAsia" w:ascii="宋体" w:hAnsi="宋体" w:cs="宋体"/>
                <w:color w:val="auto"/>
                <w:kern w:val="0"/>
                <w:sz w:val="21"/>
                <w:szCs w:val="21"/>
                <w:highlight w:val="none"/>
                <w:lang w:val="en-US" w:eastAsia="zh-CN" w:bidi="ar"/>
              </w:rPr>
              <w:t>mm</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厚约</w:t>
            </w:r>
            <w:r>
              <w:rPr>
                <w:rFonts w:hint="eastAsia" w:ascii="宋体" w:hAnsi="宋体" w:eastAsia="宋体" w:cs="宋体"/>
                <w:color w:val="auto"/>
                <w:kern w:val="0"/>
                <w:sz w:val="21"/>
                <w:szCs w:val="21"/>
                <w:highlight w:val="none"/>
                <w:lang w:bidi="ar"/>
              </w:rPr>
              <w:t>85</w:t>
            </w:r>
            <w:r>
              <w:rPr>
                <w:rFonts w:hint="eastAsia" w:ascii="宋体" w:hAnsi="宋体" w:cs="宋体"/>
                <w:color w:val="auto"/>
                <w:kern w:val="0"/>
                <w:sz w:val="21"/>
                <w:szCs w:val="21"/>
                <w:highlight w:val="none"/>
                <w:lang w:val="en-US" w:eastAsia="zh-CN" w:bidi="ar"/>
              </w:rPr>
              <w:t>mm</w:t>
            </w:r>
            <w:r>
              <w:rPr>
                <w:rFonts w:hint="eastAsia" w:ascii="宋体" w:hAnsi="宋体" w:eastAsia="宋体" w:cs="宋体"/>
                <w:color w:val="auto"/>
                <w:kern w:val="0"/>
                <w:sz w:val="21"/>
                <w:szCs w:val="21"/>
                <w:highlight w:val="none"/>
                <w:lang w:bidi="ar"/>
              </w:rPr>
              <w:t>，每块重量约5kg）</w:t>
            </w:r>
          </w:p>
        </w:tc>
        <w:tc>
          <w:tcPr>
            <w:tcW w:w="832" w:type="dxa"/>
            <w:noWrap w:val="0"/>
            <w:vAlign w:val="center"/>
          </w:tcPr>
          <w:p w14:paraId="0C44377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4F3135E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549A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E6FCBD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6861" w:type="dxa"/>
            <w:gridSpan w:val="2"/>
            <w:noWrap w:val="0"/>
            <w:vAlign w:val="center"/>
          </w:tcPr>
          <w:p w14:paraId="1F7E8A4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更换侧推防腐锌块（规格参照原船锌块</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w:t>
            </w:r>
          </w:p>
        </w:tc>
        <w:tc>
          <w:tcPr>
            <w:tcW w:w="832" w:type="dxa"/>
            <w:noWrap w:val="0"/>
            <w:vAlign w:val="center"/>
          </w:tcPr>
          <w:p w14:paraId="258A142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52B09E2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1F0F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67689B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6861" w:type="dxa"/>
            <w:gridSpan w:val="2"/>
            <w:noWrap w:val="0"/>
            <w:vAlign w:val="center"/>
          </w:tcPr>
          <w:p w14:paraId="3F2F59B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更换压载水舱防腐锌块【规格</w:t>
            </w:r>
            <w:r>
              <w:rPr>
                <w:rFonts w:hint="eastAsia" w:ascii="宋体" w:hAnsi="宋体" w:cs="宋体"/>
                <w:color w:val="auto"/>
                <w:kern w:val="0"/>
                <w:sz w:val="21"/>
                <w:szCs w:val="21"/>
                <w:highlight w:val="none"/>
                <w:lang w:eastAsia="zh-CN" w:bidi="ar"/>
              </w:rPr>
              <w:t>约长</w:t>
            </w:r>
            <w:r>
              <w:rPr>
                <w:rFonts w:hint="eastAsia" w:ascii="宋体" w:hAnsi="宋体" w:eastAsia="宋体" w:cs="宋体"/>
                <w:color w:val="auto"/>
                <w:kern w:val="0"/>
                <w:sz w:val="21"/>
                <w:szCs w:val="21"/>
                <w:highlight w:val="none"/>
                <w:lang w:bidi="ar"/>
              </w:rPr>
              <w:t>250</w:t>
            </w:r>
            <w:r>
              <w:rPr>
                <w:rFonts w:hint="eastAsia" w:ascii="宋体" w:hAnsi="宋体" w:cs="宋体"/>
                <w:color w:val="auto"/>
                <w:kern w:val="0"/>
                <w:sz w:val="21"/>
                <w:szCs w:val="21"/>
                <w:highlight w:val="none"/>
                <w:lang w:val="en-US" w:eastAsia="zh-CN" w:bidi="ar"/>
              </w:rPr>
              <w:t>mm</w:t>
            </w:r>
            <w:r>
              <w:rPr>
                <w:rStyle w:val="103"/>
                <w:rFonts w:hint="eastAsia" w:ascii="宋体" w:hAnsi="宋体" w:eastAsia="宋体" w:cs="宋体"/>
                <w:color w:val="auto"/>
                <w:sz w:val="21"/>
                <w:szCs w:val="21"/>
                <w:highlight w:val="none"/>
                <w:lang w:bidi="ar"/>
              </w:rPr>
              <w:t>×</w:t>
            </w:r>
            <w:r>
              <w:rPr>
                <w:rFonts w:hint="eastAsia" w:ascii="宋体" w:hAnsi="宋体" w:cs="宋体"/>
                <w:color w:val="auto"/>
                <w:kern w:val="0"/>
                <w:sz w:val="21"/>
                <w:szCs w:val="21"/>
                <w:highlight w:val="none"/>
                <w:lang w:eastAsia="zh-CN" w:bidi="ar"/>
              </w:rPr>
              <w:t>宽</w:t>
            </w:r>
            <w:r>
              <w:rPr>
                <w:rStyle w:val="83"/>
                <w:rFonts w:hint="eastAsia" w:ascii="宋体" w:hAnsi="宋体" w:eastAsia="宋体" w:cs="宋体"/>
                <w:b w:val="0"/>
                <w:bCs w:val="0"/>
                <w:color w:val="auto"/>
                <w:sz w:val="21"/>
                <w:szCs w:val="21"/>
                <w:highlight w:val="none"/>
                <w:lang w:bidi="ar"/>
              </w:rPr>
              <w:t>（80</w:t>
            </w:r>
            <w:r>
              <w:rPr>
                <w:rStyle w:val="83"/>
                <w:rFonts w:hint="eastAsia" w:ascii="宋体" w:hAnsi="宋体" w:cs="宋体"/>
                <w:b w:val="0"/>
                <w:bCs w:val="0"/>
                <w:color w:val="auto"/>
                <w:sz w:val="21"/>
                <w:szCs w:val="21"/>
                <w:highlight w:val="none"/>
                <w:lang w:val="en-US" w:eastAsia="zh-CN" w:bidi="ar"/>
              </w:rPr>
              <w:t>mm</w:t>
            </w:r>
            <w:r>
              <w:rPr>
                <w:rStyle w:val="83"/>
                <w:rFonts w:hint="eastAsia" w:ascii="宋体" w:hAnsi="宋体" w:eastAsia="宋体" w:cs="宋体"/>
                <w:b w:val="0"/>
                <w:bCs w:val="0"/>
                <w:color w:val="auto"/>
                <w:sz w:val="21"/>
                <w:szCs w:val="21"/>
                <w:highlight w:val="none"/>
                <w:lang w:bidi="ar"/>
              </w:rPr>
              <w:t>+100</w:t>
            </w:r>
            <w:r>
              <w:rPr>
                <w:rStyle w:val="83"/>
                <w:rFonts w:hint="eastAsia" w:ascii="宋体" w:hAnsi="宋体" w:cs="宋体"/>
                <w:b w:val="0"/>
                <w:bCs w:val="0"/>
                <w:color w:val="auto"/>
                <w:sz w:val="21"/>
                <w:szCs w:val="21"/>
                <w:highlight w:val="none"/>
                <w:lang w:val="en-US" w:eastAsia="zh-CN" w:bidi="ar"/>
              </w:rPr>
              <w:t>mm</w:t>
            </w:r>
            <w:r>
              <w:rPr>
                <w:rStyle w:val="83"/>
                <w:rFonts w:hint="eastAsia" w:ascii="宋体" w:hAnsi="宋体" w:eastAsia="宋体" w:cs="宋体"/>
                <w:b w:val="0"/>
                <w:bCs w:val="0"/>
                <w:color w:val="auto"/>
                <w:sz w:val="21"/>
                <w:szCs w:val="21"/>
                <w:highlight w:val="none"/>
                <w:lang w:bidi="ar"/>
              </w:rPr>
              <w:t>）</w:t>
            </w:r>
            <w:r>
              <w:rPr>
                <w:rStyle w:val="103"/>
                <w:rFonts w:hint="eastAsia" w:ascii="宋体" w:hAnsi="宋体" w:eastAsia="宋体" w:cs="宋体"/>
                <w:color w:val="auto"/>
                <w:sz w:val="21"/>
                <w:szCs w:val="21"/>
                <w:highlight w:val="none"/>
                <w:lang w:bidi="ar"/>
              </w:rPr>
              <w:t>×</w:t>
            </w:r>
            <w:r>
              <w:rPr>
                <w:rFonts w:hint="eastAsia" w:ascii="宋体" w:hAnsi="宋体" w:cs="宋体"/>
                <w:color w:val="auto"/>
                <w:kern w:val="0"/>
                <w:sz w:val="21"/>
                <w:szCs w:val="21"/>
                <w:highlight w:val="none"/>
                <w:lang w:eastAsia="zh-CN" w:bidi="ar"/>
              </w:rPr>
              <w:t>厚</w:t>
            </w:r>
            <w:r>
              <w:rPr>
                <w:rStyle w:val="83"/>
                <w:rFonts w:hint="eastAsia" w:ascii="宋体" w:hAnsi="宋体" w:eastAsia="宋体" w:cs="宋体"/>
                <w:b w:val="0"/>
                <w:bCs w:val="0"/>
                <w:color w:val="auto"/>
                <w:sz w:val="21"/>
                <w:szCs w:val="21"/>
                <w:highlight w:val="none"/>
                <w:lang w:bidi="ar"/>
              </w:rPr>
              <w:t>85</w:t>
            </w:r>
            <w:r>
              <w:rPr>
                <w:rStyle w:val="83"/>
                <w:rFonts w:hint="eastAsia" w:ascii="宋体" w:hAnsi="宋体" w:cs="宋体"/>
                <w:b w:val="0"/>
                <w:bCs w:val="0"/>
                <w:color w:val="auto"/>
                <w:sz w:val="21"/>
                <w:szCs w:val="21"/>
                <w:highlight w:val="none"/>
                <w:lang w:val="en-US" w:eastAsia="zh-CN" w:bidi="ar"/>
              </w:rPr>
              <w:t>mm</w:t>
            </w:r>
            <w:r>
              <w:rPr>
                <w:rStyle w:val="83"/>
                <w:rFonts w:hint="eastAsia" w:ascii="宋体" w:hAnsi="宋体" w:eastAsia="宋体" w:cs="宋体"/>
                <w:b w:val="0"/>
                <w:bCs w:val="0"/>
                <w:color w:val="auto"/>
                <w:sz w:val="21"/>
                <w:szCs w:val="21"/>
                <w:highlight w:val="none"/>
                <w:lang w:bidi="ar"/>
              </w:rPr>
              <w:t>，GB4948-2002；4.8kg/个</w:t>
            </w:r>
            <w:r>
              <w:rPr>
                <w:rFonts w:hint="eastAsia" w:ascii="宋体" w:hAnsi="宋体" w:eastAsia="宋体" w:cs="宋体"/>
                <w:color w:val="auto"/>
                <w:kern w:val="0"/>
                <w:sz w:val="21"/>
                <w:szCs w:val="21"/>
                <w:highlight w:val="none"/>
                <w:lang w:bidi="ar"/>
              </w:rPr>
              <w:t>】</w:t>
            </w:r>
          </w:p>
        </w:tc>
        <w:tc>
          <w:tcPr>
            <w:tcW w:w="832" w:type="dxa"/>
            <w:noWrap w:val="0"/>
            <w:vAlign w:val="center"/>
          </w:tcPr>
          <w:p w14:paraId="0ABA82E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827" w:type="dxa"/>
            <w:noWrap w:val="0"/>
            <w:vAlign w:val="center"/>
          </w:tcPr>
          <w:p w14:paraId="5B014F9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2F55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D3DD4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6861" w:type="dxa"/>
            <w:gridSpan w:val="2"/>
            <w:noWrap w:val="0"/>
            <w:vAlign w:val="center"/>
          </w:tcPr>
          <w:p w14:paraId="130281B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海底门格栅拆卸清理附着物，除锈上漆后回装，内壁清理除锈上漆，侧推螺旋桨抛光，侧推防护罩校正。</w:t>
            </w:r>
          </w:p>
        </w:tc>
        <w:tc>
          <w:tcPr>
            <w:tcW w:w="832" w:type="dxa"/>
            <w:noWrap w:val="0"/>
            <w:vAlign w:val="center"/>
          </w:tcPr>
          <w:p w14:paraId="241A531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F10C2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BA6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41CC7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5A0E29F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干舷全部打磨至见白，通喷底漆2度， 中间漆1度，面漆</w:t>
            </w:r>
            <w:r>
              <w:rPr>
                <w:rFonts w:hint="eastAsia" w:ascii="宋体" w:hAnsi="宋体" w:cs="宋体"/>
                <w:color w:val="auto"/>
                <w:kern w:val="0"/>
                <w:sz w:val="21"/>
                <w:szCs w:val="21"/>
                <w:highlight w:val="none"/>
                <w:lang w:val="en-US" w:eastAsia="zh-CN" w:bidi="ar"/>
              </w:rPr>
              <w:t>至少</w:t>
            </w:r>
            <w:r>
              <w:rPr>
                <w:rFonts w:hint="eastAsia" w:ascii="宋体" w:hAnsi="宋体" w:eastAsia="宋体" w:cs="宋体"/>
                <w:color w:val="auto"/>
                <w:kern w:val="0"/>
                <w:sz w:val="21"/>
                <w:szCs w:val="21"/>
                <w:highlight w:val="none"/>
                <w:lang w:bidi="ar"/>
              </w:rPr>
              <w:t>2度。</w:t>
            </w:r>
          </w:p>
        </w:tc>
        <w:tc>
          <w:tcPr>
            <w:tcW w:w="832" w:type="dxa"/>
            <w:noWrap w:val="0"/>
            <w:vAlign w:val="center"/>
          </w:tcPr>
          <w:p w14:paraId="04F8855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800</w:t>
            </w:r>
          </w:p>
        </w:tc>
        <w:tc>
          <w:tcPr>
            <w:tcW w:w="827" w:type="dxa"/>
            <w:noWrap w:val="0"/>
            <w:vAlign w:val="center"/>
          </w:tcPr>
          <w:p w14:paraId="0E607A2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3A8B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90AE6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227F65B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上建外板全部打磨至见白，通喷底漆2度，面漆2度。</w:t>
            </w:r>
          </w:p>
        </w:tc>
        <w:tc>
          <w:tcPr>
            <w:tcW w:w="832" w:type="dxa"/>
            <w:noWrap w:val="0"/>
            <w:vAlign w:val="center"/>
          </w:tcPr>
          <w:p w14:paraId="7AAFFDC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700</w:t>
            </w:r>
          </w:p>
        </w:tc>
        <w:tc>
          <w:tcPr>
            <w:tcW w:w="827" w:type="dxa"/>
            <w:noWrap w:val="0"/>
            <w:vAlign w:val="center"/>
          </w:tcPr>
          <w:p w14:paraId="592975B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40D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6E0764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0BDBA6A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水线、载重线标记、船名（包括烟囱两侧渔政标志牌）、船籍港字，除锈清洁处理后涂原色漆2度。</w:t>
            </w:r>
          </w:p>
        </w:tc>
        <w:tc>
          <w:tcPr>
            <w:tcW w:w="832" w:type="dxa"/>
            <w:noWrap w:val="0"/>
            <w:vAlign w:val="center"/>
          </w:tcPr>
          <w:p w14:paraId="51AB71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C5CF1D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63C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4120A1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219608A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全船甲板面全部打磨至见白，通刷底漆2度、面漆2度。</w:t>
            </w:r>
          </w:p>
        </w:tc>
        <w:tc>
          <w:tcPr>
            <w:tcW w:w="832" w:type="dxa"/>
            <w:noWrap w:val="0"/>
            <w:vAlign w:val="center"/>
          </w:tcPr>
          <w:p w14:paraId="3A1E36D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1200</w:t>
            </w:r>
          </w:p>
        </w:tc>
        <w:tc>
          <w:tcPr>
            <w:tcW w:w="827" w:type="dxa"/>
            <w:noWrap w:val="0"/>
            <w:vAlign w:val="center"/>
          </w:tcPr>
          <w:p w14:paraId="2FF694A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32DE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301C5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3ED0010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甲板面护栏、舷墙、上建内部（含附属建筑）非绝缘区域全部打磨至见白，通刷底漆2度，面漆2度。</w:t>
            </w:r>
          </w:p>
        </w:tc>
        <w:tc>
          <w:tcPr>
            <w:tcW w:w="832" w:type="dxa"/>
            <w:noWrap w:val="0"/>
            <w:vAlign w:val="center"/>
          </w:tcPr>
          <w:p w14:paraId="375EFB7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600</w:t>
            </w:r>
          </w:p>
        </w:tc>
        <w:tc>
          <w:tcPr>
            <w:tcW w:w="827" w:type="dxa"/>
            <w:noWrap w:val="0"/>
            <w:vAlign w:val="center"/>
          </w:tcPr>
          <w:p w14:paraId="19BD21A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0C66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818392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6B6AB66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大型菌型排气口(</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φ1200</w:t>
            </w:r>
            <w:r>
              <w:rPr>
                <w:rFonts w:hint="eastAsia" w:ascii="宋体" w:hAnsi="宋体" w:cs="宋体"/>
                <w:color w:val="auto"/>
                <w:sz w:val="21"/>
                <w:szCs w:val="21"/>
                <w:highlight w:val="none"/>
                <w:lang w:val="en-US" w:eastAsia="zh-CN"/>
              </w:rPr>
              <w:t>mm</w:t>
            </w:r>
            <w:r>
              <w:rPr>
                <w:rFonts w:hint="eastAsia" w:ascii="宋体" w:hAnsi="宋体" w:eastAsia="宋体" w:cs="宋体"/>
                <w:color w:val="auto"/>
                <w:kern w:val="0"/>
                <w:sz w:val="21"/>
                <w:szCs w:val="21"/>
                <w:highlight w:val="none"/>
                <w:lang w:bidi="ar"/>
              </w:rPr>
              <w:t>）锈蚀部位打磨见白后补底漆2度，面漆2度（包括内部），防护网拆下打磨干净补2度防锈漆、2度面漆装回（后居住甲板1个，后艏楼甲板4个）。</w:t>
            </w:r>
          </w:p>
        </w:tc>
        <w:tc>
          <w:tcPr>
            <w:tcW w:w="832" w:type="dxa"/>
            <w:noWrap w:val="0"/>
            <w:vAlign w:val="center"/>
          </w:tcPr>
          <w:p w14:paraId="156D12A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05BEEAE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159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576B8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1A795F9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中型菌型排气口(</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φ700</w:t>
            </w:r>
            <w:r>
              <w:rPr>
                <w:rFonts w:hint="eastAsia" w:ascii="宋体" w:hAnsi="宋体" w:cs="宋体"/>
                <w:color w:val="auto"/>
                <w:sz w:val="21"/>
                <w:szCs w:val="21"/>
                <w:highlight w:val="none"/>
                <w:lang w:val="en-US" w:eastAsia="zh-CN"/>
              </w:rPr>
              <w:t>mm</w:t>
            </w:r>
            <w:r>
              <w:rPr>
                <w:rFonts w:hint="eastAsia" w:ascii="宋体" w:hAnsi="宋体" w:eastAsia="宋体" w:cs="宋体"/>
                <w:color w:val="auto"/>
                <w:kern w:val="0"/>
                <w:sz w:val="21"/>
                <w:szCs w:val="21"/>
                <w:highlight w:val="none"/>
                <w:lang w:bidi="ar"/>
              </w:rPr>
              <w:t>）拆卸除锈保养，补底漆2度，通刷面漆2度(包括内部)，防护网拆下打磨干净补2度防锈漆、2度面漆装回（前艏楼甲板1个、后上甲板4个）。</w:t>
            </w:r>
          </w:p>
        </w:tc>
        <w:tc>
          <w:tcPr>
            <w:tcW w:w="832" w:type="dxa"/>
            <w:noWrap w:val="0"/>
            <w:vAlign w:val="center"/>
          </w:tcPr>
          <w:p w14:paraId="44C68D5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108E87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C67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AF279F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6F82301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U型排气口（</w:t>
            </w:r>
            <w:r>
              <w:rPr>
                <w:rFonts w:hint="eastAsia" w:ascii="宋体" w:hAnsi="宋体" w:cs="宋体"/>
                <w:color w:val="auto"/>
                <w:kern w:val="0"/>
                <w:sz w:val="21"/>
                <w:szCs w:val="21"/>
                <w:highlight w:val="none"/>
                <w:lang w:eastAsia="zh-CN" w:bidi="ar"/>
              </w:rPr>
              <w:t>长约</w:t>
            </w:r>
            <w:r>
              <w:rPr>
                <w:rFonts w:hint="eastAsia" w:ascii="宋体" w:hAnsi="宋体" w:eastAsia="宋体" w:cs="宋体"/>
                <w:color w:val="auto"/>
                <w:kern w:val="0"/>
                <w:sz w:val="21"/>
                <w:szCs w:val="21"/>
                <w:highlight w:val="none"/>
                <w:lang w:bidi="ar"/>
              </w:rPr>
              <w:t>300</w:t>
            </w:r>
            <w:r>
              <w:rPr>
                <w:rFonts w:hint="eastAsia" w:ascii="宋体" w:hAnsi="宋体" w:cs="宋体"/>
                <w:color w:val="auto"/>
                <w:kern w:val="0"/>
                <w:sz w:val="21"/>
                <w:szCs w:val="21"/>
                <w:highlight w:val="none"/>
                <w:lang w:val="en-US" w:eastAsia="zh-CN" w:bidi="ar"/>
              </w:rPr>
              <w:t>mm</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宽约</w:t>
            </w:r>
            <w:r>
              <w:rPr>
                <w:rFonts w:hint="eastAsia" w:ascii="宋体" w:hAnsi="宋体" w:eastAsia="宋体" w:cs="宋体"/>
                <w:color w:val="auto"/>
                <w:kern w:val="0"/>
                <w:sz w:val="21"/>
                <w:szCs w:val="21"/>
                <w:highlight w:val="none"/>
                <w:lang w:bidi="ar"/>
              </w:rPr>
              <w:t>200</w:t>
            </w:r>
            <w:r>
              <w:rPr>
                <w:rFonts w:hint="eastAsia" w:ascii="宋体" w:hAnsi="宋体" w:cs="宋体"/>
                <w:color w:val="auto"/>
                <w:sz w:val="21"/>
                <w:szCs w:val="21"/>
                <w:highlight w:val="none"/>
                <w:lang w:val="en-US" w:eastAsia="zh-CN"/>
              </w:rPr>
              <w:t>mm</w:t>
            </w:r>
            <w:r>
              <w:rPr>
                <w:rFonts w:hint="eastAsia" w:ascii="宋体" w:hAnsi="宋体" w:eastAsia="宋体" w:cs="宋体"/>
                <w:color w:val="auto"/>
                <w:kern w:val="0"/>
                <w:sz w:val="21"/>
                <w:szCs w:val="21"/>
                <w:highlight w:val="none"/>
                <w:lang w:bidi="ar"/>
              </w:rPr>
              <w:t>）拆卸透气口盖，更换密封圈，将拆卸的零件和U型排气口内部除锈打磨干净，除锈部位补底漆2度、面漆1度，通刷面漆1度，活动部位上黄油后装回。</w:t>
            </w:r>
          </w:p>
        </w:tc>
        <w:tc>
          <w:tcPr>
            <w:tcW w:w="832" w:type="dxa"/>
            <w:noWrap w:val="0"/>
            <w:vAlign w:val="center"/>
          </w:tcPr>
          <w:p w14:paraId="1AD9DF7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503A1C6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648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26ED0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6861" w:type="dxa"/>
            <w:gridSpan w:val="2"/>
            <w:noWrap w:val="0"/>
            <w:vAlign w:val="center"/>
          </w:tcPr>
          <w:p w14:paraId="5DE300A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鹅颈排气口(</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φ250</w:t>
            </w:r>
            <w:r>
              <w:rPr>
                <w:rFonts w:hint="eastAsia" w:ascii="宋体" w:hAnsi="宋体" w:cs="宋体"/>
                <w:color w:val="auto"/>
                <w:sz w:val="21"/>
                <w:szCs w:val="21"/>
                <w:highlight w:val="none"/>
                <w:lang w:val="en-US" w:eastAsia="zh-CN"/>
              </w:rPr>
              <w:t>mm</w:t>
            </w:r>
            <w:r>
              <w:rPr>
                <w:rFonts w:hint="eastAsia" w:ascii="宋体" w:hAnsi="宋体" w:eastAsia="宋体" w:cs="宋体"/>
                <w:color w:val="auto"/>
                <w:kern w:val="0"/>
                <w:sz w:val="21"/>
                <w:szCs w:val="21"/>
                <w:highlight w:val="none"/>
                <w:lang w:bidi="ar"/>
              </w:rPr>
              <w:t>）拆卸透气口盖，更换密封圈，将拆卸的零件和鹅颈排气口内部除锈打磨干净，除锈部位补底漆2度、面漆1度，通刷面漆1度，活动部分上黄油后装回。</w:t>
            </w:r>
          </w:p>
        </w:tc>
        <w:tc>
          <w:tcPr>
            <w:tcW w:w="832" w:type="dxa"/>
            <w:noWrap w:val="0"/>
            <w:vAlign w:val="center"/>
          </w:tcPr>
          <w:p w14:paraId="04DD9C3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0FF8392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310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EC4BEA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5177525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甲板面5个水密舱口（包括舱盖和舱口内部，舱盖转轮需拆卸保养），更换胶条，拆卸除锈，上漆回装。</w:t>
            </w:r>
          </w:p>
        </w:tc>
        <w:tc>
          <w:tcPr>
            <w:tcW w:w="832" w:type="dxa"/>
            <w:noWrap w:val="0"/>
            <w:vAlign w:val="center"/>
          </w:tcPr>
          <w:p w14:paraId="13EA3D6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2E10CFA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7327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23222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3C757A5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全船水密门拆卸回装、除锈补漆，活动部分涂黄油，更换水密胶条保养后上漆；保证水密，能轻松开关。</w:t>
            </w:r>
          </w:p>
        </w:tc>
        <w:tc>
          <w:tcPr>
            <w:tcW w:w="832" w:type="dxa"/>
            <w:noWrap w:val="0"/>
            <w:vAlign w:val="center"/>
          </w:tcPr>
          <w:p w14:paraId="4B99855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827" w:type="dxa"/>
            <w:noWrap w:val="0"/>
            <w:vAlign w:val="center"/>
          </w:tcPr>
          <w:p w14:paraId="297343D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项</w:t>
            </w:r>
          </w:p>
        </w:tc>
      </w:tr>
      <w:tr w14:paraId="2319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C4386D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6861" w:type="dxa"/>
            <w:gridSpan w:val="2"/>
            <w:noWrap w:val="0"/>
            <w:vAlign w:val="center"/>
          </w:tcPr>
          <w:p w14:paraId="5A43EF6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拆卸水密门，拆解活络活动铰链、锁紧手柄，注润滑油，回装。</w:t>
            </w:r>
          </w:p>
        </w:tc>
        <w:tc>
          <w:tcPr>
            <w:tcW w:w="832" w:type="dxa"/>
            <w:noWrap w:val="0"/>
            <w:vAlign w:val="center"/>
          </w:tcPr>
          <w:p w14:paraId="71D619B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827" w:type="dxa"/>
            <w:noWrap w:val="0"/>
            <w:vAlign w:val="center"/>
          </w:tcPr>
          <w:p w14:paraId="1F9D06F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1C81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DB826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6861" w:type="dxa"/>
            <w:gridSpan w:val="2"/>
            <w:noWrap w:val="0"/>
            <w:vAlign w:val="center"/>
          </w:tcPr>
          <w:p w14:paraId="5A837F5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锈蚀部位除锈打磨（胶条槽须用合适动力工具除锈）见白后刷底漆2度，内外通刷面漆2度（3㎡/扇）。</w:t>
            </w:r>
          </w:p>
        </w:tc>
        <w:tc>
          <w:tcPr>
            <w:tcW w:w="832" w:type="dxa"/>
            <w:noWrap w:val="0"/>
            <w:vAlign w:val="center"/>
          </w:tcPr>
          <w:p w14:paraId="3A8A4A6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827" w:type="dxa"/>
            <w:noWrap w:val="0"/>
            <w:vAlign w:val="center"/>
          </w:tcPr>
          <w:p w14:paraId="1992A97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5F70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1AC7AE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6E0EF9A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烟囱外壁、烟囱梯、顶部所有构件、排烟口全部打磨至见白，通刷底漆2度，面漆2度。</w:t>
            </w:r>
          </w:p>
        </w:tc>
        <w:tc>
          <w:tcPr>
            <w:tcW w:w="832" w:type="dxa"/>
            <w:noWrap w:val="0"/>
            <w:vAlign w:val="center"/>
          </w:tcPr>
          <w:p w14:paraId="4450A97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w:t>
            </w:r>
          </w:p>
        </w:tc>
        <w:tc>
          <w:tcPr>
            <w:tcW w:w="827" w:type="dxa"/>
            <w:noWrap w:val="0"/>
            <w:vAlign w:val="center"/>
          </w:tcPr>
          <w:p w14:paraId="113D37D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7F34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B1FAED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6861" w:type="dxa"/>
            <w:gridSpan w:val="2"/>
            <w:noWrap w:val="0"/>
            <w:vAlign w:val="center"/>
          </w:tcPr>
          <w:p w14:paraId="04677AB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后艏楼甲板、后上甲板吊孔盖拆卸，除锈（要求缝隙用动力工具打磨干净）上漆，活动部分涂黄油后回装。</w:t>
            </w:r>
          </w:p>
        </w:tc>
        <w:tc>
          <w:tcPr>
            <w:tcW w:w="832" w:type="dxa"/>
            <w:noWrap w:val="0"/>
            <w:vAlign w:val="center"/>
          </w:tcPr>
          <w:p w14:paraId="786B1A9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9EF77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247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3A1945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6861" w:type="dxa"/>
            <w:gridSpan w:val="2"/>
            <w:noWrap w:val="0"/>
            <w:vAlign w:val="center"/>
          </w:tcPr>
          <w:p w14:paraId="0D5C171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后艏楼甲板、后上甲板快艇艇架更换限位开关。</w:t>
            </w:r>
          </w:p>
        </w:tc>
        <w:tc>
          <w:tcPr>
            <w:tcW w:w="832" w:type="dxa"/>
            <w:noWrap w:val="0"/>
            <w:vAlign w:val="center"/>
          </w:tcPr>
          <w:p w14:paraId="5F3F62E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273847C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EDB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BBFF21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6861" w:type="dxa"/>
            <w:gridSpan w:val="2"/>
            <w:noWrap w:val="0"/>
            <w:vAlign w:val="center"/>
          </w:tcPr>
          <w:p w14:paraId="3A985F3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甲板面人孔盖（油舱、淡水舱）和配套螺丝更换为不锈钢材质，</w:t>
            </w:r>
            <w:r>
              <w:rPr>
                <w:rFonts w:hint="eastAsia" w:ascii="宋体" w:hAnsi="宋体" w:cs="宋体"/>
                <w:color w:val="auto"/>
                <w:kern w:val="0"/>
                <w:sz w:val="21"/>
                <w:szCs w:val="21"/>
                <w:highlight w:val="none"/>
                <w:lang w:val="en-US" w:eastAsia="zh-CN" w:bidi="ar"/>
              </w:rPr>
              <w:t>按ccs船舶油、水舱</w:t>
            </w:r>
            <w:r>
              <w:rPr>
                <w:rFonts w:hint="eastAsia" w:ascii="宋体" w:hAnsi="宋体" w:cs="宋体"/>
                <w:color w:val="auto"/>
                <w:sz w:val="21"/>
                <w:szCs w:val="21"/>
                <w:highlight w:val="none"/>
                <w:lang w:val="en-US" w:eastAsia="zh-CN"/>
              </w:rPr>
              <w:t>油漆涂刷工艺标准</w:t>
            </w:r>
            <w:r>
              <w:rPr>
                <w:rFonts w:hint="eastAsia" w:ascii="宋体" w:hAnsi="宋体" w:eastAsia="宋体" w:cs="宋体"/>
                <w:color w:val="auto"/>
                <w:kern w:val="0"/>
                <w:sz w:val="21"/>
                <w:szCs w:val="21"/>
                <w:highlight w:val="none"/>
                <w:lang w:bidi="ar"/>
              </w:rPr>
              <w:t>涂刷底漆面漆</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2度底漆、</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度面漆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通刷1度面漆</w:t>
            </w:r>
            <w:r>
              <w:rPr>
                <w:rFonts w:hint="eastAsia" w:ascii="宋体" w:hAnsi="宋体" w:eastAsia="宋体" w:cs="宋体"/>
                <w:color w:val="auto"/>
                <w:kern w:val="0"/>
                <w:sz w:val="21"/>
                <w:szCs w:val="21"/>
                <w:highlight w:val="none"/>
                <w:lang w:bidi="ar"/>
              </w:rPr>
              <w:t>）。人孔盖堆焊标出舱名、舱号。</w:t>
            </w:r>
          </w:p>
        </w:tc>
        <w:tc>
          <w:tcPr>
            <w:tcW w:w="832" w:type="dxa"/>
            <w:noWrap w:val="0"/>
            <w:vAlign w:val="center"/>
          </w:tcPr>
          <w:p w14:paraId="1544709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827" w:type="dxa"/>
            <w:noWrap w:val="0"/>
            <w:vAlign w:val="center"/>
          </w:tcPr>
          <w:p w14:paraId="17801F2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4E8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1318BF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6861" w:type="dxa"/>
            <w:gridSpan w:val="2"/>
            <w:noWrap w:val="0"/>
            <w:vAlign w:val="center"/>
          </w:tcPr>
          <w:p w14:paraId="1854869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前、后甲板锚机处格栅踏板换新（玻璃钢材质），踏板支撑架锈蚀部位除锈上漆（2度底漆、</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度面漆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通刷1度面漆</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尺寸</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6㎡/扇）</w:t>
            </w:r>
          </w:p>
        </w:tc>
        <w:tc>
          <w:tcPr>
            <w:tcW w:w="832" w:type="dxa"/>
            <w:noWrap w:val="0"/>
            <w:vAlign w:val="center"/>
          </w:tcPr>
          <w:p w14:paraId="3E5707C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8D0448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518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1F60E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6861" w:type="dxa"/>
            <w:gridSpan w:val="2"/>
            <w:noWrap w:val="0"/>
            <w:vAlign w:val="center"/>
          </w:tcPr>
          <w:p w14:paraId="137DAB0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甲板面舱顶灯（照明灯）底座及螺丝更换为不锈钢材质，灯罩整体拆卸清理干净后喷原色漆，回装，做好不锈钢标识牌。</w:t>
            </w:r>
          </w:p>
        </w:tc>
        <w:tc>
          <w:tcPr>
            <w:tcW w:w="832" w:type="dxa"/>
            <w:noWrap w:val="0"/>
            <w:vAlign w:val="center"/>
          </w:tcPr>
          <w:p w14:paraId="5B09E74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827" w:type="dxa"/>
            <w:noWrap w:val="0"/>
            <w:vAlign w:val="center"/>
          </w:tcPr>
          <w:p w14:paraId="3BFE606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E9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61BC2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6861" w:type="dxa"/>
            <w:gridSpan w:val="2"/>
            <w:noWrap w:val="0"/>
            <w:vAlign w:val="center"/>
          </w:tcPr>
          <w:p w14:paraId="6F568A5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水炮本体拆卸、基座、通往艏楼甲板面的管体、法兰连接处（锈蚀螺丝换为不锈钢材质）等锈蚀部位除锈上漆(2度底漆，2度面漆），水炮限位开关换新（每台2个），转动电机换新（每台2个，功率</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为0.55Kw，绝缘等级F级</w:t>
            </w:r>
            <w:r>
              <w:rPr>
                <w:rFonts w:hint="eastAsia" w:ascii="宋体" w:hAnsi="宋体" w:cs="宋体"/>
                <w:color w:val="auto"/>
                <w:kern w:val="0"/>
                <w:sz w:val="21"/>
                <w:szCs w:val="21"/>
                <w:highlight w:val="none"/>
                <w:lang w:eastAsia="zh-CN" w:bidi="ar"/>
              </w:rPr>
              <w:t>或更优</w:t>
            </w:r>
            <w:r>
              <w:rPr>
                <w:rFonts w:hint="eastAsia" w:ascii="宋体" w:hAnsi="宋体" w:eastAsia="宋体" w:cs="宋体"/>
                <w:color w:val="auto"/>
                <w:kern w:val="0"/>
                <w:sz w:val="21"/>
                <w:szCs w:val="21"/>
                <w:highlight w:val="none"/>
                <w:lang w:bidi="ar"/>
              </w:rPr>
              <w:t>，防护等级IP56</w:t>
            </w:r>
            <w:r>
              <w:rPr>
                <w:rFonts w:hint="eastAsia" w:ascii="宋体" w:hAnsi="宋体" w:cs="宋体"/>
                <w:color w:val="auto"/>
                <w:kern w:val="0"/>
                <w:sz w:val="21"/>
                <w:szCs w:val="21"/>
                <w:highlight w:val="none"/>
                <w:lang w:eastAsia="zh-CN" w:bidi="ar"/>
              </w:rPr>
              <w:t>或更优</w:t>
            </w:r>
            <w:r>
              <w:rPr>
                <w:rFonts w:hint="eastAsia" w:ascii="宋体" w:hAnsi="宋体" w:eastAsia="宋体" w:cs="宋体"/>
                <w:color w:val="auto"/>
                <w:kern w:val="0"/>
                <w:sz w:val="21"/>
                <w:szCs w:val="21"/>
                <w:highlight w:val="none"/>
                <w:lang w:bidi="ar"/>
              </w:rPr>
              <w:t>）</w:t>
            </w:r>
          </w:p>
        </w:tc>
        <w:tc>
          <w:tcPr>
            <w:tcW w:w="832" w:type="dxa"/>
            <w:noWrap w:val="0"/>
            <w:vAlign w:val="center"/>
          </w:tcPr>
          <w:p w14:paraId="17882FC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9228CA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7C21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1F24AC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6861" w:type="dxa"/>
            <w:gridSpan w:val="2"/>
            <w:noWrap w:val="0"/>
            <w:vAlign w:val="center"/>
          </w:tcPr>
          <w:p w14:paraId="4F12C2B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百叶窗及表面网罩拆下，锈蚀部位除锈上漆（2度底漆，1度面漆，通刷1度面漆），气动、手动装置活络保养，更换钢丝绳，回装。（约9㎡/扇</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若有偏差，偏差值不计</w:t>
            </w:r>
            <w:r>
              <w:rPr>
                <w:rFonts w:hint="eastAsia" w:ascii="宋体" w:hAnsi="宋体" w:eastAsia="宋体" w:cs="宋体"/>
                <w:color w:val="auto"/>
                <w:kern w:val="0"/>
                <w:sz w:val="21"/>
                <w:szCs w:val="21"/>
                <w:highlight w:val="none"/>
                <w:lang w:bidi="ar"/>
              </w:rPr>
              <w:t>）</w:t>
            </w:r>
          </w:p>
        </w:tc>
        <w:tc>
          <w:tcPr>
            <w:tcW w:w="832" w:type="dxa"/>
            <w:noWrap w:val="0"/>
            <w:vAlign w:val="center"/>
          </w:tcPr>
          <w:p w14:paraId="0AAEB95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48B4FDA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2A67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2DEE87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308293B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百叶窗底部锈蚀钢板更换为316不锈钢材质。</w:t>
            </w:r>
          </w:p>
        </w:tc>
        <w:tc>
          <w:tcPr>
            <w:tcW w:w="832" w:type="dxa"/>
            <w:noWrap w:val="0"/>
            <w:vAlign w:val="center"/>
          </w:tcPr>
          <w:p w14:paraId="3D9763E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3259E8F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1494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3EC96F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20836DF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冷库上下楼梯拆卸，锈蚀部位除锈上漆、 回装，对楼梯上方、下方、左右两侧船体及管系锈蚀部位除锈上漆，锈蚀法兰换新（不锈钢材质），更换老化、损烂防火隔层。</w:t>
            </w:r>
          </w:p>
        </w:tc>
        <w:tc>
          <w:tcPr>
            <w:tcW w:w="832" w:type="dxa"/>
            <w:noWrap w:val="0"/>
            <w:vAlign w:val="center"/>
          </w:tcPr>
          <w:p w14:paraId="1D435D3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C77992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752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8D48C7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8520" w:type="dxa"/>
            <w:gridSpan w:val="4"/>
            <w:noWrap w:val="0"/>
            <w:vAlign w:val="center"/>
          </w:tcPr>
          <w:p w14:paraId="183BF32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杂货吊</w:t>
            </w:r>
          </w:p>
        </w:tc>
      </w:tr>
      <w:tr w14:paraId="62E3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316696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23.1</w:t>
            </w:r>
          </w:p>
        </w:tc>
        <w:tc>
          <w:tcPr>
            <w:tcW w:w="6861" w:type="dxa"/>
            <w:gridSpan w:val="2"/>
            <w:noWrap w:val="0"/>
            <w:vAlign w:val="center"/>
          </w:tcPr>
          <w:p w14:paraId="6382351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杂货吊本体、底座锈蚀部位打磨除锈上底漆2度，面漆1度，通刷面漆1度，螺丝全部换新。</w:t>
            </w:r>
          </w:p>
        </w:tc>
        <w:tc>
          <w:tcPr>
            <w:tcW w:w="832" w:type="dxa"/>
            <w:noWrap w:val="0"/>
            <w:vAlign w:val="center"/>
          </w:tcPr>
          <w:p w14:paraId="64EA89F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2913AF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36D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EF07A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23.2</w:t>
            </w:r>
          </w:p>
        </w:tc>
        <w:tc>
          <w:tcPr>
            <w:tcW w:w="6861" w:type="dxa"/>
            <w:gridSpan w:val="2"/>
            <w:noWrap w:val="0"/>
            <w:vAlign w:val="center"/>
          </w:tcPr>
          <w:p w14:paraId="0635052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杂货吊地令、地令连接卸扣更换为不锈钢材质，花兰螺套换新上油，支撑柱固定钢丝换新上油（加保护胶管），杂货吊臂杆支撑柱两侧挂耳、 固定吊钩挂耳更换为不锈钢材质；更换限位开关2个。</w:t>
            </w:r>
          </w:p>
        </w:tc>
        <w:tc>
          <w:tcPr>
            <w:tcW w:w="832" w:type="dxa"/>
            <w:noWrap w:val="0"/>
            <w:vAlign w:val="center"/>
          </w:tcPr>
          <w:p w14:paraId="5C5D45E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17EAAE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739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4EAB20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（二）</w:t>
            </w:r>
          </w:p>
        </w:tc>
        <w:tc>
          <w:tcPr>
            <w:tcW w:w="8520" w:type="dxa"/>
            <w:gridSpan w:val="4"/>
            <w:noWrap w:val="0"/>
            <w:vAlign w:val="center"/>
          </w:tcPr>
          <w:p w14:paraId="1739AF0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锚机/绞缆车及系泊系统</w:t>
            </w:r>
          </w:p>
        </w:tc>
      </w:tr>
      <w:tr w14:paraId="258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A03881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6C56B3D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两只锚放到坞甲板除锈保养，左右锚链全部换新，每节锚链连接处涂刷白漆节数标识，相应加装316不锈钢钢环节数标识（锚链</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φ32</w:t>
            </w:r>
            <w:r>
              <w:rPr>
                <w:rFonts w:hint="eastAsia" w:ascii="宋体" w:hAnsi="宋体" w:cs="宋体"/>
                <w:color w:val="auto"/>
                <w:kern w:val="0"/>
                <w:sz w:val="21"/>
                <w:szCs w:val="21"/>
                <w:highlight w:val="none"/>
                <w:lang w:val="en-US" w:eastAsia="zh-CN" w:bidi="ar"/>
              </w:rPr>
              <w:t>mm</w:t>
            </w:r>
            <w:r>
              <w:rPr>
                <w:rFonts w:hint="eastAsia" w:ascii="宋体" w:hAnsi="宋体" w:eastAsia="宋体" w:cs="宋体"/>
                <w:color w:val="auto"/>
                <w:kern w:val="0"/>
                <w:sz w:val="21"/>
                <w:szCs w:val="21"/>
                <w:highlight w:val="none"/>
                <w:lang w:bidi="ar"/>
              </w:rPr>
              <w:t>，共2×7节，</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27.5米/节，材质及工艺</w:t>
            </w:r>
            <w:r>
              <w:rPr>
                <w:rFonts w:hint="eastAsia" w:ascii="宋体" w:hAnsi="宋体" w:cs="宋体"/>
                <w:color w:val="auto"/>
                <w:sz w:val="21"/>
                <w:szCs w:val="21"/>
                <w:highlight w:val="none"/>
                <w:lang w:val="en-US" w:eastAsia="zh-CN"/>
              </w:rPr>
              <w:t>符合CCS船级社规范）</w:t>
            </w:r>
            <w:r>
              <w:rPr>
                <w:rFonts w:hint="eastAsia" w:ascii="宋体" w:hAnsi="宋体" w:eastAsia="宋体" w:cs="宋体"/>
                <w:color w:val="auto"/>
                <w:kern w:val="0"/>
                <w:sz w:val="21"/>
                <w:szCs w:val="21"/>
                <w:highlight w:val="none"/>
                <w:lang w:bidi="ar"/>
              </w:rPr>
              <w:t>，回装。</w:t>
            </w:r>
          </w:p>
        </w:tc>
        <w:tc>
          <w:tcPr>
            <w:tcW w:w="832" w:type="dxa"/>
            <w:noWrap w:val="0"/>
            <w:vAlign w:val="center"/>
          </w:tcPr>
          <w:p w14:paraId="5F63A4B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D2D578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F7C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F21716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11E4C30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前后甲板2台锚机/缆机(</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φ32电动组合锚机，型号226HCJ-32-00）拆卸除锈、上漆，活动部分涂黄油，更换全部螺丝、刹车带、油嘴、齿轮箱机油（壳牌OMALA S2 G 220同等及以上品牌，</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10KG），回装。</w:t>
            </w:r>
          </w:p>
        </w:tc>
        <w:tc>
          <w:tcPr>
            <w:tcW w:w="832" w:type="dxa"/>
            <w:noWrap w:val="0"/>
            <w:vAlign w:val="center"/>
          </w:tcPr>
          <w:p w14:paraId="2BFAAA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6C6508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台</w:t>
            </w:r>
          </w:p>
        </w:tc>
      </w:tr>
      <w:tr w14:paraId="05B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468E74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1D1C455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拆解锚机/绞缆车刹车总成，除锈清洁补漆，更换刹车带，注油活络转动部分。</w:t>
            </w:r>
          </w:p>
        </w:tc>
        <w:tc>
          <w:tcPr>
            <w:tcW w:w="832" w:type="dxa"/>
            <w:noWrap w:val="0"/>
            <w:vAlign w:val="center"/>
          </w:tcPr>
          <w:p w14:paraId="222DDC6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0CB127B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06D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0DC90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039BF95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离合拨动杆换新，注油活络转动部位，保证正常工作。</w:t>
            </w:r>
          </w:p>
        </w:tc>
        <w:tc>
          <w:tcPr>
            <w:tcW w:w="832" w:type="dxa"/>
            <w:noWrap w:val="0"/>
            <w:vAlign w:val="center"/>
          </w:tcPr>
          <w:p w14:paraId="1CC92E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730213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474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BA2FB1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6861" w:type="dxa"/>
            <w:gridSpan w:val="2"/>
            <w:noWrap w:val="0"/>
            <w:vAlign w:val="center"/>
          </w:tcPr>
          <w:p w14:paraId="4613179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拆解主轴轴承盖、齿轮箱盖吊出锚机/绞缆车转子总成，除锈、清洁补漆，注油活络转动部位。</w:t>
            </w:r>
          </w:p>
        </w:tc>
        <w:tc>
          <w:tcPr>
            <w:tcW w:w="832" w:type="dxa"/>
            <w:noWrap w:val="0"/>
            <w:vAlign w:val="center"/>
          </w:tcPr>
          <w:p w14:paraId="768A64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1CBE85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0F9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79654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6861" w:type="dxa"/>
            <w:gridSpan w:val="2"/>
            <w:noWrap w:val="0"/>
            <w:vAlign w:val="center"/>
          </w:tcPr>
          <w:p w14:paraId="2B37ADE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全面拆卸锚机/绞缆车转子总成，清洗检查保养，检修锚机/绞缆车主轴轴承铜套，有损坏更换，加油回装。</w:t>
            </w:r>
          </w:p>
        </w:tc>
        <w:tc>
          <w:tcPr>
            <w:tcW w:w="832" w:type="dxa"/>
            <w:noWrap w:val="0"/>
            <w:vAlign w:val="center"/>
          </w:tcPr>
          <w:p w14:paraId="20CA7B5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4E5C84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88D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A43D10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6861" w:type="dxa"/>
            <w:gridSpan w:val="2"/>
            <w:noWrap w:val="0"/>
            <w:vAlign w:val="center"/>
          </w:tcPr>
          <w:p w14:paraId="026815B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锚机/缆车本体支撑座、卷筒、基座除锈清洁补漆（2度底漆，通刷2度面漆）。</w:t>
            </w:r>
          </w:p>
        </w:tc>
        <w:tc>
          <w:tcPr>
            <w:tcW w:w="832" w:type="dxa"/>
            <w:noWrap w:val="0"/>
            <w:vAlign w:val="center"/>
          </w:tcPr>
          <w:p w14:paraId="152036D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0D5FC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3778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FA7859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6861" w:type="dxa"/>
            <w:gridSpan w:val="2"/>
            <w:noWrap w:val="0"/>
            <w:vAlign w:val="center"/>
          </w:tcPr>
          <w:p w14:paraId="16133B9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前甲板锚机主轴检测，进行校正。</w:t>
            </w:r>
          </w:p>
        </w:tc>
        <w:tc>
          <w:tcPr>
            <w:tcW w:w="832" w:type="dxa"/>
            <w:noWrap w:val="0"/>
            <w:vAlign w:val="center"/>
          </w:tcPr>
          <w:p w14:paraId="779EF7C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19179D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4B8A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D8709D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6861" w:type="dxa"/>
            <w:gridSpan w:val="2"/>
            <w:noWrap w:val="0"/>
            <w:vAlign w:val="center"/>
          </w:tcPr>
          <w:p w14:paraId="147FB82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电机吊运回车间，更换炭刷、清洁烘干、测量绝缘， 回装</w:t>
            </w:r>
          </w:p>
        </w:tc>
        <w:tc>
          <w:tcPr>
            <w:tcW w:w="832" w:type="dxa"/>
            <w:noWrap w:val="0"/>
            <w:vAlign w:val="center"/>
          </w:tcPr>
          <w:p w14:paraId="4E42ACF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2945B6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6ED9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7FEB44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6861" w:type="dxa"/>
            <w:gridSpan w:val="2"/>
            <w:noWrap w:val="0"/>
            <w:vAlign w:val="center"/>
          </w:tcPr>
          <w:p w14:paraId="492F72F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更换油嘴、注油，更换齿轮箱机油（壳牌OMALA S2 G 220同等及以上品牌，</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10KG），回装锚机/缆机。</w:t>
            </w:r>
          </w:p>
        </w:tc>
        <w:tc>
          <w:tcPr>
            <w:tcW w:w="832" w:type="dxa"/>
            <w:noWrap w:val="0"/>
            <w:vAlign w:val="center"/>
          </w:tcPr>
          <w:p w14:paraId="109F9C5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049AF0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03F4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F2B4F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522BD3B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前甲板锚链导链轮2个拆卸保养，更换油嘴，有损坏的换新。</w:t>
            </w:r>
          </w:p>
        </w:tc>
        <w:tc>
          <w:tcPr>
            <w:tcW w:w="832" w:type="dxa"/>
            <w:noWrap w:val="0"/>
            <w:vAlign w:val="center"/>
          </w:tcPr>
          <w:p w14:paraId="1510730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5D443C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9C6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9C3E8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0D562E9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前甲板锚链保险钢丝地令换新（需在原尺寸上增加厚度和强度），锚链保险钢丝、花兰螺套、卸扣换新上油。</w:t>
            </w:r>
          </w:p>
        </w:tc>
        <w:tc>
          <w:tcPr>
            <w:tcW w:w="832" w:type="dxa"/>
            <w:noWrap w:val="0"/>
            <w:vAlign w:val="center"/>
          </w:tcPr>
          <w:p w14:paraId="1B27B1A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945070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1C1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A18F40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69F607D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锚链舱和锚链沉淀舱清理、除锈上漆。</w:t>
            </w:r>
          </w:p>
        </w:tc>
        <w:tc>
          <w:tcPr>
            <w:tcW w:w="832" w:type="dxa"/>
            <w:noWrap w:val="0"/>
            <w:vAlign w:val="center"/>
          </w:tcPr>
          <w:p w14:paraId="150457B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B76345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138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C46B2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7E1674C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前甲板锚链孔除锈上漆（2度底漆，2度面漆）</w:t>
            </w:r>
          </w:p>
        </w:tc>
        <w:tc>
          <w:tcPr>
            <w:tcW w:w="832" w:type="dxa"/>
            <w:noWrap w:val="0"/>
            <w:vAlign w:val="center"/>
          </w:tcPr>
          <w:p w14:paraId="54C740C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9EE231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599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66C38C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760C669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全船导缆滚轮拆卸保养除锈上漆， 内腔注满黄油， 回装。</w:t>
            </w:r>
          </w:p>
        </w:tc>
        <w:tc>
          <w:tcPr>
            <w:tcW w:w="832" w:type="dxa"/>
            <w:noWrap w:val="0"/>
            <w:vAlign w:val="center"/>
          </w:tcPr>
          <w:p w14:paraId="10E0ED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7AB680D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r>
      <w:tr w14:paraId="66A4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84D530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76A0644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全船系缆桩除锈上漆。</w:t>
            </w:r>
          </w:p>
        </w:tc>
        <w:tc>
          <w:tcPr>
            <w:tcW w:w="832" w:type="dxa"/>
            <w:noWrap w:val="0"/>
            <w:vAlign w:val="center"/>
          </w:tcPr>
          <w:p w14:paraId="387ACB7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1B7C564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r>
      <w:tr w14:paraId="7622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30FD79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（三）</w:t>
            </w:r>
          </w:p>
        </w:tc>
        <w:tc>
          <w:tcPr>
            <w:tcW w:w="8520" w:type="dxa"/>
            <w:gridSpan w:val="4"/>
            <w:noWrap w:val="0"/>
            <w:vAlign w:val="center"/>
          </w:tcPr>
          <w:p w14:paraId="5352DE1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电动纤维索卷车</w:t>
            </w:r>
          </w:p>
        </w:tc>
      </w:tr>
      <w:tr w14:paraId="7765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D92AA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70522DA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电动纤维索卷车整体拆卸， 吊回车间拆解。</w:t>
            </w:r>
          </w:p>
        </w:tc>
        <w:tc>
          <w:tcPr>
            <w:tcW w:w="832" w:type="dxa"/>
            <w:noWrap w:val="0"/>
            <w:vAlign w:val="center"/>
          </w:tcPr>
          <w:p w14:paraId="018A90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827" w:type="dxa"/>
            <w:noWrap w:val="0"/>
            <w:vAlign w:val="center"/>
          </w:tcPr>
          <w:p w14:paraId="59E4CAE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r>
      <w:tr w14:paraId="1BA7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355810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1F9B01F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拆卸电动机（电机型号YZ-132M2-4-H带制动器和加热器），检测制动器和加热器、更换炭刷、清洗保养、测量绝缘、外壳除锈补漆，回装。</w:t>
            </w:r>
          </w:p>
        </w:tc>
        <w:tc>
          <w:tcPr>
            <w:tcW w:w="832" w:type="dxa"/>
            <w:noWrap w:val="0"/>
            <w:vAlign w:val="center"/>
          </w:tcPr>
          <w:p w14:paraId="3F8ACA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7466A1E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72B9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4D87A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665D2C4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拆卸离合总成，修理、清洁，注油活络转动部份，保证离合器手柄顺畅操作。外壳除锈补漆，回装。</w:t>
            </w:r>
          </w:p>
        </w:tc>
        <w:tc>
          <w:tcPr>
            <w:tcW w:w="832" w:type="dxa"/>
            <w:noWrap w:val="0"/>
            <w:vAlign w:val="center"/>
          </w:tcPr>
          <w:p w14:paraId="4201874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7E9B8D9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368D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9D8D6E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4212CDB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拆解减速齿轮箱，检修、清洁齿轮、更换机油、外壳除锈补漆、回装。</w:t>
            </w:r>
          </w:p>
        </w:tc>
        <w:tc>
          <w:tcPr>
            <w:tcW w:w="832" w:type="dxa"/>
            <w:noWrap w:val="0"/>
            <w:vAlign w:val="center"/>
          </w:tcPr>
          <w:p w14:paraId="1A97B59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2B72006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47AE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6492B9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6861" w:type="dxa"/>
            <w:gridSpan w:val="2"/>
            <w:noWrap w:val="0"/>
            <w:vAlign w:val="center"/>
          </w:tcPr>
          <w:p w14:paraId="6DE5B94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拆卸轴承总成，检测卷筒主轴、轴承铜套，矫正主轴、损坏的负责修复；转动部位注油回装、更换油嘴。</w:t>
            </w:r>
          </w:p>
        </w:tc>
        <w:tc>
          <w:tcPr>
            <w:tcW w:w="832" w:type="dxa"/>
            <w:noWrap w:val="0"/>
            <w:vAlign w:val="center"/>
          </w:tcPr>
          <w:p w14:paraId="3F648C1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5F0BA2F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4777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186022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6861" w:type="dxa"/>
            <w:gridSpan w:val="2"/>
            <w:noWrap w:val="0"/>
            <w:vAlign w:val="center"/>
          </w:tcPr>
          <w:p w14:paraId="1984063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操控器存放箱除锈补漆，锈蚀严重的换新，检修操控器。</w:t>
            </w:r>
          </w:p>
        </w:tc>
        <w:tc>
          <w:tcPr>
            <w:tcW w:w="832" w:type="dxa"/>
            <w:noWrap w:val="0"/>
            <w:vAlign w:val="center"/>
          </w:tcPr>
          <w:p w14:paraId="092EC82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4E774A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102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8A6D15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6861" w:type="dxa"/>
            <w:gridSpan w:val="2"/>
            <w:noWrap w:val="0"/>
            <w:vAlign w:val="center"/>
          </w:tcPr>
          <w:p w14:paraId="0ADF0CB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卷筒、卷车底座除锈补漆后，卷车整体回装。</w:t>
            </w:r>
          </w:p>
        </w:tc>
        <w:tc>
          <w:tcPr>
            <w:tcW w:w="832" w:type="dxa"/>
            <w:noWrap w:val="0"/>
            <w:vAlign w:val="center"/>
          </w:tcPr>
          <w:p w14:paraId="4D0E5B1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737415D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0386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C5DCE8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6861" w:type="dxa"/>
            <w:gridSpan w:val="2"/>
            <w:noWrap w:val="0"/>
            <w:vAlign w:val="center"/>
          </w:tcPr>
          <w:p w14:paraId="6FF9558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检修卷车手动操纵系统，更换开关，保证正常工作、操纵顺畅。</w:t>
            </w:r>
          </w:p>
        </w:tc>
        <w:tc>
          <w:tcPr>
            <w:tcW w:w="832" w:type="dxa"/>
            <w:noWrap w:val="0"/>
            <w:vAlign w:val="center"/>
          </w:tcPr>
          <w:p w14:paraId="345A264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3BCFEAD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3BD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ABB7B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（四）</w:t>
            </w:r>
          </w:p>
        </w:tc>
        <w:tc>
          <w:tcPr>
            <w:tcW w:w="8520" w:type="dxa"/>
            <w:gridSpan w:val="4"/>
            <w:noWrap w:val="0"/>
            <w:vAlign w:val="center"/>
          </w:tcPr>
          <w:p w14:paraId="52D8315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消防救生设备（以下均要求有资质的单位</w:t>
            </w:r>
            <w:r>
              <w:rPr>
                <w:rFonts w:hint="eastAsia" w:ascii="宋体" w:hAnsi="宋体" w:cs="宋体"/>
                <w:b/>
                <w:bCs/>
                <w:color w:val="auto"/>
                <w:kern w:val="0"/>
                <w:sz w:val="21"/>
                <w:szCs w:val="21"/>
                <w:highlight w:val="none"/>
                <w:lang w:val="en-US" w:eastAsia="zh-CN" w:bidi="ar"/>
              </w:rPr>
              <w:t>施工</w:t>
            </w:r>
            <w:r>
              <w:rPr>
                <w:rFonts w:hint="eastAsia" w:ascii="宋体" w:hAnsi="宋体" w:eastAsia="宋体" w:cs="宋体"/>
                <w:b/>
                <w:bCs/>
                <w:color w:val="auto"/>
                <w:kern w:val="0"/>
                <w:sz w:val="21"/>
                <w:szCs w:val="21"/>
                <w:highlight w:val="none"/>
                <w:lang w:bidi="ar"/>
              </w:rPr>
              <w:t>，</w:t>
            </w:r>
            <w:r>
              <w:rPr>
                <w:rFonts w:hint="eastAsia" w:ascii="宋体" w:hAnsi="宋体" w:cs="宋体"/>
                <w:b/>
                <w:bCs/>
                <w:color w:val="auto"/>
                <w:kern w:val="0"/>
                <w:sz w:val="21"/>
                <w:szCs w:val="21"/>
                <w:highlight w:val="none"/>
                <w:lang w:eastAsia="zh-CN" w:bidi="ar"/>
              </w:rPr>
              <w:t>验收时均须向采购人</w:t>
            </w:r>
            <w:r>
              <w:rPr>
                <w:rFonts w:hint="eastAsia" w:ascii="宋体" w:hAnsi="宋体" w:cs="宋体"/>
                <w:b/>
                <w:bCs/>
                <w:color w:val="auto"/>
                <w:kern w:val="0"/>
                <w:sz w:val="21"/>
                <w:szCs w:val="21"/>
                <w:highlight w:val="none"/>
                <w:lang w:val="en-US" w:eastAsia="zh-CN" w:bidi="ar"/>
              </w:rPr>
              <w:t>提供</w:t>
            </w:r>
            <w:r>
              <w:rPr>
                <w:rStyle w:val="102"/>
                <w:rFonts w:hint="eastAsia" w:ascii="宋体" w:hAnsi="宋体" w:cs="宋体"/>
                <w:color w:val="auto"/>
                <w:sz w:val="21"/>
                <w:szCs w:val="21"/>
                <w:highlight w:val="none"/>
                <w:lang w:eastAsia="zh-CN" w:bidi="ar"/>
              </w:rPr>
              <w:t>船检认可的具有资质的第三方出具的检测报告</w:t>
            </w:r>
            <w:r>
              <w:rPr>
                <w:rStyle w:val="102"/>
                <w:rFonts w:hint="eastAsia" w:ascii="宋体" w:hAnsi="宋体" w:eastAsia="宋体" w:cs="宋体"/>
                <w:color w:val="auto"/>
                <w:sz w:val="21"/>
                <w:szCs w:val="21"/>
                <w:highlight w:val="none"/>
                <w:lang w:bidi="ar"/>
              </w:rPr>
              <w:t>或提供产品证书）</w:t>
            </w:r>
          </w:p>
        </w:tc>
      </w:tr>
      <w:tr w14:paraId="06BB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29EDF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1BB9495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艏楼前甲板二氧化碳灭火系统（油漆间）维修、箱体拆卸除锈、上漆，回装。</w:t>
            </w:r>
          </w:p>
        </w:tc>
        <w:tc>
          <w:tcPr>
            <w:tcW w:w="832" w:type="dxa"/>
            <w:noWrap w:val="0"/>
            <w:vAlign w:val="center"/>
          </w:tcPr>
          <w:p w14:paraId="77D9602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97038A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01C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21B3D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0EDB651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二氧化碳储存钢瓶按要求拆卸换新。</w:t>
            </w:r>
          </w:p>
        </w:tc>
        <w:tc>
          <w:tcPr>
            <w:tcW w:w="832" w:type="dxa"/>
            <w:noWrap w:val="0"/>
            <w:vAlign w:val="center"/>
          </w:tcPr>
          <w:p w14:paraId="06562F3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1DAF38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C59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1DC275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3DB32E5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箱体外管道至艏楼甲板法兰连接处管道（含法兰及法兰下端锈蚀接口）切除，在切除管道的两端口焊接新钢管连接。</w:t>
            </w:r>
          </w:p>
        </w:tc>
        <w:tc>
          <w:tcPr>
            <w:tcW w:w="832" w:type="dxa"/>
            <w:noWrap w:val="0"/>
            <w:vAlign w:val="center"/>
          </w:tcPr>
          <w:p w14:paraId="0B162A4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8C20EB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9F8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1B7264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61090BD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二氧化碳灭火系统箱体内与二氧化碳钢瓶连接的管道至箱体外管道、高压软管、手动球阀、背压阀、压力开关、泄漏声音警报吹哨全部换新，并进行气密性试验、强度试验</w:t>
            </w:r>
          </w:p>
        </w:tc>
        <w:tc>
          <w:tcPr>
            <w:tcW w:w="832" w:type="dxa"/>
            <w:noWrap w:val="0"/>
            <w:vAlign w:val="center"/>
          </w:tcPr>
          <w:p w14:paraId="3B3FF2B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2886DA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B71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193EA2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33F0E87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二氧化碳灭火系统箱体整体拆卸、锈蚀部位除锈上漆，回装，保证箱体水密性。</w:t>
            </w:r>
          </w:p>
        </w:tc>
        <w:tc>
          <w:tcPr>
            <w:tcW w:w="832" w:type="dxa"/>
            <w:noWrap w:val="0"/>
            <w:vAlign w:val="center"/>
          </w:tcPr>
          <w:p w14:paraId="40E56A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C7047C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A2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D15FB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1A1628F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箱体底部钢板换新（不锈钢材质） ，背部及底座固定箱体的连接钢板更换为不锈钢材质（含螺丝）。</w:t>
            </w:r>
          </w:p>
        </w:tc>
        <w:tc>
          <w:tcPr>
            <w:tcW w:w="832" w:type="dxa"/>
            <w:noWrap w:val="0"/>
            <w:vAlign w:val="center"/>
          </w:tcPr>
          <w:p w14:paraId="0641258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11526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4B2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9B2CB4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6FD381F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检修箱体内的报警控制线路（箱），保证各项报警功能正常。</w:t>
            </w:r>
          </w:p>
        </w:tc>
        <w:tc>
          <w:tcPr>
            <w:tcW w:w="832" w:type="dxa"/>
            <w:noWrap w:val="0"/>
            <w:vAlign w:val="center"/>
          </w:tcPr>
          <w:p w14:paraId="012826B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7C5A5E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2C2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2463D9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180241D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上后甲板二氧化碳间除锈保养、储存钢瓶维修及试验。</w:t>
            </w:r>
          </w:p>
        </w:tc>
        <w:tc>
          <w:tcPr>
            <w:tcW w:w="832" w:type="dxa"/>
            <w:noWrap w:val="0"/>
            <w:vAlign w:val="center"/>
          </w:tcPr>
          <w:p w14:paraId="302EC2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827" w:type="dxa"/>
            <w:noWrap w:val="0"/>
            <w:vAlign w:val="center"/>
          </w:tcPr>
          <w:p w14:paraId="766FE81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r>
      <w:tr w14:paraId="3951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2F3EB6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6861" w:type="dxa"/>
            <w:gridSpan w:val="2"/>
            <w:noWrap w:val="0"/>
            <w:vAlign w:val="center"/>
          </w:tcPr>
          <w:p w14:paraId="46E3A35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二氧化碳间所有储存钢瓶全部拆卸，单个进行称重、气密性试验、强度试验，不合格钢瓶换新，灭火剂不足的按要求填充，瓶身锈蚀部位除锈上漆， 回装。</w:t>
            </w:r>
          </w:p>
        </w:tc>
        <w:tc>
          <w:tcPr>
            <w:tcW w:w="832" w:type="dxa"/>
            <w:noWrap w:val="0"/>
            <w:vAlign w:val="center"/>
          </w:tcPr>
          <w:p w14:paraId="1A364C7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827" w:type="dxa"/>
            <w:noWrap w:val="0"/>
            <w:vAlign w:val="center"/>
          </w:tcPr>
          <w:p w14:paraId="5FB6447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E5D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7523B6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6861" w:type="dxa"/>
            <w:gridSpan w:val="2"/>
            <w:noWrap w:val="0"/>
            <w:vAlign w:val="center"/>
          </w:tcPr>
          <w:p w14:paraId="1A49D1A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储存钢瓶支撑架拆卸，按原规格尺寸更换为316不锈钢材质安装固定。</w:t>
            </w:r>
          </w:p>
        </w:tc>
        <w:tc>
          <w:tcPr>
            <w:tcW w:w="832" w:type="dxa"/>
            <w:noWrap w:val="0"/>
            <w:vAlign w:val="center"/>
          </w:tcPr>
          <w:p w14:paraId="3055203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27F98DB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0A1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EFEB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6861" w:type="dxa"/>
            <w:gridSpan w:val="2"/>
            <w:noWrap w:val="0"/>
            <w:vAlign w:val="center"/>
          </w:tcPr>
          <w:p w14:paraId="7EA8C62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二氧化碳间地板及墙体锈蚀部位（锈蚀严重的更换钢板）除锈上漆（2度底漆，</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度面漆</w:t>
            </w:r>
            <w:r>
              <w:rPr>
                <w:rFonts w:hint="eastAsia" w:ascii="宋体" w:hAnsi="宋体" w:cs="宋体"/>
                <w:color w:val="auto"/>
                <w:kern w:val="0"/>
                <w:sz w:val="21"/>
                <w:szCs w:val="21"/>
                <w:highlight w:val="none"/>
                <w:lang w:val="en-US" w:eastAsia="zh-CN" w:bidi="ar"/>
              </w:rPr>
              <w:t>，通刷1度面漆</w:t>
            </w:r>
            <w:r>
              <w:rPr>
                <w:rFonts w:hint="eastAsia" w:ascii="宋体" w:hAnsi="宋体" w:eastAsia="宋体" w:cs="宋体"/>
                <w:color w:val="auto"/>
                <w:kern w:val="0"/>
                <w:sz w:val="21"/>
                <w:szCs w:val="21"/>
                <w:highlight w:val="none"/>
                <w:lang w:bidi="ar"/>
              </w:rPr>
              <w:t>）。</w:t>
            </w:r>
          </w:p>
        </w:tc>
        <w:tc>
          <w:tcPr>
            <w:tcW w:w="832" w:type="dxa"/>
            <w:noWrap w:val="0"/>
            <w:vAlign w:val="center"/>
          </w:tcPr>
          <w:p w14:paraId="6E53003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827" w:type="dxa"/>
            <w:noWrap w:val="0"/>
            <w:vAlign w:val="center"/>
          </w:tcPr>
          <w:p w14:paraId="0121C44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4871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F6E43A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6861" w:type="dxa"/>
            <w:gridSpan w:val="2"/>
            <w:noWrap w:val="0"/>
            <w:vAlign w:val="center"/>
          </w:tcPr>
          <w:p w14:paraId="147EC98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损烂防热绝缘隔层换新。</w:t>
            </w:r>
          </w:p>
        </w:tc>
        <w:tc>
          <w:tcPr>
            <w:tcW w:w="832" w:type="dxa"/>
            <w:noWrap w:val="0"/>
            <w:vAlign w:val="center"/>
          </w:tcPr>
          <w:p w14:paraId="11D4C21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827" w:type="dxa"/>
            <w:noWrap w:val="0"/>
            <w:vAlign w:val="center"/>
          </w:tcPr>
          <w:p w14:paraId="32D166A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r w14:paraId="50BB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3D8776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w:t>
            </w:r>
          </w:p>
        </w:tc>
        <w:tc>
          <w:tcPr>
            <w:tcW w:w="6861" w:type="dxa"/>
            <w:gridSpan w:val="2"/>
            <w:noWrap w:val="0"/>
            <w:vAlign w:val="center"/>
          </w:tcPr>
          <w:p w14:paraId="4581F2A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更换壁挂便携式二氧化氮底座（不锈钢材质）</w:t>
            </w:r>
          </w:p>
        </w:tc>
        <w:tc>
          <w:tcPr>
            <w:tcW w:w="832" w:type="dxa"/>
            <w:noWrap w:val="0"/>
            <w:vAlign w:val="center"/>
          </w:tcPr>
          <w:p w14:paraId="0004083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2C674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847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06243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t>
            </w:r>
          </w:p>
        </w:tc>
        <w:tc>
          <w:tcPr>
            <w:tcW w:w="6861" w:type="dxa"/>
            <w:gridSpan w:val="2"/>
            <w:noWrap w:val="0"/>
            <w:vAlign w:val="center"/>
          </w:tcPr>
          <w:p w14:paraId="33BEC5C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阀件、管道及高压软管进行强度试验、气密性试验、吹气试验、功能动作试验等，更换密封件、安全膜片及其他腐。</w:t>
            </w:r>
          </w:p>
        </w:tc>
        <w:tc>
          <w:tcPr>
            <w:tcW w:w="832" w:type="dxa"/>
            <w:noWrap w:val="0"/>
            <w:vAlign w:val="center"/>
          </w:tcPr>
          <w:p w14:paraId="2E30921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7896B9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699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AE3E7B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w:t>
            </w:r>
          </w:p>
        </w:tc>
        <w:tc>
          <w:tcPr>
            <w:tcW w:w="6861" w:type="dxa"/>
            <w:gridSpan w:val="2"/>
            <w:noWrap w:val="0"/>
            <w:vAlign w:val="center"/>
          </w:tcPr>
          <w:p w14:paraId="43CA3E3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整体维修、 回装完成后，按要求开展各项报警试验，确保工作正常。</w:t>
            </w:r>
          </w:p>
        </w:tc>
        <w:tc>
          <w:tcPr>
            <w:tcW w:w="832" w:type="dxa"/>
            <w:noWrap w:val="0"/>
            <w:vAlign w:val="center"/>
          </w:tcPr>
          <w:p w14:paraId="1DBC0ED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B24F4E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9A1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33B77C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5BB3AA4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艏楼后甲板二氧化碳系统（厨房）维护。</w:t>
            </w:r>
          </w:p>
        </w:tc>
        <w:tc>
          <w:tcPr>
            <w:tcW w:w="832" w:type="dxa"/>
            <w:noWrap w:val="0"/>
            <w:vAlign w:val="center"/>
          </w:tcPr>
          <w:p w14:paraId="11B4C37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827" w:type="dxa"/>
            <w:noWrap w:val="0"/>
            <w:vAlign w:val="center"/>
          </w:tcPr>
          <w:p w14:paraId="3438A7F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r>
      <w:tr w14:paraId="13F4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D1C1CA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9.1</w:t>
            </w:r>
          </w:p>
        </w:tc>
        <w:tc>
          <w:tcPr>
            <w:tcW w:w="6861" w:type="dxa"/>
            <w:gridSpan w:val="2"/>
            <w:noWrap w:val="0"/>
            <w:vAlign w:val="center"/>
          </w:tcPr>
          <w:p w14:paraId="6FBDE0D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箱体整体除锈上漆，转动部位拆卸上油活络，保证开关顺畅，回装。</w:t>
            </w:r>
          </w:p>
        </w:tc>
        <w:tc>
          <w:tcPr>
            <w:tcW w:w="832" w:type="dxa"/>
            <w:noWrap w:val="0"/>
            <w:vAlign w:val="center"/>
          </w:tcPr>
          <w:p w14:paraId="7D3E840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7A54EB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5A1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18C4DD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6861" w:type="dxa"/>
            <w:gridSpan w:val="2"/>
            <w:noWrap w:val="0"/>
            <w:vAlign w:val="center"/>
          </w:tcPr>
          <w:p w14:paraId="622ECFE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阀件、管道、高压软管进行检测，有损坏、不合格的予以换新。</w:t>
            </w:r>
          </w:p>
        </w:tc>
        <w:tc>
          <w:tcPr>
            <w:tcW w:w="832" w:type="dxa"/>
            <w:noWrap w:val="0"/>
            <w:vAlign w:val="center"/>
          </w:tcPr>
          <w:p w14:paraId="4DF329B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A503A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CC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BC018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9.3</w:t>
            </w:r>
          </w:p>
        </w:tc>
        <w:tc>
          <w:tcPr>
            <w:tcW w:w="6861" w:type="dxa"/>
            <w:gridSpan w:val="2"/>
            <w:noWrap w:val="0"/>
            <w:vAlign w:val="center"/>
          </w:tcPr>
          <w:p w14:paraId="4881EB8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检测各项报警功能，确保各项报警功能正常</w:t>
            </w:r>
          </w:p>
        </w:tc>
        <w:tc>
          <w:tcPr>
            <w:tcW w:w="832" w:type="dxa"/>
            <w:noWrap w:val="0"/>
            <w:vAlign w:val="center"/>
          </w:tcPr>
          <w:p w14:paraId="7530D39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5CEA70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436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CD483E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6861" w:type="dxa"/>
            <w:gridSpan w:val="2"/>
            <w:noWrap w:val="0"/>
            <w:vAlign w:val="center"/>
          </w:tcPr>
          <w:p w14:paraId="5B7D73C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厨房水密门外防火控制及安全图存放装置（含图纸）换新（不锈钢材质） ，连接底座换为不锈钢材质。</w:t>
            </w:r>
          </w:p>
        </w:tc>
        <w:tc>
          <w:tcPr>
            <w:tcW w:w="832" w:type="dxa"/>
            <w:noWrap w:val="0"/>
            <w:vAlign w:val="center"/>
          </w:tcPr>
          <w:p w14:paraId="5F71E79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5037CB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430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4E0E2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56FC38D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应急发电机室水密门外防火控制及安全图存放装置（含图纸）换新（不锈钢材质） ，连接底座换为不锈钢材质。</w:t>
            </w:r>
          </w:p>
        </w:tc>
        <w:tc>
          <w:tcPr>
            <w:tcW w:w="832" w:type="dxa"/>
            <w:noWrap w:val="0"/>
            <w:vAlign w:val="center"/>
          </w:tcPr>
          <w:p w14:paraId="0261E6C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04AEEF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10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80CDE0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69D3DF2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艏楼前甲板锚链消防水控制阀整套换新</w:t>
            </w:r>
          </w:p>
        </w:tc>
        <w:tc>
          <w:tcPr>
            <w:tcW w:w="832" w:type="dxa"/>
            <w:noWrap w:val="0"/>
            <w:vAlign w:val="center"/>
          </w:tcPr>
          <w:p w14:paraId="1F3BD6F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F91036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5CD5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CC757E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7E53A16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室内消防栓拆卸除锈上漆， 内部阀件研磨，锈蚀法兰和螺丝换新， 回装后进行水密测试，确保不渗水。</w:t>
            </w:r>
          </w:p>
        </w:tc>
        <w:tc>
          <w:tcPr>
            <w:tcW w:w="832" w:type="dxa"/>
            <w:noWrap w:val="0"/>
            <w:vAlign w:val="center"/>
          </w:tcPr>
          <w:p w14:paraId="7C6F749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827" w:type="dxa"/>
            <w:noWrap w:val="0"/>
            <w:vAlign w:val="center"/>
          </w:tcPr>
          <w:p w14:paraId="5C51D1E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F5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shd w:val="clear" w:color="auto" w:fill="FFFFFF"/>
            <w:noWrap w:val="0"/>
            <w:vAlign w:val="center"/>
          </w:tcPr>
          <w:p w14:paraId="12AF497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p>
        </w:tc>
        <w:tc>
          <w:tcPr>
            <w:tcW w:w="8520" w:type="dxa"/>
            <w:gridSpan w:val="4"/>
            <w:shd w:val="clear" w:color="auto" w:fill="FFFFFF"/>
            <w:noWrap w:val="0"/>
            <w:vAlign w:val="center"/>
          </w:tcPr>
          <w:p w14:paraId="7FE6197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驾驶台设备</w:t>
            </w:r>
          </w:p>
        </w:tc>
      </w:tr>
      <w:tr w14:paraId="4BCC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AECAE5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69E0093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检测通导设备，并</w:t>
            </w:r>
            <w:r>
              <w:rPr>
                <w:rFonts w:hint="eastAsia" w:ascii="宋体" w:hAnsi="宋体" w:cs="宋体"/>
                <w:color w:val="auto"/>
                <w:kern w:val="0"/>
                <w:sz w:val="21"/>
                <w:szCs w:val="21"/>
                <w:highlight w:val="none"/>
                <w:lang w:eastAsia="zh-CN" w:bidi="ar"/>
              </w:rPr>
              <w:t>在验收时向采购人</w:t>
            </w:r>
            <w:r>
              <w:rPr>
                <w:rFonts w:hint="eastAsia" w:ascii="宋体" w:hAnsi="宋体" w:cs="宋体"/>
                <w:color w:val="auto"/>
                <w:kern w:val="0"/>
                <w:sz w:val="21"/>
                <w:szCs w:val="21"/>
                <w:highlight w:val="none"/>
                <w:lang w:val="en-US" w:eastAsia="zh-CN" w:bidi="ar"/>
              </w:rPr>
              <w:t>提供</w:t>
            </w:r>
            <w:r>
              <w:rPr>
                <w:rFonts w:hint="eastAsia" w:ascii="宋体" w:hAnsi="宋体" w:eastAsia="宋体" w:cs="宋体"/>
                <w:color w:val="auto"/>
                <w:kern w:val="0"/>
                <w:sz w:val="21"/>
                <w:szCs w:val="21"/>
                <w:highlight w:val="none"/>
                <w:lang w:bidi="ar"/>
              </w:rPr>
              <w:t>无线电设备检测报告。</w:t>
            </w:r>
          </w:p>
        </w:tc>
        <w:tc>
          <w:tcPr>
            <w:tcW w:w="832" w:type="dxa"/>
            <w:noWrap w:val="0"/>
            <w:vAlign w:val="center"/>
          </w:tcPr>
          <w:p w14:paraId="24B87FA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47E4CE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E85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9F05F6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2AFDCD6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维修光电取证设备（摄像头不能正常转动）</w:t>
            </w:r>
          </w:p>
        </w:tc>
        <w:tc>
          <w:tcPr>
            <w:tcW w:w="832" w:type="dxa"/>
            <w:noWrap w:val="0"/>
            <w:vAlign w:val="center"/>
          </w:tcPr>
          <w:p w14:paraId="2364EA1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980828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804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34FE5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540345E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通导工作台整体除锈磨平后进行原色喷漆（要求必须做好仪器面板保护，必须有</w:t>
            </w:r>
            <w:r>
              <w:rPr>
                <w:rFonts w:hint="eastAsia" w:ascii="宋体" w:hAnsi="宋体" w:cs="宋体"/>
                <w:color w:val="auto"/>
                <w:kern w:val="0"/>
                <w:sz w:val="21"/>
                <w:szCs w:val="21"/>
                <w:highlight w:val="none"/>
                <w:lang w:val="en-US" w:eastAsia="zh-CN" w:bidi="ar"/>
              </w:rPr>
              <w:t>采购单位</w:t>
            </w:r>
            <w:r>
              <w:rPr>
                <w:rFonts w:hint="eastAsia" w:ascii="宋体" w:hAnsi="宋体" w:eastAsia="宋体" w:cs="宋体"/>
                <w:color w:val="auto"/>
                <w:kern w:val="0"/>
                <w:sz w:val="21"/>
                <w:szCs w:val="21"/>
                <w:highlight w:val="none"/>
                <w:lang w:bidi="ar"/>
              </w:rPr>
              <w:t>工作人员在现场监督方可进行施工）</w:t>
            </w:r>
          </w:p>
        </w:tc>
        <w:tc>
          <w:tcPr>
            <w:tcW w:w="832" w:type="dxa"/>
            <w:noWrap w:val="0"/>
            <w:vAlign w:val="center"/>
          </w:tcPr>
          <w:p w14:paraId="529AA24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4D9E49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056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F8B17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2AD1E80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驾驶台柜体表面除锈磨平后进行原色喷漆（要求必须做好仪器保护，必须有</w:t>
            </w:r>
            <w:r>
              <w:rPr>
                <w:rFonts w:hint="eastAsia" w:ascii="宋体" w:hAnsi="宋体" w:cs="宋体"/>
                <w:color w:val="auto"/>
                <w:kern w:val="0"/>
                <w:sz w:val="21"/>
                <w:szCs w:val="21"/>
                <w:highlight w:val="none"/>
                <w:lang w:val="en-US" w:eastAsia="zh-CN" w:bidi="ar"/>
              </w:rPr>
              <w:t>采购单位</w:t>
            </w:r>
            <w:r>
              <w:rPr>
                <w:rFonts w:hint="eastAsia" w:ascii="宋体" w:hAnsi="宋体" w:eastAsia="宋体" w:cs="宋体"/>
                <w:color w:val="auto"/>
                <w:kern w:val="0"/>
                <w:sz w:val="21"/>
                <w:szCs w:val="21"/>
                <w:highlight w:val="none"/>
                <w:lang w:bidi="ar"/>
              </w:rPr>
              <w:t>工作人员在现场监督方可进行施工）</w:t>
            </w:r>
          </w:p>
        </w:tc>
        <w:tc>
          <w:tcPr>
            <w:tcW w:w="832" w:type="dxa"/>
            <w:noWrap w:val="0"/>
            <w:vAlign w:val="center"/>
          </w:tcPr>
          <w:p w14:paraId="08DBDA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53CA07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EDC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4BCCF3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5CDB734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检修测深仪，更换损坏部件，确保正常工作（测深仪不显示水深故障）。</w:t>
            </w:r>
          </w:p>
        </w:tc>
        <w:tc>
          <w:tcPr>
            <w:tcW w:w="832" w:type="dxa"/>
            <w:noWrap w:val="0"/>
            <w:vAlign w:val="center"/>
          </w:tcPr>
          <w:p w14:paraId="3A8852F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DB2AB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695A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7F7CC0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17F252C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更换雷达显示器（原型号为康仕廉selux st-250)，安装口尺寸</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412x434mm。</w:t>
            </w:r>
          </w:p>
        </w:tc>
        <w:tc>
          <w:tcPr>
            <w:tcW w:w="832" w:type="dxa"/>
            <w:noWrap w:val="0"/>
            <w:vAlign w:val="center"/>
          </w:tcPr>
          <w:p w14:paraId="2180042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0CEEE1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5BAA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C5EF05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（六）</w:t>
            </w:r>
          </w:p>
        </w:tc>
        <w:tc>
          <w:tcPr>
            <w:tcW w:w="8520" w:type="dxa"/>
            <w:gridSpan w:val="4"/>
            <w:noWrap w:val="0"/>
            <w:vAlign w:val="center"/>
          </w:tcPr>
          <w:p w14:paraId="3CFF62F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舱室、通道改造</w:t>
            </w:r>
          </w:p>
        </w:tc>
      </w:tr>
      <w:tr w14:paraId="3CD5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1D046E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0B6DF57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全船圆形舷窗整套（含舷窗周围的铝制方形板材框）换新，其中健身房4个舷窗改为固定式舷窗 ； 更换后统一进行水密测试，保证不渗水。</w:t>
            </w:r>
          </w:p>
        </w:tc>
        <w:tc>
          <w:tcPr>
            <w:tcW w:w="832" w:type="dxa"/>
            <w:noWrap w:val="0"/>
            <w:vAlign w:val="center"/>
          </w:tcPr>
          <w:p w14:paraId="1C069DF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827" w:type="dxa"/>
            <w:noWrap w:val="0"/>
            <w:vAlign w:val="center"/>
          </w:tcPr>
          <w:p w14:paraId="1D1340C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5730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CE6D2C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8520" w:type="dxa"/>
            <w:gridSpan w:val="4"/>
            <w:noWrap w:val="0"/>
            <w:vAlign w:val="center"/>
          </w:tcPr>
          <w:p w14:paraId="01F7CDC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矩形窗维修（含会议室、艏楼甲板房间、居住甲板房间、餐厅、厨房，该项目完工后需做水密实验，不得有渗漏）</w:t>
            </w:r>
          </w:p>
        </w:tc>
      </w:tr>
      <w:tr w14:paraId="2617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C2BC9E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4DBC86A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窗扇框更换密封橡胶条（含玻璃内外密封胶条、压环胶）。</w:t>
            </w:r>
          </w:p>
        </w:tc>
        <w:tc>
          <w:tcPr>
            <w:tcW w:w="832" w:type="dxa"/>
            <w:noWrap w:val="0"/>
            <w:vAlign w:val="center"/>
          </w:tcPr>
          <w:p w14:paraId="2F2CA45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827" w:type="dxa"/>
            <w:noWrap w:val="0"/>
            <w:vAlign w:val="center"/>
          </w:tcPr>
          <w:p w14:paraId="64B7A57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5B3E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C32986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5FFF78C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主窗框锈蚀部位打磨除锈上漆，锈蚀螺母换新。</w:t>
            </w:r>
          </w:p>
        </w:tc>
        <w:tc>
          <w:tcPr>
            <w:tcW w:w="832" w:type="dxa"/>
            <w:noWrap w:val="0"/>
            <w:vAlign w:val="center"/>
          </w:tcPr>
          <w:p w14:paraId="3F8621F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827" w:type="dxa"/>
            <w:noWrap w:val="0"/>
            <w:vAlign w:val="center"/>
          </w:tcPr>
          <w:p w14:paraId="7F1EA7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r>
      <w:tr w14:paraId="15FA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C46EF8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（七）</w:t>
            </w:r>
          </w:p>
        </w:tc>
        <w:tc>
          <w:tcPr>
            <w:tcW w:w="8520" w:type="dxa"/>
            <w:gridSpan w:val="4"/>
            <w:noWrap w:val="0"/>
            <w:vAlign w:val="center"/>
          </w:tcPr>
          <w:p w14:paraId="4B859D7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其他</w:t>
            </w:r>
          </w:p>
        </w:tc>
      </w:tr>
      <w:tr w14:paraId="4B86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CD7077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4229555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更换工作艇、救助艇、货吊钢丝缆（按照原船钢丝缆参数要求，且全部刷上黄油）。</w:t>
            </w:r>
          </w:p>
        </w:tc>
        <w:tc>
          <w:tcPr>
            <w:tcW w:w="832" w:type="dxa"/>
            <w:noWrap w:val="0"/>
            <w:vAlign w:val="center"/>
          </w:tcPr>
          <w:p w14:paraId="7980390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14D6250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r>
      <w:tr w14:paraId="26DD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ED4879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702BEAB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甲板室外风雨（防水）接线箱、线箱、控制箱。</w:t>
            </w:r>
          </w:p>
        </w:tc>
        <w:tc>
          <w:tcPr>
            <w:tcW w:w="832" w:type="dxa"/>
            <w:noWrap w:val="0"/>
            <w:vAlign w:val="center"/>
          </w:tcPr>
          <w:p w14:paraId="425B133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827" w:type="dxa"/>
            <w:noWrap w:val="0"/>
            <w:vAlign w:val="center"/>
          </w:tcPr>
          <w:p w14:paraId="02996EA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1091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91B5EE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371E5FD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箱体整体拆卸除锈后进行原色喷漆，更换密封胶条，标识好箱体上的相关标志， 回装。</w:t>
            </w:r>
          </w:p>
        </w:tc>
        <w:tc>
          <w:tcPr>
            <w:tcW w:w="832" w:type="dxa"/>
            <w:noWrap w:val="0"/>
            <w:vAlign w:val="center"/>
          </w:tcPr>
          <w:p w14:paraId="05E9AAE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827" w:type="dxa"/>
            <w:noWrap w:val="0"/>
            <w:vAlign w:val="center"/>
          </w:tcPr>
          <w:p w14:paraId="06E4009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6D5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FD2E0A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329B631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箱体与船体连接的固定底座、螺丝更换为不锈钢材质。</w:t>
            </w:r>
          </w:p>
        </w:tc>
        <w:tc>
          <w:tcPr>
            <w:tcW w:w="832" w:type="dxa"/>
            <w:noWrap w:val="0"/>
            <w:vAlign w:val="center"/>
          </w:tcPr>
          <w:p w14:paraId="1E700F0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827" w:type="dxa"/>
            <w:noWrap w:val="0"/>
            <w:vAlign w:val="center"/>
          </w:tcPr>
          <w:p w14:paraId="3D2DD34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7C1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506936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6861" w:type="dxa"/>
            <w:gridSpan w:val="2"/>
            <w:noWrap w:val="0"/>
            <w:vAlign w:val="center"/>
          </w:tcPr>
          <w:p w14:paraId="179AEAB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箱体上原防水铰链整套换新（不锈钢材质） ，并进行喷漆后上油活络，保证开关顺畅。</w:t>
            </w:r>
          </w:p>
        </w:tc>
        <w:tc>
          <w:tcPr>
            <w:tcW w:w="832" w:type="dxa"/>
            <w:noWrap w:val="0"/>
            <w:vAlign w:val="center"/>
          </w:tcPr>
          <w:p w14:paraId="4752CDE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827" w:type="dxa"/>
            <w:noWrap w:val="0"/>
            <w:vAlign w:val="center"/>
          </w:tcPr>
          <w:p w14:paraId="37892E6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56D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2BCFAD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3</w:t>
            </w:r>
          </w:p>
        </w:tc>
        <w:tc>
          <w:tcPr>
            <w:tcW w:w="6861" w:type="dxa"/>
            <w:gridSpan w:val="2"/>
            <w:noWrap w:val="0"/>
            <w:vAlign w:val="center"/>
          </w:tcPr>
          <w:p w14:paraId="4A64A3D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甲板室外通风口关闭装置（机器处所）</w:t>
            </w:r>
          </w:p>
        </w:tc>
        <w:tc>
          <w:tcPr>
            <w:tcW w:w="832" w:type="dxa"/>
            <w:noWrap w:val="0"/>
            <w:vAlign w:val="center"/>
          </w:tcPr>
          <w:p w14:paraId="7E41035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6BE9886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702C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54F53B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6861" w:type="dxa"/>
            <w:gridSpan w:val="2"/>
            <w:noWrap w:val="0"/>
            <w:vAlign w:val="center"/>
          </w:tcPr>
          <w:p w14:paraId="60963C9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通风口关闭装置面板拆卸除锈上漆，螺丝更换为不锈钢材质，回装。</w:t>
            </w:r>
          </w:p>
        </w:tc>
        <w:tc>
          <w:tcPr>
            <w:tcW w:w="832" w:type="dxa"/>
            <w:noWrap w:val="0"/>
            <w:vAlign w:val="center"/>
          </w:tcPr>
          <w:p w14:paraId="280BC8E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24DB4B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2A7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548F3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6861" w:type="dxa"/>
            <w:gridSpan w:val="2"/>
            <w:noWrap w:val="0"/>
            <w:vAlign w:val="center"/>
          </w:tcPr>
          <w:p w14:paraId="1D6D37B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通风口装置百叶窗拆卸除锈上漆，螺丝更换为不锈钢材质，回装。</w:t>
            </w:r>
          </w:p>
        </w:tc>
        <w:tc>
          <w:tcPr>
            <w:tcW w:w="832" w:type="dxa"/>
            <w:noWrap w:val="0"/>
            <w:vAlign w:val="center"/>
          </w:tcPr>
          <w:p w14:paraId="52AE8AD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6902B09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1E7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96026C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w:t>
            </w:r>
          </w:p>
        </w:tc>
        <w:tc>
          <w:tcPr>
            <w:tcW w:w="6861" w:type="dxa"/>
            <w:gridSpan w:val="2"/>
            <w:noWrap w:val="0"/>
            <w:vAlign w:val="center"/>
          </w:tcPr>
          <w:p w14:paraId="62A7285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甲板室外通风口关闭装置（起居和服务处所）</w:t>
            </w:r>
          </w:p>
        </w:tc>
        <w:tc>
          <w:tcPr>
            <w:tcW w:w="832" w:type="dxa"/>
            <w:noWrap w:val="0"/>
            <w:vAlign w:val="center"/>
          </w:tcPr>
          <w:p w14:paraId="6C3DF43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1B3803F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15D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6863F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6861" w:type="dxa"/>
            <w:gridSpan w:val="2"/>
            <w:noWrap w:val="0"/>
            <w:vAlign w:val="center"/>
          </w:tcPr>
          <w:p w14:paraId="076CDE2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盖板拆卸除锈上漆，更换密封胶条，盖板上挂耳更换为不锈钢材质。</w:t>
            </w:r>
          </w:p>
        </w:tc>
        <w:tc>
          <w:tcPr>
            <w:tcW w:w="832" w:type="dxa"/>
            <w:noWrap w:val="0"/>
            <w:vAlign w:val="center"/>
          </w:tcPr>
          <w:p w14:paraId="6C40967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66BF792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5DA9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517CF6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6861" w:type="dxa"/>
            <w:gridSpan w:val="2"/>
            <w:noWrap w:val="0"/>
            <w:vAlign w:val="center"/>
          </w:tcPr>
          <w:p w14:paraId="4C2237B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网罩、百叶窗拆卸除锈上漆， 回装，锈蚀严重的换新（不锈钢材质）。</w:t>
            </w:r>
          </w:p>
        </w:tc>
        <w:tc>
          <w:tcPr>
            <w:tcW w:w="832" w:type="dxa"/>
            <w:noWrap w:val="0"/>
            <w:vAlign w:val="center"/>
          </w:tcPr>
          <w:p w14:paraId="78D26BB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5A27252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AE0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249A65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6861" w:type="dxa"/>
            <w:gridSpan w:val="2"/>
            <w:noWrap w:val="0"/>
            <w:vAlign w:val="center"/>
          </w:tcPr>
          <w:p w14:paraId="0F8954E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通风口主框板锈蚀部位除锈上漆，活节螺栓、螺母拆卸清理干净上油回装。</w:t>
            </w:r>
          </w:p>
        </w:tc>
        <w:tc>
          <w:tcPr>
            <w:tcW w:w="832" w:type="dxa"/>
            <w:noWrap w:val="0"/>
            <w:vAlign w:val="center"/>
          </w:tcPr>
          <w:p w14:paraId="3A68710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827" w:type="dxa"/>
            <w:noWrap w:val="0"/>
            <w:vAlign w:val="center"/>
          </w:tcPr>
          <w:p w14:paraId="14F38BF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B06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F7EA75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5</w:t>
            </w:r>
          </w:p>
        </w:tc>
        <w:tc>
          <w:tcPr>
            <w:tcW w:w="8520" w:type="dxa"/>
            <w:gridSpan w:val="4"/>
            <w:noWrap w:val="0"/>
            <w:vAlign w:val="center"/>
          </w:tcPr>
          <w:p w14:paraId="5703076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汽笛及配套装置</w:t>
            </w:r>
          </w:p>
        </w:tc>
      </w:tr>
      <w:tr w14:paraId="128C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F4C065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6861" w:type="dxa"/>
            <w:gridSpan w:val="2"/>
            <w:noWrap w:val="0"/>
            <w:vAlign w:val="center"/>
          </w:tcPr>
          <w:p w14:paraId="74ACFF4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更换汽笛钢丝绳1根</w:t>
            </w:r>
            <w:r>
              <w:rPr>
                <w:rFonts w:hint="eastAsia" w:ascii="宋体" w:hAnsi="宋体" w:cs="宋体"/>
                <w:color w:val="auto"/>
                <w:kern w:val="0"/>
                <w:sz w:val="21"/>
                <w:szCs w:val="21"/>
                <w:highlight w:val="none"/>
                <w:lang w:val="en-US" w:eastAsia="zh-CN" w:bidi="ar"/>
              </w:rPr>
              <w:t>约100M</w:t>
            </w:r>
            <w:r>
              <w:rPr>
                <w:rFonts w:hint="eastAsia" w:ascii="宋体" w:hAnsi="宋体" w:eastAsia="宋体" w:cs="宋体"/>
                <w:color w:val="auto"/>
                <w:kern w:val="0"/>
                <w:sz w:val="21"/>
                <w:szCs w:val="21"/>
                <w:highlight w:val="none"/>
                <w:lang w:bidi="ar"/>
              </w:rPr>
              <w:t>、滑轮及支架5只（</w:t>
            </w:r>
            <w:r>
              <w:rPr>
                <w:rFonts w:hint="eastAsia" w:ascii="宋体" w:hAnsi="宋体" w:cs="宋体"/>
                <w:color w:val="auto"/>
                <w:kern w:val="0"/>
                <w:sz w:val="21"/>
                <w:szCs w:val="21"/>
                <w:highlight w:val="none"/>
                <w:lang w:val="en-US" w:eastAsia="zh-CN" w:bidi="ar"/>
              </w:rPr>
              <w:t>滑轮及支架采用316不锈钢材质</w:t>
            </w:r>
            <w:r>
              <w:rPr>
                <w:rFonts w:hint="eastAsia" w:ascii="宋体" w:hAnsi="宋体" w:eastAsia="宋体" w:cs="宋体"/>
                <w:color w:val="auto"/>
                <w:kern w:val="0"/>
                <w:sz w:val="21"/>
                <w:szCs w:val="21"/>
                <w:highlight w:val="none"/>
                <w:lang w:bidi="ar"/>
              </w:rPr>
              <w:t>）</w:t>
            </w:r>
          </w:p>
        </w:tc>
        <w:tc>
          <w:tcPr>
            <w:tcW w:w="832" w:type="dxa"/>
            <w:noWrap w:val="0"/>
            <w:vAlign w:val="center"/>
          </w:tcPr>
          <w:p w14:paraId="28E3067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283598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98A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D8431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6861" w:type="dxa"/>
            <w:gridSpan w:val="2"/>
            <w:noWrap w:val="0"/>
            <w:vAlign w:val="center"/>
          </w:tcPr>
          <w:p w14:paraId="059314D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汽笛气管上法兰、滤器、阀件全部拆卸，清洁除锈上漆、螺丝更换为不锈钢材质， 回装并检查处理泄漏处，保证气密性。</w:t>
            </w:r>
          </w:p>
        </w:tc>
        <w:tc>
          <w:tcPr>
            <w:tcW w:w="832" w:type="dxa"/>
            <w:noWrap w:val="0"/>
            <w:vAlign w:val="center"/>
          </w:tcPr>
          <w:p w14:paraId="6A2B324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8DA4F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15F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D8E983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6861" w:type="dxa"/>
            <w:gridSpan w:val="2"/>
            <w:noWrap w:val="0"/>
            <w:vAlign w:val="center"/>
          </w:tcPr>
          <w:p w14:paraId="259F02C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汽笛喇叭终端往下气管换新。</w:t>
            </w:r>
          </w:p>
        </w:tc>
        <w:tc>
          <w:tcPr>
            <w:tcW w:w="832" w:type="dxa"/>
            <w:noWrap w:val="0"/>
            <w:vAlign w:val="center"/>
          </w:tcPr>
          <w:p w14:paraId="79F5DFE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5C0DBB6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r>
      <w:tr w14:paraId="03AA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AF9721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6861" w:type="dxa"/>
            <w:gridSpan w:val="2"/>
            <w:noWrap w:val="0"/>
            <w:vAlign w:val="center"/>
          </w:tcPr>
          <w:p w14:paraId="28E495B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更换汽笛开关阀（涂刷底漆面漆，活动部位上油活络）。</w:t>
            </w:r>
          </w:p>
        </w:tc>
        <w:tc>
          <w:tcPr>
            <w:tcW w:w="832" w:type="dxa"/>
            <w:noWrap w:val="0"/>
            <w:vAlign w:val="center"/>
          </w:tcPr>
          <w:p w14:paraId="0011C21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265A06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7C03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ECF087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6861" w:type="dxa"/>
            <w:gridSpan w:val="2"/>
            <w:noWrap w:val="0"/>
            <w:vAlign w:val="center"/>
          </w:tcPr>
          <w:p w14:paraId="6053255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清理气管储水管，吹通试验。</w:t>
            </w:r>
          </w:p>
        </w:tc>
        <w:tc>
          <w:tcPr>
            <w:tcW w:w="832" w:type="dxa"/>
            <w:noWrap w:val="0"/>
            <w:vAlign w:val="center"/>
          </w:tcPr>
          <w:p w14:paraId="66DB579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BEEDEF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514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A0C81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7EDB40C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后上甲板左右舷油舱下水管全部更换（不锈钢材质）。</w:t>
            </w:r>
          </w:p>
        </w:tc>
        <w:tc>
          <w:tcPr>
            <w:tcW w:w="832" w:type="dxa"/>
            <w:noWrap w:val="0"/>
            <w:vAlign w:val="center"/>
          </w:tcPr>
          <w:p w14:paraId="4234524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40AD6F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BF5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EBA3A2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7112E67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加装高清摄像系统（对人体目标识别不少于1.5公里）。</w:t>
            </w:r>
          </w:p>
        </w:tc>
        <w:tc>
          <w:tcPr>
            <w:tcW w:w="832" w:type="dxa"/>
            <w:noWrap w:val="0"/>
            <w:vAlign w:val="center"/>
          </w:tcPr>
          <w:p w14:paraId="0F30D32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CD56E0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7BD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ACA148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6861" w:type="dxa"/>
            <w:gridSpan w:val="2"/>
            <w:noWrap w:val="0"/>
            <w:vAlign w:val="center"/>
          </w:tcPr>
          <w:p w14:paraId="7603E74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配置不低于以下要求：</w:t>
            </w:r>
          </w:p>
          <w:p w14:paraId="3BA93BB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25倍双400万高清网络球型摄像机声光警戒（支持内置GPU芯片，支持深度学习算法，支持人脸检测；支持人脸优选抓拍；支持人脸增强；支持人脸属性提取；支持6种</w:t>
            </w:r>
            <w:r>
              <w:rPr>
                <w:rFonts w:hint="eastAsia" w:ascii="宋体" w:hAnsi="宋体" w:cs="宋体"/>
                <w:color w:val="auto"/>
                <w:kern w:val="0"/>
                <w:sz w:val="21"/>
                <w:szCs w:val="21"/>
                <w:highlight w:val="none"/>
                <w:lang w:eastAsia="zh-CN" w:bidi="ar"/>
              </w:rPr>
              <w:t>及6种</w:t>
            </w:r>
            <w:r>
              <w:rPr>
                <w:rFonts w:hint="eastAsia" w:ascii="宋体" w:hAnsi="宋体" w:cs="宋体"/>
                <w:color w:val="auto"/>
                <w:kern w:val="0"/>
                <w:sz w:val="21"/>
                <w:szCs w:val="21"/>
                <w:highlight w:val="none"/>
                <w:lang w:val="en-US" w:eastAsia="zh-CN" w:bidi="ar"/>
              </w:rPr>
              <w:t>以上</w:t>
            </w:r>
            <w:r>
              <w:rPr>
                <w:rFonts w:hint="eastAsia" w:ascii="宋体" w:hAnsi="宋体" w:eastAsia="宋体" w:cs="宋体"/>
                <w:color w:val="auto"/>
                <w:kern w:val="0"/>
                <w:sz w:val="21"/>
                <w:szCs w:val="21"/>
                <w:highlight w:val="none"/>
                <w:lang w:bidi="ar"/>
              </w:rPr>
              <w:t>属性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8种</w:t>
            </w:r>
            <w:r>
              <w:rPr>
                <w:rFonts w:hint="eastAsia" w:ascii="宋体" w:hAnsi="宋体" w:cs="宋体"/>
                <w:color w:val="auto"/>
                <w:kern w:val="0"/>
                <w:sz w:val="21"/>
                <w:szCs w:val="21"/>
                <w:highlight w:val="none"/>
                <w:lang w:eastAsia="zh-CN" w:bidi="ar"/>
              </w:rPr>
              <w:t>及</w:t>
            </w:r>
            <w:r>
              <w:rPr>
                <w:rFonts w:hint="eastAsia" w:ascii="宋体" w:hAnsi="宋体" w:eastAsia="宋体" w:cs="宋体"/>
                <w:color w:val="auto"/>
                <w:kern w:val="0"/>
                <w:sz w:val="21"/>
                <w:szCs w:val="21"/>
                <w:highlight w:val="none"/>
                <w:lang w:bidi="ar"/>
              </w:rPr>
              <w:t>8种</w:t>
            </w:r>
            <w:r>
              <w:rPr>
                <w:rFonts w:hint="eastAsia" w:ascii="宋体" w:hAnsi="宋体" w:cs="宋体"/>
                <w:color w:val="auto"/>
                <w:kern w:val="0"/>
                <w:sz w:val="21"/>
                <w:szCs w:val="21"/>
                <w:highlight w:val="none"/>
                <w:lang w:val="en-US" w:eastAsia="zh-CN" w:bidi="ar"/>
              </w:rPr>
              <w:t>以上</w:t>
            </w:r>
            <w:r>
              <w:rPr>
                <w:rFonts w:hint="eastAsia" w:ascii="宋体" w:hAnsi="宋体" w:eastAsia="宋体" w:cs="宋体"/>
                <w:color w:val="auto"/>
                <w:kern w:val="0"/>
                <w:sz w:val="21"/>
                <w:szCs w:val="21"/>
                <w:highlight w:val="none"/>
                <w:lang w:bidi="ar"/>
              </w:rPr>
              <w:t>表情；支持多种人脸抠图方案设置支持绊线入侵、区域入侵、穿越围栏、徘徊、物品遗留、物品搬移、快速移动、停车、人员聚集检测；支持单球跟踪支持双路视频输出不低于：全景180°广角400W拼接、F1.O、1/2.8英寸CMOS 传感器；细节400W、25倍光学变倍，16倍数字变倍、1/2.8英寸 CMOS 传感器支持星光级超低照度，彩色：0.001Lux@F1.0 黑白：0.0001Lux@F1.0；0Lux红外灯开启支持H.265编码，实现超低码流传输内置150米红外灯补光，采用倍率与红外灯功率匹配算法，补光效果更均匀细节路水平方向360°连续旋转，垂直方向-20°～90°自动翻转180°后连续监视，无监视盲区，细节路支持300个预置位，8条巡航路径，5条巡迹路径细节路支持电子透雾，雾天也能输出清晰、透彻的图像支持1路音频输入和1路音频输出内置2路报警输入和1路报警输出，支持报警联动功能支持不低于IP66防护等级，不低于8000V防雷、防浪涌和防突波保护支持DC36V±25%宽电压输入自带扬声器模块，支持周界检测后自动喊话提醒，同时播报相关警示信息）。</w:t>
            </w:r>
          </w:p>
        </w:tc>
        <w:tc>
          <w:tcPr>
            <w:tcW w:w="832" w:type="dxa"/>
            <w:noWrap w:val="0"/>
            <w:vAlign w:val="center"/>
          </w:tcPr>
          <w:p w14:paraId="201A1EC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35FB64C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E24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8C4EB6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6861" w:type="dxa"/>
            <w:gridSpan w:val="2"/>
            <w:noWrap w:val="0"/>
            <w:vAlign w:val="center"/>
          </w:tcPr>
          <w:p w14:paraId="18F2199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桌面式电源适配器-AC200V~240V-24W-12V2A-V-国标</w:t>
            </w:r>
          </w:p>
        </w:tc>
        <w:tc>
          <w:tcPr>
            <w:tcW w:w="832" w:type="dxa"/>
            <w:noWrap w:val="0"/>
            <w:vAlign w:val="center"/>
          </w:tcPr>
          <w:p w14:paraId="13107EA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282B0B7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05F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F53E26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6861" w:type="dxa"/>
            <w:gridSpan w:val="2"/>
            <w:noWrap w:val="0"/>
            <w:vAlign w:val="center"/>
          </w:tcPr>
          <w:p w14:paraId="1C63600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硬盘录像机及硬盘（</w:t>
            </w:r>
            <w:r>
              <w:rPr>
                <w:rFonts w:hint="eastAsia" w:ascii="宋体" w:hAnsi="宋体" w:cs="宋体"/>
                <w:color w:val="auto"/>
                <w:kern w:val="0"/>
                <w:sz w:val="21"/>
                <w:szCs w:val="21"/>
                <w:highlight w:val="none"/>
                <w:lang w:val="en-US" w:eastAsia="zh-CN" w:bidi="ar"/>
              </w:rPr>
              <w:t>适配该摄像系统，并使用该</w:t>
            </w:r>
            <w:r>
              <w:rPr>
                <w:rFonts w:hint="eastAsia" w:ascii="宋体" w:hAnsi="宋体" w:eastAsia="宋体" w:cs="宋体"/>
                <w:color w:val="auto"/>
                <w:kern w:val="0"/>
                <w:sz w:val="21"/>
                <w:szCs w:val="21"/>
                <w:highlight w:val="none"/>
                <w:lang w:bidi="ar"/>
              </w:rPr>
              <w:t>系统推荐以上配置）</w:t>
            </w:r>
          </w:p>
        </w:tc>
        <w:tc>
          <w:tcPr>
            <w:tcW w:w="832" w:type="dxa"/>
            <w:noWrap w:val="0"/>
            <w:vAlign w:val="center"/>
          </w:tcPr>
          <w:p w14:paraId="397694C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BF5696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2368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E15785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6861" w:type="dxa"/>
            <w:gridSpan w:val="2"/>
            <w:noWrap w:val="0"/>
            <w:vAlign w:val="center"/>
          </w:tcPr>
          <w:p w14:paraId="4F109AB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安装（含设备底座、辅材、线路布置、设备调试。布线需拆装装修板，过舱需开孔焊接线管）</w:t>
            </w:r>
          </w:p>
        </w:tc>
        <w:tc>
          <w:tcPr>
            <w:tcW w:w="832" w:type="dxa"/>
            <w:noWrap w:val="0"/>
            <w:vAlign w:val="center"/>
          </w:tcPr>
          <w:p w14:paraId="793433C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D55FAB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458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56C8B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3D49040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更换集控室程控电话</w:t>
            </w:r>
            <w:r>
              <w:rPr>
                <w:rStyle w:val="103"/>
                <w:rFonts w:hint="eastAsia" w:ascii="宋体" w:hAnsi="宋体" w:eastAsia="宋体" w:cs="宋体"/>
                <w:color w:val="auto"/>
                <w:sz w:val="21"/>
                <w:szCs w:val="21"/>
                <w:highlight w:val="none"/>
                <w:lang w:bidi="ar"/>
              </w:rPr>
              <w:t>1</w:t>
            </w:r>
            <w:r>
              <w:rPr>
                <w:rStyle w:val="104"/>
                <w:rFonts w:hint="eastAsia" w:ascii="宋体" w:hAnsi="宋体" w:eastAsia="宋体" w:cs="宋体"/>
                <w:color w:val="auto"/>
                <w:sz w:val="21"/>
                <w:szCs w:val="21"/>
                <w:highlight w:val="none"/>
                <w:lang w:bidi="ar"/>
              </w:rPr>
              <w:t>台，磁力电话</w:t>
            </w:r>
            <w:r>
              <w:rPr>
                <w:rStyle w:val="103"/>
                <w:rFonts w:hint="eastAsia" w:ascii="宋体" w:hAnsi="宋体" w:eastAsia="宋体" w:cs="宋体"/>
                <w:color w:val="auto"/>
                <w:sz w:val="21"/>
                <w:szCs w:val="21"/>
                <w:highlight w:val="none"/>
                <w:lang w:bidi="ar"/>
              </w:rPr>
              <w:t>2</w:t>
            </w:r>
            <w:r>
              <w:rPr>
                <w:rStyle w:val="104"/>
                <w:rFonts w:hint="eastAsia" w:ascii="宋体" w:hAnsi="宋体" w:eastAsia="宋体" w:cs="宋体"/>
                <w:color w:val="auto"/>
                <w:sz w:val="21"/>
                <w:szCs w:val="21"/>
                <w:highlight w:val="none"/>
                <w:lang w:bidi="ar"/>
              </w:rPr>
              <w:t>台</w:t>
            </w:r>
            <w:r>
              <w:rPr>
                <w:rStyle w:val="104"/>
                <w:rFonts w:hint="eastAsia" w:ascii="宋体" w:hAnsi="宋体" w:cs="宋体"/>
                <w:color w:val="auto"/>
                <w:sz w:val="21"/>
                <w:szCs w:val="21"/>
                <w:highlight w:val="none"/>
                <w:lang w:eastAsia="zh-CN" w:bidi="ar"/>
              </w:rPr>
              <w:t>（</w:t>
            </w:r>
            <w:r>
              <w:rPr>
                <w:rStyle w:val="104"/>
                <w:rFonts w:hint="eastAsia" w:ascii="宋体" w:hAnsi="宋体" w:cs="宋体"/>
                <w:color w:val="auto"/>
                <w:sz w:val="21"/>
                <w:szCs w:val="21"/>
                <w:highlight w:val="none"/>
                <w:lang w:val="en-US" w:eastAsia="zh-CN" w:bidi="ar"/>
              </w:rPr>
              <w:t>原船品牌型号或优于</w:t>
            </w:r>
            <w:r>
              <w:rPr>
                <w:rStyle w:val="104"/>
                <w:rFonts w:hint="eastAsia" w:ascii="宋体" w:hAnsi="宋体" w:cs="宋体"/>
                <w:color w:val="auto"/>
                <w:sz w:val="21"/>
                <w:szCs w:val="21"/>
                <w:highlight w:val="none"/>
                <w:lang w:eastAsia="zh-CN" w:bidi="ar"/>
              </w:rPr>
              <w:t>）</w:t>
            </w:r>
            <w:r>
              <w:rPr>
                <w:rStyle w:val="104"/>
                <w:rFonts w:hint="eastAsia" w:ascii="宋体" w:hAnsi="宋体" w:eastAsia="宋体" w:cs="宋体"/>
                <w:color w:val="auto"/>
                <w:sz w:val="21"/>
                <w:szCs w:val="21"/>
                <w:highlight w:val="none"/>
                <w:lang w:bidi="ar"/>
              </w:rPr>
              <w:t>。</w:t>
            </w:r>
          </w:p>
        </w:tc>
        <w:tc>
          <w:tcPr>
            <w:tcW w:w="832" w:type="dxa"/>
            <w:noWrap w:val="0"/>
            <w:vAlign w:val="center"/>
          </w:tcPr>
          <w:p w14:paraId="4F920F4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E65B04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3B0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15B05B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49324B6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65毫米八股棉纶绳，3根，每根100米，每根缆绳两端做好琵琶头和防磨套。</w:t>
            </w:r>
          </w:p>
        </w:tc>
        <w:tc>
          <w:tcPr>
            <w:tcW w:w="832" w:type="dxa"/>
            <w:noWrap w:val="0"/>
            <w:vAlign w:val="center"/>
          </w:tcPr>
          <w:p w14:paraId="1612440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03E3169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r>
      <w:tr w14:paraId="5242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20" w:type="dxa"/>
            <w:gridSpan w:val="5"/>
            <w:noWrap w:val="0"/>
            <w:vAlign w:val="center"/>
          </w:tcPr>
          <w:p w14:paraId="2AA26C8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二、轮机电气部分</w:t>
            </w:r>
            <w:r>
              <w:rPr>
                <w:rFonts w:hint="eastAsia" w:ascii="宋体" w:hAnsi="宋体" w:eastAsia="宋体" w:cs="宋体"/>
                <w:b/>
                <w:bCs/>
                <w:color w:val="auto"/>
                <w:kern w:val="0"/>
                <w:sz w:val="21"/>
                <w:szCs w:val="21"/>
                <w:highlight w:val="none"/>
              </w:rPr>
              <w:t>（服务费包干，服务部分包括但不局限于以下各专项服务）</w:t>
            </w:r>
          </w:p>
        </w:tc>
      </w:tr>
      <w:tr w14:paraId="070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9D145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（一）</w:t>
            </w:r>
          </w:p>
        </w:tc>
        <w:tc>
          <w:tcPr>
            <w:tcW w:w="8520" w:type="dxa"/>
            <w:gridSpan w:val="4"/>
            <w:noWrap w:val="0"/>
            <w:vAlign w:val="center"/>
          </w:tcPr>
          <w:p w14:paraId="5D8CFA5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齿轮箱（711所1250P1*1台）</w:t>
            </w:r>
            <w:r>
              <w:rPr>
                <w:rStyle w:val="83"/>
                <w:rFonts w:hint="eastAsia" w:ascii="宋体" w:hAnsi="宋体" w:eastAsia="宋体" w:cs="宋体"/>
                <w:color w:val="auto"/>
                <w:sz w:val="21"/>
                <w:szCs w:val="21"/>
                <w:highlight w:val="none"/>
                <w:lang w:bidi="ar"/>
              </w:rPr>
              <w:t>，必须</w:t>
            </w:r>
            <w:r>
              <w:rPr>
                <w:rStyle w:val="102"/>
                <w:rFonts w:hint="eastAsia" w:ascii="宋体" w:hAnsi="宋体" w:eastAsia="宋体" w:cs="宋体"/>
                <w:color w:val="auto"/>
                <w:sz w:val="21"/>
                <w:szCs w:val="21"/>
                <w:highlight w:val="none"/>
                <w:lang w:bidi="ar"/>
              </w:rPr>
              <w:t>由原生产厂商或动力集成单位</w:t>
            </w:r>
            <w:r>
              <w:rPr>
                <w:rStyle w:val="102"/>
                <w:rFonts w:hint="eastAsia" w:ascii="宋体" w:hAnsi="宋体" w:cs="宋体"/>
                <w:color w:val="auto"/>
                <w:sz w:val="21"/>
                <w:szCs w:val="21"/>
                <w:highlight w:val="none"/>
                <w:lang w:val="en-US" w:eastAsia="zh-CN" w:bidi="ar"/>
              </w:rPr>
              <w:t>或其授权单位</w:t>
            </w:r>
            <w:r>
              <w:rPr>
                <w:rStyle w:val="102"/>
                <w:rFonts w:hint="eastAsia" w:ascii="宋体" w:hAnsi="宋体" w:eastAsia="宋体" w:cs="宋体"/>
                <w:color w:val="auto"/>
                <w:sz w:val="21"/>
                <w:szCs w:val="21"/>
                <w:highlight w:val="none"/>
                <w:lang w:bidi="ar"/>
              </w:rPr>
              <w:t>指导施工</w:t>
            </w:r>
          </w:p>
        </w:tc>
      </w:tr>
      <w:tr w14:paraId="3BCA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7FE801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73C8BB7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打开检测口，检查齿轮啮合、有无磨损情况。</w:t>
            </w:r>
          </w:p>
        </w:tc>
        <w:tc>
          <w:tcPr>
            <w:tcW w:w="832" w:type="dxa"/>
            <w:noWrap w:val="0"/>
            <w:vAlign w:val="center"/>
          </w:tcPr>
          <w:p w14:paraId="3B2247C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CC43D6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AFB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B54DB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034BEFA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检查电磁阀性能，校验离合器接脱排时间及压力。维修接脱排操作屏2块（花屏）</w:t>
            </w:r>
          </w:p>
        </w:tc>
        <w:tc>
          <w:tcPr>
            <w:tcW w:w="832" w:type="dxa"/>
            <w:noWrap w:val="0"/>
            <w:vAlign w:val="center"/>
          </w:tcPr>
          <w:p w14:paraId="1BD7044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D5047A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43AC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747C4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4EB85BC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检查齿轮箱控制箱接线及元器件，清灰除尘，端子排紧固，模拟校验各功能。重点检查前期运行中发生的故障。</w:t>
            </w:r>
          </w:p>
        </w:tc>
        <w:tc>
          <w:tcPr>
            <w:tcW w:w="832" w:type="dxa"/>
            <w:noWrap w:val="0"/>
            <w:vAlign w:val="center"/>
          </w:tcPr>
          <w:p w14:paraId="0719A3C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C015D5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F2A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00257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58F0C7A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校验温度、压力等传感器，检查各仪表是否工作正常。</w:t>
            </w:r>
          </w:p>
        </w:tc>
        <w:tc>
          <w:tcPr>
            <w:tcW w:w="832" w:type="dxa"/>
            <w:noWrap w:val="0"/>
            <w:vAlign w:val="center"/>
          </w:tcPr>
          <w:p w14:paraId="3830054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98796F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6CB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42B7E6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3581319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检查齿轮箱本体及附属管路泄露情况。对泄露管路进行修理</w:t>
            </w:r>
          </w:p>
        </w:tc>
        <w:tc>
          <w:tcPr>
            <w:tcW w:w="832" w:type="dxa"/>
            <w:noWrap w:val="0"/>
            <w:vAlign w:val="center"/>
          </w:tcPr>
          <w:p w14:paraId="51CC153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8A496C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7BA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EE0D9F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183B346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手动、遥控、应急三种接排方式测试。</w:t>
            </w:r>
          </w:p>
        </w:tc>
        <w:tc>
          <w:tcPr>
            <w:tcW w:w="832" w:type="dxa"/>
            <w:noWrap w:val="0"/>
            <w:vAlign w:val="center"/>
          </w:tcPr>
          <w:p w14:paraId="6F7FA69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9FE9E8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6E6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CB61EF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0495E95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清洗齿轮箱滑油滤器，检查转换扳手功能是否正常。</w:t>
            </w:r>
          </w:p>
        </w:tc>
        <w:tc>
          <w:tcPr>
            <w:tcW w:w="832" w:type="dxa"/>
            <w:noWrap w:val="0"/>
            <w:vAlign w:val="center"/>
          </w:tcPr>
          <w:p w14:paraId="4B22291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0975B9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5EE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CEC175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1D702E9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更换齿轮箱滑油（</w:t>
            </w:r>
            <w:r>
              <w:rPr>
                <w:rFonts w:hint="eastAsia" w:ascii="宋体" w:hAnsi="宋体" w:cs="宋体"/>
                <w:color w:val="auto"/>
                <w:kern w:val="0"/>
                <w:sz w:val="21"/>
                <w:szCs w:val="21"/>
                <w:highlight w:val="none"/>
                <w:lang w:eastAsia="zh-CN" w:bidi="ar"/>
              </w:rPr>
              <w:t>原使用品牌为</w:t>
            </w:r>
            <w:r>
              <w:rPr>
                <w:rFonts w:hint="eastAsia" w:ascii="宋体" w:hAnsi="宋体" w:eastAsia="宋体" w:cs="宋体"/>
                <w:color w:val="auto"/>
                <w:kern w:val="0"/>
                <w:sz w:val="21"/>
                <w:szCs w:val="21"/>
                <w:highlight w:val="none"/>
                <w:lang w:bidi="ar"/>
              </w:rPr>
              <w:t>壳牌CH15W-40，600升）；清洗滑油冷却器，更换冷却器进出水管2个压力表及其配套管系和阀门（</w:t>
            </w:r>
            <w:r>
              <w:rPr>
                <w:rFonts w:hint="eastAsia" w:ascii="宋体" w:hAnsi="宋体" w:cs="宋体"/>
                <w:color w:val="auto"/>
                <w:kern w:val="0"/>
                <w:sz w:val="21"/>
                <w:szCs w:val="21"/>
                <w:highlight w:val="none"/>
                <w:lang w:val="en-US" w:eastAsia="zh-CN" w:bidi="ar"/>
              </w:rPr>
              <w:t>镍铜材质或316不锈钢材质</w:t>
            </w:r>
            <w:r>
              <w:rPr>
                <w:rFonts w:hint="eastAsia" w:ascii="宋体" w:hAnsi="宋体" w:eastAsia="宋体" w:cs="宋体"/>
                <w:color w:val="auto"/>
                <w:kern w:val="0"/>
                <w:sz w:val="21"/>
                <w:szCs w:val="21"/>
                <w:highlight w:val="none"/>
                <w:lang w:bidi="ar"/>
              </w:rPr>
              <w:t>），更换冷却器锌块。</w:t>
            </w:r>
          </w:p>
        </w:tc>
        <w:tc>
          <w:tcPr>
            <w:tcW w:w="832" w:type="dxa"/>
            <w:noWrap w:val="0"/>
            <w:vAlign w:val="center"/>
          </w:tcPr>
          <w:p w14:paraId="30485E5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B13697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4702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E581DE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336BFC9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齿轮箱油压表接管( 约Ф1cm L约500cm ），拆出保养，除锈、涂防锈漆2度、面漆2度回装。</w:t>
            </w:r>
          </w:p>
        </w:tc>
        <w:tc>
          <w:tcPr>
            <w:tcW w:w="832" w:type="dxa"/>
            <w:noWrap w:val="0"/>
            <w:vAlign w:val="center"/>
          </w:tcPr>
          <w:p w14:paraId="34F23AE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A964F4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C5B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FA4186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（二）</w:t>
            </w:r>
          </w:p>
        </w:tc>
        <w:tc>
          <w:tcPr>
            <w:tcW w:w="8520" w:type="dxa"/>
            <w:gridSpan w:val="4"/>
            <w:noWrap w:val="0"/>
            <w:vAlign w:val="center"/>
          </w:tcPr>
          <w:p w14:paraId="558A488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轴系含推力轴、 中间轴、尾轴及其所属附件（武汉船用机械厂）与可调桨（711所WP102/5-D ），必须由原设计生产单位或动力集成单位</w:t>
            </w:r>
            <w:r>
              <w:rPr>
                <w:rFonts w:hint="eastAsia" w:ascii="宋体" w:hAnsi="宋体" w:cs="宋体"/>
                <w:b/>
                <w:bCs/>
                <w:color w:val="auto"/>
                <w:kern w:val="0"/>
                <w:sz w:val="21"/>
                <w:szCs w:val="21"/>
                <w:highlight w:val="none"/>
                <w:lang w:val="en-US" w:eastAsia="zh-CN" w:bidi="ar"/>
              </w:rPr>
              <w:t>或其授权单位</w:t>
            </w:r>
            <w:r>
              <w:rPr>
                <w:rFonts w:hint="eastAsia" w:ascii="宋体" w:hAnsi="宋体" w:eastAsia="宋体" w:cs="宋体"/>
                <w:b/>
                <w:bCs/>
                <w:color w:val="auto"/>
                <w:kern w:val="0"/>
                <w:sz w:val="21"/>
                <w:szCs w:val="21"/>
                <w:highlight w:val="none"/>
                <w:lang w:bidi="ar"/>
              </w:rPr>
              <w:t>指导施工</w:t>
            </w:r>
          </w:p>
        </w:tc>
      </w:tr>
      <w:tr w14:paraId="7D9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BD091A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520" w:type="dxa"/>
            <w:gridSpan w:val="4"/>
            <w:noWrap w:val="0"/>
            <w:vAlign w:val="center"/>
          </w:tcPr>
          <w:p w14:paraId="5F08AB7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抽轴工程</w:t>
            </w:r>
          </w:p>
        </w:tc>
      </w:tr>
      <w:tr w14:paraId="4411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F7098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45E1518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进、出坞前后测取主机、齿轮箱、尾轴三者中线参数（数据交</w:t>
            </w:r>
            <w:r>
              <w:rPr>
                <w:rFonts w:hint="eastAsia" w:ascii="宋体" w:hAnsi="宋体" w:cs="宋体"/>
                <w:color w:val="auto"/>
                <w:kern w:val="0"/>
                <w:sz w:val="21"/>
                <w:szCs w:val="21"/>
                <w:highlight w:val="none"/>
                <w:lang w:val="en-US" w:eastAsia="zh-CN" w:bidi="ar"/>
              </w:rPr>
              <w:t>采购单位</w:t>
            </w:r>
            <w:r>
              <w:rPr>
                <w:rFonts w:hint="eastAsia" w:ascii="宋体" w:hAnsi="宋体" w:eastAsia="宋体" w:cs="宋体"/>
                <w:color w:val="auto"/>
                <w:kern w:val="0"/>
                <w:sz w:val="21"/>
                <w:szCs w:val="21"/>
                <w:highlight w:val="none"/>
                <w:lang w:bidi="ar"/>
              </w:rPr>
              <w:t>）。</w:t>
            </w:r>
          </w:p>
        </w:tc>
        <w:tc>
          <w:tcPr>
            <w:tcW w:w="832" w:type="dxa"/>
            <w:noWrap w:val="0"/>
            <w:vAlign w:val="center"/>
          </w:tcPr>
          <w:p w14:paraId="304EBDE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8398E7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CB4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701DC7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5284611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进坞后拆夹壳，拆夹壳前，将尾轴管内滑油放至污油仓内，测量尾轴下沉量，测量尾轴至尾轴管前端面之间的距离，并制作样棒和记号； 出坞前按要求装妥夹壳；测下沉量（数据交船方）。</w:t>
            </w:r>
          </w:p>
        </w:tc>
        <w:tc>
          <w:tcPr>
            <w:tcW w:w="832" w:type="dxa"/>
            <w:noWrap w:val="0"/>
            <w:vAlign w:val="center"/>
          </w:tcPr>
          <w:p w14:paraId="759545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D9FCE3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7DF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336DFC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58E0435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尾轴艏艉密封装置拆除后，测量尾轴与尾轴管艏艉端轴承的配合间隙；测量桨毂前端面与尾轴管后端面距离并作好记录；尾轴出舱，尾轴抽出后，测量尾轴颈直径及尾轴管艏艉轴承套的直径，数据交船方，若尺寸超标则按工艺修复；尾轴管清洁，尾轴清洁并探伤；更换艏、艉专用骨架。</w:t>
            </w:r>
          </w:p>
        </w:tc>
        <w:tc>
          <w:tcPr>
            <w:tcW w:w="832" w:type="dxa"/>
            <w:noWrap w:val="0"/>
            <w:vAlign w:val="center"/>
          </w:tcPr>
          <w:p w14:paraId="225EB25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DAE59E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942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CFD519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6861" w:type="dxa"/>
            <w:gridSpan w:val="2"/>
            <w:noWrap w:val="0"/>
            <w:vAlign w:val="center"/>
          </w:tcPr>
          <w:p w14:paraId="7362538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尾轴前后密封装置重力油箱、管系清洁换油、 阀门阀心研磨、更换填料，系统消漏。</w:t>
            </w:r>
          </w:p>
        </w:tc>
        <w:tc>
          <w:tcPr>
            <w:tcW w:w="832" w:type="dxa"/>
            <w:noWrap w:val="0"/>
            <w:vAlign w:val="center"/>
          </w:tcPr>
          <w:p w14:paraId="269F286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A8CFF2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ADD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FE9736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6861" w:type="dxa"/>
            <w:gridSpan w:val="2"/>
            <w:noWrap w:val="0"/>
            <w:vAlign w:val="center"/>
          </w:tcPr>
          <w:p w14:paraId="009A39E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手摇泵检查，分解保养，更换密封件。</w:t>
            </w:r>
          </w:p>
        </w:tc>
        <w:tc>
          <w:tcPr>
            <w:tcW w:w="832" w:type="dxa"/>
            <w:noWrap w:val="0"/>
            <w:vAlign w:val="center"/>
          </w:tcPr>
          <w:p w14:paraId="652A30C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F8D03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620F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CAAB4C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6861" w:type="dxa"/>
            <w:gridSpan w:val="2"/>
            <w:noWrap w:val="0"/>
            <w:vAlign w:val="center"/>
          </w:tcPr>
          <w:p w14:paraId="7ECDE42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出坞前，艉轴管及桨毂腔内压油，按说明书要求做密性试。</w:t>
            </w:r>
          </w:p>
        </w:tc>
        <w:tc>
          <w:tcPr>
            <w:tcW w:w="832" w:type="dxa"/>
            <w:noWrap w:val="0"/>
            <w:vAlign w:val="center"/>
          </w:tcPr>
          <w:p w14:paraId="7FCC96B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08EC41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021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0403D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6861" w:type="dxa"/>
            <w:gridSpan w:val="2"/>
            <w:noWrap w:val="0"/>
            <w:vAlign w:val="center"/>
          </w:tcPr>
          <w:p w14:paraId="4C00CE6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配合调距桨安装调试，轴桨压油，检查密封。</w:t>
            </w:r>
          </w:p>
        </w:tc>
        <w:tc>
          <w:tcPr>
            <w:tcW w:w="832" w:type="dxa"/>
            <w:noWrap w:val="0"/>
            <w:vAlign w:val="center"/>
          </w:tcPr>
          <w:p w14:paraId="5CE6CD0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386576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E7F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3A12F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520" w:type="dxa"/>
            <w:gridSpan w:val="4"/>
            <w:noWrap w:val="0"/>
            <w:vAlign w:val="center"/>
          </w:tcPr>
          <w:p w14:paraId="5432329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可调桨</w:t>
            </w:r>
          </w:p>
        </w:tc>
      </w:tr>
      <w:tr w14:paraId="55BC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2B14B7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2E26CB5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桨叶拆出，密封件换新；桨叶根部探伤，如有缺损，修补；桨叶抛光、上光油。</w:t>
            </w:r>
          </w:p>
        </w:tc>
        <w:tc>
          <w:tcPr>
            <w:tcW w:w="832" w:type="dxa"/>
            <w:noWrap w:val="0"/>
            <w:vAlign w:val="center"/>
          </w:tcPr>
          <w:p w14:paraId="7E32450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827" w:type="dxa"/>
            <w:noWrap w:val="0"/>
            <w:vAlign w:val="center"/>
          </w:tcPr>
          <w:p w14:paraId="1074C2B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57E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07491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7DF20E9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拆装液压连轴节*1件，紧配螺栓视损坏情况换新，密封件*1套换新</w:t>
            </w:r>
          </w:p>
        </w:tc>
        <w:tc>
          <w:tcPr>
            <w:tcW w:w="832" w:type="dxa"/>
            <w:noWrap w:val="0"/>
            <w:vAlign w:val="center"/>
          </w:tcPr>
          <w:p w14:paraId="4707922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292101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A49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7E6761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6861" w:type="dxa"/>
            <w:gridSpan w:val="2"/>
            <w:noWrap w:val="0"/>
            <w:vAlign w:val="center"/>
          </w:tcPr>
          <w:p w14:paraId="73F972F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桨毂解体，密封件原样换新，检查十字头滑块与导槽的配合间隙， 曲柄R位探伤，桨毂内腔清洁（桨毂密封，桨毂需返原厂或授权修理厂修理，产生的费用由中标人承担）</w:t>
            </w:r>
          </w:p>
        </w:tc>
        <w:tc>
          <w:tcPr>
            <w:tcW w:w="832" w:type="dxa"/>
            <w:noWrap w:val="0"/>
            <w:vAlign w:val="center"/>
          </w:tcPr>
          <w:p w14:paraId="72DA6E0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43EADD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A5B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314336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6861" w:type="dxa"/>
            <w:gridSpan w:val="2"/>
            <w:noWrap w:val="0"/>
            <w:vAlign w:val="center"/>
          </w:tcPr>
          <w:p w14:paraId="0E50D58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主推变距油缸检修，清洁后测量油缸及活塞径向直径及检查磨损情况，若超标则按工艺修复，更换所有密封件。</w:t>
            </w:r>
          </w:p>
        </w:tc>
        <w:tc>
          <w:tcPr>
            <w:tcW w:w="832" w:type="dxa"/>
            <w:noWrap w:val="0"/>
            <w:vAlign w:val="center"/>
          </w:tcPr>
          <w:p w14:paraId="6733F39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B51B2B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4AC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AAFC43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6861" w:type="dxa"/>
            <w:gridSpan w:val="2"/>
            <w:noWrap w:val="0"/>
            <w:vAlign w:val="center"/>
          </w:tcPr>
          <w:p w14:paraId="35ABEBC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主推及液压装置阀件及接头，伺服阀，溢流阀，安全阀及液控单向阀检  修，更换损坏件及不合格的复位弹簧，更换所有垫片及密封件。</w:t>
            </w:r>
          </w:p>
        </w:tc>
        <w:tc>
          <w:tcPr>
            <w:tcW w:w="832" w:type="dxa"/>
            <w:noWrap w:val="0"/>
            <w:vAlign w:val="center"/>
          </w:tcPr>
          <w:p w14:paraId="08C16AA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85B975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08D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219DDD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6861" w:type="dxa"/>
            <w:gridSpan w:val="2"/>
            <w:noWrap w:val="0"/>
            <w:vAlign w:val="center"/>
          </w:tcPr>
          <w:p w14:paraId="403BD41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清洗主推液压装置工作油柜，更换N100抗磨液压油及油滤。</w:t>
            </w:r>
          </w:p>
        </w:tc>
        <w:tc>
          <w:tcPr>
            <w:tcW w:w="832" w:type="dxa"/>
            <w:noWrap w:val="0"/>
            <w:vAlign w:val="center"/>
          </w:tcPr>
          <w:p w14:paraId="08C1444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8FFD7D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A88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7A31E4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6861" w:type="dxa"/>
            <w:gridSpan w:val="2"/>
            <w:noWrap w:val="0"/>
            <w:vAlign w:val="center"/>
          </w:tcPr>
          <w:p w14:paraId="046E876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防护罩拆装检查保养、绕网器及渔网割刀、防腐鋅块等附件。</w:t>
            </w:r>
          </w:p>
        </w:tc>
        <w:tc>
          <w:tcPr>
            <w:tcW w:w="832" w:type="dxa"/>
            <w:noWrap w:val="0"/>
            <w:vAlign w:val="center"/>
          </w:tcPr>
          <w:p w14:paraId="22C7EE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9DE87F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257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B775A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6861" w:type="dxa"/>
            <w:gridSpan w:val="2"/>
            <w:noWrap w:val="0"/>
            <w:vAlign w:val="center"/>
          </w:tcPr>
          <w:p w14:paraId="712E890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配油器检查保养。</w:t>
            </w:r>
          </w:p>
        </w:tc>
        <w:tc>
          <w:tcPr>
            <w:tcW w:w="832" w:type="dxa"/>
            <w:noWrap w:val="0"/>
            <w:vAlign w:val="center"/>
          </w:tcPr>
          <w:p w14:paraId="4EE7B45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18E53A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r>
      <w:tr w14:paraId="29A7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A37C2F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6861" w:type="dxa"/>
            <w:gridSpan w:val="2"/>
            <w:noWrap w:val="0"/>
            <w:vAlign w:val="center"/>
          </w:tcPr>
          <w:p w14:paraId="2FA4EBB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检查系统液压站：包括滑油泄漏、压力调整、传感器清洁及接线检查。</w:t>
            </w:r>
          </w:p>
        </w:tc>
        <w:tc>
          <w:tcPr>
            <w:tcW w:w="832" w:type="dxa"/>
            <w:noWrap w:val="0"/>
            <w:vAlign w:val="center"/>
          </w:tcPr>
          <w:p w14:paraId="7156BE1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470DC3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04D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6513B7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2.10</w:t>
            </w:r>
          </w:p>
        </w:tc>
        <w:tc>
          <w:tcPr>
            <w:tcW w:w="6861" w:type="dxa"/>
            <w:gridSpan w:val="2"/>
            <w:noWrap w:val="0"/>
            <w:vAlign w:val="center"/>
          </w:tcPr>
          <w:p w14:paraId="7D6C183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中间轴承密封件换新，轴承检修，视情修磨。</w:t>
            </w:r>
          </w:p>
        </w:tc>
        <w:tc>
          <w:tcPr>
            <w:tcW w:w="832" w:type="dxa"/>
            <w:noWrap w:val="0"/>
            <w:vAlign w:val="center"/>
          </w:tcPr>
          <w:p w14:paraId="46733D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F4E34B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810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8CAA3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2.11</w:t>
            </w:r>
          </w:p>
        </w:tc>
        <w:tc>
          <w:tcPr>
            <w:tcW w:w="6861" w:type="dxa"/>
            <w:gridSpan w:val="2"/>
            <w:noWrap w:val="0"/>
            <w:vAlign w:val="center"/>
          </w:tcPr>
          <w:p w14:paraId="3DB6D0D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检查清洁速度传感器、接地系统集电环、及碳刷的磨损和清洁情况，更换碳刷。</w:t>
            </w:r>
          </w:p>
        </w:tc>
        <w:tc>
          <w:tcPr>
            <w:tcW w:w="832" w:type="dxa"/>
            <w:noWrap w:val="0"/>
            <w:vAlign w:val="center"/>
          </w:tcPr>
          <w:p w14:paraId="7C412AC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DA8DAB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只</w:t>
            </w:r>
          </w:p>
        </w:tc>
      </w:tr>
      <w:tr w14:paraId="277C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09115E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（三）</w:t>
            </w:r>
          </w:p>
        </w:tc>
        <w:tc>
          <w:tcPr>
            <w:tcW w:w="8520" w:type="dxa"/>
            <w:gridSpan w:val="4"/>
            <w:noWrap w:val="0"/>
            <w:vAlign w:val="center"/>
          </w:tcPr>
          <w:p w14:paraId="0F0C59A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可调桨控制系统检修</w:t>
            </w:r>
          </w:p>
        </w:tc>
      </w:tr>
      <w:tr w14:paraId="630F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32CDA8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27C0BF4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轴桨压油，检查密封。系统调试，消除报警，调整螺距效用，螺距重新校正，效用试验，报警点模拟实验，按说明说要求调整溢流阀、安全阀报警点。检查应急操作装置功效是否正常，螺距移动响应是否正常，比较记录螺距从正车（倒车）到倒车（正车） 的时间。</w:t>
            </w:r>
          </w:p>
        </w:tc>
        <w:tc>
          <w:tcPr>
            <w:tcW w:w="832" w:type="dxa"/>
            <w:noWrap w:val="0"/>
            <w:vAlign w:val="center"/>
          </w:tcPr>
          <w:p w14:paraId="3B186A1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23EFB9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DE7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AD27C2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2D37C37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各处螺距角校对（含零位以及试航零螺距调试）。</w:t>
            </w:r>
          </w:p>
        </w:tc>
        <w:tc>
          <w:tcPr>
            <w:tcW w:w="832" w:type="dxa"/>
            <w:noWrap w:val="0"/>
            <w:vAlign w:val="center"/>
          </w:tcPr>
          <w:p w14:paraId="1F913E1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915BBF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994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8D63C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3156AFC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检查可调桨控制系统：内外部清洁（操作面板、手柄、控制箱、机旁箱、传感器等），端子排紧固，仪表精度校验，模拟量精度校验，系统功能检查。</w:t>
            </w:r>
          </w:p>
        </w:tc>
        <w:tc>
          <w:tcPr>
            <w:tcW w:w="832" w:type="dxa"/>
            <w:noWrap w:val="0"/>
            <w:vAlign w:val="center"/>
          </w:tcPr>
          <w:p w14:paraId="5031905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B4A1C1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FFA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200E48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6810A88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更换CPP滑油冷却器</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具体要求可现场勘验时参照现装备款式、材质及承压要求、冷却面积等）</w:t>
            </w:r>
            <w:r>
              <w:rPr>
                <w:rFonts w:hint="eastAsia" w:ascii="宋体" w:hAnsi="宋体" w:eastAsia="宋体" w:cs="宋体"/>
                <w:color w:val="auto"/>
                <w:kern w:val="0"/>
                <w:sz w:val="21"/>
                <w:szCs w:val="21"/>
                <w:highlight w:val="none"/>
                <w:lang w:bidi="ar"/>
              </w:rPr>
              <w:t>。</w:t>
            </w:r>
          </w:p>
        </w:tc>
        <w:tc>
          <w:tcPr>
            <w:tcW w:w="832" w:type="dxa"/>
            <w:noWrap w:val="0"/>
            <w:vAlign w:val="center"/>
          </w:tcPr>
          <w:p w14:paraId="680DF4B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8EE49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5A4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5BAE3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412AA6A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CPP系统及其附属管路清洁、按原色调喷漆。</w:t>
            </w:r>
          </w:p>
        </w:tc>
        <w:tc>
          <w:tcPr>
            <w:tcW w:w="832" w:type="dxa"/>
            <w:noWrap w:val="0"/>
            <w:vAlign w:val="center"/>
          </w:tcPr>
          <w:p w14:paraId="1B812A8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022E32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10E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90C23B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（四）</w:t>
            </w:r>
          </w:p>
        </w:tc>
        <w:tc>
          <w:tcPr>
            <w:tcW w:w="8520" w:type="dxa"/>
            <w:gridSpan w:val="4"/>
            <w:noWrap w:val="0"/>
            <w:vAlign w:val="center"/>
          </w:tcPr>
          <w:p w14:paraId="53C32FC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轴带发电机（711所</w:t>
            </w:r>
            <w:r>
              <w:rPr>
                <w:rStyle w:val="83"/>
                <w:rFonts w:hint="eastAsia" w:ascii="宋体" w:hAnsi="宋体" w:eastAsia="宋体" w:cs="宋体"/>
                <w:color w:val="auto"/>
                <w:sz w:val="21"/>
                <w:szCs w:val="21"/>
                <w:highlight w:val="none"/>
                <w:lang w:bidi="ar"/>
              </w:rPr>
              <w:t xml:space="preserve"> </w:t>
            </w:r>
            <w:r>
              <w:rPr>
                <w:rStyle w:val="102"/>
                <w:rFonts w:hint="eastAsia" w:ascii="宋体" w:hAnsi="宋体" w:eastAsia="宋体" w:cs="宋体"/>
                <w:color w:val="auto"/>
                <w:sz w:val="21"/>
                <w:szCs w:val="21"/>
                <w:highlight w:val="none"/>
                <w:lang w:bidi="ar"/>
              </w:rPr>
              <w:t>1FC2</w:t>
            </w:r>
            <w:r>
              <w:rPr>
                <w:rStyle w:val="83"/>
                <w:rFonts w:hint="eastAsia" w:ascii="宋体" w:hAnsi="宋体" w:eastAsia="宋体" w:cs="宋体"/>
                <w:color w:val="auto"/>
                <w:sz w:val="21"/>
                <w:szCs w:val="21"/>
                <w:highlight w:val="none"/>
                <w:lang w:bidi="ar"/>
              </w:rPr>
              <w:t xml:space="preserve"> </w:t>
            </w:r>
            <w:r>
              <w:rPr>
                <w:rStyle w:val="102"/>
                <w:rFonts w:hint="eastAsia" w:ascii="宋体" w:hAnsi="宋体" w:eastAsia="宋体" w:cs="宋体"/>
                <w:color w:val="auto"/>
                <w:sz w:val="21"/>
                <w:szCs w:val="21"/>
                <w:highlight w:val="none"/>
                <w:lang w:bidi="ar"/>
              </w:rPr>
              <w:t>451</w:t>
            </w:r>
            <w:r>
              <w:rPr>
                <w:rStyle w:val="83"/>
                <w:rFonts w:hint="eastAsia" w:ascii="宋体" w:hAnsi="宋体" w:eastAsia="宋体" w:cs="宋体"/>
                <w:color w:val="auto"/>
                <w:sz w:val="21"/>
                <w:szCs w:val="21"/>
                <w:highlight w:val="none"/>
                <w:lang w:bidi="ar"/>
              </w:rPr>
              <w:t xml:space="preserve"> </w:t>
            </w:r>
            <w:r>
              <w:rPr>
                <w:rStyle w:val="102"/>
                <w:rFonts w:hint="eastAsia" w:ascii="宋体" w:hAnsi="宋体" w:eastAsia="宋体" w:cs="宋体"/>
                <w:color w:val="auto"/>
                <w:sz w:val="21"/>
                <w:szCs w:val="21"/>
                <w:highlight w:val="none"/>
                <w:lang w:bidi="ar"/>
              </w:rPr>
              <w:t>500KW）</w:t>
            </w:r>
            <w:r>
              <w:rPr>
                <w:rStyle w:val="83"/>
                <w:rFonts w:hint="eastAsia" w:ascii="宋体" w:hAnsi="宋体" w:eastAsia="宋体" w:cs="宋体"/>
                <w:color w:val="auto"/>
                <w:sz w:val="21"/>
                <w:szCs w:val="21"/>
                <w:highlight w:val="none"/>
                <w:lang w:bidi="ar"/>
              </w:rPr>
              <w:t xml:space="preserve"> 必须</w:t>
            </w:r>
            <w:r>
              <w:rPr>
                <w:rStyle w:val="102"/>
                <w:rFonts w:hint="eastAsia" w:ascii="宋体" w:hAnsi="宋体" w:eastAsia="宋体" w:cs="宋体"/>
                <w:color w:val="auto"/>
                <w:sz w:val="21"/>
                <w:szCs w:val="21"/>
                <w:highlight w:val="none"/>
                <w:lang w:bidi="ar"/>
              </w:rPr>
              <w:t>由原设计单位</w:t>
            </w:r>
            <w:r>
              <w:rPr>
                <w:rStyle w:val="102"/>
                <w:rFonts w:hint="eastAsia" w:ascii="宋体" w:hAnsi="宋体" w:cs="宋体"/>
                <w:color w:val="auto"/>
                <w:sz w:val="21"/>
                <w:szCs w:val="21"/>
                <w:highlight w:val="none"/>
                <w:lang w:val="en-US" w:eastAsia="zh-CN" w:bidi="ar"/>
              </w:rPr>
              <w:t>或其授权单位</w:t>
            </w:r>
            <w:r>
              <w:rPr>
                <w:rStyle w:val="102"/>
                <w:rFonts w:hint="eastAsia" w:ascii="宋体" w:hAnsi="宋体" w:eastAsia="宋体" w:cs="宋体"/>
                <w:color w:val="auto"/>
                <w:sz w:val="21"/>
                <w:szCs w:val="21"/>
                <w:highlight w:val="none"/>
                <w:lang w:bidi="ar"/>
              </w:rPr>
              <w:t>指导施工</w:t>
            </w:r>
          </w:p>
        </w:tc>
      </w:tr>
      <w:tr w14:paraId="2A6A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6B3D22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288C312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查看所有的现存记录数据：负载、温度等，判断其运行状。</w:t>
            </w:r>
          </w:p>
        </w:tc>
        <w:tc>
          <w:tcPr>
            <w:tcW w:w="832" w:type="dxa"/>
            <w:noWrap w:val="0"/>
            <w:vAlign w:val="center"/>
          </w:tcPr>
          <w:p w14:paraId="49AA072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ADE805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15D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12F869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573EC1C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检查发电机机外部有否锈蚀、其它缺陷。</w:t>
            </w:r>
          </w:p>
        </w:tc>
        <w:tc>
          <w:tcPr>
            <w:tcW w:w="832" w:type="dxa"/>
            <w:noWrap w:val="0"/>
            <w:vAlign w:val="center"/>
          </w:tcPr>
          <w:p w14:paraId="5ED97BA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F3FC8D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54D8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D0990E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5E42697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所有紧固件的拧紧。</w:t>
            </w:r>
          </w:p>
        </w:tc>
        <w:tc>
          <w:tcPr>
            <w:tcW w:w="832" w:type="dxa"/>
            <w:noWrap w:val="0"/>
            <w:vAlign w:val="center"/>
          </w:tcPr>
          <w:p w14:paraId="5123F16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B538A6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52C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DACD69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0388298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密封性能检查，更换滤棉及密封条。</w:t>
            </w:r>
          </w:p>
        </w:tc>
        <w:tc>
          <w:tcPr>
            <w:tcW w:w="832" w:type="dxa"/>
            <w:noWrap w:val="0"/>
            <w:vAlign w:val="center"/>
          </w:tcPr>
          <w:p w14:paraId="44B8A9E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F43584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36E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B9126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04D9D1D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冷态测量转子绕组绝缘电阻。</w:t>
            </w:r>
          </w:p>
        </w:tc>
        <w:tc>
          <w:tcPr>
            <w:tcW w:w="832" w:type="dxa"/>
            <w:noWrap w:val="0"/>
            <w:vAlign w:val="center"/>
          </w:tcPr>
          <w:p w14:paraId="7CD6D49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1E0A42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76B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75BC9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71B3AFF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冷态测量定子绕组绝缘电阻。</w:t>
            </w:r>
          </w:p>
        </w:tc>
        <w:tc>
          <w:tcPr>
            <w:tcW w:w="832" w:type="dxa"/>
            <w:noWrap w:val="0"/>
            <w:vAlign w:val="center"/>
          </w:tcPr>
          <w:p w14:paraId="1D94DFB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BF991E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B1A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39B77F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2C90E34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加注轴承润滑脂。</w:t>
            </w:r>
          </w:p>
        </w:tc>
        <w:tc>
          <w:tcPr>
            <w:tcW w:w="832" w:type="dxa"/>
            <w:noWrap w:val="0"/>
            <w:vAlign w:val="center"/>
          </w:tcPr>
          <w:p w14:paraId="442968A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37D1C0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335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14DC1F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2E8F9C1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更换发电机前后轴承。</w:t>
            </w:r>
          </w:p>
        </w:tc>
        <w:tc>
          <w:tcPr>
            <w:tcW w:w="832" w:type="dxa"/>
            <w:noWrap w:val="0"/>
            <w:vAlign w:val="center"/>
          </w:tcPr>
          <w:p w14:paraId="48AA2D6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7C9EAA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69F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910754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09FF4EA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检查励磁机定子及转子绝缘及所有接线接头及连线。</w:t>
            </w:r>
          </w:p>
        </w:tc>
        <w:tc>
          <w:tcPr>
            <w:tcW w:w="832" w:type="dxa"/>
            <w:noWrap w:val="0"/>
            <w:vAlign w:val="center"/>
          </w:tcPr>
          <w:p w14:paraId="77CE79C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11C7BF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D02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E42424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6861" w:type="dxa"/>
            <w:gridSpan w:val="2"/>
            <w:noWrap w:val="0"/>
            <w:vAlign w:val="center"/>
          </w:tcPr>
          <w:p w14:paraId="07D74A8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检查所有器件安装、接线紧固状态。</w:t>
            </w:r>
          </w:p>
        </w:tc>
        <w:tc>
          <w:tcPr>
            <w:tcW w:w="832" w:type="dxa"/>
            <w:noWrap w:val="0"/>
            <w:vAlign w:val="center"/>
          </w:tcPr>
          <w:p w14:paraId="3E0B620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4E572C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8F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4B6ECB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74A709D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检查AVR板上是否接线紧固、元器件清洁。</w:t>
            </w:r>
          </w:p>
        </w:tc>
        <w:tc>
          <w:tcPr>
            <w:tcW w:w="832" w:type="dxa"/>
            <w:noWrap w:val="0"/>
            <w:vAlign w:val="center"/>
          </w:tcPr>
          <w:p w14:paraId="7012A8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2690FA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2CCF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9215ED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（五）</w:t>
            </w:r>
          </w:p>
        </w:tc>
        <w:tc>
          <w:tcPr>
            <w:tcW w:w="8520" w:type="dxa"/>
            <w:gridSpan w:val="4"/>
            <w:noWrap w:val="0"/>
            <w:vAlign w:val="center"/>
          </w:tcPr>
          <w:p w14:paraId="1B3A96B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主推进装置控制监测系统（711所）</w:t>
            </w:r>
            <w:r>
              <w:rPr>
                <w:rStyle w:val="83"/>
                <w:rFonts w:hint="eastAsia" w:ascii="宋体" w:hAnsi="宋体" w:eastAsia="宋体" w:cs="宋体"/>
                <w:color w:val="auto"/>
                <w:sz w:val="21"/>
                <w:szCs w:val="21"/>
                <w:highlight w:val="none"/>
                <w:lang w:bidi="ar"/>
              </w:rPr>
              <w:t xml:space="preserve"> 必须</w:t>
            </w:r>
            <w:r>
              <w:rPr>
                <w:rStyle w:val="102"/>
                <w:rFonts w:hint="eastAsia" w:ascii="宋体" w:hAnsi="宋体" w:eastAsia="宋体" w:cs="宋体"/>
                <w:color w:val="auto"/>
                <w:sz w:val="21"/>
                <w:szCs w:val="21"/>
                <w:highlight w:val="none"/>
                <w:lang w:bidi="ar"/>
              </w:rPr>
              <w:t>由原设计单位</w:t>
            </w:r>
            <w:r>
              <w:rPr>
                <w:rStyle w:val="102"/>
                <w:rFonts w:hint="eastAsia" w:ascii="宋体" w:hAnsi="宋体" w:cs="宋体"/>
                <w:color w:val="auto"/>
                <w:sz w:val="21"/>
                <w:szCs w:val="21"/>
                <w:highlight w:val="none"/>
                <w:lang w:val="en-US" w:eastAsia="zh-CN" w:bidi="ar"/>
              </w:rPr>
              <w:t>或其授权单位</w:t>
            </w:r>
            <w:r>
              <w:rPr>
                <w:rStyle w:val="102"/>
                <w:rFonts w:hint="eastAsia" w:ascii="宋体" w:hAnsi="宋体" w:eastAsia="宋体" w:cs="宋体"/>
                <w:color w:val="auto"/>
                <w:sz w:val="21"/>
                <w:szCs w:val="21"/>
                <w:highlight w:val="none"/>
                <w:lang w:bidi="ar"/>
              </w:rPr>
              <w:t>指导施工</w:t>
            </w:r>
          </w:p>
        </w:tc>
      </w:tr>
      <w:tr w14:paraId="4CD6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049D93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6D3263E4">
            <w:pPr>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集控台：设备状态检查、 内外部清洁、端子排紧固，端子排紧固、 门把手、液压撑检修，更换UPS</w:t>
            </w:r>
            <w:r>
              <w:rPr>
                <w:rFonts w:hint="eastAsia" w:ascii="宋体" w:hAnsi="宋体" w:cs="宋体"/>
                <w:color w:val="auto"/>
                <w:sz w:val="21"/>
                <w:szCs w:val="21"/>
                <w:highlight w:val="none"/>
                <w:lang w:val="en-US" w:eastAsia="zh-CN"/>
              </w:rPr>
              <w:t>(</w:t>
            </w:r>
            <w:r>
              <w:rPr>
                <w:rFonts w:hint="eastAsia"/>
                <w:color w:val="auto"/>
                <w:highlight w:val="none"/>
              </w:rPr>
              <w:t>输出</w:t>
            </w:r>
            <w:r>
              <w:rPr>
                <w:rFonts w:hint="eastAsia"/>
                <w:color w:val="auto"/>
                <w:highlight w:val="none"/>
                <w:lang w:eastAsia="zh-CN"/>
              </w:rPr>
              <w:t>：</w:t>
            </w:r>
            <w:r>
              <w:rPr>
                <w:rFonts w:hint="eastAsia"/>
                <w:color w:val="auto"/>
                <w:highlight w:val="none"/>
              </w:rPr>
              <w:t>220-240V~50/60Hz</w:t>
            </w:r>
            <w:r>
              <w:rPr>
                <w:rFonts w:hint="eastAsia"/>
                <w:color w:val="auto"/>
                <w:highlight w:val="none"/>
                <w:lang w:val="en-US" w:eastAsia="zh-CN"/>
              </w:rPr>
              <w:t>，</w:t>
            </w:r>
            <w:r>
              <w:rPr>
                <w:rFonts w:hint="eastAsia"/>
                <w:color w:val="auto"/>
                <w:highlight w:val="none"/>
              </w:rPr>
              <w:t>1000VA</w:t>
            </w:r>
            <w:r>
              <w:rPr>
                <w:rFonts w:hint="eastAsia"/>
                <w:color w:val="auto"/>
                <w:highlight w:val="none"/>
                <w:lang w:eastAsia="zh-CN"/>
              </w:rPr>
              <w:t>：</w:t>
            </w:r>
            <w:r>
              <w:rPr>
                <w:rFonts w:hint="eastAsia"/>
                <w:color w:val="auto"/>
                <w:highlight w:val="none"/>
              </w:rPr>
              <w:t>670W 4.5A</w:t>
            </w:r>
            <w:r>
              <w:rPr>
                <w:rFonts w:hint="eastAsia"/>
                <w:color w:val="auto"/>
                <w:highlight w:val="none"/>
                <w:lang w:val="en-US" w:eastAsia="zh-CN"/>
              </w:rPr>
              <w:t>，</w:t>
            </w:r>
            <w:r>
              <w:rPr>
                <w:rFonts w:hint="eastAsia"/>
                <w:color w:val="auto"/>
                <w:highlight w:val="none"/>
              </w:rPr>
              <w:t>1500VA</w:t>
            </w:r>
            <w:r>
              <w:rPr>
                <w:rFonts w:hint="eastAsia"/>
                <w:color w:val="auto"/>
                <w:highlight w:val="none"/>
                <w:lang w:eastAsia="zh-CN"/>
              </w:rPr>
              <w:t>：</w:t>
            </w:r>
            <w:r>
              <w:rPr>
                <w:rFonts w:hint="eastAsia"/>
                <w:color w:val="auto"/>
                <w:highlight w:val="none"/>
              </w:rPr>
              <w:t>980W6.8A</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bidi="ar"/>
              </w:rPr>
              <w:t>。</w:t>
            </w:r>
          </w:p>
        </w:tc>
        <w:tc>
          <w:tcPr>
            <w:tcW w:w="832" w:type="dxa"/>
            <w:noWrap w:val="0"/>
            <w:vAlign w:val="center"/>
          </w:tcPr>
          <w:p w14:paraId="57CB970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86D92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9BE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80DA1F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18E6EC4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电源箱：设备状态检查，充放电功能测试。更换UPS</w:t>
            </w:r>
            <w:r>
              <w:rPr>
                <w:rFonts w:hint="eastAsia" w:ascii="宋体" w:hAnsi="宋体" w:cs="宋体"/>
                <w:color w:val="auto"/>
                <w:sz w:val="21"/>
                <w:szCs w:val="21"/>
                <w:highlight w:val="none"/>
                <w:lang w:val="en-US" w:eastAsia="zh-CN"/>
              </w:rPr>
              <w:t>(</w:t>
            </w:r>
            <w:r>
              <w:rPr>
                <w:rFonts w:hint="eastAsia"/>
                <w:color w:val="auto"/>
                <w:highlight w:val="none"/>
              </w:rPr>
              <w:t>输出</w:t>
            </w:r>
            <w:r>
              <w:rPr>
                <w:rFonts w:hint="eastAsia"/>
                <w:color w:val="auto"/>
                <w:highlight w:val="none"/>
                <w:lang w:eastAsia="zh-CN"/>
              </w:rPr>
              <w:t>：</w:t>
            </w:r>
            <w:r>
              <w:rPr>
                <w:rFonts w:hint="eastAsia"/>
                <w:color w:val="auto"/>
                <w:highlight w:val="none"/>
              </w:rPr>
              <w:t>220-240V~50/60Hz</w:t>
            </w:r>
            <w:r>
              <w:rPr>
                <w:rFonts w:hint="eastAsia"/>
                <w:color w:val="auto"/>
                <w:highlight w:val="none"/>
                <w:lang w:val="en-US" w:eastAsia="zh-CN"/>
              </w:rPr>
              <w:t>，</w:t>
            </w:r>
            <w:r>
              <w:rPr>
                <w:rFonts w:hint="eastAsia"/>
                <w:color w:val="auto"/>
                <w:highlight w:val="none"/>
              </w:rPr>
              <w:t>1000VA</w:t>
            </w:r>
            <w:r>
              <w:rPr>
                <w:rFonts w:hint="eastAsia"/>
                <w:color w:val="auto"/>
                <w:highlight w:val="none"/>
                <w:lang w:eastAsia="zh-CN"/>
              </w:rPr>
              <w:t>：</w:t>
            </w:r>
            <w:r>
              <w:rPr>
                <w:rFonts w:hint="eastAsia"/>
                <w:color w:val="auto"/>
                <w:highlight w:val="none"/>
              </w:rPr>
              <w:t>670W 4.5A</w:t>
            </w:r>
            <w:r>
              <w:rPr>
                <w:rFonts w:hint="eastAsia"/>
                <w:color w:val="auto"/>
                <w:highlight w:val="none"/>
                <w:lang w:val="en-US" w:eastAsia="zh-CN"/>
              </w:rPr>
              <w:t>，</w:t>
            </w:r>
            <w:r>
              <w:rPr>
                <w:rFonts w:hint="eastAsia"/>
                <w:color w:val="auto"/>
                <w:highlight w:val="none"/>
              </w:rPr>
              <w:t>1500VA</w:t>
            </w:r>
            <w:r>
              <w:rPr>
                <w:rFonts w:hint="eastAsia"/>
                <w:color w:val="auto"/>
                <w:highlight w:val="none"/>
                <w:lang w:eastAsia="zh-CN"/>
              </w:rPr>
              <w:t>：</w:t>
            </w:r>
            <w:r>
              <w:rPr>
                <w:rFonts w:hint="eastAsia"/>
                <w:color w:val="auto"/>
                <w:highlight w:val="none"/>
              </w:rPr>
              <w:t>980W6.8A</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bidi="ar"/>
              </w:rPr>
              <w:t>。</w:t>
            </w:r>
          </w:p>
        </w:tc>
        <w:tc>
          <w:tcPr>
            <w:tcW w:w="832" w:type="dxa"/>
            <w:noWrap w:val="0"/>
            <w:vAlign w:val="center"/>
          </w:tcPr>
          <w:p w14:paraId="46910E0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F41091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130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D0B081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794E57E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主机遥控信号处理器：端子排紧固，设备状态检测，软件检查、维护。</w:t>
            </w:r>
          </w:p>
        </w:tc>
        <w:tc>
          <w:tcPr>
            <w:tcW w:w="832" w:type="dxa"/>
            <w:noWrap w:val="0"/>
            <w:vAlign w:val="center"/>
          </w:tcPr>
          <w:p w14:paraId="4A87FB3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823495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F61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C75F6C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40F8E7D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监测报警系统设备：状态检测，端子排紧固，系统功能检查。</w:t>
            </w:r>
          </w:p>
        </w:tc>
        <w:tc>
          <w:tcPr>
            <w:tcW w:w="832" w:type="dxa"/>
            <w:noWrap w:val="0"/>
            <w:vAlign w:val="center"/>
          </w:tcPr>
          <w:p w14:paraId="0B0EA85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E54BD4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0BB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343CD5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666C078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监测系统微机软件和硬件整体升级换代。</w:t>
            </w:r>
          </w:p>
        </w:tc>
        <w:tc>
          <w:tcPr>
            <w:tcW w:w="832" w:type="dxa"/>
            <w:noWrap w:val="0"/>
            <w:vAlign w:val="center"/>
          </w:tcPr>
          <w:p w14:paraId="059D02D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3781C9B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4AF3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58D1F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4BEDFCF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检测修复各延伸报警器故障。</w:t>
            </w:r>
          </w:p>
        </w:tc>
        <w:tc>
          <w:tcPr>
            <w:tcW w:w="832" w:type="dxa"/>
            <w:noWrap w:val="0"/>
            <w:vAlign w:val="center"/>
          </w:tcPr>
          <w:p w14:paraId="652A72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827" w:type="dxa"/>
            <w:noWrap w:val="0"/>
            <w:vAlign w:val="center"/>
          </w:tcPr>
          <w:p w14:paraId="2D12E45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5D99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017296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0EEB004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监测报警系统设备：状态检测，端子排紧固，系统功能检查。</w:t>
            </w:r>
          </w:p>
        </w:tc>
        <w:tc>
          <w:tcPr>
            <w:tcW w:w="832" w:type="dxa"/>
            <w:noWrap w:val="0"/>
            <w:vAlign w:val="center"/>
          </w:tcPr>
          <w:p w14:paraId="138E762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8827C5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9E6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F666A3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6861" w:type="dxa"/>
            <w:gridSpan w:val="2"/>
            <w:noWrap w:val="0"/>
            <w:vAlign w:val="center"/>
          </w:tcPr>
          <w:p w14:paraId="585AA1A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监测系统全面检查测试，排除故障。</w:t>
            </w:r>
          </w:p>
        </w:tc>
        <w:tc>
          <w:tcPr>
            <w:tcW w:w="832" w:type="dxa"/>
            <w:noWrap w:val="0"/>
            <w:vAlign w:val="center"/>
          </w:tcPr>
          <w:p w14:paraId="39FDA3A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6F5775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F6D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E5B6A0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50412253">
            <w:pPr>
              <w:keepNext w:val="0"/>
              <w:keepLines w:val="0"/>
              <w:pageBreakBefore w:val="0"/>
              <w:widowControl w:val="0"/>
              <w:kinsoku/>
              <w:wordWrap w:val="0"/>
              <w:overflowPunct/>
              <w:topLinePunct w:val="0"/>
              <w:autoSpaceDE/>
              <w:autoSpaceDN/>
              <w:bidi w:val="0"/>
              <w:adjustRightInd w:val="0"/>
              <w:snapToGrid w:val="0"/>
              <w:spacing w:line="400" w:lineRule="exact"/>
              <w:ind w:lef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更换集控台工作电脑</w:t>
            </w:r>
            <w:r>
              <w:rPr>
                <w:rFonts w:hint="eastAsia" w:ascii="宋体" w:hAnsi="宋体" w:cs="宋体"/>
                <w:color w:val="auto"/>
                <w:kern w:val="0"/>
                <w:sz w:val="21"/>
                <w:szCs w:val="21"/>
                <w:highlight w:val="none"/>
                <w:lang w:val="en-US" w:eastAsia="zh-CN" w:bidi="ar"/>
              </w:rPr>
              <w:t>(配置不低于以下要求：主机：i7-14700/RTX4060Ti8G独显/运行内存16GB/2TBSSD/Win11，显示屏：27英寸165hz</w:t>
            </w:r>
            <w:r>
              <w:rPr>
                <w:rFonts w:hint="eastAsia" w:ascii="宋体" w:hAnsi="宋体" w:eastAsia="宋体" w:cs="宋体"/>
                <w:color w:val="auto"/>
                <w:kern w:val="0"/>
                <w:sz w:val="21"/>
                <w:szCs w:val="21"/>
                <w:highlight w:val="none"/>
                <w:lang w:bidi="ar"/>
              </w:rPr>
              <w:t>）。</w:t>
            </w:r>
          </w:p>
        </w:tc>
        <w:tc>
          <w:tcPr>
            <w:tcW w:w="832" w:type="dxa"/>
            <w:noWrap w:val="0"/>
            <w:vAlign w:val="center"/>
          </w:tcPr>
          <w:p w14:paraId="658D400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2488C5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2094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35A506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（六）</w:t>
            </w:r>
          </w:p>
        </w:tc>
        <w:tc>
          <w:tcPr>
            <w:tcW w:w="8520" w:type="dxa"/>
            <w:gridSpan w:val="4"/>
            <w:noWrap w:val="0"/>
            <w:vAlign w:val="center"/>
          </w:tcPr>
          <w:p w14:paraId="6C4A375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柴油分油机</w:t>
            </w:r>
          </w:p>
        </w:tc>
      </w:tr>
      <w:tr w14:paraId="4F75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1A1D07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5A3505D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更换滚珠轴承。</w:t>
            </w:r>
          </w:p>
        </w:tc>
        <w:tc>
          <w:tcPr>
            <w:tcW w:w="832" w:type="dxa"/>
            <w:noWrap w:val="0"/>
            <w:vAlign w:val="center"/>
          </w:tcPr>
          <w:p w14:paraId="73AE6FB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2DEF3C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FB6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29C61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569F3A9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更换O型环和密封垫圈。</w:t>
            </w:r>
          </w:p>
        </w:tc>
        <w:tc>
          <w:tcPr>
            <w:tcW w:w="832" w:type="dxa"/>
            <w:noWrap w:val="0"/>
            <w:vAlign w:val="center"/>
          </w:tcPr>
          <w:p w14:paraId="7912AB0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18AFA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39A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770687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6A41BD6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清洗分离盘片并装回。</w:t>
            </w:r>
          </w:p>
        </w:tc>
        <w:tc>
          <w:tcPr>
            <w:tcW w:w="832" w:type="dxa"/>
            <w:noWrap w:val="0"/>
            <w:vAlign w:val="center"/>
          </w:tcPr>
          <w:p w14:paraId="7D67E92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FC983E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E3F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7757F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（七）</w:t>
            </w:r>
          </w:p>
        </w:tc>
        <w:tc>
          <w:tcPr>
            <w:tcW w:w="8520" w:type="dxa"/>
            <w:gridSpan w:val="4"/>
            <w:noWrap w:val="0"/>
            <w:vAlign w:val="center"/>
          </w:tcPr>
          <w:p w14:paraId="458B5A5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舵系统（南京航海仪器二厂）</w:t>
            </w:r>
          </w:p>
        </w:tc>
      </w:tr>
      <w:tr w14:paraId="4E7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4500D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6AE899D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清洗油箱。（</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0.5m³×2）</w:t>
            </w:r>
          </w:p>
        </w:tc>
        <w:tc>
          <w:tcPr>
            <w:tcW w:w="832" w:type="dxa"/>
            <w:noWrap w:val="0"/>
            <w:vAlign w:val="center"/>
          </w:tcPr>
          <w:p w14:paraId="60E86B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97AA60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m³</w:t>
            </w:r>
          </w:p>
        </w:tc>
      </w:tr>
      <w:tr w14:paraId="5F83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8434B6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0EB77E9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拆卸机组滤器，车间拆解后柴油清洗清洗，更换滤芯后装复。</w:t>
            </w:r>
          </w:p>
        </w:tc>
        <w:tc>
          <w:tcPr>
            <w:tcW w:w="832" w:type="dxa"/>
            <w:noWrap w:val="0"/>
            <w:vAlign w:val="center"/>
          </w:tcPr>
          <w:p w14:paraId="6C520A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F08485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354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617F08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520" w:type="dxa"/>
            <w:gridSpan w:val="4"/>
            <w:noWrap w:val="0"/>
            <w:vAlign w:val="center"/>
          </w:tcPr>
          <w:p w14:paraId="1F71AF5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高压泵联轴节。</w:t>
            </w:r>
          </w:p>
        </w:tc>
      </w:tr>
      <w:tr w14:paraId="2E74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AEB51E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6861" w:type="dxa"/>
            <w:gridSpan w:val="2"/>
            <w:noWrap w:val="0"/>
            <w:vAlign w:val="center"/>
          </w:tcPr>
          <w:p w14:paraId="74EA1DE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更换高压油泵联轴节。</w:t>
            </w:r>
          </w:p>
        </w:tc>
        <w:tc>
          <w:tcPr>
            <w:tcW w:w="832" w:type="dxa"/>
            <w:noWrap w:val="0"/>
            <w:vAlign w:val="center"/>
          </w:tcPr>
          <w:p w14:paraId="427F104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439A7F4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008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2B154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6861" w:type="dxa"/>
            <w:gridSpan w:val="2"/>
            <w:noWrap w:val="0"/>
            <w:vAlign w:val="center"/>
          </w:tcPr>
          <w:p w14:paraId="1C66AAE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bidi="ar"/>
              </w:rPr>
              <w:t>高弹性接胶。</w:t>
            </w:r>
          </w:p>
        </w:tc>
        <w:tc>
          <w:tcPr>
            <w:tcW w:w="832" w:type="dxa"/>
            <w:noWrap w:val="0"/>
            <w:vAlign w:val="center"/>
          </w:tcPr>
          <w:p w14:paraId="3932FB4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1660CB3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D37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268BCC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520" w:type="dxa"/>
            <w:gridSpan w:val="4"/>
            <w:noWrap w:val="0"/>
            <w:vAlign w:val="center"/>
          </w:tcPr>
          <w:p w14:paraId="6DFFB16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清洗冷却器。</w:t>
            </w:r>
          </w:p>
        </w:tc>
      </w:tr>
      <w:tr w14:paraId="0B54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018D3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6861" w:type="dxa"/>
            <w:gridSpan w:val="2"/>
            <w:noWrap w:val="0"/>
            <w:vAlign w:val="center"/>
          </w:tcPr>
          <w:p w14:paraId="64FB947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冷却器拆卸调运回车间，解体、化学浸泡后冲洗祛除附着物。</w:t>
            </w:r>
          </w:p>
        </w:tc>
        <w:tc>
          <w:tcPr>
            <w:tcW w:w="832" w:type="dxa"/>
            <w:noWrap w:val="0"/>
            <w:vAlign w:val="center"/>
          </w:tcPr>
          <w:p w14:paraId="7E34BD1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555CC51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25F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1ABEB3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6861" w:type="dxa"/>
            <w:gridSpan w:val="2"/>
            <w:noWrap w:val="0"/>
            <w:vAlign w:val="center"/>
          </w:tcPr>
          <w:p w14:paraId="2B2E1EF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更换密封件、防腐锌块后组装，制作工装试密合格后调运至船装复。  </w:t>
            </w:r>
          </w:p>
        </w:tc>
        <w:tc>
          <w:tcPr>
            <w:tcW w:w="832" w:type="dxa"/>
            <w:noWrap w:val="0"/>
            <w:vAlign w:val="center"/>
          </w:tcPr>
          <w:p w14:paraId="33ECE6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EFF9CA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9D8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A34213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6861" w:type="dxa"/>
            <w:gridSpan w:val="2"/>
            <w:noWrap w:val="0"/>
            <w:vAlign w:val="center"/>
          </w:tcPr>
          <w:p w14:paraId="6F962CE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液压机组电磁阀组拆装保养，更换密封圈。</w:t>
            </w:r>
          </w:p>
        </w:tc>
        <w:tc>
          <w:tcPr>
            <w:tcW w:w="832" w:type="dxa"/>
            <w:noWrap w:val="0"/>
            <w:vAlign w:val="center"/>
          </w:tcPr>
          <w:p w14:paraId="00DCAA7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1029D8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88E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BCE04D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6861" w:type="dxa"/>
            <w:gridSpan w:val="2"/>
            <w:noWrap w:val="0"/>
            <w:vAlign w:val="center"/>
          </w:tcPr>
          <w:p w14:paraId="262A2D1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检查襟翼舵（导向销、子舵与母舵间隙），清理杂物，抛光导向销。</w:t>
            </w:r>
          </w:p>
        </w:tc>
        <w:tc>
          <w:tcPr>
            <w:tcW w:w="832" w:type="dxa"/>
            <w:noWrap w:val="0"/>
            <w:vAlign w:val="center"/>
          </w:tcPr>
          <w:p w14:paraId="6A96BD0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274BB7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25B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94674C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（八）</w:t>
            </w:r>
          </w:p>
        </w:tc>
        <w:tc>
          <w:tcPr>
            <w:tcW w:w="8520" w:type="dxa"/>
            <w:gridSpan w:val="4"/>
            <w:noWrap w:val="0"/>
            <w:vAlign w:val="center"/>
          </w:tcPr>
          <w:p w14:paraId="489C45C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NCT可调螺距侧向推进器（1台</w:t>
            </w:r>
            <w:r>
              <w:rPr>
                <w:rStyle w:val="83"/>
                <w:rFonts w:hint="eastAsia" w:ascii="宋体" w:hAnsi="宋体" w:eastAsia="宋体" w:cs="宋体"/>
                <w:color w:val="auto"/>
                <w:sz w:val="21"/>
                <w:szCs w:val="21"/>
                <w:highlight w:val="none"/>
                <w:lang w:bidi="ar"/>
              </w:rPr>
              <w:t xml:space="preserve"> </w:t>
            </w:r>
            <w:r>
              <w:rPr>
                <w:rStyle w:val="102"/>
                <w:rFonts w:hint="eastAsia" w:ascii="宋体" w:hAnsi="宋体" w:eastAsia="宋体" w:cs="宋体"/>
                <w:color w:val="auto"/>
                <w:sz w:val="21"/>
                <w:szCs w:val="21"/>
                <w:highlight w:val="none"/>
                <w:lang w:bidi="ar"/>
              </w:rPr>
              <w:t>型号：NCT100）</w:t>
            </w:r>
          </w:p>
        </w:tc>
      </w:tr>
      <w:tr w14:paraId="1C6F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8CEDE4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6AE1DB0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侧推系统液压油按原型号换新。（</w:t>
            </w:r>
            <w:r>
              <w:rPr>
                <w:rFonts w:hint="eastAsia" w:ascii="宋体" w:hAnsi="宋体" w:cs="宋体"/>
                <w:color w:val="auto"/>
                <w:kern w:val="0"/>
                <w:sz w:val="21"/>
                <w:szCs w:val="21"/>
                <w:highlight w:val="none"/>
                <w:lang w:eastAsia="zh-CN" w:bidi="ar"/>
              </w:rPr>
              <w:t>约</w:t>
            </w:r>
            <w:r>
              <w:rPr>
                <w:rFonts w:hint="eastAsia" w:ascii="宋体" w:hAnsi="宋体" w:eastAsia="宋体" w:cs="宋体"/>
                <w:color w:val="auto"/>
                <w:kern w:val="0"/>
                <w:sz w:val="21"/>
                <w:szCs w:val="21"/>
                <w:highlight w:val="none"/>
                <w:lang w:bidi="ar"/>
              </w:rPr>
              <w:t>40L)</w:t>
            </w:r>
          </w:p>
        </w:tc>
        <w:tc>
          <w:tcPr>
            <w:tcW w:w="832" w:type="dxa"/>
            <w:noWrap w:val="0"/>
            <w:vAlign w:val="center"/>
          </w:tcPr>
          <w:p w14:paraId="044ED63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EA8945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363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4510F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03A6278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拆装圆筒体导流格栅、桨毂、桨叶外观检查，手工清理桨毂、桨叶表面海生物。检查各螺钉是否有松动、复紧。</w:t>
            </w:r>
          </w:p>
        </w:tc>
        <w:tc>
          <w:tcPr>
            <w:tcW w:w="832" w:type="dxa"/>
            <w:noWrap w:val="0"/>
            <w:vAlign w:val="center"/>
          </w:tcPr>
          <w:p w14:paraId="0688F4E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47104C5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2C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D7DBBF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58EC551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水下螺旋桨密封件更换。</w:t>
            </w:r>
          </w:p>
        </w:tc>
        <w:tc>
          <w:tcPr>
            <w:tcW w:w="832" w:type="dxa"/>
            <w:noWrap w:val="0"/>
            <w:vAlign w:val="center"/>
          </w:tcPr>
          <w:p w14:paraId="7BCA708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E059D9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BAB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1C1F84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4F848EE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更换侧推弹性联轴节弹性块</w:t>
            </w:r>
          </w:p>
        </w:tc>
        <w:tc>
          <w:tcPr>
            <w:tcW w:w="832" w:type="dxa"/>
            <w:noWrap w:val="0"/>
            <w:vAlign w:val="center"/>
          </w:tcPr>
          <w:p w14:paraId="250AC96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C414CD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5D8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21D995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34328D0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修复驾驶台侧推控制面板与侧推实际零位不一致问题。</w:t>
            </w:r>
          </w:p>
        </w:tc>
        <w:tc>
          <w:tcPr>
            <w:tcW w:w="832" w:type="dxa"/>
            <w:noWrap w:val="0"/>
            <w:vAlign w:val="center"/>
          </w:tcPr>
          <w:p w14:paraId="2A3AF92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D28040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7A5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6CD7E7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（九）</w:t>
            </w:r>
          </w:p>
        </w:tc>
        <w:tc>
          <w:tcPr>
            <w:tcW w:w="6861" w:type="dxa"/>
            <w:gridSpan w:val="2"/>
            <w:noWrap w:val="0"/>
            <w:vAlign w:val="center"/>
          </w:tcPr>
          <w:p w14:paraId="2B3DE3C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冷藏机组（1组，厂商：新加坡维京）</w:t>
            </w:r>
          </w:p>
        </w:tc>
        <w:tc>
          <w:tcPr>
            <w:tcW w:w="832" w:type="dxa"/>
            <w:noWrap w:val="0"/>
            <w:vAlign w:val="center"/>
          </w:tcPr>
          <w:p w14:paraId="78397F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827" w:type="dxa"/>
            <w:noWrap w:val="0"/>
            <w:vAlign w:val="center"/>
          </w:tcPr>
          <w:p w14:paraId="71E9BF5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r>
      <w:tr w14:paraId="3C3D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687B6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7B697EB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清洗冷却器，测压后回装。</w:t>
            </w:r>
          </w:p>
        </w:tc>
        <w:tc>
          <w:tcPr>
            <w:tcW w:w="832" w:type="dxa"/>
            <w:noWrap w:val="0"/>
            <w:vAlign w:val="center"/>
          </w:tcPr>
          <w:p w14:paraId="24F2757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9096BB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40C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5B4D9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6D310B1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系统机组及支架整体外部清洁除锈上漆。</w:t>
            </w:r>
          </w:p>
        </w:tc>
        <w:tc>
          <w:tcPr>
            <w:tcW w:w="832" w:type="dxa"/>
            <w:noWrap w:val="0"/>
            <w:vAlign w:val="center"/>
          </w:tcPr>
          <w:p w14:paraId="608E2B3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06B87A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r>
      <w:tr w14:paraId="7955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9813D4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3F01094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系统密性检测，抽真空，加制冷剂，运行调试。</w:t>
            </w:r>
          </w:p>
        </w:tc>
        <w:tc>
          <w:tcPr>
            <w:tcW w:w="832" w:type="dxa"/>
            <w:noWrap w:val="0"/>
            <w:vAlign w:val="center"/>
          </w:tcPr>
          <w:p w14:paraId="52F9479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497931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6FE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CE77E0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79EEEDF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修复冷藏系统压缩机无法启动问题。</w:t>
            </w:r>
          </w:p>
        </w:tc>
        <w:tc>
          <w:tcPr>
            <w:tcW w:w="832" w:type="dxa"/>
            <w:noWrap w:val="0"/>
            <w:vAlign w:val="center"/>
          </w:tcPr>
          <w:p w14:paraId="413495A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0D6A70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71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6DC8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（十）</w:t>
            </w:r>
          </w:p>
        </w:tc>
        <w:tc>
          <w:tcPr>
            <w:tcW w:w="8520" w:type="dxa"/>
            <w:gridSpan w:val="4"/>
            <w:noWrap w:val="0"/>
            <w:vAlign w:val="center"/>
          </w:tcPr>
          <w:p w14:paraId="53982B1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泵浦（检查泵轴弯曲情况，清洗泵体叶轮，更换挡水圈）</w:t>
            </w:r>
          </w:p>
        </w:tc>
      </w:tr>
      <w:tr w14:paraId="3073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4E9833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8520" w:type="dxa"/>
            <w:gridSpan w:val="4"/>
            <w:noWrap w:val="0"/>
            <w:vAlign w:val="center"/>
          </w:tcPr>
          <w:p w14:paraId="31987F1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主机海水泵组3台(型号CL125-100-17)。</w:t>
            </w:r>
          </w:p>
        </w:tc>
      </w:tr>
      <w:tr w14:paraId="5837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A503A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1629ED1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更换水泵机械密封。</w:t>
            </w:r>
          </w:p>
        </w:tc>
        <w:tc>
          <w:tcPr>
            <w:tcW w:w="832" w:type="dxa"/>
            <w:noWrap w:val="0"/>
            <w:vAlign w:val="center"/>
          </w:tcPr>
          <w:p w14:paraId="0B1FFAF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3C52422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F2C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06528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27AB641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更换轴承和联轴节弹性连接组件。</w:t>
            </w:r>
          </w:p>
        </w:tc>
        <w:tc>
          <w:tcPr>
            <w:tcW w:w="832" w:type="dxa"/>
            <w:noWrap w:val="0"/>
            <w:vAlign w:val="center"/>
          </w:tcPr>
          <w:p w14:paraId="031CDF0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6F2C815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1159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D07B54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5C77C45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购置海水泵机械轴封作为备件</w:t>
            </w:r>
          </w:p>
        </w:tc>
        <w:tc>
          <w:tcPr>
            <w:tcW w:w="832" w:type="dxa"/>
            <w:noWrap w:val="0"/>
            <w:vAlign w:val="center"/>
          </w:tcPr>
          <w:p w14:paraId="76D1ACE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2C18AAA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A3D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78D5C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8520" w:type="dxa"/>
            <w:gridSpan w:val="4"/>
            <w:noWrap w:val="0"/>
            <w:vAlign w:val="center"/>
          </w:tcPr>
          <w:p w14:paraId="396D1A1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主机滑油预供泵组2台(3GCL100×2-YH180-4V5-18.5KW)。</w:t>
            </w:r>
          </w:p>
        </w:tc>
      </w:tr>
      <w:tr w14:paraId="0CBC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CE439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55B0407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更换轴承和弹性连接组件。 (型号YH180-4V5-18.5KW)</w:t>
            </w:r>
          </w:p>
        </w:tc>
        <w:tc>
          <w:tcPr>
            <w:tcW w:w="832" w:type="dxa"/>
            <w:noWrap w:val="0"/>
            <w:vAlign w:val="center"/>
          </w:tcPr>
          <w:p w14:paraId="21FC639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9178B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46A1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83699E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11E8CF1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购置主机滑油预供油泵油封作为备件。</w:t>
            </w:r>
          </w:p>
        </w:tc>
        <w:tc>
          <w:tcPr>
            <w:tcW w:w="832" w:type="dxa"/>
            <w:noWrap w:val="0"/>
            <w:vAlign w:val="center"/>
          </w:tcPr>
          <w:p w14:paraId="2419C93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4558587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071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301AA8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3</w:t>
            </w:r>
          </w:p>
        </w:tc>
        <w:tc>
          <w:tcPr>
            <w:tcW w:w="8520" w:type="dxa"/>
            <w:gridSpan w:val="4"/>
            <w:noWrap w:val="0"/>
            <w:vAlign w:val="center"/>
          </w:tcPr>
          <w:p w14:paraId="168D8E0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齿轮箱滑油预供泵组1台(CLH40-32-5(Z))。</w:t>
            </w:r>
          </w:p>
        </w:tc>
      </w:tr>
      <w:tr w14:paraId="35E2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8AF62F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6861" w:type="dxa"/>
            <w:gridSpan w:val="2"/>
            <w:noWrap w:val="0"/>
            <w:vAlign w:val="center"/>
          </w:tcPr>
          <w:p w14:paraId="4801CE2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更换轴承和弹性连接组件、轴封。</w:t>
            </w:r>
          </w:p>
        </w:tc>
        <w:tc>
          <w:tcPr>
            <w:tcW w:w="832" w:type="dxa"/>
            <w:noWrap w:val="0"/>
            <w:vAlign w:val="center"/>
          </w:tcPr>
          <w:p w14:paraId="422926A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48F912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03A1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B28F44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520" w:type="dxa"/>
            <w:gridSpan w:val="4"/>
            <w:noWrap w:val="0"/>
            <w:vAlign w:val="center"/>
          </w:tcPr>
          <w:p w14:paraId="5B03857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应急消防泵组1台(65CLZ-4.5)。</w:t>
            </w:r>
          </w:p>
        </w:tc>
      </w:tr>
      <w:tr w14:paraId="025F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8F3583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6861" w:type="dxa"/>
            <w:gridSpan w:val="2"/>
            <w:noWrap w:val="0"/>
            <w:vAlign w:val="center"/>
          </w:tcPr>
          <w:p w14:paraId="6F32E18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更换水泵机械密封和轴承。</w:t>
            </w:r>
          </w:p>
        </w:tc>
        <w:tc>
          <w:tcPr>
            <w:tcW w:w="832" w:type="dxa"/>
            <w:noWrap w:val="0"/>
            <w:vAlign w:val="center"/>
          </w:tcPr>
          <w:p w14:paraId="0E21DEC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3D3EDB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850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2C1C14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6861" w:type="dxa"/>
            <w:gridSpan w:val="2"/>
            <w:noWrap w:val="0"/>
            <w:vAlign w:val="center"/>
          </w:tcPr>
          <w:p w14:paraId="242553D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更换泵组轴承和弹性连接组件。</w:t>
            </w:r>
          </w:p>
        </w:tc>
        <w:tc>
          <w:tcPr>
            <w:tcW w:w="832" w:type="dxa"/>
            <w:noWrap w:val="0"/>
            <w:vAlign w:val="center"/>
          </w:tcPr>
          <w:p w14:paraId="575C9BF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68A132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D47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7CBB92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5</w:t>
            </w:r>
          </w:p>
        </w:tc>
        <w:tc>
          <w:tcPr>
            <w:tcW w:w="8520" w:type="dxa"/>
            <w:gridSpan w:val="4"/>
            <w:noWrap w:val="0"/>
            <w:vAlign w:val="center"/>
          </w:tcPr>
          <w:p w14:paraId="63C80D6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真空马桶装置污水真空泵（型号15MDB，380V/50HZ，2.2KW）</w:t>
            </w:r>
          </w:p>
        </w:tc>
      </w:tr>
      <w:tr w14:paraId="7D9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8038DE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6861" w:type="dxa"/>
            <w:gridSpan w:val="2"/>
            <w:noWrap w:val="0"/>
            <w:vAlign w:val="center"/>
          </w:tcPr>
          <w:p w14:paraId="637A8CF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更换叶轮和铰刀（420不锈钢）。</w:t>
            </w:r>
          </w:p>
        </w:tc>
        <w:tc>
          <w:tcPr>
            <w:tcW w:w="832" w:type="dxa"/>
            <w:noWrap w:val="0"/>
            <w:vAlign w:val="center"/>
          </w:tcPr>
          <w:p w14:paraId="0B62F09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035BF7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245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A8383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6861" w:type="dxa"/>
            <w:gridSpan w:val="2"/>
            <w:noWrap w:val="0"/>
            <w:vAlign w:val="center"/>
          </w:tcPr>
          <w:p w14:paraId="6E601BA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更换轴承和机械密封。</w:t>
            </w:r>
          </w:p>
        </w:tc>
        <w:tc>
          <w:tcPr>
            <w:tcW w:w="832" w:type="dxa"/>
            <w:noWrap w:val="0"/>
            <w:vAlign w:val="center"/>
          </w:tcPr>
          <w:p w14:paraId="2B2B2CB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550F338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4073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1391C0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6861" w:type="dxa"/>
            <w:gridSpan w:val="2"/>
            <w:noWrap w:val="0"/>
            <w:vAlign w:val="center"/>
          </w:tcPr>
          <w:p w14:paraId="79DB9B8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拆解电机，烘干，测绝缘，更换前后轴承。</w:t>
            </w:r>
          </w:p>
        </w:tc>
        <w:tc>
          <w:tcPr>
            <w:tcW w:w="832" w:type="dxa"/>
            <w:noWrap w:val="0"/>
            <w:vAlign w:val="center"/>
          </w:tcPr>
          <w:p w14:paraId="43CE25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BAE0A1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4BD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8240F2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6861" w:type="dxa"/>
            <w:gridSpan w:val="2"/>
            <w:noWrap w:val="0"/>
            <w:vAlign w:val="center"/>
          </w:tcPr>
          <w:p w14:paraId="0397758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bidi="ar"/>
              </w:rPr>
              <w:t>全新真空泵总成一套（同一品牌型号，含电机、泵及附件）</w:t>
            </w:r>
            <w:r>
              <w:rPr>
                <w:rFonts w:hint="eastAsia" w:ascii="宋体" w:hAnsi="宋体" w:cs="宋体"/>
                <w:color w:val="auto"/>
                <w:kern w:val="0"/>
                <w:sz w:val="21"/>
                <w:szCs w:val="21"/>
                <w:highlight w:val="none"/>
                <w:lang w:val="en-US" w:eastAsia="zh-CN" w:bidi="ar"/>
              </w:rPr>
              <w:t>备用</w:t>
            </w:r>
          </w:p>
        </w:tc>
        <w:tc>
          <w:tcPr>
            <w:tcW w:w="832" w:type="dxa"/>
            <w:noWrap w:val="0"/>
            <w:vAlign w:val="center"/>
          </w:tcPr>
          <w:p w14:paraId="599363E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7513F9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AED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B1CA3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6</w:t>
            </w:r>
          </w:p>
        </w:tc>
        <w:tc>
          <w:tcPr>
            <w:tcW w:w="6861" w:type="dxa"/>
            <w:gridSpan w:val="2"/>
            <w:noWrap w:val="0"/>
            <w:vAlign w:val="center"/>
          </w:tcPr>
          <w:p w14:paraId="28E623C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饮用水柜供水泵2台（40CLZ-2）</w:t>
            </w:r>
          </w:p>
        </w:tc>
        <w:tc>
          <w:tcPr>
            <w:tcW w:w="832" w:type="dxa"/>
            <w:noWrap w:val="0"/>
            <w:vAlign w:val="center"/>
          </w:tcPr>
          <w:p w14:paraId="236321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827" w:type="dxa"/>
            <w:noWrap w:val="0"/>
            <w:vAlign w:val="center"/>
          </w:tcPr>
          <w:p w14:paraId="6F6A933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台</w:t>
            </w:r>
          </w:p>
        </w:tc>
      </w:tr>
      <w:tr w14:paraId="15A3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04B48C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6861" w:type="dxa"/>
            <w:gridSpan w:val="2"/>
            <w:noWrap w:val="0"/>
            <w:vAlign w:val="center"/>
          </w:tcPr>
          <w:p w14:paraId="58CC7E9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更换水泵机械密封和轴承。</w:t>
            </w:r>
          </w:p>
        </w:tc>
        <w:tc>
          <w:tcPr>
            <w:tcW w:w="832" w:type="dxa"/>
            <w:noWrap w:val="0"/>
            <w:vAlign w:val="center"/>
          </w:tcPr>
          <w:p w14:paraId="1102037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49755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D5F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8FF55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6861" w:type="dxa"/>
            <w:gridSpan w:val="2"/>
            <w:noWrap w:val="0"/>
            <w:vAlign w:val="center"/>
          </w:tcPr>
          <w:p w14:paraId="79C746E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购置饮用水柜供水泵机械轴封作为备件。</w:t>
            </w:r>
          </w:p>
        </w:tc>
        <w:tc>
          <w:tcPr>
            <w:tcW w:w="832" w:type="dxa"/>
            <w:noWrap w:val="0"/>
            <w:vAlign w:val="center"/>
          </w:tcPr>
          <w:p w14:paraId="675BF7C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9617A4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84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2C3E33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7</w:t>
            </w:r>
          </w:p>
        </w:tc>
        <w:tc>
          <w:tcPr>
            <w:tcW w:w="8520" w:type="dxa"/>
            <w:gridSpan w:val="4"/>
            <w:noWrap w:val="0"/>
            <w:vAlign w:val="center"/>
          </w:tcPr>
          <w:p w14:paraId="2D044C2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舱底总用泵2台</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CLH100-65-7（Z）A</w:t>
            </w:r>
            <w:r>
              <w:rPr>
                <w:rFonts w:hint="eastAsia" w:ascii="宋体" w:hAnsi="宋体" w:cs="宋体"/>
                <w:b/>
                <w:bCs/>
                <w:color w:val="auto"/>
                <w:kern w:val="0"/>
                <w:sz w:val="21"/>
                <w:szCs w:val="21"/>
                <w:highlight w:val="none"/>
                <w:lang w:eastAsia="zh-CN" w:bidi="ar"/>
              </w:rPr>
              <w:t>】</w:t>
            </w:r>
          </w:p>
        </w:tc>
      </w:tr>
      <w:tr w14:paraId="5C86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03EE0D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6861" w:type="dxa"/>
            <w:gridSpan w:val="2"/>
            <w:noWrap w:val="0"/>
            <w:vAlign w:val="center"/>
          </w:tcPr>
          <w:p w14:paraId="5977F47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更换水泵机械密封、叶轮、轴承和联轴节弹性连接组件。</w:t>
            </w:r>
          </w:p>
        </w:tc>
        <w:tc>
          <w:tcPr>
            <w:tcW w:w="832" w:type="dxa"/>
            <w:noWrap w:val="0"/>
            <w:vAlign w:val="center"/>
          </w:tcPr>
          <w:p w14:paraId="75369D1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5958194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640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3A2C7A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6861" w:type="dxa"/>
            <w:gridSpan w:val="2"/>
            <w:noWrap w:val="0"/>
            <w:vAlign w:val="center"/>
          </w:tcPr>
          <w:p w14:paraId="4D566EA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表面清洁除锈涂漆。</w:t>
            </w:r>
          </w:p>
        </w:tc>
        <w:tc>
          <w:tcPr>
            <w:tcW w:w="832" w:type="dxa"/>
            <w:noWrap w:val="0"/>
            <w:vAlign w:val="center"/>
          </w:tcPr>
          <w:p w14:paraId="2AFAA32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86469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C7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3C5112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6861" w:type="dxa"/>
            <w:gridSpan w:val="2"/>
            <w:noWrap w:val="0"/>
            <w:vAlign w:val="center"/>
          </w:tcPr>
          <w:p w14:paraId="6CD21C3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舱底总用泵机械轴封作为备件。</w:t>
            </w:r>
          </w:p>
        </w:tc>
        <w:tc>
          <w:tcPr>
            <w:tcW w:w="832" w:type="dxa"/>
            <w:noWrap w:val="0"/>
            <w:vAlign w:val="center"/>
          </w:tcPr>
          <w:p w14:paraId="0939493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2311F8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DA7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9C91B75">
            <w:pPr>
              <w:keepNext w:val="0"/>
              <w:keepLines w:val="0"/>
              <w:pageBreakBefore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（十一）</w:t>
            </w:r>
          </w:p>
        </w:tc>
        <w:tc>
          <w:tcPr>
            <w:tcW w:w="8520" w:type="dxa"/>
            <w:gridSpan w:val="4"/>
            <w:noWrap w:val="0"/>
            <w:vAlign w:val="center"/>
          </w:tcPr>
          <w:p w14:paraId="5C218BA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设备附件管系</w:t>
            </w:r>
          </w:p>
        </w:tc>
      </w:tr>
      <w:tr w14:paraId="1C20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8A6BF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8520" w:type="dxa"/>
            <w:gridSpan w:val="4"/>
            <w:noWrap w:val="0"/>
            <w:vAlign w:val="center"/>
          </w:tcPr>
          <w:p w14:paraId="136C616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主机冷却器管系(</w:t>
            </w:r>
            <w:r>
              <w:rPr>
                <w:rStyle w:val="83"/>
                <w:rFonts w:hint="eastAsia" w:ascii="宋体" w:hAnsi="宋体" w:eastAsia="宋体" w:cs="宋体"/>
                <w:color w:val="auto"/>
                <w:sz w:val="21"/>
                <w:szCs w:val="21"/>
                <w:highlight w:val="none"/>
                <w:lang w:bidi="ar"/>
              </w:rPr>
              <w:t xml:space="preserve"> </w:t>
            </w:r>
            <w:r>
              <w:rPr>
                <w:rFonts w:hint="eastAsia" w:ascii="宋体" w:hAnsi="宋体" w:cs="宋体"/>
                <w:b/>
                <w:bCs/>
                <w:color w:val="auto"/>
                <w:kern w:val="0"/>
                <w:sz w:val="21"/>
                <w:szCs w:val="21"/>
                <w:highlight w:val="none"/>
                <w:lang w:eastAsia="zh-CN" w:bidi="ar"/>
              </w:rPr>
              <w:t>约</w:t>
            </w:r>
            <w:r>
              <w:rPr>
                <w:rStyle w:val="102"/>
                <w:rFonts w:hint="eastAsia" w:ascii="宋体" w:hAnsi="宋体" w:eastAsia="宋体" w:cs="宋体"/>
                <w:color w:val="auto"/>
                <w:sz w:val="21"/>
                <w:szCs w:val="21"/>
                <w:highlight w:val="none"/>
                <w:lang w:bidi="ar"/>
              </w:rPr>
              <w:t>Ф</w:t>
            </w:r>
            <w:r>
              <w:rPr>
                <w:rStyle w:val="102"/>
                <w:rFonts w:hint="eastAsia" w:ascii="宋体" w:hAnsi="宋体" w:cs="宋体"/>
                <w:color w:val="auto"/>
                <w:sz w:val="21"/>
                <w:szCs w:val="21"/>
                <w:highlight w:val="none"/>
                <w:lang w:val="en-US" w:eastAsia="zh-CN" w:bidi="ar"/>
              </w:rPr>
              <w:t>1</w:t>
            </w:r>
            <w:r>
              <w:rPr>
                <w:rStyle w:val="102"/>
                <w:rFonts w:hint="eastAsia" w:ascii="宋体" w:hAnsi="宋体" w:eastAsia="宋体" w:cs="宋体"/>
                <w:color w:val="auto"/>
                <w:sz w:val="21"/>
                <w:szCs w:val="21"/>
                <w:highlight w:val="none"/>
                <w:lang w:bidi="ar"/>
              </w:rPr>
              <w:t>2cm</w:t>
            </w:r>
            <w:r>
              <w:rPr>
                <w:rStyle w:val="83"/>
                <w:rFonts w:hint="eastAsia" w:ascii="宋体" w:hAnsi="宋体" w:cs="宋体"/>
                <w:color w:val="auto"/>
                <w:sz w:val="21"/>
                <w:szCs w:val="21"/>
                <w:highlight w:val="none"/>
                <w:lang w:eastAsia="zh-CN" w:bidi="ar"/>
              </w:rPr>
              <w:t>，</w:t>
            </w:r>
            <w:r>
              <w:rPr>
                <w:rStyle w:val="102"/>
                <w:rFonts w:hint="eastAsia" w:ascii="宋体" w:hAnsi="宋体" w:eastAsia="宋体" w:cs="宋体"/>
                <w:color w:val="auto"/>
                <w:sz w:val="21"/>
                <w:szCs w:val="21"/>
                <w:highlight w:val="none"/>
                <w:lang w:bidi="ar"/>
              </w:rPr>
              <w:t>L</w:t>
            </w:r>
            <w:r>
              <w:rPr>
                <w:rFonts w:hint="eastAsia" w:ascii="宋体" w:hAnsi="宋体" w:cs="宋体"/>
                <w:b/>
                <w:bCs/>
                <w:color w:val="auto"/>
                <w:kern w:val="0"/>
                <w:sz w:val="21"/>
                <w:szCs w:val="21"/>
                <w:highlight w:val="none"/>
                <w:lang w:eastAsia="zh-CN" w:bidi="ar"/>
              </w:rPr>
              <w:t>约</w:t>
            </w:r>
            <w:r>
              <w:rPr>
                <w:rStyle w:val="102"/>
                <w:rFonts w:hint="eastAsia" w:ascii="宋体" w:hAnsi="宋体" w:eastAsia="宋体" w:cs="宋体"/>
                <w:color w:val="auto"/>
                <w:sz w:val="21"/>
                <w:szCs w:val="21"/>
                <w:highlight w:val="none"/>
                <w:lang w:bidi="ar"/>
              </w:rPr>
              <w:t>300cm），拆出保养，除锈，清洁内壁，检查焊补腐蚀点。涂防锈漆2度、面漆2度回装，更换全部坚固件，316不锈钢材质。</w:t>
            </w:r>
          </w:p>
        </w:tc>
      </w:tr>
      <w:tr w14:paraId="71B1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EEE460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6861" w:type="dxa"/>
            <w:gridSpan w:val="2"/>
            <w:noWrap w:val="0"/>
            <w:vAlign w:val="center"/>
          </w:tcPr>
          <w:p w14:paraId="337F0AE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主机板式热交换器进出水管(约Ф12cm L&lt;100cm /条）</w:t>
            </w:r>
          </w:p>
        </w:tc>
        <w:tc>
          <w:tcPr>
            <w:tcW w:w="832" w:type="dxa"/>
            <w:noWrap w:val="0"/>
            <w:vAlign w:val="center"/>
          </w:tcPr>
          <w:p w14:paraId="61B415E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827" w:type="dxa"/>
            <w:noWrap w:val="0"/>
            <w:vAlign w:val="center"/>
          </w:tcPr>
          <w:p w14:paraId="6A6682E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r>
      <w:tr w14:paraId="5BC5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08B9F1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0CC6AFA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主机回油冷却器进出口水管(约Ф2.5cm L&lt;100cm/条）</w:t>
            </w:r>
          </w:p>
        </w:tc>
        <w:tc>
          <w:tcPr>
            <w:tcW w:w="832" w:type="dxa"/>
            <w:noWrap w:val="0"/>
            <w:vAlign w:val="center"/>
          </w:tcPr>
          <w:p w14:paraId="60CC828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1BA7D3A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r>
      <w:tr w14:paraId="56DA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E9D07B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68DA05E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海水总管至主机冷却器入口阀段。</w:t>
            </w:r>
          </w:p>
        </w:tc>
        <w:tc>
          <w:tcPr>
            <w:tcW w:w="832" w:type="dxa"/>
            <w:noWrap w:val="0"/>
            <w:vAlign w:val="center"/>
          </w:tcPr>
          <w:p w14:paraId="62DCC61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30E8CC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段</w:t>
            </w:r>
          </w:p>
        </w:tc>
      </w:tr>
      <w:tr w14:paraId="5B9F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B8A99F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8520" w:type="dxa"/>
            <w:gridSpan w:val="4"/>
            <w:noWrap w:val="0"/>
            <w:vAlign w:val="center"/>
          </w:tcPr>
          <w:p w14:paraId="4C8D17C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主发电机海水管系</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海水总管至主发电机组柴油机淡水冷却器入口阀段</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，拆出清洁内壁、</w:t>
            </w:r>
            <w:r>
              <w:rPr>
                <w:rStyle w:val="83"/>
                <w:rFonts w:hint="eastAsia" w:ascii="宋体" w:hAnsi="宋体" w:eastAsia="宋体" w:cs="宋体"/>
                <w:color w:val="auto"/>
                <w:sz w:val="21"/>
                <w:szCs w:val="21"/>
                <w:highlight w:val="none"/>
                <w:lang w:bidi="ar"/>
              </w:rPr>
              <w:t xml:space="preserve"> </w:t>
            </w:r>
            <w:r>
              <w:rPr>
                <w:rStyle w:val="102"/>
                <w:rFonts w:hint="eastAsia" w:ascii="宋体" w:hAnsi="宋体" w:eastAsia="宋体" w:cs="宋体"/>
                <w:color w:val="auto"/>
                <w:sz w:val="21"/>
                <w:szCs w:val="21"/>
                <w:highlight w:val="none"/>
                <w:lang w:bidi="ar"/>
              </w:rPr>
              <w:t>内外壁除锈，检查焊补腐蚀点，涂防锈漆2度、面漆2度后回装，更换全部紧固件，316不锈钢材质。</w:t>
            </w:r>
          </w:p>
        </w:tc>
      </w:tr>
      <w:tr w14:paraId="476C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FB825A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3</w:t>
            </w:r>
          </w:p>
        </w:tc>
        <w:tc>
          <w:tcPr>
            <w:tcW w:w="8520" w:type="dxa"/>
            <w:gridSpan w:val="4"/>
            <w:noWrap w:val="0"/>
            <w:vAlign w:val="center"/>
          </w:tcPr>
          <w:p w14:paraId="1F97E1A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海水滤器，从原管路整体拆下，清洁滤网，安装防腐锌块，壳体清洁除锈，内外壁涂环氧防锈漆2度，面漆1度，然后回装检测水密，回装紧固件采用不锈钢质。</w:t>
            </w:r>
          </w:p>
        </w:tc>
      </w:tr>
      <w:tr w14:paraId="48F7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6FBDFA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6861" w:type="dxa"/>
            <w:gridSpan w:val="2"/>
            <w:noWrap w:val="0"/>
            <w:vAlign w:val="center"/>
          </w:tcPr>
          <w:p w14:paraId="26FB70B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主机舱吸入粗水滤器，安装位于主机高低位海底门后，型号AS250，非标准件。</w:t>
            </w:r>
          </w:p>
        </w:tc>
        <w:tc>
          <w:tcPr>
            <w:tcW w:w="832" w:type="dxa"/>
            <w:noWrap w:val="0"/>
            <w:vAlign w:val="center"/>
          </w:tcPr>
          <w:p w14:paraId="27BC2F9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21DD85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r>
      <w:tr w14:paraId="03E1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AEDC13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6861" w:type="dxa"/>
            <w:gridSpan w:val="2"/>
            <w:noWrap w:val="0"/>
            <w:vAlign w:val="center"/>
          </w:tcPr>
          <w:p w14:paraId="4D0A93E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副机舱吸入粗水滤器，安装位于副机高低位海底门后，型号BLS200，非标准件。</w:t>
            </w:r>
          </w:p>
        </w:tc>
        <w:tc>
          <w:tcPr>
            <w:tcW w:w="832" w:type="dxa"/>
            <w:noWrap w:val="0"/>
            <w:vAlign w:val="center"/>
          </w:tcPr>
          <w:p w14:paraId="7281602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FEFFD8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r>
      <w:tr w14:paraId="06A0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8F784E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6861" w:type="dxa"/>
            <w:gridSpan w:val="2"/>
            <w:noWrap w:val="0"/>
            <w:vAlign w:val="center"/>
          </w:tcPr>
          <w:p w14:paraId="631EE95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主发电机吸入粗水滤器，安装位于主发舱海水总管，主发电机组海水冷却管系，型号AS65，非标准件。</w:t>
            </w:r>
          </w:p>
        </w:tc>
        <w:tc>
          <w:tcPr>
            <w:tcW w:w="832" w:type="dxa"/>
            <w:noWrap w:val="0"/>
            <w:vAlign w:val="center"/>
          </w:tcPr>
          <w:p w14:paraId="08C2994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67F4162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r>
      <w:tr w14:paraId="4A0D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533C1E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6861" w:type="dxa"/>
            <w:gridSpan w:val="2"/>
            <w:noWrap w:val="0"/>
            <w:vAlign w:val="center"/>
          </w:tcPr>
          <w:p w14:paraId="0EEC227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应急消防泵吸入粗水滤器，安装位于侧推间海底门上面，型号AS80，非标准件。</w:t>
            </w:r>
          </w:p>
        </w:tc>
        <w:tc>
          <w:tcPr>
            <w:tcW w:w="832" w:type="dxa"/>
            <w:noWrap w:val="0"/>
            <w:vAlign w:val="center"/>
          </w:tcPr>
          <w:p w14:paraId="7FA100F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4DA11A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r>
      <w:tr w14:paraId="2371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C856A6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6861" w:type="dxa"/>
            <w:gridSpan w:val="2"/>
            <w:noWrap w:val="0"/>
            <w:vAlign w:val="center"/>
          </w:tcPr>
          <w:p w14:paraId="6F42601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水炮吸入粗水滤器，安装位于侧推间海底门后面，型号AS200，非标准件。</w:t>
            </w:r>
          </w:p>
        </w:tc>
        <w:tc>
          <w:tcPr>
            <w:tcW w:w="832" w:type="dxa"/>
            <w:noWrap w:val="0"/>
            <w:vAlign w:val="center"/>
          </w:tcPr>
          <w:p w14:paraId="0E16BBE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27848A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r>
      <w:tr w14:paraId="13EE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479289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w:t>
            </w:r>
          </w:p>
        </w:tc>
        <w:tc>
          <w:tcPr>
            <w:tcW w:w="8520" w:type="dxa"/>
            <w:gridSpan w:val="4"/>
            <w:noWrap w:val="0"/>
            <w:vAlign w:val="center"/>
          </w:tcPr>
          <w:p w14:paraId="3EB9075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阀系：研磨阀面、</w:t>
            </w:r>
            <w:r>
              <w:rPr>
                <w:rStyle w:val="102"/>
                <w:rFonts w:hint="eastAsia" w:ascii="宋体" w:hAnsi="宋体" w:eastAsia="宋体" w:cs="宋体"/>
                <w:color w:val="auto"/>
                <w:sz w:val="21"/>
                <w:szCs w:val="21"/>
                <w:highlight w:val="none"/>
                <w:lang w:bidi="ar"/>
              </w:rPr>
              <w:t>阀体外部清洁除锈，涂环氧防锈漆2度，面漆1度，新阀回装时用316不锈钢质紧固件。</w:t>
            </w:r>
          </w:p>
        </w:tc>
      </w:tr>
      <w:tr w14:paraId="19E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477A8C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6861" w:type="dxa"/>
            <w:gridSpan w:val="2"/>
            <w:noWrap w:val="0"/>
            <w:vAlign w:val="center"/>
          </w:tcPr>
          <w:p w14:paraId="46C441B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消防泵入口阀（对夹中心型涡轮蝶阀1W10100）</w:t>
            </w:r>
          </w:p>
        </w:tc>
        <w:tc>
          <w:tcPr>
            <w:tcW w:w="832" w:type="dxa"/>
            <w:noWrap w:val="0"/>
            <w:vAlign w:val="center"/>
          </w:tcPr>
          <w:p w14:paraId="7C1974F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599156C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1830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10109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6861" w:type="dxa"/>
            <w:gridSpan w:val="2"/>
            <w:noWrap w:val="0"/>
            <w:vAlign w:val="center"/>
          </w:tcPr>
          <w:p w14:paraId="5F42035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主海水泵出口阀（对夹中心型涡轮蝶阀1W10100）</w:t>
            </w:r>
          </w:p>
        </w:tc>
        <w:tc>
          <w:tcPr>
            <w:tcW w:w="832" w:type="dxa"/>
            <w:noWrap w:val="0"/>
            <w:vAlign w:val="center"/>
          </w:tcPr>
          <w:p w14:paraId="24A4D62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7066BAE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541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2025EA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6861" w:type="dxa"/>
            <w:gridSpan w:val="2"/>
            <w:noWrap w:val="0"/>
            <w:vAlign w:val="center"/>
          </w:tcPr>
          <w:p w14:paraId="76C4206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主发机组海水滤器进出口阀（截止阀AS6065）</w:t>
            </w:r>
          </w:p>
        </w:tc>
        <w:tc>
          <w:tcPr>
            <w:tcW w:w="832" w:type="dxa"/>
            <w:noWrap w:val="0"/>
            <w:vAlign w:val="center"/>
          </w:tcPr>
          <w:p w14:paraId="0199544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67EF2FB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6D5D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CAB86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6861" w:type="dxa"/>
            <w:gridSpan w:val="2"/>
            <w:noWrap w:val="0"/>
            <w:vAlign w:val="center"/>
          </w:tcPr>
          <w:p w14:paraId="77E0956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机舱应急舱底吸口阀（截止止回阀BS6150）</w:t>
            </w:r>
          </w:p>
        </w:tc>
        <w:tc>
          <w:tcPr>
            <w:tcW w:w="832" w:type="dxa"/>
            <w:noWrap w:val="0"/>
            <w:vAlign w:val="center"/>
          </w:tcPr>
          <w:p w14:paraId="25AF5D0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01C4A2B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BB9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DF853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6861" w:type="dxa"/>
            <w:gridSpan w:val="2"/>
            <w:noWrap w:val="0"/>
            <w:vAlign w:val="center"/>
          </w:tcPr>
          <w:p w14:paraId="26288EA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消防水总阀（蝶阀1W10080））</w:t>
            </w:r>
          </w:p>
        </w:tc>
        <w:tc>
          <w:tcPr>
            <w:tcW w:w="832" w:type="dxa"/>
            <w:noWrap w:val="0"/>
            <w:vAlign w:val="center"/>
          </w:tcPr>
          <w:p w14:paraId="1B1670B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4B3358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C66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3489C8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6861" w:type="dxa"/>
            <w:gridSpan w:val="2"/>
            <w:noWrap w:val="0"/>
            <w:vAlign w:val="center"/>
          </w:tcPr>
          <w:p w14:paraId="59095A1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舱底水吸入总阀（截止止回阀BS6100）</w:t>
            </w:r>
          </w:p>
        </w:tc>
        <w:tc>
          <w:tcPr>
            <w:tcW w:w="832" w:type="dxa"/>
            <w:noWrap w:val="0"/>
            <w:vAlign w:val="center"/>
          </w:tcPr>
          <w:p w14:paraId="545EF90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8EF52C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CC6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8C1215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w:t>
            </w:r>
          </w:p>
        </w:tc>
        <w:tc>
          <w:tcPr>
            <w:tcW w:w="6861" w:type="dxa"/>
            <w:gridSpan w:val="2"/>
            <w:noWrap w:val="0"/>
            <w:vAlign w:val="center"/>
          </w:tcPr>
          <w:p w14:paraId="52AFCF6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应急消防泵出口总阀（截止止回阀BS6065）</w:t>
            </w:r>
          </w:p>
        </w:tc>
        <w:tc>
          <w:tcPr>
            <w:tcW w:w="832" w:type="dxa"/>
            <w:noWrap w:val="0"/>
            <w:vAlign w:val="center"/>
          </w:tcPr>
          <w:p w14:paraId="1B5DBD8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7559B4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D19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296F05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6861" w:type="dxa"/>
            <w:gridSpan w:val="2"/>
            <w:noWrap w:val="0"/>
            <w:vAlign w:val="center"/>
          </w:tcPr>
          <w:p w14:paraId="620C103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应急消防泵通海阀（截止阀BS16080）</w:t>
            </w:r>
          </w:p>
        </w:tc>
        <w:tc>
          <w:tcPr>
            <w:tcW w:w="832" w:type="dxa"/>
            <w:noWrap w:val="0"/>
            <w:vAlign w:val="center"/>
          </w:tcPr>
          <w:p w14:paraId="227CECE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EFA923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B10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B0FF24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6861" w:type="dxa"/>
            <w:gridSpan w:val="2"/>
            <w:noWrap w:val="0"/>
            <w:vAlign w:val="center"/>
          </w:tcPr>
          <w:p w14:paraId="038F407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水炮通海阀（蝶阀B10200）</w:t>
            </w:r>
          </w:p>
        </w:tc>
        <w:tc>
          <w:tcPr>
            <w:tcW w:w="832" w:type="dxa"/>
            <w:noWrap w:val="0"/>
            <w:vAlign w:val="center"/>
          </w:tcPr>
          <w:p w14:paraId="5504F27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1687DE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2C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D6F2B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4.10</w:t>
            </w:r>
          </w:p>
        </w:tc>
        <w:tc>
          <w:tcPr>
            <w:tcW w:w="6861" w:type="dxa"/>
            <w:gridSpan w:val="2"/>
            <w:noWrap w:val="0"/>
            <w:vAlign w:val="center"/>
          </w:tcPr>
          <w:p w14:paraId="2140BCC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热水柜泄放阀（截止阀AS16025，备用一个）</w:t>
            </w:r>
          </w:p>
        </w:tc>
        <w:tc>
          <w:tcPr>
            <w:tcW w:w="832" w:type="dxa"/>
            <w:noWrap w:val="0"/>
            <w:vAlign w:val="center"/>
          </w:tcPr>
          <w:p w14:paraId="7487968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7CFCB5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844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4BBFD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w:t>
            </w:r>
          </w:p>
        </w:tc>
        <w:tc>
          <w:tcPr>
            <w:tcW w:w="6861" w:type="dxa"/>
            <w:gridSpan w:val="2"/>
            <w:noWrap w:val="0"/>
            <w:vAlign w:val="center"/>
          </w:tcPr>
          <w:p w14:paraId="5DEDE16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饮用水柜泄放阀（截止阀AS25025）</w:t>
            </w:r>
          </w:p>
        </w:tc>
        <w:tc>
          <w:tcPr>
            <w:tcW w:w="832" w:type="dxa"/>
            <w:noWrap w:val="0"/>
            <w:vAlign w:val="center"/>
          </w:tcPr>
          <w:p w14:paraId="0118789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7232580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786B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5BA80B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4.12</w:t>
            </w:r>
          </w:p>
        </w:tc>
        <w:tc>
          <w:tcPr>
            <w:tcW w:w="6861" w:type="dxa"/>
            <w:gridSpan w:val="2"/>
            <w:noWrap w:val="0"/>
            <w:vAlign w:val="center"/>
          </w:tcPr>
          <w:p w14:paraId="2555CE5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主机、发电机、燃油油柜及相关管路上的燃油速闭阀拆检、活络、研磨。</w:t>
            </w:r>
          </w:p>
        </w:tc>
        <w:tc>
          <w:tcPr>
            <w:tcW w:w="832" w:type="dxa"/>
            <w:noWrap w:val="0"/>
            <w:vAlign w:val="center"/>
          </w:tcPr>
          <w:p w14:paraId="5DB3123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E1F11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18E7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1F3DA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（十二）</w:t>
            </w:r>
          </w:p>
        </w:tc>
        <w:tc>
          <w:tcPr>
            <w:tcW w:w="8520" w:type="dxa"/>
            <w:gridSpan w:val="4"/>
            <w:noWrap w:val="0"/>
            <w:vAlign w:val="center"/>
          </w:tcPr>
          <w:p w14:paraId="7436467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电气</w:t>
            </w:r>
          </w:p>
        </w:tc>
      </w:tr>
      <w:tr w14:paraId="1FF1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9008E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245EE6D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机舱水雾灭火系统火灾报警灭火控制器失灵（不停重复复位指令）</w:t>
            </w:r>
          </w:p>
        </w:tc>
        <w:tc>
          <w:tcPr>
            <w:tcW w:w="832" w:type="dxa"/>
            <w:noWrap w:val="0"/>
            <w:vAlign w:val="center"/>
          </w:tcPr>
          <w:p w14:paraId="08F952E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979C5A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E66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791965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51A9525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1#，2#变压器拆解检修</w:t>
            </w:r>
          </w:p>
        </w:tc>
        <w:tc>
          <w:tcPr>
            <w:tcW w:w="832" w:type="dxa"/>
            <w:noWrap w:val="0"/>
            <w:vAlign w:val="center"/>
          </w:tcPr>
          <w:p w14:paraId="3E19E84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5C6EF01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68C2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32FBC2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42A9F5F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全船烟感、温感探头检测，重新输入位置信息</w:t>
            </w:r>
          </w:p>
        </w:tc>
        <w:tc>
          <w:tcPr>
            <w:tcW w:w="832" w:type="dxa"/>
            <w:noWrap w:val="0"/>
            <w:vAlign w:val="center"/>
          </w:tcPr>
          <w:p w14:paraId="5D9C94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827" w:type="dxa"/>
            <w:noWrap w:val="0"/>
            <w:vAlign w:val="center"/>
          </w:tcPr>
          <w:p w14:paraId="3FD7271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66F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D5CF62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68C6756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火灾报警系统蓄电池更换</w:t>
            </w:r>
          </w:p>
        </w:tc>
        <w:tc>
          <w:tcPr>
            <w:tcW w:w="832" w:type="dxa"/>
            <w:noWrap w:val="0"/>
            <w:vAlign w:val="center"/>
          </w:tcPr>
          <w:p w14:paraId="3C4F088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A536C9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0EDB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7E0CF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2FA49DE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集控室监控系统电源柜蓄电池更换</w:t>
            </w:r>
          </w:p>
        </w:tc>
        <w:tc>
          <w:tcPr>
            <w:tcW w:w="832" w:type="dxa"/>
            <w:noWrap w:val="0"/>
            <w:vAlign w:val="center"/>
          </w:tcPr>
          <w:p w14:paraId="409408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1943153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1A18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368612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5E2A3F2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更换主机舱海底门防腐保护电极4支并调试系统正常（原型号：C120/F120)</w:t>
            </w:r>
          </w:p>
        </w:tc>
        <w:tc>
          <w:tcPr>
            <w:tcW w:w="832" w:type="dxa"/>
            <w:noWrap w:val="0"/>
            <w:vAlign w:val="center"/>
          </w:tcPr>
          <w:p w14:paraId="0E52D54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827" w:type="dxa"/>
            <w:noWrap w:val="0"/>
            <w:vAlign w:val="center"/>
          </w:tcPr>
          <w:p w14:paraId="7A45FA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r>
      <w:tr w14:paraId="4BB3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D6708B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（十三）</w:t>
            </w:r>
          </w:p>
        </w:tc>
        <w:tc>
          <w:tcPr>
            <w:tcW w:w="8520" w:type="dxa"/>
            <w:gridSpan w:val="4"/>
            <w:noWrap w:val="0"/>
            <w:vAlign w:val="center"/>
          </w:tcPr>
          <w:p w14:paraId="0644BB3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减摇鳍(型号：NJ5-3.6S-1哈尔滨工程大学)</w:t>
            </w:r>
          </w:p>
        </w:tc>
      </w:tr>
      <w:tr w14:paraId="572B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8810E0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34BA68F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清洗冷却器，更换防腐锌块。</w:t>
            </w:r>
          </w:p>
        </w:tc>
        <w:tc>
          <w:tcPr>
            <w:tcW w:w="832" w:type="dxa"/>
            <w:noWrap w:val="0"/>
            <w:vAlign w:val="center"/>
          </w:tcPr>
          <w:p w14:paraId="0A770A9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2C1F55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20EB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C2C94B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（十四）</w:t>
            </w:r>
          </w:p>
        </w:tc>
        <w:tc>
          <w:tcPr>
            <w:tcW w:w="8520" w:type="dxa"/>
            <w:gridSpan w:val="4"/>
            <w:noWrap w:val="0"/>
            <w:vAlign w:val="center"/>
          </w:tcPr>
          <w:p w14:paraId="69B91CF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其他项目</w:t>
            </w:r>
          </w:p>
        </w:tc>
      </w:tr>
      <w:tr w14:paraId="7BB7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03C298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437709E8">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舱底（包括油舱、淡水舱）液位感应器效能试验，更换失效液位传感器和检修反馈线路。采购10套</w:t>
            </w:r>
            <w:r>
              <w:rPr>
                <w:rFonts w:hint="eastAsia" w:ascii="宋体" w:hAnsi="宋体" w:cs="宋体"/>
                <w:color w:val="auto"/>
                <w:kern w:val="0"/>
                <w:sz w:val="21"/>
                <w:szCs w:val="21"/>
                <w:highlight w:val="none"/>
                <w:lang w:val="en-US" w:eastAsia="zh-CN" w:bidi="ar"/>
              </w:rPr>
              <w:t>浮球液位控制器（工作压力：1mpa）</w:t>
            </w:r>
            <w:r>
              <w:rPr>
                <w:rFonts w:hint="eastAsia" w:ascii="宋体" w:hAnsi="宋体" w:eastAsia="宋体" w:cs="宋体"/>
                <w:color w:val="auto"/>
                <w:kern w:val="0"/>
                <w:sz w:val="21"/>
                <w:szCs w:val="21"/>
                <w:highlight w:val="none"/>
                <w:lang w:bidi="ar"/>
              </w:rPr>
              <w:t>备用。</w:t>
            </w:r>
          </w:p>
        </w:tc>
        <w:tc>
          <w:tcPr>
            <w:tcW w:w="832" w:type="dxa"/>
            <w:noWrap w:val="0"/>
            <w:vAlign w:val="center"/>
          </w:tcPr>
          <w:p w14:paraId="6C6900B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827" w:type="dxa"/>
            <w:noWrap w:val="0"/>
            <w:vAlign w:val="center"/>
          </w:tcPr>
          <w:p w14:paraId="375A668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2B1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7A46C6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8520" w:type="dxa"/>
            <w:gridSpan w:val="4"/>
            <w:noWrap w:val="0"/>
            <w:vAlign w:val="center"/>
          </w:tcPr>
          <w:p w14:paraId="53FFD14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密闭舱室开舱通风测爆、清洁，检查水密及腐蚀情况，更换人孔盖密封件（油类舱需耐油橡胶垫，淡水类舱需食品级硅胶垫），除锈涂漆处理。油舱余油储存驳运</w:t>
            </w:r>
          </w:p>
        </w:tc>
      </w:tr>
      <w:tr w14:paraId="6EB9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5D6E4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6861" w:type="dxa"/>
            <w:gridSpan w:val="2"/>
            <w:noWrap w:val="0"/>
            <w:vAlign w:val="center"/>
          </w:tcPr>
          <w:p w14:paraId="473EBE3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尾轴冷却舱。</w:t>
            </w:r>
          </w:p>
        </w:tc>
        <w:tc>
          <w:tcPr>
            <w:tcW w:w="832" w:type="dxa"/>
            <w:noWrap w:val="0"/>
            <w:vAlign w:val="center"/>
          </w:tcPr>
          <w:p w14:paraId="7172A1D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1C8968F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715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08ECC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7CCDAC9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燃油舱、燃油日用油柜。</w:t>
            </w:r>
          </w:p>
        </w:tc>
        <w:tc>
          <w:tcPr>
            <w:tcW w:w="832" w:type="dxa"/>
            <w:noWrap w:val="0"/>
            <w:vAlign w:val="center"/>
          </w:tcPr>
          <w:p w14:paraId="62E4899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827" w:type="dxa"/>
            <w:noWrap w:val="0"/>
            <w:vAlign w:val="center"/>
          </w:tcPr>
          <w:p w14:paraId="6C54E5D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0E5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86C74B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6861" w:type="dxa"/>
            <w:gridSpan w:val="2"/>
            <w:noWrap w:val="0"/>
            <w:vAlign w:val="center"/>
          </w:tcPr>
          <w:p w14:paraId="5AFF011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污油舱、油渣舱、滑油污油舱、滑油储存舱、舱底水舱、生活污水舱（</w:t>
            </w:r>
            <w:r>
              <w:rPr>
                <w:rStyle w:val="102"/>
                <w:rFonts w:hint="eastAsia" w:ascii="宋体" w:hAnsi="宋体" w:eastAsia="宋体" w:cs="宋体"/>
                <w:color w:val="auto"/>
                <w:sz w:val="21"/>
                <w:szCs w:val="21"/>
                <w:highlight w:val="none"/>
                <w:lang w:bidi="ar"/>
              </w:rPr>
              <w:t>滑油污油舱、滑油储存舱施工时严禁损坏内壁涂层。</w:t>
            </w:r>
            <w:r>
              <w:rPr>
                <w:rStyle w:val="83"/>
                <w:rFonts w:hint="eastAsia" w:ascii="宋体" w:hAnsi="宋体" w:eastAsia="宋体" w:cs="宋体"/>
                <w:color w:val="auto"/>
                <w:sz w:val="21"/>
                <w:szCs w:val="21"/>
                <w:highlight w:val="none"/>
                <w:lang w:bidi="ar"/>
              </w:rPr>
              <w:t>）。</w:t>
            </w:r>
          </w:p>
        </w:tc>
        <w:tc>
          <w:tcPr>
            <w:tcW w:w="832" w:type="dxa"/>
            <w:noWrap w:val="0"/>
            <w:vAlign w:val="center"/>
          </w:tcPr>
          <w:p w14:paraId="2B284C5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29B727B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2065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71B67A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6861" w:type="dxa"/>
            <w:gridSpan w:val="2"/>
            <w:noWrap w:val="0"/>
            <w:vAlign w:val="center"/>
          </w:tcPr>
          <w:p w14:paraId="7EA42C8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淡水舱。</w:t>
            </w:r>
          </w:p>
        </w:tc>
        <w:tc>
          <w:tcPr>
            <w:tcW w:w="832" w:type="dxa"/>
            <w:noWrap w:val="0"/>
            <w:vAlign w:val="center"/>
          </w:tcPr>
          <w:p w14:paraId="72C7411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27" w:type="dxa"/>
            <w:noWrap w:val="0"/>
            <w:vAlign w:val="center"/>
          </w:tcPr>
          <w:p w14:paraId="51CB404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791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5ED7F8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6861" w:type="dxa"/>
            <w:gridSpan w:val="2"/>
            <w:noWrap w:val="0"/>
            <w:vAlign w:val="center"/>
          </w:tcPr>
          <w:p w14:paraId="463BF5C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热力水柜和日用淡水柜。</w:t>
            </w:r>
          </w:p>
        </w:tc>
        <w:tc>
          <w:tcPr>
            <w:tcW w:w="832" w:type="dxa"/>
            <w:noWrap w:val="0"/>
            <w:vAlign w:val="center"/>
          </w:tcPr>
          <w:p w14:paraId="314DDBA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27" w:type="dxa"/>
            <w:noWrap w:val="0"/>
            <w:vAlign w:val="center"/>
          </w:tcPr>
          <w:p w14:paraId="76DF738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31A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E1CF2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8520" w:type="dxa"/>
            <w:gridSpan w:val="4"/>
            <w:noWrap w:val="0"/>
            <w:vAlign w:val="center"/>
          </w:tcPr>
          <w:p w14:paraId="0A203B8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bidi="ar"/>
              </w:rPr>
              <w:t>主机舱、主发舱、轴隧舱机舱上部格栅至烟筒间全面油漆，（含肉眼可见管路、舱顶、舱壁、舱底，除锈、清洁、按照油漆色系上油漆（涂防锈漆2度、面漆2度</w:t>
            </w:r>
            <w:r>
              <w:rPr>
                <w:rFonts w:hint="eastAsia" w:ascii="宋体" w:hAnsi="宋体" w:cs="宋体"/>
                <w:b/>
                <w:bCs/>
                <w:color w:val="auto"/>
                <w:kern w:val="0"/>
                <w:sz w:val="21"/>
                <w:szCs w:val="21"/>
                <w:highlight w:val="none"/>
                <w:lang w:eastAsia="zh-CN" w:bidi="ar"/>
              </w:rPr>
              <w:t>）</w:t>
            </w:r>
          </w:p>
        </w:tc>
      </w:tr>
      <w:tr w14:paraId="4E5C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78CF5B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6861" w:type="dxa"/>
            <w:gridSpan w:val="2"/>
            <w:noWrap w:val="0"/>
            <w:vAlign w:val="center"/>
          </w:tcPr>
          <w:p w14:paraId="02B62684">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内壁除锈、清洁、涂防锈漆2度、面漆2度。</w:t>
            </w:r>
          </w:p>
        </w:tc>
        <w:tc>
          <w:tcPr>
            <w:tcW w:w="832" w:type="dxa"/>
            <w:noWrap w:val="0"/>
            <w:vAlign w:val="center"/>
          </w:tcPr>
          <w:p w14:paraId="559320E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28CFAC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CA0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E7900B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6861" w:type="dxa"/>
            <w:gridSpan w:val="2"/>
            <w:noWrap w:val="0"/>
            <w:vAlign w:val="center"/>
          </w:tcPr>
          <w:p w14:paraId="34A5804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机舱内地板全部拆出清洁、待舱底油漆工程完成后装回。舱底以及地板下全部管路、设备支架、地板支架，除锈清洁，油漆。</w:t>
            </w:r>
          </w:p>
        </w:tc>
        <w:tc>
          <w:tcPr>
            <w:tcW w:w="832" w:type="dxa"/>
            <w:noWrap w:val="0"/>
            <w:vAlign w:val="center"/>
          </w:tcPr>
          <w:p w14:paraId="6DF763D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FCFF9E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292B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0951C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6861" w:type="dxa"/>
            <w:gridSpan w:val="2"/>
            <w:noWrap w:val="0"/>
            <w:vAlign w:val="center"/>
          </w:tcPr>
          <w:p w14:paraId="77D4BF4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烟筒间地板（含格栅地板）、壁板、顶板、管路（含柴油机排烟管）清洁除锈油漆。</w:t>
            </w:r>
          </w:p>
        </w:tc>
        <w:tc>
          <w:tcPr>
            <w:tcW w:w="832" w:type="dxa"/>
            <w:noWrap w:val="0"/>
            <w:vAlign w:val="center"/>
          </w:tcPr>
          <w:p w14:paraId="41862A6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6BDF1C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A76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1BFD0B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6861" w:type="dxa"/>
            <w:gridSpan w:val="2"/>
            <w:noWrap w:val="0"/>
            <w:vAlign w:val="center"/>
          </w:tcPr>
          <w:p w14:paraId="3297B6B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更换冷藏间海水转换阀（铜质N25）。</w:t>
            </w:r>
          </w:p>
        </w:tc>
        <w:tc>
          <w:tcPr>
            <w:tcW w:w="832" w:type="dxa"/>
            <w:noWrap w:val="0"/>
            <w:vAlign w:val="center"/>
          </w:tcPr>
          <w:p w14:paraId="0FA837C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00DEE1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11B8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AFAA50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6861" w:type="dxa"/>
            <w:gridSpan w:val="2"/>
            <w:noWrap w:val="0"/>
            <w:vAlign w:val="center"/>
          </w:tcPr>
          <w:p w14:paraId="183594A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膨胀水箱、日用油柜、压力水柜更换液位计。</w:t>
            </w:r>
          </w:p>
        </w:tc>
        <w:tc>
          <w:tcPr>
            <w:tcW w:w="832" w:type="dxa"/>
            <w:noWrap w:val="0"/>
            <w:vAlign w:val="center"/>
          </w:tcPr>
          <w:p w14:paraId="4A9EAFD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827" w:type="dxa"/>
            <w:noWrap w:val="0"/>
            <w:vAlign w:val="center"/>
          </w:tcPr>
          <w:p w14:paraId="7351633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r>
      <w:tr w14:paraId="1347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EC9B59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6861" w:type="dxa"/>
            <w:gridSpan w:val="2"/>
            <w:noWrap w:val="0"/>
            <w:vAlign w:val="center"/>
          </w:tcPr>
          <w:p w14:paraId="21E6152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船上所有房间的真空马桶更换吸水橡胶以及扎箍。</w:t>
            </w:r>
          </w:p>
        </w:tc>
        <w:tc>
          <w:tcPr>
            <w:tcW w:w="832" w:type="dxa"/>
            <w:noWrap w:val="0"/>
            <w:vAlign w:val="center"/>
          </w:tcPr>
          <w:p w14:paraId="3654F6E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827" w:type="dxa"/>
            <w:noWrap w:val="0"/>
            <w:vAlign w:val="center"/>
          </w:tcPr>
          <w:p w14:paraId="3E3DCA9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r>
      <w:tr w14:paraId="402B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670FF0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6861" w:type="dxa"/>
            <w:gridSpan w:val="2"/>
            <w:noWrap w:val="0"/>
            <w:vAlign w:val="center"/>
          </w:tcPr>
          <w:p w14:paraId="1FE616C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后甲板杂货吊液压管及吊机操作的控制阀块拆检换新、液压油柜的液压油换新，更换固定件。</w:t>
            </w:r>
          </w:p>
        </w:tc>
        <w:tc>
          <w:tcPr>
            <w:tcW w:w="832" w:type="dxa"/>
            <w:noWrap w:val="0"/>
            <w:vAlign w:val="center"/>
          </w:tcPr>
          <w:p w14:paraId="0A07E6D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2FA928B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4B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197C0F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6861" w:type="dxa"/>
            <w:gridSpan w:val="2"/>
            <w:noWrap w:val="0"/>
            <w:vAlign w:val="center"/>
          </w:tcPr>
          <w:p w14:paraId="359357A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执法艇释放与回收装置的液压系统检修保养，液压泵、液压油管、液压马达拆检，保养或更换，回装。液压系统液压系统挡板拆下，更换316材质不锈钢挡板，液压站底座更换316材质不锈钢底座，艇架整体拆卸吊回车间，活动部位拆解活络，锈蚀部位除锈打磨上漆，锈蚀严重的部件换新，回装，架上滑轮换新。</w:t>
            </w:r>
          </w:p>
        </w:tc>
        <w:tc>
          <w:tcPr>
            <w:tcW w:w="832" w:type="dxa"/>
            <w:noWrap w:val="0"/>
            <w:vAlign w:val="center"/>
          </w:tcPr>
          <w:p w14:paraId="13AAD3C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FD2C93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50BF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9C58C3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6861" w:type="dxa"/>
            <w:gridSpan w:val="2"/>
            <w:noWrap w:val="0"/>
            <w:vAlign w:val="center"/>
          </w:tcPr>
          <w:p w14:paraId="0510DB45">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救助艇释放与回收装置的液压系统检修保养，液压泵、液压油管、液压马达拆检，保养或更换， 回装。液压站底座更换316材质不锈钢底座，艇架整体拆卸吊回车间，活动部位拆解活络，锈蚀部位除锈打磨上漆，锈蚀严重的部件换新，回装。架上滑轮换新。</w:t>
            </w:r>
          </w:p>
        </w:tc>
        <w:tc>
          <w:tcPr>
            <w:tcW w:w="832" w:type="dxa"/>
            <w:noWrap w:val="0"/>
            <w:vAlign w:val="center"/>
          </w:tcPr>
          <w:p w14:paraId="77A0812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32AC323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352E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AFB49F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6861" w:type="dxa"/>
            <w:gridSpan w:val="2"/>
            <w:noWrap w:val="0"/>
            <w:vAlign w:val="center"/>
          </w:tcPr>
          <w:p w14:paraId="5CEE842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水炮装置海水泵轴承、叶轮检查锈蚀、磨损情况，必要时更换；水泵电机拆检、清洁、保养，测绝缘值，密封件换新后回装。</w:t>
            </w:r>
          </w:p>
        </w:tc>
        <w:tc>
          <w:tcPr>
            <w:tcW w:w="832" w:type="dxa"/>
            <w:noWrap w:val="0"/>
            <w:vAlign w:val="center"/>
          </w:tcPr>
          <w:p w14:paraId="0EFA8C8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5F7A18F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75CD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C7890D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3.11</w:t>
            </w:r>
          </w:p>
        </w:tc>
        <w:tc>
          <w:tcPr>
            <w:tcW w:w="6861" w:type="dxa"/>
            <w:gridSpan w:val="2"/>
            <w:noWrap w:val="0"/>
            <w:vAlign w:val="center"/>
          </w:tcPr>
          <w:p w14:paraId="0965F3A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主机启动马达（通用电气TDI气动马达）维修1台（输出轴不转动），维护3台（更换RR专用润滑油脂）。</w:t>
            </w:r>
          </w:p>
        </w:tc>
        <w:tc>
          <w:tcPr>
            <w:tcW w:w="832" w:type="dxa"/>
            <w:noWrap w:val="0"/>
            <w:vAlign w:val="center"/>
          </w:tcPr>
          <w:p w14:paraId="67E0EB7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827" w:type="dxa"/>
            <w:noWrap w:val="0"/>
            <w:vAlign w:val="center"/>
          </w:tcPr>
          <w:p w14:paraId="08C4FAB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596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7737D5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w:t>
            </w:r>
          </w:p>
        </w:tc>
        <w:tc>
          <w:tcPr>
            <w:tcW w:w="8520" w:type="dxa"/>
            <w:gridSpan w:val="4"/>
            <w:noWrap w:val="0"/>
            <w:vAlign w:val="center"/>
          </w:tcPr>
          <w:p w14:paraId="79BD2F1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中央空调（2台 船上正使用型号：VCua28Srsd404B2 ，厂商：新加坡维京)</w:t>
            </w:r>
          </w:p>
        </w:tc>
      </w:tr>
      <w:tr w14:paraId="0260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4D2363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4.1</w:t>
            </w:r>
          </w:p>
        </w:tc>
        <w:tc>
          <w:tcPr>
            <w:tcW w:w="6861" w:type="dxa"/>
            <w:gridSpan w:val="2"/>
            <w:noWrap w:val="0"/>
            <w:vAlign w:val="center"/>
          </w:tcPr>
          <w:p w14:paraId="47C0D99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空调间冷凝水柜安装自动抽水柱塞泵（包括配套电路、控制箱、管路的安装和调试）</w:t>
            </w:r>
          </w:p>
        </w:tc>
        <w:tc>
          <w:tcPr>
            <w:tcW w:w="832" w:type="dxa"/>
            <w:noWrap w:val="0"/>
            <w:vAlign w:val="center"/>
          </w:tcPr>
          <w:p w14:paraId="1C63818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827" w:type="dxa"/>
            <w:noWrap w:val="0"/>
            <w:vAlign w:val="center"/>
          </w:tcPr>
          <w:p w14:paraId="6391366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w:t>
            </w:r>
          </w:p>
        </w:tc>
      </w:tr>
      <w:tr w14:paraId="473B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FA1CFD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4.2</w:t>
            </w:r>
          </w:p>
        </w:tc>
        <w:tc>
          <w:tcPr>
            <w:tcW w:w="6861" w:type="dxa"/>
            <w:gridSpan w:val="2"/>
            <w:noWrap w:val="0"/>
            <w:vAlign w:val="center"/>
          </w:tcPr>
          <w:p w14:paraId="1249AD3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清洗中央空调洗冷却器，回装，系统密性检测，修复漏点。</w:t>
            </w:r>
          </w:p>
        </w:tc>
        <w:tc>
          <w:tcPr>
            <w:tcW w:w="832" w:type="dxa"/>
            <w:noWrap w:val="0"/>
            <w:vAlign w:val="center"/>
          </w:tcPr>
          <w:p w14:paraId="50440EB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2</w:t>
            </w:r>
          </w:p>
        </w:tc>
        <w:tc>
          <w:tcPr>
            <w:tcW w:w="827" w:type="dxa"/>
            <w:noWrap w:val="0"/>
            <w:vAlign w:val="center"/>
          </w:tcPr>
          <w:p w14:paraId="5435020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en-US" w:eastAsia="zh-CN"/>
              </w:rPr>
              <w:t>套</w:t>
            </w:r>
          </w:p>
        </w:tc>
      </w:tr>
      <w:tr w14:paraId="1B27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7AA6C0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4.3</w:t>
            </w:r>
          </w:p>
        </w:tc>
        <w:tc>
          <w:tcPr>
            <w:tcW w:w="6861" w:type="dxa"/>
            <w:gridSpan w:val="2"/>
            <w:noWrap w:val="0"/>
            <w:vAlign w:val="center"/>
          </w:tcPr>
          <w:p w14:paraId="2EB5653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中央空调左机冷却器出口管补焊。</w:t>
            </w:r>
          </w:p>
        </w:tc>
        <w:tc>
          <w:tcPr>
            <w:tcW w:w="832" w:type="dxa"/>
            <w:noWrap w:val="0"/>
            <w:vAlign w:val="center"/>
          </w:tcPr>
          <w:p w14:paraId="2FB689B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827" w:type="dxa"/>
            <w:noWrap w:val="0"/>
            <w:vAlign w:val="center"/>
          </w:tcPr>
          <w:p w14:paraId="1C8B2B3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项</w:t>
            </w:r>
          </w:p>
        </w:tc>
      </w:tr>
      <w:tr w14:paraId="5987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659393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（十五）</w:t>
            </w:r>
          </w:p>
        </w:tc>
        <w:tc>
          <w:tcPr>
            <w:tcW w:w="8520" w:type="dxa"/>
            <w:gridSpan w:val="4"/>
            <w:noWrap w:val="0"/>
            <w:vAlign w:val="center"/>
          </w:tcPr>
          <w:p w14:paraId="67D861B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救助艇更换（总长：Loa=6.80m  艇宽：B = 2.45m  型深：D = 0.90m  设计吃水：d=0.35m  乘员定额：2+4人  续航力：4小时  航区：平静水域营运限制，距岸不超过10海里 最大航速：26节  主机：玉柴YCD4V33V6-135单机</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100KW@3500  喷泵：镇江四洋SYP23</w:t>
            </w:r>
            <w:r>
              <w:rPr>
                <w:rFonts w:hint="eastAsia" w:ascii="宋体" w:hAnsi="宋体" w:cs="宋体"/>
                <w:b/>
                <w:bCs/>
                <w:color w:val="auto"/>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bidi="ar"/>
              </w:rPr>
              <w:t>护舷：聚脲高弹护舷），</w:t>
            </w:r>
            <w:r>
              <w:rPr>
                <w:rFonts w:hint="eastAsia" w:ascii="宋体" w:hAnsi="宋体" w:cs="宋体"/>
                <w:b/>
                <w:bCs/>
                <w:color w:val="auto"/>
                <w:kern w:val="0"/>
                <w:sz w:val="21"/>
                <w:szCs w:val="21"/>
                <w:highlight w:val="none"/>
                <w:lang w:eastAsia="zh-CN" w:bidi="ar"/>
              </w:rPr>
              <w:t>产品应当具备</w:t>
            </w:r>
            <w:r>
              <w:rPr>
                <w:rFonts w:hint="eastAsia" w:ascii="宋体" w:hAnsi="宋体" w:eastAsia="宋体" w:cs="宋体"/>
                <w:b/>
                <w:bCs/>
                <w:color w:val="auto"/>
                <w:kern w:val="0"/>
                <w:sz w:val="21"/>
                <w:szCs w:val="21"/>
                <w:highlight w:val="none"/>
                <w:lang w:bidi="ar"/>
              </w:rPr>
              <w:t>船检认可的船用产品证书</w:t>
            </w:r>
            <w:r>
              <w:rPr>
                <w:rFonts w:hint="eastAsia" w:ascii="宋体" w:hAnsi="宋体" w:cs="宋体"/>
                <w:b/>
                <w:bCs/>
                <w:color w:val="auto"/>
                <w:kern w:val="0"/>
                <w:sz w:val="21"/>
                <w:szCs w:val="21"/>
                <w:highlight w:val="none"/>
                <w:lang w:eastAsia="zh-CN" w:bidi="ar"/>
              </w:rPr>
              <w:t>。</w:t>
            </w:r>
          </w:p>
        </w:tc>
      </w:tr>
      <w:tr w14:paraId="1F3D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06EF7B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p>
        </w:tc>
        <w:tc>
          <w:tcPr>
            <w:tcW w:w="8520" w:type="dxa"/>
            <w:gridSpan w:val="4"/>
            <w:noWrap w:val="0"/>
            <w:vAlign w:val="center"/>
          </w:tcPr>
          <w:p w14:paraId="6B6BF0D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船体部分</w:t>
            </w:r>
          </w:p>
        </w:tc>
      </w:tr>
      <w:tr w14:paraId="408C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AA8803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w:t>
            </w:r>
          </w:p>
        </w:tc>
        <w:tc>
          <w:tcPr>
            <w:tcW w:w="8520" w:type="dxa"/>
            <w:gridSpan w:val="4"/>
            <w:noWrap w:val="0"/>
            <w:vAlign w:val="center"/>
          </w:tcPr>
          <w:p w14:paraId="72D9CBA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主船体</w:t>
            </w:r>
          </w:p>
        </w:tc>
      </w:tr>
      <w:tr w14:paraId="35D7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2B46D8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68D8424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船体</w:t>
            </w:r>
          </w:p>
        </w:tc>
        <w:tc>
          <w:tcPr>
            <w:tcW w:w="4453" w:type="dxa"/>
            <w:noWrap w:val="0"/>
            <w:vAlign w:val="center"/>
          </w:tcPr>
          <w:p w14:paraId="5659822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05933EB2">
            <w:pPr>
              <w:keepNext w:val="0"/>
              <w:keepLines w:val="0"/>
              <w:pageBreakBefore w:val="0"/>
              <w:widowControl/>
              <w:kinsoku/>
              <w:wordWrap w:val="0"/>
              <w:overflowPunct/>
              <w:topLinePunct w:val="0"/>
              <w:autoSpaceDE/>
              <w:autoSpaceDN/>
              <w:bidi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988EAD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船套</w:t>
            </w:r>
          </w:p>
        </w:tc>
      </w:tr>
      <w:tr w14:paraId="11E4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D95243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68EADAC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甲板</w:t>
            </w:r>
          </w:p>
        </w:tc>
        <w:tc>
          <w:tcPr>
            <w:tcW w:w="4453" w:type="dxa"/>
            <w:noWrap w:val="0"/>
            <w:vAlign w:val="center"/>
          </w:tcPr>
          <w:p w14:paraId="383770C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48E7C18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83AB7C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船套</w:t>
            </w:r>
          </w:p>
        </w:tc>
      </w:tr>
      <w:tr w14:paraId="7ECA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5CBC188">
            <w:pPr>
              <w:wordWrap w:val="0"/>
              <w:adjustRightInd w:val="0"/>
              <w:snapToGrid w:val="0"/>
              <w:spacing w:line="4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二）</w:t>
            </w:r>
          </w:p>
        </w:tc>
        <w:tc>
          <w:tcPr>
            <w:tcW w:w="8520" w:type="dxa"/>
            <w:gridSpan w:val="4"/>
            <w:noWrap w:val="0"/>
            <w:vAlign w:val="center"/>
          </w:tcPr>
          <w:p w14:paraId="62EF18C5">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舾装部分</w:t>
            </w:r>
          </w:p>
        </w:tc>
      </w:tr>
      <w:tr w14:paraId="2BB9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5067AA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5274317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全船栏杆和扶手</w:t>
            </w:r>
          </w:p>
        </w:tc>
        <w:tc>
          <w:tcPr>
            <w:tcW w:w="4453" w:type="dxa"/>
            <w:noWrap w:val="0"/>
            <w:vAlign w:val="center"/>
          </w:tcPr>
          <w:p w14:paraId="72500BC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 Φ32mm</w:t>
            </w:r>
          </w:p>
        </w:tc>
        <w:tc>
          <w:tcPr>
            <w:tcW w:w="832" w:type="dxa"/>
            <w:noWrap w:val="0"/>
            <w:vAlign w:val="center"/>
          </w:tcPr>
          <w:p w14:paraId="5342A62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A202AA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2B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DAC5020">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32BF339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油箱检测盖</w:t>
            </w:r>
          </w:p>
        </w:tc>
        <w:tc>
          <w:tcPr>
            <w:tcW w:w="4453" w:type="dxa"/>
            <w:noWrap w:val="0"/>
            <w:vAlign w:val="center"/>
          </w:tcPr>
          <w:p w14:paraId="484D845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玻璃钢/不锈钢</w:t>
            </w:r>
          </w:p>
        </w:tc>
        <w:tc>
          <w:tcPr>
            <w:tcW w:w="832" w:type="dxa"/>
            <w:noWrap w:val="0"/>
            <w:vAlign w:val="center"/>
          </w:tcPr>
          <w:p w14:paraId="283B9BD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387C6D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7FE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3D9500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1D967B3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驾控台（兼前机舱盖）</w:t>
            </w:r>
          </w:p>
        </w:tc>
        <w:tc>
          <w:tcPr>
            <w:tcW w:w="4453" w:type="dxa"/>
            <w:noWrap w:val="0"/>
            <w:vAlign w:val="center"/>
          </w:tcPr>
          <w:p w14:paraId="38D0FEF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4A02EF0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8FBCD6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851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83B7FA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763AC6C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艉甲板后机舱盖</w:t>
            </w:r>
          </w:p>
        </w:tc>
        <w:tc>
          <w:tcPr>
            <w:tcW w:w="4453" w:type="dxa"/>
            <w:noWrap w:val="0"/>
            <w:vAlign w:val="center"/>
          </w:tcPr>
          <w:p w14:paraId="122A59F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666D28C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CEC221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310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94F7CE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26E96C9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艇艏盖</w:t>
            </w:r>
          </w:p>
        </w:tc>
        <w:tc>
          <w:tcPr>
            <w:tcW w:w="4453" w:type="dxa"/>
            <w:noWrap w:val="0"/>
            <w:vAlign w:val="center"/>
          </w:tcPr>
          <w:p w14:paraId="3EB42AC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7E17648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386302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236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278A8A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4CB19D2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艉防护平台</w:t>
            </w:r>
          </w:p>
        </w:tc>
        <w:tc>
          <w:tcPr>
            <w:tcW w:w="4453" w:type="dxa"/>
            <w:noWrap w:val="0"/>
            <w:vAlign w:val="center"/>
          </w:tcPr>
          <w:p w14:paraId="5D3AFFC0">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r>
              <w:rPr>
                <w:rFonts w:hint="eastAsia" w:ascii="宋体" w:hAnsi="宋体" w:eastAsia="宋体" w:cs="宋体"/>
                <w:color w:val="auto"/>
                <w:kern w:val="0"/>
                <w:sz w:val="21"/>
                <w:szCs w:val="21"/>
                <w:highlight w:val="none"/>
                <w:lang w:bidi="ar"/>
              </w:rPr>
              <w:t>约</w:t>
            </w:r>
            <w:r>
              <w:rPr>
                <w:rFonts w:hint="eastAsia" w:ascii="宋体" w:hAnsi="宋体" w:cs="宋体"/>
                <w:color w:val="auto"/>
                <w:kern w:val="0"/>
                <w:szCs w:val="21"/>
                <w:highlight w:val="none"/>
                <w:lang w:bidi="ar"/>
              </w:rPr>
              <w:t>Φ32mm</w:t>
            </w:r>
          </w:p>
        </w:tc>
        <w:tc>
          <w:tcPr>
            <w:tcW w:w="832" w:type="dxa"/>
            <w:noWrap w:val="0"/>
            <w:vAlign w:val="center"/>
          </w:tcPr>
          <w:p w14:paraId="3209FC0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499CB1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CE6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2ED628B">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5670C6A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龙门桅杆（含旗杆）</w:t>
            </w:r>
          </w:p>
        </w:tc>
        <w:tc>
          <w:tcPr>
            <w:tcW w:w="4453" w:type="dxa"/>
            <w:noWrap w:val="0"/>
            <w:vAlign w:val="center"/>
          </w:tcPr>
          <w:p w14:paraId="579A71A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r>
              <w:rPr>
                <w:rFonts w:hint="eastAsia" w:ascii="宋体" w:hAnsi="宋体" w:eastAsia="宋体" w:cs="宋体"/>
                <w:color w:val="auto"/>
                <w:kern w:val="0"/>
                <w:sz w:val="21"/>
                <w:szCs w:val="21"/>
                <w:highlight w:val="none"/>
                <w:lang w:bidi="ar"/>
              </w:rPr>
              <w:t>约</w:t>
            </w:r>
            <w:r>
              <w:rPr>
                <w:rFonts w:hint="eastAsia" w:ascii="宋体" w:hAnsi="宋体" w:cs="宋体"/>
                <w:color w:val="auto"/>
                <w:kern w:val="0"/>
                <w:szCs w:val="21"/>
                <w:highlight w:val="none"/>
                <w:lang w:bidi="ar"/>
              </w:rPr>
              <w:t>Φ32mm</w:t>
            </w:r>
          </w:p>
        </w:tc>
        <w:tc>
          <w:tcPr>
            <w:tcW w:w="832" w:type="dxa"/>
            <w:noWrap w:val="0"/>
            <w:vAlign w:val="center"/>
          </w:tcPr>
          <w:p w14:paraId="5A2A86E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439F010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930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056605D">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3A3EF91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驾驶椅</w:t>
            </w:r>
          </w:p>
        </w:tc>
        <w:tc>
          <w:tcPr>
            <w:tcW w:w="4453" w:type="dxa"/>
            <w:noWrap w:val="0"/>
            <w:vAlign w:val="center"/>
          </w:tcPr>
          <w:p w14:paraId="55FA0A0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1FF2FD0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1A8AD9A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BAE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10918D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9</w:t>
            </w:r>
          </w:p>
        </w:tc>
        <w:tc>
          <w:tcPr>
            <w:tcW w:w="2408" w:type="dxa"/>
            <w:noWrap w:val="0"/>
            <w:vAlign w:val="center"/>
          </w:tcPr>
          <w:p w14:paraId="50BEB16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鞍马型乘员椅</w:t>
            </w:r>
          </w:p>
        </w:tc>
        <w:tc>
          <w:tcPr>
            <w:tcW w:w="4453" w:type="dxa"/>
            <w:noWrap w:val="0"/>
            <w:vAlign w:val="center"/>
          </w:tcPr>
          <w:p w14:paraId="7BFF8A1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5EB0D57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27" w:type="dxa"/>
            <w:noWrap w:val="0"/>
            <w:vAlign w:val="center"/>
          </w:tcPr>
          <w:p w14:paraId="14A499A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72D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DDD428">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10</w:t>
            </w:r>
          </w:p>
        </w:tc>
        <w:tc>
          <w:tcPr>
            <w:tcW w:w="2408" w:type="dxa"/>
            <w:noWrap w:val="0"/>
            <w:vAlign w:val="center"/>
          </w:tcPr>
          <w:p w14:paraId="2D16D79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标志、铭牌</w:t>
            </w:r>
          </w:p>
        </w:tc>
        <w:tc>
          <w:tcPr>
            <w:tcW w:w="4453" w:type="dxa"/>
            <w:noWrap w:val="0"/>
            <w:vAlign w:val="center"/>
          </w:tcPr>
          <w:p w14:paraId="24B1D93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62EB091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D22548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19E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60380F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11</w:t>
            </w:r>
          </w:p>
        </w:tc>
        <w:tc>
          <w:tcPr>
            <w:tcW w:w="2408" w:type="dxa"/>
            <w:noWrap w:val="0"/>
            <w:vAlign w:val="center"/>
          </w:tcPr>
          <w:p w14:paraId="7AB70DC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灭火器架</w:t>
            </w:r>
          </w:p>
        </w:tc>
        <w:tc>
          <w:tcPr>
            <w:tcW w:w="4453" w:type="dxa"/>
            <w:noWrap w:val="0"/>
            <w:vAlign w:val="center"/>
          </w:tcPr>
          <w:p w14:paraId="5F6CACC0">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1771AC1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49587C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F3C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D133BB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12</w:t>
            </w:r>
          </w:p>
        </w:tc>
        <w:tc>
          <w:tcPr>
            <w:tcW w:w="2408" w:type="dxa"/>
            <w:noWrap w:val="0"/>
            <w:vAlign w:val="center"/>
          </w:tcPr>
          <w:p w14:paraId="6396335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降放装置基座</w:t>
            </w:r>
          </w:p>
        </w:tc>
        <w:tc>
          <w:tcPr>
            <w:tcW w:w="4453" w:type="dxa"/>
            <w:noWrap w:val="0"/>
            <w:vAlign w:val="center"/>
          </w:tcPr>
          <w:p w14:paraId="294029F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418A1FE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667CE8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AC8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6D2AEC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13</w:t>
            </w:r>
          </w:p>
        </w:tc>
        <w:tc>
          <w:tcPr>
            <w:tcW w:w="2408" w:type="dxa"/>
            <w:noWrap w:val="0"/>
            <w:vAlign w:val="center"/>
          </w:tcPr>
          <w:p w14:paraId="33F0708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吊艇装置</w:t>
            </w:r>
          </w:p>
        </w:tc>
        <w:tc>
          <w:tcPr>
            <w:tcW w:w="4453" w:type="dxa"/>
            <w:noWrap w:val="0"/>
            <w:vAlign w:val="center"/>
          </w:tcPr>
          <w:p w14:paraId="7E765990">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491CAED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151C15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453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E49B1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14</w:t>
            </w:r>
          </w:p>
        </w:tc>
        <w:tc>
          <w:tcPr>
            <w:tcW w:w="2408" w:type="dxa"/>
            <w:noWrap w:val="0"/>
            <w:vAlign w:val="center"/>
          </w:tcPr>
          <w:p w14:paraId="5C0712E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自扶正充气气囊</w:t>
            </w:r>
          </w:p>
        </w:tc>
        <w:tc>
          <w:tcPr>
            <w:tcW w:w="4453" w:type="dxa"/>
            <w:noWrap w:val="0"/>
            <w:vAlign w:val="center"/>
          </w:tcPr>
          <w:p w14:paraId="0F008C0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橡胶</w:t>
            </w:r>
          </w:p>
        </w:tc>
        <w:tc>
          <w:tcPr>
            <w:tcW w:w="832" w:type="dxa"/>
            <w:noWrap w:val="0"/>
            <w:vAlign w:val="center"/>
          </w:tcPr>
          <w:p w14:paraId="2F84E83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E8AF7A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73D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96DFABD">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15</w:t>
            </w:r>
          </w:p>
        </w:tc>
        <w:tc>
          <w:tcPr>
            <w:tcW w:w="2408" w:type="dxa"/>
            <w:noWrap w:val="0"/>
            <w:vAlign w:val="center"/>
          </w:tcPr>
          <w:p w14:paraId="5A405B3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艇底阀塞</w:t>
            </w:r>
          </w:p>
        </w:tc>
        <w:tc>
          <w:tcPr>
            <w:tcW w:w="4453" w:type="dxa"/>
            <w:noWrap w:val="0"/>
            <w:vAlign w:val="center"/>
          </w:tcPr>
          <w:p w14:paraId="04C3772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7EDF3D9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4F87816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DC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EC82A97">
            <w:pPr>
              <w:wordWrap w:val="0"/>
              <w:adjustRightInd w:val="0"/>
              <w:snapToGrid w:val="0"/>
              <w:spacing w:line="4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三）</w:t>
            </w:r>
          </w:p>
        </w:tc>
        <w:tc>
          <w:tcPr>
            <w:tcW w:w="8520" w:type="dxa"/>
            <w:gridSpan w:val="4"/>
            <w:noWrap w:val="0"/>
            <w:vAlign w:val="center"/>
          </w:tcPr>
          <w:p w14:paraId="081447F0">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锚泊、系泊设备</w:t>
            </w:r>
          </w:p>
        </w:tc>
      </w:tr>
      <w:tr w14:paraId="050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55BDE8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25A10CC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十字缆桩</w:t>
            </w:r>
          </w:p>
        </w:tc>
        <w:tc>
          <w:tcPr>
            <w:tcW w:w="4453" w:type="dxa"/>
            <w:noWrap w:val="0"/>
            <w:vAlign w:val="center"/>
          </w:tcPr>
          <w:p w14:paraId="784C89E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r>
              <w:rPr>
                <w:rFonts w:hint="eastAsia" w:ascii="宋体" w:hAnsi="宋体" w:eastAsia="宋体" w:cs="宋体"/>
                <w:color w:val="auto"/>
                <w:kern w:val="0"/>
                <w:sz w:val="21"/>
                <w:szCs w:val="21"/>
                <w:highlight w:val="none"/>
                <w:lang w:bidi="ar"/>
              </w:rPr>
              <w:t>约</w:t>
            </w:r>
            <w:r>
              <w:rPr>
                <w:rFonts w:hint="eastAsia" w:ascii="宋体" w:hAnsi="宋体" w:cs="宋体"/>
                <w:color w:val="auto"/>
                <w:kern w:val="0"/>
                <w:szCs w:val="21"/>
                <w:highlight w:val="none"/>
                <w:lang w:bidi="ar"/>
              </w:rPr>
              <w:t>Φ50</w:t>
            </w:r>
          </w:p>
        </w:tc>
        <w:tc>
          <w:tcPr>
            <w:tcW w:w="832" w:type="dxa"/>
            <w:noWrap w:val="0"/>
            <w:vAlign w:val="center"/>
          </w:tcPr>
          <w:p w14:paraId="0EFC0F9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1D83AA1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454C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797066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2C8F683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双十字拖带缆桩</w:t>
            </w:r>
          </w:p>
        </w:tc>
        <w:tc>
          <w:tcPr>
            <w:tcW w:w="4453" w:type="dxa"/>
            <w:noWrap w:val="0"/>
            <w:vAlign w:val="center"/>
          </w:tcPr>
          <w:p w14:paraId="7565483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58D4FF6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27" w:type="dxa"/>
            <w:noWrap w:val="0"/>
            <w:vAlign w:val="center"/>
          </w:tcPr>
          <w:p w14:paraId="43729D8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F9D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CF357D9">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4F98788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艇艏缆脱开装置</w:t>
            </w:r>
          </w:p>
        </w:tc>
        <w:tc>
          <w:tcPr>
            <w:tcW w:w="4453" w:type="dxa"/>
            <w:noWrap w:val="0"/>
            <w:vAlign w:val="center"/>
          </w:tcPr>
          <w:p w14:paraId="1B6E0F5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w:t>
            </w:r>
          </w:p>
        </w:tc>
        <w:tc>
          <w:tcPr>
            <w:tcW w:w="832" w:type="dxa"/>
            <w:noWrap w:val="0"/>
            <w:vAlign w:val="center"/>
          </w:tcPr>
          <w:p w14:paraId="15F2CAF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FCA34D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7A0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7BBF2E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0034F57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护舷</w:t>
            </w:r>
          </w:p>
        </w:tc>
        <w:tc>
          <w:tcPr>
            <w:tcW w:w="4453" w:type="dxa"/>
            <w:noWrap w:val="0"/>
            <w:vAlign w:val="center"/>
          </w:tcPr>
          <w:p w14:paraId="23966EA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聚脲、EVA</w:t>
            </w:r>
          </w:p>
        </w:tc>
        <w:tc>
          <w:tcPr>
            <w:tcW w:w="832" w:type="dxa"/>
            <w:noWrap w:val="0"/>
            <w:vAlign w:val="center"/>
          </w:tcPr>
          <w:p w14:paraId="34A2E91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18814F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7C7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CFE1F4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564D429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系船索</w:t>
            </w:r>
          </w:p>
        </w:tc>
        <w:tc>
          <w:tcPr>
            <w:tcW w:w="4453" w:type="dxa"/>
            <w:noWrap w:val="0"/>
            <w:vAlign w:val="center"/>
          </w:tcPr>
          <w:p w14:paraId="02B339A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约</w:t>
            </w:r>
            <w:r>
              <w:rPr>
                <w:rFonts w:hint="eastAsia" w:ascii="宋体" w:hAnsi="宋体" w:cs="宋体"/>
                <w:color w:val="auto"/>
                <w:kern w:val="0"/>
                <w:szCs w:val="21"/>
                <w:highlight w:val="none"/>
                <w:lang w:bidi="ar"/>
              </w:rPr>
              <w:t>Φ15mm×22.5m</w:t>
            </w:r>
          </w:p>
        </w:tc>
        <w:tc>
          <w:tcPr>
            <w:tcW w:w="832" w:type="dxa"/>
            <w:noWrap w:val="0"/>
            <w:vAlign w:val="center"/>
          </w:tcPr>
          <w:p w14:paraId="62222CC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2060723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0C0E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BB5E81C">
            <w:pPr>
              <w:wordWrap w:val="0"/>
              <w:adjustRightInd w:val="0"/>
              <w:snapToGrid w:val="0"/>
              <w:spacing w:line="4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四）</w:t>
            </w:r>
          </w:p>
        </w:tc>
        <w:tc>
          <w:tcPr>
            <w:tcW w:w="8520" w:type="dxa"/>
            <w:gridSpan w:val="4"/>
            <w:noWrap w:val="0"/>
            <w:vAlign w:val="center"/>
          </w:tcPr>
          <w:p w14:paraId="03C3EFA9">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消防救生设备</w:t>
            </w:r>
          </w:p>
        </w:tc>
      </w:tr>
      <w:tr w14:paraId="2B9B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E1BEA9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3FF817C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灭火器</w:t>
            </w:r>
          </w:p>
        </w:tc>
        <w:tc>
          <w:tcPr>
            <w:tcW w:w="4453" w:type="dxa"/>
            <w:noWrap w:val="0"/>
            <w:vAlign w:val="center"/>
          </w:tcPr>
          <w:p w14:paraId="4A1F48F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手提式，</w:t>
            </w:r>
            <w:r>
              <w:rPr>
                <w:rFonts w:hint="eastAsia" w:ascii="宋体" w:hAnsi="宋体" w:eastAsia="宋体" w:cs="宋体"/>
                <w:color w:val="auto"/>
                <w:kern w:val="0"/>
                <w:sz w:val="21"/>
                <w:szCs w:val="21"/>
                <w:highlight w:val="none"/>
                <w:lang w:bidi="ar"/>
              </w:rPr>
              <w:t>约</w:t>
            </w:r>
            <w:r>
              <w:rPr>
                <w:rFonts w:hint="eastAsia" w:ascii="宋体" w:hAnsi="宋体" w:cs="宋体"/>
                <w:color w:val="auto"/>
                <w:kern w:val="0"/>
                <w:szCs w:val="21"/>
                <w:highlight w:val="none"/>
                <w:lang w:bidi="ar"/>
              </w:rPr>
              <w:t>5Kg</w:t>
            </w:r>
          </w:p>
        </w:tc>
        <w:tc>
          <w:tcPr>
            <w:tcW w:w="832" w:type="dxa"/>
            <w:noWrap w:val="0"/>
            <w:vAlign w:val="center"/>
          </w:tcPr>
          <w:p w14:paraId="5ED0B97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08FFB7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574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84B387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40E49DF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救生衣</w:t>
            </w:r>
          </w:p>
        </w:tc>
        <w:tc>
          <w:tcPr>
            <w:tcW w:w="4453" w:type="dxa"/>
            <w:noWrap w:val="0"/>
            <w:vAlign w:val="center"/>
          </w:tcPr>
          <w:p w14:paraId="422CA13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YT</w:t>
            </w:r>
            <w:r>
              <w:rPr>
                <w:rFonts w:hint="eastAsia" w:ascii="宋体" w:hAnsi="宋体" w:cs="宋体"/>
                <w:color w:val="auto"/>
                <w:kern w:val="0"/>
                <w:szCs w:val="21"/>
                <w:highlight w:val="none"/>
                <w:lang w:eastAsia="zh-CN" w:bidi="ar"/>
              </w:rPr>
              <w:t>型</w:t>
            </w:r>
          </w:p>
        </w:tc>
        <w:tc>
          <w:tcPr>
            <w:tcW w:w="832" w:type="dxa"/>
            <w:noWrap w:val="0"/>
            <w:vAlign w:val="center"/>
          </w:tcPr>
          <w:p w14:paraId="73DBAA0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27" w:type="dxa"/>
            <w:noWrap w:val="0"/>
            <w:vAlign w:val="center"/>
          </w:tcPr>
          <w:p w14:paraId="49CF0C5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7F53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DD8516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2674936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救生圈</w:t>
            </w:r>
          </w:p>
        </w:tc>
        <w:tc>
          <w:tcPr>
            <w:tcW w:w="4453" w:type="dxa"/>
            <w:noWrap w:val="0"/>
            <w:vAlign w:val="center"/>
          </w:tcPr>
          <w:p w14:paraId="2400B00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符合CCS船级社规范</w:t>
            </w:r>
          </w:p>
        </w:tc>
        <w:tc>
          <w:tcPr>
            <w:tcW w:w="832" w:type="dxa"/>
            <w:noWrap w:val="0"/>
            <w:vAlign w:val="center"/>
          </w:tcPr>
          <w:p w14:paraId="1196EC2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202CCC8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4A6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98172E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5FF7A59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消防桶</w:t>
            </w:r>
          </w:p>
        </w:tc>
        <w:tc>
          <w:tcPr>
            <w:tcW w:w="4453" w:type="dxa"/>
            <w:noWrap w:val="0"/>
            <w:vAlign w:val="center"/>
          </w:tcPr>
          <w:p w14:paraId="15E42599">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 xml:space="preserve"> ≥12L不锈钢半圆桶</w:t>
            </w:r>
          </w:p>
        </w:tc>
        <w:tc>
          <w:tcPr>
            <w:tcW w:w="832" w:type="dxa"/>
            <w:noWrap w:val="0"/>
            <w:vAlign w:val="center"/>
          </w:tcPr>
          <w:p w14:paraId="46FBFFA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C7A2F7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1801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F74939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6F2D0F1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红色烟火信号</w:t>
            </w:r>
          </w:p>
        </w:tc>
        <w:tc>
          <w:tcPr>
            <w:tcW w:w="4453" w:type="dxa"/>
            <w:noWrap w:val="0"/>
            <w:vAlign w:val="center"/>
          </w:tcPr>
          <w:p w14:paraId="080C3100">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 xml:space="preserve"> 符合CCS船级社规范</w:t>
            </w:r>
          </w:p>
        </w:tc>
        <w:tc>
          <w:tcPr>
            <w:tcW w:w="832" w:type="dxa"/>
            <w:noWrap w:val="0"/>
            <w:vAlign w:val="center"/>
          </w:tcPr>
          <w:p w14:paraId="49B6C1B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486BE19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6A5B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DBF25D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0F7BB64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橙色烟雾信号</w:t>
            </w:r>
          </w:p>
        </w:tc>
        <w:tc>
          <w:tcPr>
            <w:tcW w:w="4453" w:type="dxa"/>
            <w:noWrap w:val="0"/>
            <w:vAlign w:val="center"/>
          </w:tcPr>
          <w:p w14:paraId="618F8D2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符合CCS船级社规范</w:t>
            </w:r>
          </w:p>
        </w:tc>
        <w:tc>
          <w:tcPr>
            <w:tcW w:w="832" w:type="dxa"/>
            <w:noWrap w:val="0"/>
            <w:vAlign w:val="center"/>
          </w:tcPr>
          <w:p w14:paraId="6D8AB61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500053D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68F9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C951AC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789CDEB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担架</w:t>
            </w:r>
          </w:p>
        </w:tc>
        <w:tc>
          <w:tcPr>
            <w:tcW w:w="4453" w:type="dxa"/>
            <w:noWrap w:val="0"/>
            <w:vAlign w:val="center"/>
          </w:tcPr>
          <w:p w14:paraId="63C935C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符合《国际救生设备规则》</w:t>
            </w:r>
          </w:p>
        </w:tc>
        <w:tc>
          <w:tcPr>
            <w:tcW w:w="832" w:type="dxa"/>
            <w:noWrap w:val="0"/>
            <w:vAlign w:val="center"/>
          </w:tcPr>
          <w:p w14:paraId="6F082AE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05AB00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w:t>
            </w:r>
          </w:p>
        </w:tc>
      </w:tr>
      <w:tr w14:paraId="3214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39910ED">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548B58A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反光贴</w:t>
            </w:r>
          </w:p>
        </w:tc>
        <w:tc>
          <w:tcPr>
            <w:tcW w:w="4453" w:type="dxa"/>
            <w:noWrap w:val="0"/>
            <w:vAlign w:val="center"/>
          </w:tcPr>
          <w:p w14:paraId="0D6B23E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约5cm宽  符合《国际救生设备规则》</w:t>
            </w:r>
          </w:p>
        </w:tc>
        <w:tc>
          <w:tcPr>
            <w:tcW w:w="832" w:type="dxa"/>
            <w:noWrap w:val="0"/>
            <w:vAlign w:val="center"/>
          </w:tcPr>
          <w:p w14:paraId="1525058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BA49BE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3FF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A2021EC">
            <w:pPr>
              <w:wordWrap w:val="0"/>
              <w:adjustRightInd w:val="0"/>
              <w:snapToGrid w:val="0"/>
              <w:spacing w:line="400" w:lineRule="exact"/>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二</w:t>
            </w:r>
            <w:r>
              <w:rPr>
                <w:rFonts w:hint="eastAsia" w:ascii="宋体" w:hAnsi="宋体" w:cs="宋体"/>
                <w:color w:val="auto"/>
                <w:kern w:val="0"/>
                <w:szCs w:val="21"/>
                <w:highlight w:val="none"/>
                <w:lang w:eastAsia="zh-CN" w:bidi="ar"/>
              </w:rPr>
              <w:t>）</w:t>
            </w:r>
          </w:p>
        </w:tc>
        <w:tc>
          <w:tcPr>
            <w:tcW w:w="8520" w:type="dxa"/>
            <w:gridSpan w:val="4"/>
            <w:noWrap w:val="0"/>
            <w:vAlign w:val="center"/>
          </w:tcPr>
          <w:p w14:paraId="13990982">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电气</w:t>
            </w:r>
          </w:p>
        </w:tc>
      </w:tr>
      <w:tr w14:paraId="25A7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A98297C">
            <w:pPr>
              <w:wordWrap w:val="0"/>
              <w:adjustRightInd w:val="0"/>
              <w:snapToGrid w:val="0"/>
              <w:spacing w:line="4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一）</w:t>
            </w:r>
          </w:p>
        </w:tc>
        <w:tc>
          <w:tcPr>
            <w:tcW w:w="8520" w:type="dxa"/>
            <w:gridSpan w:val="4"/>
            <w:noWrap w:val="0"/>
            <w:vAlign w:val="center"/>
          </w:tcPr>
          <w:p w14:paraId="1B44CF44">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电源设备</w:t>
            </w:r>
          </w:p>
        </w:tc>
      </w:tr>
      <w:tr w14:paraId="30AE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E3C323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7C4E3DD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蓄电池</w:t>
            </w:r>
          </w:p>
        </w:tc>
        <w:tc>
          <w:tcPr>
            <w:tcW w:w="4453" w:type="dxa"/>
            <w:noWrap w:val="0"/>
            <w:vAlign w:val="center"/>
          </w:tcPr>
          <w:p w14:paraId="02DF326D">
            <w:pPr>
              <w:wordWrap w:val="0"/>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kern w:val="0"/>
                <w:szCs w:val="21"/>
                <w:highlight w:val="none"/>
                <w:lang w:bidi="ar"/>
              </w:rPr>
              <w:t>DC12V 105Ah</w:t>
            </w:r>
            <w:r>
              <w:rPr>
                <w:rFonts w:hint="eastAsia" w:ascii="宋体" w:hAnsi="宋体" w:cs="宋体"/>
                <w:color w:val="auto"/>
                <w:kern w:val="0"/>
                <w:szCs w:val="21"/>
                <w:highlight w:val="none"/>
                <w:lang w:eastAsia="zh-CN" w:bidi="ar"/>
              </w:rPr>
              <w:t>或更优</w:t>
            </w:r>
          </w:p>
        </w:tc>
        <w:tc>
          <w:tcPr>
            <w:tcW w:w="832" w:type="dxa"/>
            <w:noWrap w:val="0"/>
            <w:vAlign w:val="center"/>
          </w:tcPr>
          <w:p w14:paraId="147E91F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39D3FFD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r>
      <w:tr w14:paraId="3328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458E6C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27A0655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蓄电池</w:t>
            </w:r>
          </w:p>
        </w:tc>
        <w:tc>
          <w:tcPr>
            <w:tcW w:w="4453" w:type="dxa"/>
            <w:noWrap w:val="0"/>
            <w:vAlign w:val="center"/>
          </w:tcPr>
          <w:p w14:paraId="56B9C14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 60Ah</w:t>
            </w:r>
            <w:r>
              <w:rPr>
                <w:rFonts w:hint="eastAsia" w:ascii="宋体" w:hAnsi="宋体" w:cs="宋体"/>
                <w:color w:val="auto"/>
                <w:kern w:val="0"/>
                <w:szCs w:val="21"/>
                <w:highlight w:val="none"/>
                <w:lang w:eastAsia="zh-CN" w:bidi="ar"/>
              </w:rPr>
              <w:t>或更优</w:t>
            </w:r>
          </w:p>
        </w:tc>
        <w:tc>
          <w:tcPr>
            <w:tcW w:w="832" w:type="dxa"/>
            <w:noWrap w:val="0"/>
            <w:vAlign w:val="center"/>
          </w:tcPr>
          <w:p w14:paraId="1C95E57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ED081E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r>
      <w:tr w14:paraId="71BC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DCCAE8">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57DB967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充电器</w:t>
            </w:r>
          </w:p>
        </w:tc>
        <w:tc>
          <w:tcPr>
            <w:tcW w:w="4453" w:type="dxa"/>
            <w:noWrap w:val="0"/>
            <w:vAlign w:val="center"/>
          </w:tcPr>
          <w:p w14:paraId="0003E7E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AC42V-DC12V  10A</w:t>
            </w:r>
            <w:r>
              <w:rPr>
                <w:rFonts w:hint="eastAsia" w:ascii="宋体" w:hAnsi="宋体" w:cs="宋体"/>
                <w:color w:val="auto"/>
                <w:kern w:val="0"/>
                <w:szCs w:val="21"/>
                <w:highlight w:val="none"/>
                <w:lang w:eastAsia="zh-CN" w:bidi="ar"/>
              </w:rPr>
              <w:t>或更优</w:t>
            </w:r>
          </w:p>
        </w:tc>
        <w:tc>
          <w:tcPr>
            <w:tcW w:w="832" w:type="dxa"/>
            <w:noWrap w:val="0"/>
            <w:vAlign w:val="center"/>
          </w:tcPr>
          <w:p w14:paraId="1266C0E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AD51D1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4AF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A0D0E87">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二）</w:t>
            </w:r>
          </w:p>
        </w:tc>
        <w:tc>
          <w:tcPr>
            <w:tcW w:w="8520" w:type="dxa"/>
            <w:gridSpan w:val="4"/>
            <w:noWrap w:val="0"/>
            <w:vAlign w:val="center"/>
          </w:tcPr>
          <w:p w14:paraId="76E007BD">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配电系统</w:t>
            </w:r>
          </w:p>
        </w:tc>
      </w:tr>
      <w:tr w14:paraId="77BD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1FD9486">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465F60A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直流开关板</w:t>
            </w:r>
          </w:p>
        </w:tc>
        <w:tc>
          <w:tcPr>
            <w:tcW w:w="4453" w:type="dxa"/>
            <w:noWrap w:val="0"/>
            <w:vAlign w:val="center"/>
          </w:tcPr>
          <w:p w14:paraId="2626D15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61371F1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FBF35D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E7A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8BE269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63798B3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号灯控制板</w:t>
            </w:r>
          </w:p>
        </w:tc>
        <w:tc>
          <w:tcPr>
            <w:tcW w:w="4453" w:type="dxa"/>
            <w:noWrap w:val="0"/>
            <w:vAlign w:val="center"/>
          </w:tcPr>
          <w:p w14:paraId="3E06E74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31B97E7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C06014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534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C4FC95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0163159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水位报警板</w:t>
            </w:r>
          </w:p>
        </w:tc>
        <w:tc>
          <w:tcPr>
            <w:tcW w:w="4453" w:type="dxa"/>
            <w:noWrap w:val="0"/>
            <w:vAlign w:val="center"/>
          </w:tcPr>
          <w:p w14:paraId="31D05DF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7C8213D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E0855C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r>
      <w:tr w14:paraId="640E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24C075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4FEB280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岸电插座</w:t>
            </w:r>
          </w:p>
        </w:tc>
        <w:tc>
          <w:tcPr>
            <w:tcW w:w="4453" w:type="dxa"/>
            <w:noWrap w:val="0"/>
            <w:vAlign w:val="center"/>
          </w:tcPr>
          <w:p w14:paraId="5E6F330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RS-123 32A</w:t>
            </w:r>
            <w:r>
              <w:rPr>
                <w:rFonts w:hint="eastAsia" w:ascii="宋体" w:hAnsi="宋体" w:cs="宋体"/>
                <w:color w:val="auto"/>
                <w:kern w:val="0"/>
                <w:szCs w:val="21"/>
                <w:highlight w:val="none"/>
                <w:lang w:eastAsia="zh-CN" w:bidi="ar"/>
              </w:rPr>
              <w:t>或更优</w:t>
            </w:r>
          </w:p>
        </w:tc>
        <w:tc>
          <w:tcPr>
            <w:tcW w:w="832" w:type="dxa"/>
            <w:noWrap w:val="0"/>
            <w:vAlign w:val="center"/>
          </w:tcPr>
          <w:p w14:paraId="7546930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DB336A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EB3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D42C4E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0DF8326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电池开关</w:t>
            </w:r>
          </w:p>
        </w:tc>
        <w:tc>
          <w:tcPr>
            <w:tcW w:w="4453" w:type="dxa"/>
            <w:noWrap w:val="0"/>
            <w:vAlign w:val="center"/>
          </w:tcPr>
          <w:p w14:paraId="7C72DE9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与</w:t>
            </w:r>
            <w:r>
              <w:rPr>
                <w:rFonts w:hint="eastAsia" w:ascii="宋体" w:hAnsi="宋体" w:cs="宋体"/>
                <w:color w:val="auto"/>
                <w:kern w:val="0"/>
                <w:szCs w:val="21"/>
                <w:highlight w:val="none"/>
                <w:lang w:eastAsia="zh-CN" w:bidi="ar"/>
              </w:rPr>
              <w:t>机器</w:t>
            </w:r>
            <w:r>
              <w:rPr>
                <w:rFonts w:hint="eastAsia" w:ascii="宋体" w:hAnsi="宋体" w:cs="宋体"/>
                <w:color w:val="auto"/>
                <w:kern w:val="0"/>
                <w:szCs w:val="21"/>
                <w:highlight w:val="none"/>
                <w:lang w:bidi="ar"/>
              </w:rPr>
              <w:t>匹配</w:t>
            </w:r>
          </w:p>
        </w:tc>
        <w:tc>
          <w:tcPr>
            <w:tcW w:w="832" w:type="dxa"/>
            <w:noWrap w:val="0"/>
            <w:vAlign w:val="center"/>
          </w:tcPr>
          <w:p w14:paraId="023952C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C421C9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3D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EEEAAD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45E3915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电缆</w:t>
            </w:r>
          </w:p>
        </w:tc>
        <w:tc>
          <w:tcPr>
            <w:tcW w:w="4453" w:type="dxa"/>
            <w:noWrap w:val="0"/>
            <w:vAlign w:val="center"/>
          </w:tcPr>
          <w:p w14:paraId="7F2BD5F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CEF/SA、CEFR/SA</w:t>
            </w:r>
          </w:p>
        </w:tc>
        <w:tc>
          <w:tcPr>
            <w:tcW w:w="832" w:type="dxa"/>
            <w:noWrap w:val="0"/>
            <w:vAlign w:val="center"/>
          </w:tcPr>
          <w:p w14:paraId="608E894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8D0CBB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4AF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FBEA7E6">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三）</w:t>
            </w:r>
          </w:p>
        </w:tc>
        <w:tc>
          <w:tcPr>
            <w:tcW w:w="8520" w:type="dxa"/>
            <w:gridSpan w:val="4"/>
            <w:noWrap w:val="0"/>
            <w:vAlign w:val="center"/>
          </w:tcPr>
          <w:p w14:paraId="05884ABB">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航行、通讯设备</w:t>
            </w:r>
          </w:p>
        </w:tc>
      </w:tr>
      <w:tr w14:paraId="1EB4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682065B">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28AD57B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磁罗经</w:t>
            </w:r>
          </w:p>
        </w:tc>
        <w:tc>
          <w:tcPr>
            <w:tcW w:w="4453" w:type="dxa"/>
            <w:noWrap w:val="0"/>
            <w:vAlign w:val="center"/>
          </w:tcPr>
          <w:p w14:paraId="4173C11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51BC954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95F409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F57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21334F8">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071ECD0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VHF甚高频无线电话</w:t>
            </w:r>
          </w:p>
        </w:tc>
        <w:tc>
          <w:tcPr>
            <w:tcW w:w="4453" w:type="dxa"/>
            <w:noWrap w:val="0"/>
            <w:vAlign w:val="center"/>
          </w:tcPr>
          <w:p w14:paraId="12A961E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IC-M330 D级DSC IPX7</w:t>
            </w:r>
          </w:p>
        </w:tc>
        <w:tc>
          <w:tcPr>
            <w:tcW w:w="832" w:type="dxa"/>
            <w:noWrap w:val="0"/>
            <w:vAlign w:val="center"/>
          </w:tcPr>
          <w:p w14:paraId="5A36F88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5A5AB3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E1B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87CC8B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7716942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雷达反射器</w:t>
            </w:r>
          </w:p>
        </w:tc>
        <w:tc>
          <w:tcPr>
            <w:tcW w:w="4453" w:type="dxa"/>
            <w:noWrap w:val="0"/>
            <w:vAlign w:val="center"/>
          </w:tcPr>
          <w:p w14:paraId="3EC4049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符合CCS船级社规范</w:t>
            </w:r>
          </w:p>
        </w:tc>
        <w:tc>
          <w:tcPr>
            <w:tcW w:w="832" w:type="dxa"/>
            <w:noWrap w:val="0"/>
            <w:vAlign w:val="center"/>
          </w:tcPr>
          <w:p w14:paraId="36E9858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D964D2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BE3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1565416">
            <w:pPr>
              <w:wordWrap w:val="0"/>
              <w:adjustRightInd w:val="0"/>
              <w:snapToGrid w:val="0"/>
              <w:spacing w:line="400" w:lineRule="exact"/>
              <w:jc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Cs w:val="21"/>
                <w:highlight w:val="none"/>
                <w:lang w:bidi="ar"/>
              </w:rPr>
              <w:t>4</w:t>
            </w:r>
          </w:p>
        </w:tc>
        <w:tc>
          <w:tcPr>
            <w:tcW w:w="2408" w:type="dxa"/>
            <w:noWrap w:val="0"/>
            <w:vAlign w:val="center"/>
          </w:tcPr>
          <w:p w14:paraId="25F74840">
            <w:pPr>
              <w:wordWrap w:val="0"/>
              <w:adjustRightInd w:val="0"/>
              <w:snapToGrid w:val="0"/>
              <w:spacing w:line="400" w:lineRule="exact"/>
              <w:rPr>
                <w:rFonts w:hint="eastAsia" w:ascii="宋体" w:hAnsi="宋体" w:eastAsia="宋体" w:cs="宋体"/>
                <w:color w:val="auto"/>
                <w:kern w:val="0"/>
                <w:sz w:val="21"/>
                <w:szCs w:val="21"/>
                <w:highlight w:val="none"/>
                <w:lang w:bidi="ar"/>
              </w:rPr>
            </w:pPr>
            <w:r>
              <w:rPr>
                <w:rFonts w:hint="eastAsia" w:ascii="宋体" w:hAnsi="宋体" w:cs="宋体"/>
                <w:color w:val="auto"/>
                <w:kern w:val="0"/>
                <w:szCs w:val="21"/>
                <w:highlight w:val="none"/>
                <w:lang w:bidi="ar"/>
              </w:rPr>
              <w:t>GPS卫星导航仪</w:t>
            </w:r>
          </w:p>
        </w:tc>
        <w:tc>
          <w:tcPr>
            <w:tcW w:w="4453" w:type="dxa"/>
            <w:noWrap w:val="0"/>
            <w:vAlign w:val="center"/>
          </w:tcPr>
          <w:p w14:paraId="5A10795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符合CCS船级社规范</w:t>
            </w:r>
          </w:p>
        </w:tc>
        <w:tc>
          <w:tcPr>
            <w:tcW w:w="832" w:type="dxa"/>
            <w:noWrap w:val="0"/>
            <w:vAlign w:val="center"/>
          </w:tcPr>
          <w:p w14:paraId="005D636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5E7EF9C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728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D686423">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四）</w:t>
            </w:r>
          </w:p>
        </w:tc>
        <w:tc>
          <w:tcPr>
            <w:tcW w:w="8520" w:type="dxa"/>
            <w:gridSpan w:val="4"/>
            <w:noWrap w:val="0"/>
            <w:vAlign w:val="center"/>
          </w:tcPr>
          <w:p w14:paraId="18405E18">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信号设备</w:t>
            </w:r>
          </w:p>
        </w:tc>
      </w:tr>
      <w:tr w14:paraId="5848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0B98C3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20FE8A7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左、右舷灯</w:t>
            </w:r>
          </w:p>
        </w:tc>
        <w:tc>
          <w:tcPr>
            <w:tcW w:w="4453" w:type="dxa"/>
            <w:noWrap w:val="0"/>
            <w:vAlign w:val="top"/>
          </w:tcPr>
          <w:p w14:paraId="5B1E0BF6">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5A1AC6F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26AAFA5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盏</w:t>
            </w:r>
          </w:p>
        </w:tc>
      </w:tr>
      <w:tr w14:paraId="3F3E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F786F1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033BEAD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艉灯</w:t>
            </w:r>
          </w:p>
        </w:tc>
        <w:tc>
          <w:tcPr>
            <w:tcW w:w="4453" w:type="dxa"/>
            <w:noWrap w:val="0"/>
            <w:vAlign w:val="top"/>
          </w:tcPr>
          <w:p w14:paraId="2C876B72">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7394FD0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FC6D9C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盏</w:t>
            </w:r>
          </w:p>
        </w:tc>
      </w:tr>
      <w:tr w14:paraId="009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72FFB4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08A7229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桅灯</w:t>
            </w:r>
          </w:p>
        </w:tc>
        <w:tc>
          <w:tcPr>
            <w:tcW w:w="4453" w:type="dxa"/>
            <w:noWrap w:val="0"/>
            <w:vAlign w:val="top"/>
          </w:tcPr>
          <w:p w14:paraId="49BA8308">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6B164C6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CF3932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盏</w:t>
            </w:r>
          </w:p>
        </w:tc>
      </w:tr>
      <w:tr w14:paraId="0E3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2A4C0ED">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514BBFF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电笛</w:t>
            </w:r>
          </w:p>
        </w:tc>
        <w:tc>
          <w:tcPr>
            <w:tcW w:w="4453" w:type="dxa"/>
            <w:noWrap w:val="0"/>
            <w:vAlign w:val="top"/>
          </w:tcPr>
          <w:p w14:paraId="75986C6E">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6DE96DB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9B00AF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DA5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34FEC38">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5303968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警灯</w:t>
            </w:r>
          </w:p>
        </w:tc>
        <w:tc>
          <w:tcPr>
            <w:tcW w:w="4453" w:type="dxa"/>
            <w:noWrap w:val="0"/>
            <w:vAlign w:val="top"/>
          </w:tcPr>
          <w:p w14:paraId="47B16765">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52B225E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4B97E93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F0A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F57227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6A55DB5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电子警报器</w:t>
            </w:r>
          </w:p>
        </w:tc>
        <w:tc>
          <w:tcPr>
            <w:tcW w:w="4453" w:type="dxa"/>
            <w:noWrap w:val="0"/>
            <w:vAlign w:val="top"/>
          </w:tcPr>
          <w:p w14:paraId="514D1D2D">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576927B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08FA45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2F2E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CDE5A08">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780A272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扬声器</w:t>
            </w:r>
          </w:p>
        </w:tc>
        <w:tc>
          <w:tcPr>
            <w:tcW w:w="4453" w:type="dxa"/>
            <w:noWrap w:val="0"/>
            <w:vAlign w:val="top"/>
          </w:tcPr>
          <w:p w14:paraId="50411032">
            <w:pP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15C421A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A3A96C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483A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40AD656">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2D88214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国旗</w:t>
            </w:r>
          </w:p>
        </w:tc>
        <w:tc>
          <w:tcPr>
            <w:tcW w:w="4453" w:type="dxa"/>
            <w:noWrap w:val="0"/>
            <w:vAlign w:val="center"/>
          </w:tcPr>
          <w:p w14:paraId="66AAC3F0">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832" w:type="dxa"/>
            <w:noWrap w:val="0"/>
            <w:vAlign w:val="center"/>
          </w:tcPr>
          <w:p w14:paraId="3A70F8C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3F994B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w:t>
            </w:r>
          </w:p>
        </w:tc>
      </w:tr>
      <w:tr w14:paraId="0DE1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CF68816">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五）</w:t>
            </w:r>
          </w:p>
        </w:tc>
        <w:tc>
          <w:tcPr>
            <w:tcW w:w="8520" w:type="dxa"/>
            <w:gridSpan w:val="4"/>
            <w:noWrap w:val="0"/>
            <w:vAlign w:val="center"/>
          </w:tcPr>
          <w:p w14:paraId="41A25CE0">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其他用电设备</w:t>
            </w:r>
          </w:p>
        </w:tc>
      </w:tr>
      <w:tr w14:paraId="37A6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08FC3FB">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7EAEAF4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手持水密搜索灯</w:t>
            </w:r>
          </w:p>
        </w:tc>
        <w:tc>
          <w:tcPr>
            <w:tcW w:w="4453" w:type="dxa"/>
            <w:noWrap w:val="0"/>
            <w:vAlign w:val="center"/>
          </w:tcPr>
          <w:p w14:paraId="09EB2EA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236A34B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97F121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8D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350C420">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10925A7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人工控制灯</w:t>
            </w:r>
          </w:p>
        </w:tc>
        <w:tc>
          <w:tcPr>
            <w:tcW w:w="4453" w:type="dxa"/>
            <w:noWrap w:val="0"/>
            <w:vAlign w:val="center"/>
          </w:tcPr>
          <w:p w14:paraId="6BCC4E2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03A173A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9B1020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DB5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56B69A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28EABF5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油位表</w:t>
            </w:r>
          </w:p>
        </w:tc>
        <w:tc>
          <w:tcPr>
            <w:tcW w:w="4453" w:type="dxa"/>
            <w:noWrap w:val="0"/>
            <w:vAlign w:val="center"/>
          </w:tcPr>
          <w:p w14:paraId="67F2D4C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76045E1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9D304C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A2D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1ABAEC9">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1469776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防水手电筒</w:t>
            </w:r>
          </w:p>
        </w:tc>
        <w:tc>
          <w:tcPr>
            <w:tcW w:w="4453" w:type="dxa"/>
            <w:noWrap w:val="0"/>
            <w:vAlign w:val="center"/>
          </w:tcPr>
          <w:p w14:paraId="7933B2F9">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配置不低于：1600流明ipx7级防水</w:t>
            </w:r>
          </w:p>
        </w:tc>
        <w:tc>
          <w:tcPr>
            <w:tcW w:w="832" w:type="dxa"/>
            <w:noWrap w:val="0"/>
            <w:vAlign w:val="center"/>
          </w:tcPr>
          <w:p w14:paraId="0AF03ED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C86164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839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842518E">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21F8B3E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水位报警浮子开关</w:t>
            </w:r>
          </w:p>
        </w:tc>
        <w:tc>
          <w:tcPr>
            <w:tcW w:w="4453" w:type="dxa"/>
            <w:noWrap w:val="0"/>
            <w:vAlign w:val="center"/>
          </w:tcPr>
          <w:p w14:paraId="11A45BB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67DB561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5FD50A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83F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A110124">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六）</w:t>
            </w:r>
          </w:p>
        </w:tc>
        <w:tc>
          <w:tcPr>
            <w:tcW w:w="8520" w:type="dxa"/>
            <w:gridSpan w:val="4"/>
            <w:noWrap w:val="0"/>
            <w:vAlign w:val="center"/>
          </w:tcPr>
          <w:p w14:paraId="3E45174C">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避雷接地</w:t>
            </w:r>
          </w:p>
        </w:tc>
      </w:tr>
      <w:tr w14:paraId="175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BCA93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0E1F33A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铜缆</w:t>
            </w:r>
          </w:p>
        </w:tc>
        <w:tc>
          <w:tcPr>
            <w:tcW w:w="4453" w:type="dxa"/>
            <w:noWrap w:val="0"/>
            <w:vAlign w:val="center"/>
          </w:tcPr>
          <w:p w14:paraId="6603C85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16mm</w:t>
            </w:r>
            <w:r>
              <w:rPr>
                <w:rStyle w:val="105"/>
                <w:rFonts w:ascii="宋体" w:hAnsi="宋体" w:eastAsia="宋体" w:cs="宋体"/>
                <w:color w:val="auto"/>
                <w:sz w:val="21"/>
                <w:szCs w:val="21"/>
                <w:highlight w:val="none"/>
                <w:lang w:bidi="ar"/>
              </w:rPr>
              <w:t>2</w:t>
            </w:r>
            <w:r>
              <w:rPr>
                <w:rStyle w:val="106"/>
                <w:rFonts w:ascii="宋体" w:hAnsi="宋体" w:eastAsia="宋体" w:cs="宋体"/>
                <w:color w:val="auto"/>
                <w:sz w:val="21"/>
                <w:szCs w:val="21"/>
                <w:highlight w:val="none"/>
                <w:lang w:bidi="ar"/>
              </w:rPr>
              <w:t>、6mm</w:t>
            </w:r>
            <w:r>
              <w:rPr>
                <w:rStyle w:val="105"/>
                <w:rFonts w:ascii="宋体" w:hAnsi="宋体" w:eastAsia="宋体" w:cs="宋体"/>
                <w:color w:val="auto"/>
                <w:sz w:val="21"/>
                <w:szCs w:val="21"/>
                <w:highlight w:val="none"/>
                <w:lang w:bidi="ar"/>
              </w:rPr>
              <w:t>2</w:t>
            </w:r>
          </w:p>
        </w:tc>
        <w:tc>
          <w:tcPr>
            <w:tcW w:w="832" w:type="dxa"/>
            <w:noWrap w:val="0"/>
            <w:vAlign w:val="center"/>
          </w:tcPr>
          <w:p w14:paraId="430DBC8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9279C1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1E6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7ABF55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6A36617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接地板</w:t>
            </w:r>
          </w:p>
        </w:tc>
        <w:tc>
          <w:tcPr>
            <w:tcW w:w="4453" w:type="dxa"/>
            <w:noWrap w:val="0"/>
            <w:vAlign w:val="center"/>
          </w:tcPr>
          <w:p w14:paraId="09884C6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S</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0.1m</w:t>
            </w:r>
            <w:r>
              <w:rPr>
                <w:rStyle w:val="105"/>
                <w:rFonts w:ascii="宋体" w:hAnsi="宋体" w:eastAsia="宋体" w:cs="宋体"/>
                <w:color w:val="auto"/>
                <w:sz w:val="21"/>
                <w:szCs w:val="21"/>
                <w:highlight w:val="none"/>
                <w:lang w:bidi="ar"/>
              </w:rPr>
              <w:t>2</w:t>
            </w:r>
            <w:r>
              <w:rPr>
                <w:rStyle w:val="106"/>
                <w:rFonts w:ascii="宋体" w:hAnsi="宋体" w:eastAsia="宋体" w:cs="宋体"/>
                <w:color w:val="auto"/>
                <w:sz w:val="21"/>
                <w:szCs w:val="21"/>
                <w:highlight w:val="none"/>
                <w:lang w:bidi="ar"/>
              </w:rPr>
              <w:t xml:space="preserve"> ，D</w:t>
            </w:r>
            <w:r>
              <w:rPr>
                <w:rFonts w:hint="eastAsia" w:ascii="宋体" w:hAnsi="宋体" w:cs="宋体"/>
                <w:color w:val="auto"/>
                <w:kern w:val="0"/>
                <w:szCs w:val="21"/>
                <w:highlight w:val="none"/>
                <w:lang w:eastAsia="zh-CN" w:bidi="ar"/>
              </w:rPr>
              <w:t>约</w:t>
            </w:r>
            <w:r>
              <w:rPr>
                <w:rStyle w:val="106"/>
                <w:rFonts w:ascii="宋体" w:hAnsi="宋体" w:eastAsia="宋体" w:cs="宋体"/>
                <w:color w:val="auto"/>
                <w:sz w:val="21"/>
                <w:szCs w:val="21"/>
                <w:highlight w:val="none"/>
                <w:lang w:bidi="ar"/>
              </w:rPr>
              <w:t>2mm，紫铜</w:t>
            </w:r>
          </w:p>
        </w:tc>
        <w:tc>
          <w:tcPr>
            <w:tcW w:w="832" w:type="dxa"/>
            <w:noWrap w:val="0"/>
            <w:vAlign w:val="center"/>
          </w:tcPr>
          <w:p w14:paraId="0DB1B47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5D6178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r>
      <w:tr w14:paraId="19BC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AC3D90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18B86FB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避雷针</w:t>
            </w:r>
          </w:p>
        </w:tc>
        <w:tc>
          <w:tcPr>
            <w:tcW w:w="4453" w:type="dxa"/>
            <w:noWrap w:val="0"/>
            <w:vAlign w:val="center"/>
          </w:tcPr>
          <w:p w14:paraId="7E1CF06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L</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350mm，Φ</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12mm，黄铜</w:t>
            </w:r>
          </w:p>
        </w:tc>
        <w:tc>
          <w:tcPr>
            <w:tcW w:w="832" w:type="dxa"/>
            <w:noWrap w:val="0"/>
            <w:vAlign w:val="center"/>
          </w:tcPr>
          <w:p w14:paraId="2775221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98DE84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530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6D2DA46">
            <w:pPr>
              <w:wordWrap w:val="0"/>
              <w:adjustRightInd w:val="0"/>
              <w:snapToGrid w:val="0"/>
              <w:spacing w:line="4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三</w:t>
            </w:r>
            <w:r>
              <w:rPr>
                <w:rFonts w:hint="eastAsia" w:ascii="宋体" w:hAnsi="宋体" w:cs="宋体"/>
                <w:color w:val="auto"/>
                <w:kern w:val="0"/>
                <w:szCs w:val="21"/>
                <w:highlight w:val="none"/>
                <w:lang w:eastAsia="zh-CN" w:bidi="ar"/>
              </w:rPr>
              <w:t>）</w:t>
            </w:r>
          </w:p>
        </w:tc>
        <w:tc>
          <w:tcPr>
            <w:tcW w:w="8520" w:type="dxa"/>
            <w:gridSpan w:val="4"/>
            <w:noWrap w:val="0"/>
            <w:vAlign w:val="center"/>
          </w:tcPr>
          <w:p w14:paraId="4231629D">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轮机</w:t>
            </w:r>
          </w:p>
        </w:tc>
      </w:tr>
      <w:tr w14:paraId="6198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04DAA64">
            <w:pPr>
              <w:wordWrap w:val="0"/>
              <w:adjustRightInd w:val="0"/>
              <w:snapToGrid w:val="0"/>
              <w:spacing w:line="400" w:lineRule="exact"/>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一）</w:t>
            </w:r>
          </w:p>
        </w:tc>
        <w:tc>
          <w:tcPr>
            <w:tcW w:w="8520" w:type="dxa"/>
            <w:gridSpan w:val="4"/>
            <w:noWrap w:val="0"/>
            <w:vAlign w:val="center"/>
          </w:tcPr>
          <w:p w14:paraId="69EF9098">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动力系统</w:t>
            </w:r>
          </w:p>
        </w:tc>
      </w:tr>
      <w:tr w14:paraId="12D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3636AE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79B0E76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船用柴油发动机</w:t>
            </w:r>
          </w:p>
        </w:tc>
        <w:tc>
          <w:tcPr>
            <w:tcW w:w="4453" w:type="dxa"/>
            <w:noWrap w:val="0"/>
            <w:vAlign w:val="center"/>
          </w:tcPr>
          <w:p w14:paraId="11F5AE7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玉柴，约220HP</w:t>
            </w:r>
          </w:p>
        </w:tc>
        <w:tc>
          <w:tcPr>
            <w:tcW w:w="832" w:type="dxa"/>
            <w:noWrap w:val="0"/>
            <w:vAlign w:val="center"/>
          </w:tcPr>
          <w:p w14:paraId="2BD3CAF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617393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6B6E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4E6FABB">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7BAE141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主机仪表及控制系统</w:t>
            </w:r>
          </w:p>
        </w:tc>
        <w:tc>
          <w:tcPr>
            <w:tcW w:w="4453" w:type="dxa"/>
            <w:noWrap w:val="0"/>
            <w:vAlign w:val="center"/>
          </w:tcPr>
          <w:p w14:paraId="1D264D2B">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主推适配型号</w:t>
            </w:r>
          </w:p>
        </w:tc>
        <w:tc>
          <w:tcPr>
            <w:tcW w:w="832" w:type="dxa"/>
            <w:noWrap w:val="0"/>
            <w:vAlign w:val="center"/>
          </w:tcPr>
          <w:p w14:paraId="1080903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0DBAEF3">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CCC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5533E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4BF7E9D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油水分离器</w:t>
            </w:r>
          </w:p>
        </w:tc>
        <w:tc>
          <w:tcPr>
            <w:tcW w:w="4453" w:type="dxa"/>
            <w:noWrap w:val="0"/>
            <w:vAlign w:val="center"/>
          </w:tcPr>
          <w:p w14:paraId="527222A4">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主推适配型号</w:t>
            </w:r>
          </w:p>
        </w:tc>
        <w:tc>
          <w:tcPr>
            <w:tcW w:w="832" w:type="dxa"/>
            <w:noWrap w:val="0"/>
            <w:vAlign w:val="center"/>
          </w:tcPr>
          <w:p w14:paraId="10B41E0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43A0EC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328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71A629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4BAB9D7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万向联轴器</w:t>
            </w:r>
          </w:p>
        </w:tc>
        <w:tc>
          <w:tcPr>
            <w:tcW w:w="4453" w:type="dxa"/>
            <w:noWrap w:val="0"/>
            <w:vAlign w:val="center"/>
          </w:tcPr>
          <w:p w14:paraId="07EACBD8">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主推适配型号</w:t>
            </w:r>
          </w:p>
        </w:tc>
        <w:tc>
          <w:tcPr>
            <w:tcW w:w="832" w:type="dxa"/>
            <w:noWrap w:val="0"/>
            <w:vAlign w:val="center"/>
          </w:tcPr>
          <w:p w14:paraId="46FE754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CE7B83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298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7D635A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3A6AC6F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喷泵</w:t>
            </w:r>
          </w:p>
        </w:tc>
        <w:tc>
          <w:tcPr>
            <w:tcW w:w="4453" w:type="dxa"/>
            <w:noWrap w:val="0"/>
            <w:vAlign w:val="center"/>
          </w:tcPr>
          <w:p w14:paraId="0CC9670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与主机匹配</w:t>
            </w:r>
            <w:r>
              <w:rPr>
                <w:rFonts w:hint="eastAsia" w:ascii="宋体" w:hAnsi="宋体" w:cs="宋体"/>
                <w:color w:val="auto"/>
                <w:kern w:val="0"/>
                <w:szCs w:val="21"/>
                <w:highlight w:val="none"/>
                <w:lang w:eastAsia="zh-CN" w:bidi="ar"/>
              </w:rPr>
              <w:t>，参照镇江四洋或凯邦等品牌。</w:t>
            </w:r>
          </w:p>
        </w:tc>
        <w:tc>
          <w:tcPr>
            <w:tcW w:w="832" w:type="dxa"/>
            <w:noWrap w:val="0"/>
            <w:vAlign w:val="center"/>
          </w:tcPr>
          <w:p w14:paraId="14D0396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CD33AF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DAE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A54ECB1">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二）</w:t>
            </w:r>
          </w:p>
        </w:tc>
        <w:tc>
          <w:tcPr>
            <w:tcW w:w="8520" w:type="dxa"/>
            <w:gridSpan w:val="4"/>
            <w:noWrap w:val="0"/>
            <w:vAlign w:val="center"/>
          </w:tcPr>
          <w:p w14:paraId="11AB965C">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舱底水管系</w:t>
            </w:r>
          </w:p>
        </w:tc>
      </w:tr>
      <w:tr w14:paraId="0053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5353AE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33A65A6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电动舱底水泵</w:t>
            </w:r>
          </w:p>
        </w:tc>
        <w:tc>
          <w:tcPr>
            <w:tcW w:w="4453" w:type="dxa"/>
            <w:noWrap w:val="0"/>
            <w:vAlign w:val="center"/>
          </w:tcPr>
          <w:p w14:paraId="1CE6166F">
            <w:pPr>
              <w:wordWrap w:val="0"/>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kern w:val="0"/>
                <w:szCs w:val="21"/>
                <w:highlight w:val="none"/>
                <w:lang w:bidi="ar"/>
              </w:rPr>
              <w:t>DC12V</w:t>
            </w:r>
            <w:r>
              <w:rPr>
                <w:rFonts w:hint="eastAsia" w:ascii="宋体" w:hAnsi="宋体" w:cs="宋体"/>
                <w:color w:val="auto"/>
                <w:kern w:val="0"/>
                <w:szCs w:val="21"/>
                <w:highlight w:val="none"/>
                <w:lang w:eastAsia="zh-CN" w:bidi="ar"/>
              </w:rPr>
              <w:t>或更优</w:t>
            </w:r>
          </w:p>
        </w:tc>
        <w:tc>
          <w:tcPr>
            <w:tcW w:w="832" w:type="dxa"/>
            <w:noWrap w:val="0"/>
            <w:vAlign w:val="center"/>
          </w:tcPr>
          <w:p w14:paraId="7B11A40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3A8896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7BF9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F82BAA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0413BAD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手摇泵</w:t>
            </w:r>
          </w:p>
        </w:tc>
        <w:tc>
          <w:tcPr>
            <w:tcW w:w="4453" w:type="dxa"/>
            <w:noWrap w:val="0"/>
            <w:vAlign w:val="center"/>
          </w:tcPr>
          <w:p w14:paraId="60F4E85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符合《国际救生设备规则》</w:t>
            </w:r>
          </w:p>
        </w:tc>
        <w:tc>
          <w:tcPr>
            <w:tcW w:w="832" w:type="dxa"/>
            <w:noWrap w:val="0"/>
            <w:vAlign w:val="center"/>
          </w:tcPr>
          <w:p w14:paraId="66D1B24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7B07D4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C5F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9B815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2239B30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排水口</w:t>
            </w:r>
          </w:p>
        </w:tc>
        <w:tc>
          <w:tcPr>
            <w:tcW w:w="4453" w:type="dxa"/>
            <w:noWrap w:val="0"/>
            <w:vAlign w:val="center"/>
          </w:tcPr>
          <w:p w14:paraId="26B27B3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 DN25</w:t>
            </w:r>
            <w:r>
              <w:rPr>
                <w:rFonts w:hint="eastAsia" w:ascii="宋体" w:hAnsi="宋体" w:cs="宋体"/>
                <w:color w:val="auto"/>
                <w:kern w:val="0"/>
                <w:szCs w:val="21"/>
                <w:highlight w:val="none"/>
                <w:lang w:eastAsia="zh-CN" w:bidi="ar"/>
              </w:rPr>
              <w:t>或更优</w:t>
            </w:r>
          </w:p>
        </w:tc>
        <w:tc>
          <w:tcPr>
            <w:tcW w:w="832" w:type="dxa"/>
            <w:noWrap w:val="0"/>
            <w:vAlign w:val="center"/>
          </w:tcPr>
          <w:p w14:paraId="683F5DD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7" w:type="dxa"/>
            <w:noWrap w:val="0"/>
            <w:vAlign w:val="center"/>
          </w:tcPr>
          <w:p w14:paraId="133BA8E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FC0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5A933C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522A813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污油水箱</w:t>
            </w:r>
          </w:p>
        </w:tc>
        <w:tc>
          <w:tcPr>
            <w:tcW w:w="4453" w:type="dxa"/>
            <w:noWrap w:val="0"/>
            <w:vAlign w:val="center"/>
          </w:tcPr>
          <w:p w14:paraId="3A20498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 xml:space="preserve">复合材料 </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20L</w:t>
            </w:r>
          </w:p>
        </w:tc>
        <w:tc>
          <w:tcPr>
            <w:tcW w:w="832" w:type="dxa"/>
            <w:noWrap w:val="0"/>
            <w:vAlign w:val="center"/>
          </w:tcPr>
          <w:p w14:paraId="27619A9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981680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1AA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44BC84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3C4C048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污油水箱透气口</w:t>
            </w:r>
          </w:p>
        </w:tc>
        <w:tc>
          <w:tcPr>
            <w:tcW w:w="4453" w:type="dxa"/>
            <w:noWrap w:val="0"/>
            <w:vAlign w:val="center"/>
          </w:tcPr>
          <w:p w14:paraId="68C99E1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不锈钢DN50</w:t>
            </w:r>
            <w:r>
              <w:rPr>
                <w:rFonts w:hint="eastAsia" w:ascii="宋体" w:hAnsi="宋体" w:cs="宋体"/>
                <w:color w:val="auto"/>
                <w:kern w:val="0"/>
                <w:szCs w:val="21"/>
                <w:highlight w:val="none"/>
                <w:lang w:eastAsia="zh-CN" w:bidi="ar"/>
              </w:rPr>
              <w:t>或更优</w:t>
            </w:r>
          </w:p>
        </w:tc>
        <w:tc>
          <w:tcPr>
            <w:tcW w:w="832" w:type="dxa"/>
            <w:noWrap w:val="0"/>
            <w:vAlign w:val="center"/>
          </w:tcPr>
          <w:p w14:paraId="1399A3D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63CBBA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EF1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EAE83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075B109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污油水箱透气管</w:t>
            </w:r>
          </w:p>
        </w:tc>
        <w:tc>
          <w:tcPr>
            <w:tcW w:w="4453" w:type="dxa"/>
            <w:noWrap w:val="0"/>
            <w:vAlign w:val="center"/>
          </w:tcPr>
          <w:p w14:paraId="751291C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钢丝缠绕管 DN50</w:t>
            </w:r>
            <w:r>
              <w:rPr>
                <w:rFonts w:hint="eastAsia" w:ascii="宋体" w:hAnsi="宋体" w:cs="宋体"/>
                <w:color w:val="auto"/>
                <w:kern w:val="0"/>
                <w:szCs w:val="21"/>
                <w:highlight w:val="none"/>
                <w:lang w:eastAsia="zh-CN" w:bidi="ar"/>
              </w:rPr>
              <w:t>或更优</w:t>
            </w:r>
          </w:p>
        </w:tc>
        <w:tc>
          <w:tcPr>
            <w:tcW w:w="832" w:type="dxa"/>
            <w:noWrap w:val="0"/>
            <w:vAlign w:val="center"/>
          </w:tcPr>
          <w:p w14:paraId="0B95CFB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2F5B60F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49A0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8FC47D8">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539A3A6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吸口（带止回功能）</w:t>
            </w:r>
          </w:p>
        </w:tc>
        <w:tc>
          <w:tcPr>
            <w:tcW w:w="4453" w:type="dxa"/>
            <w:noWrap w:val="0"/>
            <w:vAlign w:val="center"/>
          </w:tcPr>
          <w:p w14:paraId="480E7C80">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塑料 DN25</w:t>
            </w:r>
            <w:r>
              <w:rPr>
                <w:rFonts w:hint="eastAsia" w:ascii="宋体" w:hAnsi="宋体" w:cs="宋体"/>
                <w:color w:val="auto"/>
                <w:kern w:val="0"/>
                <w:szCs w:val="21"/>
                <w:highlight w:val="none"/>
                <w:lang w:eastAsia="zh-CN" w:bidi="ar"/>
              </w:rPr>
              <w:t>或更优</w:t>
            </w:r>
          </w:p>
        </w:tc>
        <w:tc>
          <w:tcPr>
            <w:tcW w:w="832" w:type="dxa"/>
            <w:noWrap w:val="0"/>
            <w:vAlign w:val="center"/>
          </w:tcPr>
          <w:p w14:paraId="448B99B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1CDAAD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AA7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7A568C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6F6863B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内螺纹旋启式止回阀</w:t>
            </w:r>
          </w:p>
        </w:tc>
        <w:tc>
          <w:tcPr>
            <w:tcW w:w="4453" w:type="dxa"/>
            <w:noWrap w:val="0"/>
            <w:vAlign w:val="center"/>
          </w:tcPr>
          <w:p w14:paraId="03278EE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 DN25</w:t>
            </w:r>
            <w:r>
              <w:rPr>
                <w:rFonts w:hint="eastAsia" w:ascii="宋体" w:hAnsi="宋体" w:cs="宋体"/>
                <w:color w:val="auto"/>
                <w:kern w:val="0"/>
                <w:szCs w:val="21"/>
                <w:highlight w:val="none"/>
                <w:lang w:eastAsia="zh-CN" w:bidi="ar"/>
              </w:rPr>
              <w:t>或更优</w:t>
            </w:r>
          </w:p>
        </w:tc>
        <w:tc>
          <w:tcPr>
            <w:tcW w:w="832" w:type="dxa"/>
            <w:noWrap w:val="0"/>
            <w:vAlign w:val="center"/>
          </w:tcPr>
          <w:p w14:paraId="4939BAF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7" w:type="dxa"/>
            <w:noWrap w:val="0"/>
            <w:vAlign w:val="center"/>
          </w:tcPr>
          <w:p w14:paraId="5C8A437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038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5D662B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9</w:t>
            </w:r>
          </w:p>
        </w:tc>
        <w:tc>
          <w:tcPr>
            <w:tcW w:w="2408" w:type="dxa"/>
            <w:noWrap w:val="0"/>
            <w:vAlign w:val="center"/>
          </w:tcPr>
          <w:p w14:paraId="446AAC3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两片式内螺纹球阀</w:t>
            </w:r>
          </w:p>
        </w:tc>
        <w:tc>
          <w:tcPr>
            <w:tcW w:w="4453" w:type="dxa"/>
            <w:noWrap w:val="0"/>
            <w:vAlign w:val="center"/>
          </w:tcPr>
          <w:p w14:paraId="060DF09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 DN25</w:t>
            </w:r>
            <w:r>
              <w:rPr>
                <w:rFonts w:hint="eastAsia" w:ascii="宋体" w:hAnsi="宋体" w:cs="宋体"/>
                <w:color w:val="auto"/>
                <w:kern w:val="0"/>
                <w:szCs w:val="21"/>
                <w:highlight w:val="none"/>
                <w:lang w:eastAsia="zh-CN" w:bidi="ar"/>
              </w:rPr>
              <w:t>或更优</w:t>
            </w:r>
          </w:p>
        </w:tc>
        <w:tc>
          <w:tcPr>
            <w:tcW w:w="832" w:type="dxa"/>
            <w:noWrap w:val="0"/>
            <w:vAlign w:val="center"/>
          </w:tcPr>
          <w:p w14:paraId="1C91B1B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464117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45B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F17CE62">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10</w:t>
            </w:r>
          </w:p>
        </w:tc>
        <w:tc>
          <w:tcPr>
            <w:tcW w:w="2408" w:type="dxa"/>
            <w:noWrap w:val="0"/>
            <w:vAlign w:val="center"/>
          </w:tcPr>
          <w:p w14:paraId="684D6D7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三通阀</w:t>
            </w:r>
          </w:p>
        </w:tc>
        <w:tc>
          <w:tcPr>
            <w:tcW w:w="4453" w:type="dxa"/>
            <w:noWrap w:val="0"/>
            <w:vAlign w:val="center"/>
          </w:tcPr>
          <w:p w14:paraId="1AA4982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 DN25</w:t>
            </w:r>
            <w:r>
              <w:rPr>
                <w:rFonts w:hint="eastAsia" w:ascii="宋体" w:hAnsi="宋体" w:cs="宋体"/>
                <w:color w:val="auto"/>
                <w:kern w:val="0"/>
                <w:szCs w:val="21"/>
                <w:highlight w:val="none"/>
                <w:lang w:eastAsia="zh-CN" w:bidi="ar"/>
              </w:rPr>
              <w:t>或更优</w:t>
            </w:r>
          </w:p>
        </w:tc>
        <w:tc>
          <w:tcPr>
            <w:tcW w:w="832" w:type="dxa"/>
            <w:noWrap w:val="0"/>
            <w:vAlign w:val="center"/>
          </w:tcPr>
          <w:p w14:paraId="444BDF0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1A90F6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B0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8DCEE8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11</w:t>
            </w:r>
          </w:p>
        </w:tc>
        <w:tc>
          <w:tcPr>
            <w:tcW w:w="2408" w:type="dxa"/>
            <w:noWrap w:val="0"/>
            <w:vAlign w:val="center"/>
          </w:tcPr>
          <w:p w14:paraId="0E2AE15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通岸接头</w:t>
            </w:r>
          </w:p>
        </w:tc>
        <w:tc>
          <w:tcPr>
            <w:tcW w:w="4453" w:type="dxa"/>
            <w:noWrap w:val="0"/>
            <w:vAlign w:val="center"/>
          </w:tcPr>
          <w:p w14:paraId="361A902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 xml:space="preserve">不锈钢 </w:t>
            </w:r>
          </w:p>
        </w:tc>
        <w:tc>
          <w:tcPr>
            <w:tcW w:w="832" w:type="dxa"/>
            <w:noWrap w:val="0"/>
            <w:vAlign w:val="center"/>
          </w:tcPr>
          <w:p w14:paraId="06B529E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DBC541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052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6DADEF2">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三）</w:t>
            </w:r>
          </w:p>
        </w:tc>
        <w:tc>
          <w:tcPr>
            <w:tcW w:w="8520" w:type="dxa"/>
            <w:gridSpan w:val="4"/>
            <w:noWrap w:val="0"/>
            <w:vAlign w:val="center"/>
          </w:tcPr>
          <w:p w14:paraId="6E0D5B92">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燃油管系</w:t>
            </w:r>
          </w:p>
        </w:tc>
      </w:tr>
      <w:tr w14:paraId="36FF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0E3C79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512BC3C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燃油箱</w:t>
            </w:r>
          </w:p>
        </w:tc>
        <w:tc>
          <w:tcPr>
            <w:tcW w:w="4453" w:type="dxa"/>
            <w:noWrap w:val="0"/>
            <w:vAlign w:val="center"/>
          </w:tcPr>
          <w:p w14:paraId="0B1EEAE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 xml:space="preserve">不锈钢 </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220L</w:t>
            </w:r>
          </w:p>
        </w:tc>
        <w:tc>
          <w:tcPr>
            <w:tcW w:w="832" w:type="dxa"/>
            <w:noWrap w:val="0"/>
            <w:vAlign w:val="center"/>
          </w:tcPr>
          <w:p w14:paraId="4479E59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99A9C9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032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8D2339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7809A2A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燃油管系</w:t>
            </w:r>
          </w:p>
        </w:tc>
        <w:tc>
          <w:tcPr>
            <w:tcW w:w="4453" w:type="dxa"/>
            <w:noWrap w:val="0"/>
            <w:vAlign w:val="center"/>
          </w:tcPr>
          <w:p w14:paraId="1D0260C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不锈钢管+紫铜管</w:t>
            </w:r>
          </w:p>
        </w:tc>
        <w:tc>
          <w:tcPr>
            <w:tcW w:w="832" w:type="dxa"/>
            <w:noWrap w:val="0"/>
            <w:vAlign w:val="center"/>
          </w:tcPr>
          <w:p w14:paraId="503F037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02DFCD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船套</w:t>
            </w:r>
          </w:p>
        </w:tc>
      </w:tr>
      <w:tr w14:paraId="569E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376CB9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68C09EE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燃油箱加油口</w:t>
            </w:r>
          </w:p>
        </w:tc>
        <w:tc>
          <w:tcPr>
            <w:tcW w:w="4453" w:type="dxa"/>
            <w:noWrap w:val="0"/>
            <w:vAlign w:val="center"/>
          </w:tcPr>
          <w:p w14:paraId="3C7D58F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不锈钢DN40</w:t>
            </w:r>
            <w:r>
              <w:rPr>
                <w:rFonts w:hint="eastAsia" w:ascii="宋体" w:hAnsi="宋体" w:cs="宋体"/>
                <w:color w:val="auto"/>
                <w:kern w:val="0"/>
                <w:szCs w:val="21"/>
                <w:highlight w:val="none"/>
                <w:lang w:eastAsia="zh-CN" w:bidi="ar"/>
              </w:rPr>
              <w:t>或更优</w:t>
            </w:r>
          </w:p>
        </w:tc>
        <w:tc>
          <w:tcPr>
            <w:tcW w:w="832" w:type="dxa"/>
            <w:noWrap w:val="0"/>
            <w:vAlign w:val="center"/>
          </w:tcPr>
          <w:p w14:paraId="67CED42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35877C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148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F3F4EB6">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35A0D78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燃油箱透气口（带防火网）</w:t>
            </w:r>
          </w:p>
        </w:tc>
        <w:tc>
          <w:tcPr>
            <w:tcW w:w="4453" w:type="dxa"/>
            <w:noWrap w:val="0"/>
            <w:vAlign w:val="center"/>
          </w:tcPr>
          <w:p w14:paraId="1D93821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不锈钢DN50</w:t>
            </w:r>
            <w:r>
              <w:rPr>
                <w:rFonts w:hint="eastAsia" w:ascii="宋体" w:hAnsi="宋体" w:cs="宋体"/>
                <w:color w:val="auto"/>
                <w:kern w:val="0"/>
                <w:szCs w:val="21"/>
                <w:highlight w:val="none"/>
                <w:lang w:eastAsia="zh-CN" w:bidi="ar"/>
              </w:rPr>
              <w:t>或更优</w:t>
            </w:r>
          </w:p>
        </w:tc>
        <w:tc>
          <w:tcPr>
            <w:tcW w:w="832" w:type="dxa"/>
            <w:noWrap w:val="0"/>
            <w:vAlign w:val="center"/>
          </w:tcPr>
          <w:p w14:paraId="4EF1882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159C67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0CD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D47B8A0">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74A4F95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船用快关阀</w:t>
            </w:r>
          </w:p>
        </w:tc>
        <w:tc>
          <w:tcPr>
            <w:tcW w:w="4453" w:type="dxa"/>
            <w:noWrap w:val="0"/>
            <w:vAlign w:val="center"/>
          </w:tcPr>
          <w:p w14:paraId="557E0D7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铸钢 AS20</w:t>
            </w:r>
            <w:r>
              <w:rPr>
                <w:rFonts w:hint="eastAsia" w:ascii="宋体" w:hAnsi="宋体" w:cs="宋体"/>
                <w:color w:val="auto"/>
                <w:kern w:val="0"/>
                <w:szCs w:val="21"/>
                <w:highlight w:val="none"/>
                <w:lang w:eastAsia="zh-CN" w:bidi="ar"/>
              </w:rPr>
              <w:t>或更优</w:t>
            </w:r>
          </w:p>
        </w:tc>
        <w:tc>
          <w:tcPr>
            <w:tcW w:w="832" w:type="dxa"/>
            <w:noWrap w:val="0"/>
            <w:vAlign w:val="center"/>
          </w:tcPr>
          <w:p w14:paraId="2E2AC16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5722BA4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F91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52E84E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72CCFE1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液位传感器</w:t>
            </w:r>
          </w:p>
        </w:tc>
        <w:tc>
          <w:tcPr>
            <w:tcW w:w="4453" w:type="dxa"/>
            <w:noWrap w:val="0"/>
            <w:vAlign w:val="center"/>
          </w:tcPr>
          <w:p w14:paraId="4998EFD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组合件</w:t>
            </w:r>
          </w:p>
        </w:tc>
        <w:tc>
          <w:tcPr>
            <w:tcW w:w="832" w:type="dxa"/>
            <w:noWrap w:val="0"/>
            <w:vAlign w:val="center"/>
          </w:tcPr>
          <w:p w14:paraId="1A9D6D6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FD8F83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2C5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B1B484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2068299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燃油注入管</w:t>
            </w:r>
          </w:p>
        </w:tc>
        <w:tc>
          <w:tcPr>
            <w:tcW w:w="4453" w:type="dxa"/>
            <w:noWrap w:val="0"/>
            <w:vAlign w:val="center"/>
          </w:tcPr>
          <w:p w14:paraId="2605FEC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钢丝缠绕管 DN40</w:t>
            </w:r>
            <w:r>
              <w:rPr>
                <w:rFonts w:hint="eastAsia" w:ascii="宋体" w:hAnsi="宋体" w:cs="宋体"/>
                <w:color w:val="auto"/>
                <w:kern w:val="0"/>
                <w:szCs w:val="21"/>
                <w:highlight w:val="none"/>
                <w:lang w:eastAsia="zh-CN" w:bidi="ar"/>
              </w:rPr>
              <w:t>或更优</w:t>
            </w:r>
          </w:p>
        </w:tc>
        <w:tc>
          <w:tcPr>
            <w:tcW w:w="832" w:type="dxa"/>
            <w:noWrap w:val="0"/>
            <w:vAlign w:val="center"/>
          </w:tcPr>
          <w:p w14:paraId="6E33893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0206EBD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5848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35208A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5DED5D1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燃油透气管</w:t>
            </w:r>
          </w:p>
        </w:tc>
        <w:tc>
          <w:tcPr>
            <w:tcW w:w="4453" w:type="dxa"/>
            <w:noWrap w:val="0"/>
            <w:vAlign w:val="center"/>
          </w:tcPr>
          <w:p w14:paraId="26C9F14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钢丝缠绕管 DN50</w:t>
            </w:r>
            <w:r>
              <w:rPr>
                <w:rFonts w:hint="eastAsia" w:ascii="宋体" w:hAnsi="宋体" w:cs="宋体"/>
                <w:color w:val="auto"/>
                <w:kern w:val="0"/>
                <w:szCs w:val="21"/>
                <w:highlight w:val="none"/>
                <w:lang w:eastAsia="zh-CN" w:bidi="ar"/>
              </w:rPr>
              <w:t>或更优</w:t>
            </w:r>
          </w:p>
        </w:tc>
        <w:tc>
          <w:tcPr>
            <w:tcW w:w="832" w:type="dxa"/>
            <w:noWrap w:val="0"/>
            <w:vAlign w:val="center"/>
          </w:tcPr>
          <w:p w14:paraId="0BB10DA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20936B6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28D3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731EFF8">
            <w:pPr>
              <w:wordWrap w:val="0"/>
              <w:adjustRightInd w:val="0"/>
              <w:snapToGrid w:val="0"/>
              <w:spacing w:line="400" w:lineRule="exact"/>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四）</w:t>
            </w:r>
          </w:p>
        </w:tc>
        <w:tc>
          <w:tcPr>
            <w:tcW w:w="8520" w:type="dxa"/>
            <w:gridSpan w:val="4"/>
            <w:noWrap w:val="0"/>
            <w:vAlign w:val="center"/>
          </w:tcPr>
          <w:p w14:paraId="3D4390A2">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主副机冷却及排气管系</w:t>
            </w:r>
          </w:p>
        </w:tc>
      </w:tr>
      <w:tr w14:paraId="2580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3A7C6E0">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793693E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海水滤器</w:t>
            </w:r>
          </w:p>
        </w:tc>
        <w:tc>
          <w:tcPr>
            <w:tcW w:w="4453" w:type="dxa"/>
            <w:noWrap w:val="0"/>
            <w:vAlign w:val="center"/>
          </w:tcPr>
          <w:p w14:paraId="2FE2ADE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 DN32</w:t>
            </w:r>
            <w:r>
              <w:rPr>
                <w:rFonts w:hint="eastAsia" w:ascii="宋体" w:hAnsi="宋体" w:cs="宋体"/>
                <w:color w:val="auto"/>
                <w:kern w:val="0"/>
                <w:szCs w:val="21"/>
                <w:highlight w:val="none"/>
                <w:lang w:eastAsia="zh-CN" w:bidi="ar"/>
              </w:rPr>
              <w:t>或更优</w:t>
            </w:r>
          </w:p>
        </w:tc>
        <w:tc>
          <w:tcPr>
            <w:tcW w:w="832" w:type="dxa"/>
            <w:noWrap w:val="0"/>
            <w:vAlign w:val="center"/>
          </w:tcPr>
          <w:p w14:paraId="2932E50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987EFD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20AC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48402D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29D09AD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海底门</w:t>
            </w:r>
          </w:p>
        </w:tc>
        <w:tc>
          <w:tcPr>
            <w:tcW w:w="4453" w:type="dxa"/>
            <w:noWrap w:val="0"/>
            <w:vAlign w:val="center"/>
          </w:tcPr>
          <w:p w14:paraId="1052FC3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青铜</w:t>
            </w:r>
          </w:p>
        </w:tc>
        <w:tc>
          <w:tcPr>
            <w:tcW w:w="832" w:type="dxa"/>
            <w:noWrap w:val="0"/>
            <w:vAlign w:val="center"/>
          </w:tcPr>
          <w:p w14:paraId="4AB034D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8FC1DD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6E0F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A2CD6B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3A65CBC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两片式内螺纹球阀</w:t>
            </w:r>
          </w:p>
        </w:tc>
        <w:tc>
          <w:tcPr>
            <w:tcW w:w="4453" w:type="dxa"/>
            <w:noWrap w:val="0"/>
            <w:vAlign w:val="center"/>
          </w:tcPr>
          <w:p w14:paraId="5D2B318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青铜</w:t>
            </w:r>
          </w:p>
        </w:tc>
        <w:tc>
          <w:tcPr>
            <w:tcW w:w="832" w:type="dxa"/>
            <w:noWrap w:val="0"/>
            <w:vAlign w:val="center"/>
          </w:tcPr>
          <w:p w14:paraId="532DBEF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46AED1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55B5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FDA00DB">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0BDE324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冷却水管路</w:t>
            </w:r>
          </w:p>
        </w:tc>
        <w:tc>
          <w:tcPr>
            <w:tcW w:w="4453" w:type="dxa"/>
            <w:noWrap w:val="0"/>
            <w:vAlign w:val="center"/>
          </w:tcPr>
          <w:p w14:paraId="5D9C5D9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钢丝缠绕管 DN40</w:t>
            </w:r>
            <w:r>
              <w:rPr>
                <w:rFonts w:hint="eastAsia" w:ascii="宋体" w:hAnsi="宋体" w:cs="宋体"/>
                <w:color w:val="auto"/>
                <w:kern w:val="0"/>
                <w:szCs w:val="21"/>
                <w:highlight w:val="none"/>
                <w:lang w:eastAsia="zh-CN" w:bidi="ar"/>
              </w:rPr>
              <w:t>或更优</w:t>
            </w:r>
          </w:p>
        </w:tc>
        <w:tc>
          <w:tcPr>
            <w:tcW w:w="832" w:type="dxa"/>
            <w:noWrap w:val="0"/>
            <w:vAlign w:val="center"/>
          </w:tcPr>
          <w:p w14:paraId="460EB171">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7459A0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2E9C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1D0ED6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71B5974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夹布胶管</w:t>
            </w:r>
          </w:p>
        </w:tc>
        <w:tc>
          <w:tcPr>
            <w:tcW w:w="4453" w:type="dxa"/>
            <w:noWrap w:val="0"/>
            <w:vAlign w:val="center"/>
          </w:tcPr>
          <w:p w14:paraId="763BE26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DN100</w:t>
            </w:r>
            <w:r>
              <w:rPr>
                <w:rFonts w:hint="eastAsia" w:ascii="宋体" w:hAnsi="宋体" w:cs="宋体"/>
                <w:color w:val="auto"/>
                <w:kern w:val="0"/>
                <w:szCs w:val="21"/>
                <w:highlight w:val="none"/>
                <w:lang w:eastAsia="zh-CN" w:bidi="ar"/>
              </w:rPr>
              <w:t>或更优</w:t>
            </w:r>
          </w:p>
        </w:tc>
        <w:tc>
          <w:tcPr>
            <w:tcW w:w="832" w:type="dxa"/>
            <w:noWrap w:val="0"/>
            <w:vAlign w:val="center"/>
          </w:tcPr>
          <w:p w14:paraId="7D49BED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3B57A0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船套</w:t>
            </w:r>
          </w:p>
        </w:tc>
      </w:tr>
      <w:tr w14:paraId="3ADF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A28473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0B281E5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舷外排气管</w:t>
            </w:r>
          </w:p>
        </w:tc>
        <w:tc>
          <w:tcPr>
            <w:tcW w:w="4453" w:type="dxa"/>
            <w:noWrap w:val="0"/>
            <w:vAlign w:val="center"/>
          </w:tcPr>
          <w:p w14:paraId="49D7192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复合材料 DN100</w:t>
            </w:r>
            <w:r>
              <w:rPr>
                <w:rFonts w:hint="eastAsia" w:ascii="宋体" w:hAnsi="宋体" w:cs="宋体"/>
                <w:color w:val="auto"/>
                <w:kern w:val="0"/>
                <w:szCs w:val="21"/>
                <w:highlight w:val="none"/>
                <w:lang w:eastAsia="zh-CN" w:bidi="ar"/>
              </w:rPr>
              <w:t>或更优</w:t>
            </w:r>
          </w:p>
        </w:tc>
        <w:tc>
          <w:tcPr>
            <w:tcW w:w="832" w:type="dxa"/>
            <w:noWrap w:val="0"/>
            <w:vAlign w:val="center"/>
          </w:tcPr>
          <w:p w14:paraId="5565FEA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769D06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船套</w:t>
            </w:r>
          </w:p>
        </w:tc>
      </w:tr>
      <w:tr w14:paraId="06A2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96E433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24C2C46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排水口</w:t>
            </w:r>
          </w:p>
        </w:tc>
        <w:tc>
          <w:tcPr>
            <w:tcW w:w="4453" w:type="dxa"/>
            <w:noWrap w:val="0"/>
            <w:vAlign w:val="center"/>
          </w:tcPr>
          <w:p w14:paraId="6CC4EAD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不锈钢DN40</w:t>
            </w:r>
            <w:r>
              <w:rPr>
                <w:rFonts w:hint="eastAsia" w:ascii="宋体" w:hAnsi="宋体" w:cs="宋体"/>
                <w:color w:val="auto"/>
                <w:kern w:val="0"/>
                <w:szCs w:val="21"/>
                <w:highlight w:val="none"/>
                <w:lang w:eastAsia="zh-CN" w:bidi="ar"/>
              </w:rPr>
              <w:t>或更优</w:t>
            </w:r>
          </w:p>
        </w:tc>
        <w:tc>
          <w:tcPr>
            <w:tcW w:w="832" w:type="dxa"/>
            <w:noWrap w:val="0"/>
            <w:vAlign w:val="center"/>
          </w:tcPr>
          <w:p w14:paraId="4C262FC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4A3330C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26A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1EC725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5D83463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地漏</w:t>
            </w:r>
          </w:p>
        </w:tc>
        <w:tc>
          <w:tcPr>
            <w:tcW w:w="4453" w:type="dxa"/>
            <w:noWrap w:val="0"/>
            <w:vAlign w:val="center"/>
          </w:tcPr>
          <w:p w14:paraId="1C9A9B9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不锈钢DN40</w:t>
            </w:r>
            <w:r>
              <w:rPr>
                <w:rFonts w:hint="eastAsia" w:ascii="宋体" w:hAnsi="宋体" w:cs="宋体"/>
                <w:color w:val="auto"/>
                <w:kern w:val="0"/>
                <w:szCs w:val="21"/>
                <w:highlight w:val="none"/>
                <w:lang w:eastAsia="zh-CN" w:bidi="ar"/>
              </w:rPr>
              <w:t>或更优</w:t>
            </w:r>
          </w:p>
        </w:tc>
        <w:tc>
          <w:tcPr>
            <w:tcW w:w="832" w:type="dxa"/>
            <w:noWrap w:val="0"/>
            <w:vAlign w:val="center"/>
          </w:tcPr>
          <w:p w14:paraId="5A5F5BA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53A3BD9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30F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BBD68B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9</w:t>
            </w:r>
          </w:p>
        </w:tc>
        <w:tc>
          <w:tcPr>
            <w:tcW w:w="2408" w:type="dxa"/>
            <w:noWrap w:val="0"/>
            <w:vAlign w:val="center"/>
          </w:tcPr>
          <w:p w14:paraId="16CDF63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内螺纹止回阀</w:t>
            </w:r>
          </w:p>
        </w:tc>
        <w:tc>
          <w:tcPr>
            <w:tcW w:w="4453" w:type="dxa"/>
            <w:noWrap w:val="0"/>
            <w:vAlign w:val="center"/>
          </w:tcPr>
          <w:p w14:paraId="7261CA1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不锈钢DN40</w:t>
            </w:r>
            <w:r>
              <w:rPr>
                <w:rFonts w:hint="eastAsia" w:ascii="宋体" w:hAnsi="宋体" w:cs="宋体"/>
                <w:color w:val="auto"/>
                <w:kern w:val="0"/>
                <w:szCs w:val="21"/>
                <w:highlight w:val="none"/>
                <w:lang w:eastAsia="zh-CN" w:bidi="ar"/>
              </w:rPr>
              <w:t>或更优</w:t>
            </w:r>
          </w:p>
        </w:tc>
        <w:tc>
          <w:tcPr>
            <w:tcW w:w="832" w:type="dxa"/>
            <w:noWrap w:val="0"/>
            <w:vAlign w:val="center"/>
          </w:tcPr>
          <w:p w14:paraId="3A0A52D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1FB309E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266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F3C69A1">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10</w:t>
            </w:r>
          </w:p>
        </w:tc>
        <w:tc>
          <w:tcPr>
            <w:tcW w:w="2408" w:type="dxa"/>
            <w:noWrap w:val="0"/>
            <w:vAlign w:val="center"/>
          </w:tcPr>
          <w:p w14:paraId="068F891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疏排水管路</w:t>
            </w:r>
          </w:p>
        </w:tc>
        <w:tc>
          <w:tcPr>
            <w:tcW w:w="4453" w:type="dxa"/>
            <w:noWrap w:val="0"/>
            <w:vAlign w:val="center"/>
          </w:tcPr>
          <w:p w14:paraId="51EC5FC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钢丝缠绕管 DN40</w:t>
            </w:r>
            <w:r>
              <w:rPr>
                <w:rFonts w:hint="eastAsia" w:ascii="宋体" w:hAnsi="宋体" w:cs="宋体"/>
                <w:color w:val="auto"/>
                <w:kern w:val="0"/>
                <w:szCs w:val="21"/>
                <w:highlight w:val="none"/>
                <w:lang w:eastAsia="zh-CN" w:bidi="ar"/>
              </w:rPr>
              <w:t>或更优</w:t>
            </w:r>
          </w:p>
        </w:tc>
        <w:tc>
          <w:tcPr>
            <w:tcW w:w="832" w:type="dxa"/>
            <w:noWrap w:val="0"/>
            <w:vAlign w:val="center"/>
          </w:tcPr>
          <w:p w14:paraId="72C57034">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1CFDD8F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船套</w:t>
            </w:r>
          </w:p>
        </w:tc>
      </w:tr>
      <w:tr w14:paraId="47D2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042C57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11</w:t>
            </w:r>
          </w:p>
        </w:tc>
        <w:tc>
          <w:tcPr>
            <w:tcW w:w="2408" w:type="dxa"/>
            <w:noWrap w:val="0"/>
            <w:vAlign w:val="center"/>
          </w:tcPr>
          <w:p w14:paraId="346C846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机舱进风口</w:t>
            </w:r>
          </w:p>
        </w:tc>
        <w:tc>
          <w:tcPr>
            <w:tcW w:w="4453" w:type="dxa"/>
            <w:noWrap w:val="0"/>
            <w:vAlign w:val="center"/>
          </w:tcPr>
          <w:p w14:paraId="76ADF88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组合件</w:t>
            </w:r>
          </w:p>
        </w:tc>
        <w:tc>
          <w:tcPr>
            <w:tcW w:w="832" w:type="dxa"/>
            <w:noWrap w:val="0"/>
            <w:vAlign w:val="center"/>
          </w:tcPr>
          <w:p w14:paraId="4B462AB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5F76F1F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D74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E8E0B6F">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12</w:t>
            </w:r>
          </w:p>
        </w:tc>
        <w:tc>
          <w:tcPr>
            <w:tcW w:w="2408" w:type="dxa"/>
            <w:noWrap w:val="0"/>
            <w:vAlign w:val="center"/>
          </w:tcPr>
          <w:p w14:paraId="5FEADB8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机舱出风口</w:t>
            </w:r>
          </w:p>
        </w:tc>
        <w:tc>
          <w:tcPr>
            <w:tcW w:w="4453" w:type="dxa"/>
            <w:noWrap w:val="0"/>
            <w:vAlign w:val="center"/>
          </w:tcPr>
          <w:p w14:paraId="4F78326A">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组合件</w:t>
            </w:r>
          </w:p>
        </w:tc>
        <w:tc>
          <w:tcPr>
            <w:tcW w:w="832" w:type="dxa"/>
            <w:noWrap w:val="0"/>
            <w:vAlign w:val="center"/>
          </w:tcPr>
          <w:p w14:paraId="69C603F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57EDCB1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C1D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8112661">
            <w:pPr>
              <w:wordWrap w:val="0"/>
              <w:adjustRightInd w:val="0"/>
              <w:snapToGrid w:val="0"/>
              <w:spacing w:line="400" w:lineRule="exact"/>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四</w:t>
            </w:r>
            <w:r>
              <w:rPr>
                <w:rFonts w:hint="eastAsia" w:ascii="宋体" w:hAnsi="宋体" w:cs="宋体"/>
                <w:color w:val="auto"/>
                <w:kern w:val="0"/>
                <w:szCs w:val="21"/>
                <w:highlight w:val="none"/>
                <w:lang w:eastAsia="zh-CN" w:bidi="ar"/>
              </w:rPr>
              <w:t>）</w:t>
            </w:r>
          </w:p>
        </w:tc>
        <w:tc>
          <w:tcPr>
            <w:tcW w:w="8520" w:type="dxa"/>
            <w:gridSpan w:val="4"/>
            <w:noWrap w:val="0"/>
            <w:vAlign w:val="center"/>
          </w:tcPr>
          <w:p w14:paraId="3D211F46">
            <w:pPr>
              <w:wordWrap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配属具清单</w:t>
            </w:r>
          </w:p>
        </w:tc>
      </w:tr>
      <w:tr w14:paraId="19A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0661B9D">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w:t>
            </w:r>
          </w:p>
        </w:tc>
        <w:tc>
          <w:tcPr>
            <w:tcW w:w="2408" w:type="dxa"/>
            <w:noWrap w:val="0"/>
            <w:vAlign w:val="center"/>
          </w:tcPr>
          <w:p w14:paraId="33CD69D1">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手划桨</w:t>
            </w:r>
          </w:p>
        </w:tc>
        <w:tc>
          <w:tcPr>
            <w:tcW w:w="4453" w:type="dxa"/>
            <w:noWrap w:val="0"/>
            <w:vAlign w:val="center"/>
          </w:tcPr>
          <w:p w14:paraId="586C8F1E">
            <w:pPr>
              <w:wordWrap w:val="0"/>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复合材质</w:t>
            </w:r>
          </w:p>
        </w:tc>
        <w:tc>
          <w:tcPr>
            <w:tcW w:w="832" w:type="dxa"/>
            <w:noWrap w:val="0"/>
            <w:vAlign w:val="center"/>
          </w:tcPr>
          <w:p w14:paraId="1C6979D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27" w:type="dxa"/>
            <w:noWrap w:val="0"/>
            <w:vAlign w:val="center"/>
          </w:tcPr>
          <w:p w14:paraId="0941BB9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E7E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467C1F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2</w:t>
            </w:r>
          </w:p>
        </w:tc>
        <w:tc>
          <w:tcPr>
            <w:tcW w:w="2408" w:type="dxa"/>
            <w:noWrap w:val="0"/>
            <w:vAlign w:val="center"/>
          </w:tcPr>
          <w:p w14:paraId="158BD77D">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水瓢</w:t>
            </w:r>
          </w:p>
        </w:tc>
        <w:tc>
          <w:tcPr>
            <w:tcW w:w="4453" w:type="dxa"/>
            <w:noWrap w:val="0"/>
            <w:vAlign w:val="center"/>
          </w:tcPr>
          <w:p w14:paraId="73F1840A">
            <w:pPr>
              <w:wordWrap w:val="0"/>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复合材质</w:t>
            </w:r>
          </w:p>
        </w:tc>
        <w:tc>
          <w:tcPr>
            <w:tcW w:w="832" w:type="dxa"/>
            <w:noWrap w:val="0"/>
            <w:vAlign w:val="center"/>
          </w:tcPr>
          <w:p w14:paraId="4288858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4251D619">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4794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3DDA53D">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3</w:t>
            </w:r>
          </w:p>
        </w:tc>
        <w:tc>
          <w:tcPr>
            <w:tcW w:w="2408" w:type="dxa"/>
            <w:noWrap w:val="0"/>
            <w:vAlign w:val="center"/>
          </w:tcPr>
          <w:p w14:paraId="53993E6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罗经柜</w:t>
            </w:r>
          </w:p>
        </w:tc>
        <w:tc>
          <w:tcPr>
            <w:tcW w:w="4453" w:type="dxa"/>
            <w:noWrap w:val="0"/>
            <w:vAlign w:val="center"/>
          </w:tcPr>
          <w:p w14:paraId="13E2E8B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玻璃钢</w:t>
            </w:r>
          </w:p>
        </w:tc>
        <w:tc>
          <w:tcPr>
            <w:tcW w:w="832" w:type="dxa"/>
            <w:noWrap w:val="0"/>
            <w:vAlign w:val="center"/>
          </w:tcPr>
          <w:p w14:paraId="3727361D">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88AADB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w:t>
            </w:r>
          </w:p>
        </w:tc>
      </w:tr>
      <w:tr w14:paraId="1E31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82847CB">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4</w:t>
            </w:r>
          </w:p>
        </w:tc>
        <w:tc>
          <w:tcPr>
            <w:tcW w:w="2408" w:type="dxa"/>
            <w:noWrap w:val="0"/>
            <w:vAlign w:val="center"/>
          </w:tcPr>
          <w:p w14:paraId="6183F40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海锚</w:t>
            </w:r>
          </w:p>
        </w:tc>
        <w:tc>
          <w:tcPr>
            <w:tcW w:w="4453" w:type="dxa"/>
            <w:noWrap w:val="0"/>
            <w:vAlign w:val="center"/>
          </w:tcPr>
          <w:p w14:paraId="3DD5A99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配不低于10m长锚索1根</w:t>
            </w:r>
          </w:p>
        </w:tc>
        <w:tc>
          <w:tcPr>
            <w:tcW w:w="832" w:type="dxa"/>
            <w:noWrap w:val="0"/>
            <w:vAlign w:val="center"/>
          </w:tcPr>
          <w:p w14:paraId="16C02E4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2B21EC4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F4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7D5232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5</w:t>
            </w:r>
          </w:p>
        </w:tc>
        <w:tc>
          <w:tcPr>
            <w:tcW w:w="2408" w:type="dxa"/>
            <w:noWrap w:val="0"/>
            <w:vAlign w:val="center"/>
          </w:tcPr>
          <w:p w14:paraId="2A0D0740">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首缆</w:t>
            </w:r>
          </w:p>
        </w:tc>
        <w:tc>
          <w:tcPr>
            <w:tcW w:w="4453" w:type="dxa"/>
            <w:noWrap w:val="0"/>
            <w:vAlign w:val="center"/>
          </w:tcPr>
          <w:p w14:paraId="465E2739">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约</w:t>
            </w:r>
            <w:r>
              <w:rPr>
                <w:rFonts w:hint="eastAsia" w:ascii="宋体" w:hAnsi="宋体" w:cs="宋体"/>
                <w:color w:val="auto"/>
                <w:szCs w:val="21"/>
                <w:highlight w:val="none"/>
              </w:rPr>
              <w:t>30米长</w:t>
            </w:r>
          </w:p>
        </w:tc>
        <w:tc>
          <w:tcPr>
            <w:tcW w:w="832" w:type="dxa"/>
            <w:noWrap w:val="0"/>
            <w:vAlign w:val="center"/>
          </w:tcPr>
          <w:p w14:paraId="33C90F2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05C4A3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3AB3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7EA346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6</w:t>
            </w:r>
          </w:p>
        </w:tc>
        <w:tc>
          <w:tcPr>
            <w:tcW w:w="2408" w:type="dxa"/>
            <w:noWrap w:val="0"/>
            <w:vAlign w:val="center"/>
          </w:tcPr>
          <w:p w14:paraId="266259E9">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哨笛</w:t>
            </w:r>
          </w:p>
        </w:tc>
        <w:tc>
          <w:tcPr>
            <w:tcW w:w="4453" w:type="dxa"/>
            <w:noWrap w:val="0"/>
            <w:vAlign w:val="center"/>
          </w:tcPr>
          <w:p w14:paraId="4F29BA08">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救生口笛</w:t>
            </w:r>
          </w:p>
        </w:tc>
        <w:tc>
          <w:tcPr>
            <w:tcW w:w="832" w:type="dxa"/>
            <w:noWrap w:val="0"/>
            <w:vAlign w:val="center"/>
          </w:tcPr>
          <w:p w14:paraId="066F3F7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26D6B5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309C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FC7AF86">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7</w:t>
            </w:r>
          </w:p>
        </w:tc>
        <w:tc>
          <w:tcPr>
            <w:tcW w:w="2408" w:type="dxa"/>
            <w:noWrap w:val="0"/>
            <w:vAlign w:val="center"/>
          </w:tcPr>
          <w:p w14:paraId="7090438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急救药包</w:t>
            </w:r>
          </w:p>
        </w:tc>
        <w:tc>
          <w:tcPr>
            <w:tcW w:w="4453" w:type="dxa"/>
            <w:noWrap w:val="0"/>
            <w:vAlign w:val="center"/>
          </w:tcPr>
          <w:p w14:paraId="1A0B3569">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铝制药箱、配套急救药品</w:t>
            </w:r>
          </w:p>
        </w:tc>
        <w:tc>
          <w:tcPr>
            <w:tcW w:w="832" w:type="dxa"/>
            <w:noWrap w:val="0"/>
            <w:vAlign w:val="center"/>
          </w:tcPr>
          <w:p w14:paraId="28D2E96E">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46DD9DD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777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C075644">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8</w:t>
            </w:r>
          </w:p>
        </w:tc>
        <w:tc>
          <w:tcPr>
            <w:tcW w:w="2408" w:type="dxa"/>
            <w:noWrap w:val="0"/>
            <w:vAlign w:val="center"/>
          </w:tcPr>
          <w:p w14:paraId="559623E2">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可浮救生环</w:t>
            </w:r>
          </w:p>
        </w:tc>
        <w:tc>
          <w:tcPr>
            <w:tcW w:w="4453" w:type="dxa"/>
            <w:noWrap w:val="0"/>
            <w:vAlign w:val="center"/>
          </w:tcPr>
          <w:p w14:paraId="4929C6D5">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配</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30m浮索</w:t>
            </w:r>
          </w:p>
        </w:tc>
        <w:tc>
          <w:tcPr>
            <w:tcW w:w="832" w:type="dxa"/>
            <w:noWrap w:val="0"/>
            <w:vAlign w:val="center"/>
          </w:tcPr>
          <w:p w14:paraId="2618739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72081317">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8B9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CD1CEB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9</w:t>
            </w:r>
          </w:p>
        </w:tc>
        <w:tc>
          <w:tcPr>
            <w:tcW w:w="2408" w:type="dxa"/>
            <w:noWrap w:val="0"/>
            <w:vAlign w:val="center"/>
          </w:tcPr>
          <w:p w14:paraId="18044883">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保温用具</w:t>
            </w:r>
          </w:p>
        </w:tc>
        <w:tc>
          <w:tcPr>
            <w:tcW w:w="4453" w:type="dxa"/>
            <w:noWrap w:val="0"/>
            <w:vAlign w:val="center"/>
          </w:tcPr>
          <w:p w14:paraId="4B3B9CB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按10%额定乘员使用</w:t>
            </w:r>
          </w:p>
        </w:tc>
        <w:tc>
          <w:tcPr>
            <w:tcW w:w="832" w:type="dxa"/>
            <w:noWrap w:val="0"/>
            <w:vAlign w:val="center"/>
          </w:tcPr>
          <w:p w14:paraId="389C98D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289BBAE0">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w:t>
            </w:r>
          </w:p>
        </w:tc>
      </w:tr>
      <w:tr w14:paraId="2CC1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EC8995">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10</w:t>
            </w:r>
          </w:p>
        </w:tc>
        <w:tc>
          <w:tcPr>
            <w:tcW w:w="2408" w:type="dxa"/>
            <w:noWrap w:val="0"/>
            <w:vAlign w:val="center"/>
          </w:tcPr>
          <w:p w14:paraId="1D7072E7">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艇篙</w:t>
            </w:r>
          </w:p>
        </w:tc>
        <w:tc>
          <w:tcPr>
            <w:tcW w:w="4453" w:type="dxa"/>
            <w:noWrap w:val="0"/>
            <w:vAlign w:val="center"/>
          </w:tcPr>
          <w:p w14:paraId="43A9562F">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带钩</w:t>
            </w:r>
          </w:p>
        </w:tc>
        <w:tc>
          <w:tcPr>
            <w:tcW w:w="832" w:type="dxa"/>
            <w:noWrap w:val="0"/>
            <w:vAlign w:val="center"/>
          </w:tcPr>
          <w:p w14:paraId="3287AC4A">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5F1941D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14:paraId="069C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A1045BC">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11</w:t>
            </w:r>
          </w:p>
        </w:tc>
        <w:tc>
          <w:tcPr>
            <w:tcW w:w="2408" w:type="dxa"/>
            <w:noWrap w:val="0"/>
            <w:vAlign w:val="center"/>
          </w:tcPr>
          <w:p w14:paraId="059134DB">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太平斧</w:t>
            </w:r>
          </w:p>
        </w:tc>
        <w:tc>
          <w:tcPr>
            <w:tcW w:w="4453" w:type="dxa"/>
            <w:noWrap w:val="0"/>
            <w:vAlign w:val="center"/>
          </w:tcPr>
          <w:p w14:paraId="6DAD24C9">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约</w:t>
            </w:r>
            <w:r>
              <w:rPr>
                <w:rFonts w:hint="eastAsia" w:ascii="宋体" w:hAnsi="宋体" w:cs="宋体"/>
                <w:color w:val="auto"/>
                <w:szCs w:val="21"/>
                <w:highlight w:val="none"/>
              </w:rPr>
              <w:t>90cm长，船用长柄消防太平斧</w:t>
            </w:r>
          </w:p>
        </w:tc>
        <w:tc>
          <w:tcPr>
            <w:tcW w:w="832" w:type="dxa"/>
            <w:noWrap w:val="0"/>
            <w:vAlign w:val="center"/>
          </w:tcPr>
          <w:p w14:paraId="40C25D4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70008802">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325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4A48CE9">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12</w:t>
            </w:r>
          </w:p>
        </w:tc>
        <w:tc>
          <w:tcPr>
            <w:tcW w:w="2408" w:type="dxa"/>
            <w:noWrap w:val="0"/>
            <w:vAlign w:val="center"/>
          </w:tcPr>
          <w:p w14:paraId="375649F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登乘梯</w:t>
            </w:r>
          </w:p>
        </w:tc>
        <w:tc>
          <w:tcPr>
            <w:tcW w:w="4453" w:type="dxa"/>
            <w:noWrap w:val="0"/>
            <w:vAlign w:val="center"/>
          </w:tcPr>
          <w:p w14:paraId="75AE8B8C">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2米长</w:t>
            </w:r>
          </w:p>
        </w:tc>
        <w:tc>
          <w:tcPr>
            <w:tcW w:w="832" w:type="dxa"/>
            <w:noWrap w:val="0"/>
            <w:vAlign w:val="center"/>
          </w:tcPr>
          <w:p w14:paraId="58AB699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0E197FE6">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A0A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C58BF97">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13</w:t>
            </w:r>
          </w:p>
        </w:tc>
        <w:tc>
          <w:tcPr>
            <w:tcW w:w="2408" w:type="dxa"/>
            <w:noWrap w:val="0"/>
            <w:vAlign w:val="center"/>
          </w:tcPr>
          <w:p w14:paraId="0B45A8B4">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可浮索</w:t>
            </w:r>
          </w:p>
        </w:tc>
        <w:tc>
          <w:tcPr>
            <w:tcW w:w="4453" w:type="dxa"/>
            <w:noWrap w:val="0"/>
            <w:vAlign w:val="center"/>
          </w:tcPr>
          <w:p w14:paraId="3AC525E3">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约</w:t>
            </w:r>
            <w:r>
              <w:rPr>
                <w:rFonts w:hint="eastAsia" w:ascii="宋体" w:hAnsi="宋体" w:cs="宋体"/>
                <w:color w:val="auto"/>
                <w:szCs w:val="21"/>
                <w:highlight w:val="none"/>
              </w:rPr>
              <w:t>30米长</w:t>
            </w:r>
          </w:p>
        </w:tc>
        <w:tc>
          <w:tcPr>
            <w:tcW w:w="832" w:type="dxa"/>
            <w:noWrap w:val="0"/>
            <w:vAlign w:val="center"/>
          </w:tcPr>
          <w:p w14:paraId="38A9CE0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7" w:type="dxa"/>
            <w:noWrap w:val="0"/>
            <w:vAlign w:val="center"/>
          </w:tcPr>
          <w:p w14:paraId="4029F51C">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F72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0CEA6D3">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14</w:t>
            </w:r>
          </w:p>
        </w:tc>
        <w:tc>
          <w:tcPr>
            <w:tcW w:w="2408" w:type="dxa"/>
            <w:noWrap w:val="0"/>
            <w:vAlign w:val="center"/>
          </w:tcPr>
          <w:p w14:paraId="7F98884E">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艇罩</w:t>
            </w:r>
          </w:p>
        </w:tc>
        <w:tc>
          <w:tcPr>
            <w:tcW w:w="4453" w:type="dxa"/>
            <w:noWrap w:val="0"/>
            <w:vAlign w:val="center"/>
          </w:tcPr>
          <w:p w14:paraId="7B7EB204">
            <w:pPr>
              <w:wordWrap w:val="0"/>
              <w:adjustRightInd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帆布材质</w:t>
            </w:r>
          </w:p>
        </w:tc>
        <w:tc>
          <w:tcPr>
            <w:tcW w:w="832" w:type="dxa"/>
            <w:noWrap w:val="0"/>
            <w:vAlign w:val="center"/>
          </w:tcPr>
          <w:p w14:paraId="294CC3AB">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3787DB35">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699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B87F2AA">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15</w:t>
            </w:r>
          </w:p>
        </w:tc>
        <w:tc>
          <w:tcPr>
            <w:tcW w:w="2408" w:type="dxa"/>
            <w:noWrap w:val="0"/>
            <w:vAlign w:val="center"/>
          </w:tcPr>
          <w:p w14:paraId="7BDBC148">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充电线缆</w:t>
            </w:r>
          </w:p>
        </w:tc>
        <w:tc>
          <w:tcPr>
            <w:tcW w:w="4453" w:type="dxa"/>
            <w:noWrap w:val="0"/>
            <w:vAlign w:val="center"/>
          </w:tcPr>
          <w:p w14:paraId="3E42BD56">
            <w:pPr>
              <w:wordWrap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带插头插座</w:t>
            </w:r>
          </w:p>
        </w:tc>
        <w:tc>
          <w:tcPr>
            <w:tcW w:w="832" w:type="dxa"/>
            <w:noWrap w:val="0"/>
            <w:vAlign w:val="center"/>
          </w:tcPr>
          <w:p w14:paraId="775A74FF">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7" w:type="dxa"/>
            <w:noWrap w:val="0"/>
            <w:vAlign w:val="center"/>
          </w:tcPr>
          <w:p w14:paraId="62975388">
            <w:pPr>
              <w:keepNext w:val="0"/>
              <w:keepLines w:val="0"/>
              <w:pageBreakBefore w:val="0"/>
              <w:kinsoku/>
              <w:wordWrap w:val="0"/>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833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20" w:type="dxa"/>
            <w:gridSpan w:val="5"/>
            <w:noWrap w:val="0"/>
            <w:vAlign w:val="center"/>
          </w:tcPr>
          <w:p w14:paraId="57A620A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kern w:val="0"/>
                <w:sz w:val="21"/>
                <w:szCs w:val="21"/>
                <w:highlight w:val="none"/>
                <w:lang w:eastAsia="zh-CN" w:bidi="ar"/>
              </w:rPr>
              <w:t>三、</w:t>
            </w:r>
            <w:r>
              <w:rPr>
                <w:rFonts w:hint="eastAsia" w:ascii="宋体" w:hAnsi="宋体" w:eastAsia="宋体" w:cs="宋体"/>
                <w:b/>
                <w:bCs/>
                <w:color w:val="auto"/>
                <w:kern w:val="0"/>
                <w:sz w:val="21"/>
                <w:szCs w:val="21"/>
                <w:highlight w:val="none"/>
                <w:lang w:bidi="ar"/>
              </w:rPr>
              <w:t>服务项目</w:t>
            </w:r>
            <w:r>
              <w:rPr>
                <w:rFonts w:hint="eastAsia" w:ascii="宋体" w:hAnsi="宋体" w:eastAsia="宋体" w:cs="宋体"/>
                <w:b/>
                <w:bCs/>
                <w:color w:val="auto"/>
                <w:kern w:val="0"/>
                <w:sz w:val="21"/>
                <w:szCs w:val="21"/>
                <w:highlight w:val="none"/>
              </w:rPr>
              <w:t>（服务费包干，服务部分包括但不局限于以下各专项服务）</w:t>
            </w:r>
          </w:p>
        </w:tc>
      </w:tr>
      <w:tr w14:paraId="25FA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200B4C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861" w:type="dxa"/>
            <w:gridSpan w:val="2"/>
            <w:noWrap w:val="0"/>
            <w:vAlign w:val="center"/>
          </w:tcPr>
          <w:p w14:paraId="2EB90BC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码头停靠</w:t>
            </w:r>
          </w:p>
        </w:tc>
        <w:tc>
          <w:tcPr>
            <w:tcW w:w="832" w:type="dxa"/>
            <w:noWrap w:val="0"/>
            <w:vAlign w:val="center"/>
          </w:tcPr>
          <w:p w14:paraId="25BBDF8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827" w:type="dxa"/>
            <w:noWrap w:val="0"/>
            <w:vAlign w:val="center"/>
          </w:tcPr>
          <w:p w14:paraId="3899C18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D2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C82C3B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861" w:type="dxa"/>
            <w:gridSpan w:val="2"/>
            <w:noWrap w:val="0"/>
            <w:vAlign w:val="center"/>
          </w:tcPr>
          <w:p w14:paraId="07606E2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带解缆</w:t>
            </w:r>
          </w:p>
        </w:tc>
        <w:tc>
          <w:tcPr>
            <w:tcW w:w="832" w:type="dxa"/>
            <w:noWrap w:val="0"/>
            <w:vAlign w:val="center"/>
          </w:tcPr>
          <w:p w14:paraId="2E98460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1"/>
                <w:szCs w:val="21"/>
                <w:highlight w:val="none"/>
                <w:lang w:val="en-US" w:eastAsia="zh-CN"/>
              </w:rPr>
            </w:pPr>
            <w:bookmarkStart w:id="48" w:name="OLE_LINK2"/>
            <w:r>
              <w:rPr>
                <w:rFonts w:hint="eastAsia" w:ascii="宋体" w:hAnsi="宋体" w:eastAsia="宋体" w:cs="宋体"/>
                <w:color w:val="auto"/>
                <w:sz w:val="21"/>
                <w:szCs w:val="21"/>
                <w:highlight w:val="none"/>
                <w:lang w:val="en-US" w:eastAsia="zh-CN"/>
              </w:rPr>
              <w:t>1</w:t>
            </w:r>
            <w:bookmarkEnd w:id="48"/>
          </w:p>
        </w:tc>
        <w:tc>
          <w:tcPr>
            <w:tcW w:w="827" w:type="dxa"/>
            <w:noWrap w:val="0"/>
            <w:vAlign w:val="center"/>
          </w:tcPr>
          <w:p w14:paraId="0F2B8BE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320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CDC660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861" w:type="dxa"/>
            <w:gridSpan w:val="2"/>
            <w:noWrap w:val="0"/>
            <w:vAlign w:val="center"/>
          </w:tcPr>
          <w:p w14:paraId="41428A1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拆装上下落船梯</w:t>
            </w:r>
          </w:p>
        </w:tc>
        <w:tc>
          <w:tcPr>
            <w:tcW w:w="832" w:type="dxa"/>
            <w:noWrap w:val="0"/>
            <w:vAlign w:val="center"/>
          </w:tcPr>
          <w:p w14:paraId="65B3589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2A5EFA7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553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9A98EB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861" w:type="dxa"/>
            <w:gridSpan w:val="2"/>
            <w:noWrap w:val="0"/>
            <w:vAlign w:val="center"/>
          </w:tcPr>
          <w:p w14:paraId="2F071A1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引水、拖轮配合靠离码头</w:t>
            </w:r>
          </w:p>
        </w:tc>
        <w:tc>
          <w:tcPr>
            <w:tcW w:w="832" w:type="dxa"/>
            <w:noWrap w:val="0"/>
            <w:vAlign w:val="center"/>
          </w:tcPr>
          <w:p w14:paraId="638C059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6F00C4C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F83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D4DFE5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861" w:type="dxa"/>
            <w:gridSpan w:val="2"/>
            <w:noWrap w:val="0"/>
            <w:vAlign w:val="center"/>
          </w:tcPr>
          <w:p w14:paraId="318D762D">
            <w:pPr>
              <w:keepNext w:val="0"/>
              <w:keepLines w:val="0"/>
              <w:pageBreakBefore w:val="0"/>
              <w:tabs>
                <w:tab w:val="left" w:pos="5578"/>
              </w:tabs>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拖轮配合进出坞</w:t>
            </w:r>
            <w:r>
              <w:rPr>
                <w:rFonts w:hint="eastAsia" w:ascii="宋体" w:hAnsi="宋体" w:eastAsia="宋体" w:cs="宋体"/>
                <w:color w:val="auto"/>
                <w:kern w:val="0"/>
                <w:sz w:val="21"/>
                <w:szCs w:val="21"/>
                <w:highlight w:val="none"/>
                <w:lang w:eastAsia="zh-CN" w:bidi="ar"/>
              </w:rPr>
              <w:tab/>
            </w:r>
          </w:p>
        </w:tc>
        <w:tc>
          <w:tcPr>
            <w:tcW w:w="832" w:type="dxa"/>
            <w:noWrap w:val="0"/>
            <w:vAlign w:val="center"/>
          </w:tcPr>
          <w:p w14:paraId="0145CAF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6248C6B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2EB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F4CEC5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6861" w:type="dxa"/>
            <w:gridSpan w:val="2"/>
            <w:noWrap w:val="0"/>
            <w:vAlign w:val="center"/>
          </w:tcPr>
          <w:p w14:paraId="397B4E9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布墩</w:t>
            </w:r>
          </w:p>
        </w:tc>
        <w:tc>
          <w:tcPr>
            <w:tcW w:w="832" w:type="dxa"/>
            <w:noWrap w:val="0"/>
            <w:vAlign w:val="center"/>
          </w:tcPr>
          <w:p w14:paraId="169FF2E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605B03E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A8D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6D6F1D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6861" w:type="dxa"/>
            <w:gridSpan w:val="2"/>
            <w:noWrap w:val="0"/>
            <w:vAlign w:val="center"/>
          </w:tcPr>
          <w:p w14:paraId="54E78AD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换墩</w:t>
            </w:r>
          </w:p>
        </w:tc>
        <w:tc>
          <w:tcPr>
            <w:tcW w:w="832" w:type="dxa"/>
            <w:noWrap w:val="0"/>
            <w:vAlign w:val="center"/>
          </w:tcPr>
          <w:p w14:paraId="542311C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72ED913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14:paraId="51A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0D7B08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861" w:type="dxa"/>
            <w:gridSpan w:val="2"/>
            <w:noWrap w:val="0"/>
            <w:vAlign w:val="center"/>
          </w:tcPr>
          <w:p w14:paraId="669D5131">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船只进坞</w:t>
            </w:r>
          </w:p>
        </w:tc>
        <w:tc>
          <w:tcPr>
            <w:tcW w:w="832" w:type="dxa"/>
            <w:noWrap w:val="0"/>
            <w:vAlign w:val="center"/>
          </w:tcPr>
          <w:p w14:paraId="7C0F022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23F90BF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E3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D6D1B4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w:t>
            </w:r>
          </w:p>
        </w:tc>
        <w:tc>
          <w:tcPr>
            <w:tcW w:w="6861" w:type="dxa"/>
            <w:gridSpan w:val="2"/>
            <w:noWrap w:val="0"/>
            <w:vAlign w:val="center"/>
          </w:tcPr>
          <w:p w14:paraId="1848FAA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船只出坞</w:t>
            </w:r>
          </w:p>
        </w:tc>
        <w:tc>
          <w:tcPr>
            <w:tcW w:w="832" w:type="dxa"/>
            <w:noWrap w:val="0"/>
            <w:vAlign w:val="center"/>
          </w:tcPr>
          <w:p w14:paraId="51D4A8A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3B850EA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14:paraId="5051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11AB07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6861" w:type="dxa"/>
            <w:gridSpan w:val="2"/>
            <w:noWrap w:val="0"/>
            <w:vAlign w:val="center"/>
          </w:tcPr>
          <w:p w14:paraId="26E708DA">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驻坞</w:t>
            </w:r>
          </w:p>
        </w:tc>
        <w:tc>
          <w:tcPr>
            <w:tcW w:w="832" w:type="dxa"/>
            <w:noWrap w:val="0"/>
            <w:vAlign w:val="center"/>
          </w:tcPr>
          <w:p w14:paraId="39C149D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2CCCD22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582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94AB33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861" w:type="dxa"/>
            <w:gridSpan w:val="2"/>
            <w:noWrap w:val="0"/>
            <w:vAlign w:val="center"/>
          </w:tcPr>
          <w:p w14:paraId="073D5D9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拆装生活用水管</w:t>
            </w:r>
          </w:p>
        </w:tc>
        <w:tc>
          <w:tcPr>
            <w:tcW w:w="832" w:type="dxa"/>
            <w:noWrap w:val="0"/>
            <w:vAlign w:val="center"/>
          </w:tcPr>
          <w:p w14:paraId="49297B1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75B79E2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5CE2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4229BF9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6861" w:type="dxa"/>
            <w:gridSpan w:val="2"/>
            <w:noWrap w:val="0"/>
            <w:vAlign w:val="center"/>
          </w:tcPr>
          <w:p w14:paraId="2392D94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供生活淡水</w:t>
            </w:r>
          </w:p>
        </w:tc>
        <w:tc>
          <w:tcPr>
            <w:tcW w:w="832" w:type="dxa"/>
            <w:noWrap w:val="0"/>
            <w:vAlign w:val="center"/>
          </w:tcPr>
          <w:p w14:paraId="0079659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3793248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AEA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1F1D9D9">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6861" w:type="dxa"/>
            <w:gridSpan w:val="2"/>
            <w:noWrap w:val="0"/>
            <w:vAlign w:val="center"/>
          </w:tcPr>
          <w:p w14:paraId="5027F940">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接拆岸电缆</w:t>
            </w:r>
          </w:p>
        </w:tc>
        <w:tc>
          <w:tcPr>
            <w:tcW w:w="832" w:type="dxa"/>
            <w:noWrap w:val="0"/>
            <w:vAlign w:val="center"/>
          </w:tcPr>
          <w:p w14:paraId="3ACC4C9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30FE2BC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2795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1B822E97">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6861" w:type="dxa"/>
            <w:gridSpan w:val="2"/>
            <w:noWrap w:val="0"/>
            <w:vAlign w:val="center"/>
          </w:tcPr>
          <w:p w14:paraId="2287C3E2">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供380V岸电</w:t>
            </w:r>
          </w:p>
        </w:tc>
        <w:tc>
          <w:tcPr>
            <w:tcW w:w="832" w:type="dxa"/>
            <w:noWrap w:val="0"/>
            <w:vAlign w:val="center"/>
          </w:tcPr>
          <w:p w14:paraId="11A3727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30FDFC2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70EF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686883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6861" w:type="dxa"/>
            <w:gridSpan w:val="2"/>
            <w:noWrap w:val="0"/>
            <w:vAlign w:val="center"/>
          </w:tcPr>
          <w:p w14:paraId="3F53FBB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拆装压载水管</w:t>
            </w:r>
          </w:p>
        </w:tc>
        <w:tc>
          <w:tcPr>
            <w:tcW w:w="832" w:type="dxa"/>
            <w:noWrap w:val="0"/>
            <w:vAlign w:val="center"/>
          </w:tcPr>
          <w:p w14:paraId="364C904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2AC16F5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1FF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9A00D1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6861" w:type="dxa"/>
            <w:gridSpan w:val="2"/>
            <w:noWrap w:val="0"/>
            <w:vAlign w:val="center"/>
          </w:tcPr>
          <w:p w14:paraId="274429C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供压载水</w:t>
            </w:r>
          </w:p>
        </w:tc>
        <w:tc>
          <w:tcPr>
            <w:tcW w:w="832" w:type="dxa"/>
            <w:noWrap w:val="0"/>
            <w:vAlign w:val="center"/>
          </w:tcPr>
          <w:p w14:paraId="3472810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2850709A">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60C2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FAFF1B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6861" w:type="dxa"/>
            <w:gridSpan w:val="2"/>
            <w:noWrap w:val="0"/>
            <w:vAlign w:val="center"/>
          </w:tcPr>
          <w:p w14:paraId="39924806">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临时放置消防器材</w:t>
            </w:r>
          </w:p>
        </w:tc>
        <w:tc>
          <w:tcPr>
            <w:tcW w:w="832" w:type="dxa"/>
            <w:noWrap w:val="0"/>
            <w:vAlign w:val="center"/>
          </w:tcPr>
          <w:p w14:paraId="76D4476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720BE061">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46A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098ACF94">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6861" w:type="dxa"/>
            <w:gridSpan w:val="2"/>
            <w:noWrap w:val="0"/>
            <w:vAlign w:val="center"/>
          </w:tcPr>
          <w:p w14:paraId="5FAD8FDC">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消防值班</w:t>
            </w:r>
          </w:p>
        </w:tc>
        <w:tc>
          <w:tcPr>
            <w:tcW w:w="832" w:type="dxa"/>
            <w:noWrap w:val="0"/>
            <w:vAlign w:val="center"/>
          </w:tcPr>
          <w:p w14:paraId="0BD8971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79A473F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AC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764F302E">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6861" w:type="dxa"/>
            <w:gridSpan w:val="2"/>
            <w:noWrap w:val="0"/>
            <w:vAlign w:val="center"/>
          </w:tcPr>
          <w:p w14:paraId="2E2BB9DF">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消防巡回检查</w:t>
            </w:r>
          </w:p>
        </w:tc>
        <w:tc>
          <w:tcPr>
            <w:tcW w:w="832" w:type="dxa"/>
            <w:noWrap w:val="0"/>
            <w:vAlign w:val="center"/>
          </w:tcPr>
          <w:p w14:paraId="3B93FAC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79C5E0E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50F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29C88D6F">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861" w:type="dxa"/>
            <w:gridSpan w:val="2"/>
            <w:noWrap w:val="0"/>
            <w:vAlign w:val="center"/>
          </w:tcPr>
          <w:p w14:paraId="52C20BFD">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拆装消防水管</w:t>
            </w:r>
          </w:p>
        </w:tc>
        <w:tc>
          <w:tcPr>
            <w:tcW w:w="832" w:type="dxa"/>
            <w:noWrap w:val="0"/>
            <w:vAlign w:val="center"/>
          </w:tcPr>
          <w:p w14:paraId="766FE642">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5D5D20F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3DCC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74A05B5">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6861" w:type="dxa"/>
            <w:gridSpan w:val="2"/>
            <w:noWrap w:val="0"/>
            <w:vAlign w:val="center"/>
          </w:tcPr>
          <w:p w14:paraId="0EC8E527">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生活垃圾</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污水</w:t>
            </w:r>
            <w:r>
              <w:rPr>
                <w:rFonts w:hint="eastAsia" w:ascii="宋体" w:hAnsi="宋体" w:eastAsia="宋体" w:cs="宋体"/>
                <w:color w:val="auto"/>
                <w:kern w:val="0"/>
                <w:sz w:val="21"/>
                <w:szCs w:val="21"/>
                <w:highlight w:val="none"/>
                <w:lang w:bidi="ar"/>
              </w:rPr>
              <w:t>清理</w:t>
            </w:r>
          </w:p>
        </w:tc>
        <w:tc>
          <w:tcPr>
            <w:tcW w:w="832" w:type="dxa"/>
            <w:noWrap w:val="0"/>
            <w:vAlign w:val="center"/>
          </w:tcPr>
          <w:p w14:paraId="0616F23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1871527C">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199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62C286A8">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6861" w:type="dxa"/>
            <w:gridSpan w:val="2"/>
            <w:noWrap w:val="0"/>
            <w:vAlign w:val="center"/>
          </w:tcPr>
          <w:p w14:paraId="55DC0089">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脚手架搭拆</w:t>
            </w:r>
          </w:p>
        </w:tc>
        <w:tc>
          <w:tcPr>
            <w:tcW w:w="832" w:type="dxa"/>
            <w:noWrap w:val="0"/>
            <w:vAlign w:val="center"/>
          </w:tcPr>
          <w:p w14:paraId="3E228370">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03A8B5DB">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2EF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502293C3">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6861" w:type="dxa"/>
            <w:gridSpan w:val="2"/>
            <w:noWrap w:val="0"/>
            <w:vAlign w:val="center"/>
          </w:tcPr>
          <w:p w14:paraId="53EEDA1E">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施工场所及设备敷设保护层或防护罩</w:t>
            </w:r>
          </w:p>
        </w:tc>
        <w:tc>
          <w:tcPr>
            <w:tcW w:w="832" w:type="dxa"/>
            <w:noWrap w:val="0"/>
            <w:vAlign w:val="center"/>
          </w:tcPr>
          <w:p w14:paraId="45EAA46D">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827" w:type="dxa"/>
            <w:noWrap w:val="0"/>
            <w:vAlign w:val="center"/>
          </w:tcPr>
          <w:p w14:paraId="5FB13106">
            <w:pPr>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bl>
    <w:p w14:paraId="068D88B7">
      <w:pPr>
        <w:rPr>
          <w:color w:val="auto"/>
          <w:highlight w:val="none"/>
        </w:rPr>
      </w:pPr>
    </w:p>
    <w:p w14:paraId="46B9C39D">
      <w:pPr>
        <w:rPr>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60"/>
        <w:gridCol w:w="7700"/>
      </w:tblGrid>
      <w:tr w14:paraId="3BFF2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60" w:type="dxa"/>
            <w:gridSpan w:val="3"/>
            <w:tcBorders>
              <w:top w:val="single" w:color="auto" w:sz="4" w:space="0"/>
              <w:left w:val="single" w:color="auto" w:sz="4" w:space="0"/>
              <w:bottom w:val="single" w:color="auto" w:sz="4" w:space="0"/>
              <w:right w:val="single" w:color="auto" w:sz="4" w:space="0"/>
            </w:tcBorders>
            <w:noWrap w:val="0"/>
            <w:vAlign w:val="top"/>
          </w:tcPr>
          <w:p w14:paraId="44F4E716">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color w:val="auto"/>
                <w:sz w:val="21"/>
                <w:szCs w:val="21"/>
                <w:highlight w:val="none"/>
              </w:rPr>
              <w:t>涉及项目的其他要求</w:t>
            </w:r>
          </w:p>
        </w:tc>
      </w:tr>
      <w:tr w14:paraId="00AB5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012107D6">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593EFA84">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采购预算为人民币：</w:t>
            </w:r>
            <w:r>
              <w:rPr>
                <w:rFonts w:hint="eastAsia" w:ascii="宋体" w:hAnsi="宋体" w:eastAsia="宋体" w:cs="宋体"/>
                <w:color w:val="auto"/>
                <w:kern w:val="0"/>
                <w:sz w:val="21"/>
                <w:szCs w:val="21"/>
                <w:highlight w:val="none"/>
              </w:rPr>
              <w:t>436</w:t>
            </w:r>
            <w:r>
              <w:rPr>
                <w:rFonts w:hint="eastAsia" w:ascii="宋体" w:hAnsi="宋体" w:eastAsia="宋体" w:cs="宋体"/>
                <w:color w:val="auto"/>
                <w:kern w:val="0"/>
                <w:sz w:val="21"/>
                <w:szCs w:val="21"/>
                <w:highlight w:val="none"/>
                <w:lang w:val="en-US" w:eastAsia="zh-CN"/>
              </w:rPr>
              <w:t>8930</w:t>
            </w:r>
            <w:r>
              <w:rPr>
                <w:rFonts w:hint="eastAsia" w:ascii="宋体" w:hAnsi="宋体" w:eastAsia="宋体" w:cs="宋体"/>
                <w:color w:val="auto"/>
                <w:kern w:val="0"/>
                <w:sz w:val="21"/>
                <w:szCs w:val="21"/>
                <w:highlight w:val="none"/>
              </w:rPr>
              <w:t>.00</w:t>
            </w:r>
            <w:r>
              <w:rPr>
                <w:rFonts w:hint="eastAsia" w:ascii="宋体" w:hAnsi="宋体" w:eastAsia="宋体" w:cs="宋体"/>
                <w:color w:val="auto"/>
                <w:sz w:val="21"/>
                <w:szCs w:val="21"/>
                <w:highlight w:val="none"/>
              </w:rPr>
              <w:t>元，</w:t>
            </w:r>
            <w:r>
              <w:rPr>
                <w:rFonts w:hint="eastAsia" w:ascii="宋体" w:hAnsi="宋体" w:eastAsia="宋体" w:cs="宋体"/>
                <w:b/>
                <w:color w:val="auto"/>
                <w:sz w:val="21"/>
                <w:szCs w:val="21"/>
                <w:highlight w:val="none"/>
              </w:rPr>
              <w:t>投标人投标报价超出采购预算的，按无效投标处理。</w:t>
            </w:r>
          </w:p>
        </w:tc>
      </w:tr>
      <w:tr w14:paraId="72176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14:paraId="3196F1AB">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需实现的功能或者目标</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6BAA0F3E">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见本表“</w:t>
            </w:r>
            <w:r>
              <w:rPr>
                <w:rFonts w:hint="eastAsia" w:ascii="宋体" w:hAnsi="宋体" w:eastAsia="宋体" w:cs="宋体"/>
                <w:color w:val="auto"/>
                <w:sz w:val="21"/>
                <w:szCs w:val="21"/>
                <w:highlight w:val="none"/>
                <w:lang w:eastAsia="zh-CN"/>
              </w:rPr>
              <w:t>服务内容一览表</w:t>
            </w:r>
            <w:r>
              <w:rPr>
                <w:rFonts w:hint="eastAsia" w:ascii="宋体" w:hAnsi="宋体" w:eastAsia="宋体" w:cs="宋体"/>
                <w:color w:val="auto"/>
                <w:sz w:val="21"/>
                <w:szCs w:val="21"/>
                <w:highlight w:val="none"/>
              </w:rPr>
              <w:t>”。</w:t>
            </w:r>
          </w:p>
        </w:tc>
      </w:tr>
      <w:tr w14:paraId="5DF6A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447A64F7">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292C4DD0">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见本章“说明”第1点内容和“第四章  评标办法及评分标准”。</w:t>
            </w:r>
          </w:p>
        </w:tc>
      </w:tr>
      <w:tr w14:paraId="0D0F6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50F95B51">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规范标准</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7E92405A">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采购标的需执行国际标准、国家标准、行业标准、地方标准或者其他标准、规范。多项标准的，按最新标准或较高标准执行。如无技术标准的或与现行标准冲突，按本招标文件的服务要求执行。</w:t>
            </w:r>
          </w:p>
        </w:tc>
      </w:tr>
      <w:tr w14:paraId="344A1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263949C1">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采购标的需满足的质量、安全、技术规格、物理特性等</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36F0156F">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见本表“</w:t>
            </w:r>
            <w:r>
              <w:rPr>
                <w:rFonts w:hint="eastAsia" w:ascii="宋体" w:hAnsi="宋体" w:eastAsia="宋体" w:cs="宋体"/>
                <w:color w:val="auto"/>
                <w:sz w:val="21"/>
                <w:szCs w:val="21"/>
                <w:highlight w:val="none"/>
                <w:lang w:eastAsia="zh-CN"/>
              </w:rPr>
              <w:t>服务内容一览表</w:t>
            </w:r>
            <w:r>
              <w:rPr>
                <w:rFonts w:hint="eastAsia" w:ascii="宋体" w:hAnsi="宋体" w:eastAsia="宋体" w:cs="宋体"/>
                <w:color w:val="auto"/>
                <w:sz w:val="21"/>
                <w:szCs w:val="21"/>
                <w:highlight w:val="none"/>
              </w:rPr>
              <w:t>”。</w:t>
            </w:r>
          </w:p>
        </w:tc>
      </w:tr>
      <w:tr w14:paraId="7E57F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6EDE9F12">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采购标的需满足的服务标准、期限、效率等</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649A68AD">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1.服务标准：见本表“</w:t>
            </w:r>
            <w:r>
              <w:rPr>
                <w:rFonts w:hint="eastAsia" w:ascii="宋体" w:hAnsi="宋体" w:eastAsia="宋体" w:cs="宋体"/>
                <w:color w:val="auto"/>
                <w:sz w:val="21"/>
                <w:szCs w:val="21"/>
                <w:highlight w:val="none"/>
                <w:lang w:eastAsia="zh-CN"/>
              </w:rPr>
              <w:t>服务内容一览表</w:t>
            </w:r>
            <w:r>
              <w:rPr>
                <w:rFonts w:hint="eastAsia" w:ascii="宋体" w:hAnsi="宋体" w:eastAsia="宋体" w:cs="宋体"/>
                <w:color w:val="auto"/>
                <w:sz w:val="21"/>
                <w:szCs w:val="21"/>
                <w:highlight w:val="none"/>
              </w:rPr>
              <w:t>”。</w:t>
            </w:r>
          </w:p>
          <w:p w14:paraId="13B47733">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2.服务期限、效率：按本表“</w:t>
            </w:r>
            <w:r>
              <w:rPr>
                <w:rFonts w:hint="eastAsia" w:ascii="宋体" w:hAnsi="宋体" w:eastAsia="宋体" w:cs="宋体"/>
                <w:color w:val="auto"/>
                <w:sz w:val="21"/>
                <w:szCs w:val="21"/>
                <w:highlight w:val="none"/>
                <w:lang w:eastAsia="zh-CN"/>
              </w:rPr>
              <w:t>服务内容一览表</w:t>
            </w:r>
            <w:r>
              <w:rPr>
                <w:rFonts w:hint="eastAsia" w:ascii="宋体" w:hAnsi="宋体" w:eastAsia="宋体" w:cs="宋体"/>
                <w:color w:val="auto"/>
                <w:sz w:val="21"/>
                <w:szCs w:val="21"/>
                <w:highlight w:val="none"/>
              </w:rPr>
              <w:t>”及商务要求执行。</w:t>
            </w:r>
          </w:p>
        </w:tc>
      </w:tr>
      <w:tr w14:paraId="66C24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535028B7">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采购标的验收标准</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748D9981">
            <w:pPr>
              <w:wordWrap w:val="0"/>
              <w:autoSpaceDE w:val="0"/>
              <w:autoSpaceDN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1.采购单位</w:t>
            </w:r>
            <w:r>
              <w:rPr>
                <w:rFonts w:hint="eastAsia" w:ascii="宋体" w:hAnsi="宋体" w:eastAsia="宋体" w:cs="宋体"/>
                <w:color w:val="auto"/>
                <w:sz w:val="21"/>
                <w:szCs w:val="21"/>
                <w:highlight w:val="none"/>
                <w:lang w:val="en-US" w:eastAsia="zh-CN"/>
              </w:rPr>
              <w:t>可要求</w:t>
            </w:r>
            <w:r>
              <w:rPr>
                <w:rFonts w:hint="eastAsia" w:ascii="宋体" w:hAnsi="宋体" w:eastAsia="宋体" w:cs="宋体"/>
                <w:color w:val="auto"/>
                <w:sz w:val="21"/>
                <w:szCs w:val="21"/>
                <w:highlight w:val="none"/>
              </w:rPr>
              <w:t>组织</w:t>
            </w:r>
            <w:r>
              <w:rPr>
                <w:rFonts w:hint="eastAsia" w:ascii="宋体" w:hAnsi="宋体" w:eastAsia="宋体" w:cs="宋体"/>
                <w:color w:val="auto"/>
                <w:sz w:val="21"/>
                <w:szCs w:val="21"/>
                <w:highlight w:val="none"/>
                <w:lang w:val="en-US" w:eastAsia="zh-CN"/>
              </w:rPr>
              <w:t>3-5名</w:t>
            </w:r>
            <w:r>
              <w:rPr>
                <w:rFonts w:hint="eastAsia" w:ascii="宋体" w:hAnsi="宋体" w:eastAsia="宋体" w:cs="宋体"/>
                <w:color w:val="auto"/>
                <w:sz w:val="21"/>
                <w:szCs w:val="21"/>
                <w:highlight w:val="none"/>
              </w:rPr>
              <w:t>行业内专家等人员验收审查会议，验收过程中所产生的一切费用均由中标人承担。报价时应考虑相关费用。</w:t>
            </w:r>
          </w:p>
          <w:p w14:paraId="1B8D02C0">
            <w:pPr>
              <w:wordWrap w:val="0"/>
              <w:autoSpaceDE w:val="0"/>
              <w:autoSpaceDN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服务验收时由采购单位对照招标文件的功能目标及服务要求全面核对检验，对所有要求出具的证明文件的原件进行核查，如不符合招标文件的技术需求及要求以及提供虚假结论或承诺的，按相关规定做违约处理，中标人承担所有责任和费用，采购人保留进一步追究责任的权利。</w:t>
            </w:r>
          </w:p>
          <w:p w14:paraId="7B62C5B8">
            <w:pPr>
              <w:wordWrap w:val="0"/>
              <w:autoSpaceDE w:val="0"/>
              <w:autoSpaceDN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国家及行业标准有要求的从其要求。</w:t>
            </w:r>
          </w:p>
          <w:p w14:paraId="5AB4057A">
            <w:pPr>
              <w:wordWrap w:val="0"/>
              <w:autoSpaceDE w:val="0"/>
              <w:autoSpaceDN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服务内容一览表</w:t>
            </w:r>
            <w:r>
              <w:rPr>
                <w:rFonts w:hint="eastAsia" w:ascii="宋体" w:hAnsi="宋体" w:eastAsia="宋体" w:cs="宋体"/>
                <w:color w:val="auto"/>
                <w:sz w:val="21"/>
                <w:szCs w:val="21"/>
                <w:highlight w:val="none"/>
              </w:rPr>
              <w:t>”另有要求的按其要求。</w:t>
            </w:r>
          </w:p>
        </w:tc>
      </w:tr>
      <w:tr w14:paraId="250A0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0A64CAF7">
            <w:pPr>
              <w:wordWrap w:val="0"/>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其他技术要求</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4591324C">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1.项目中没有明确的，检修部分需要的普通垫片、填料、密封圈及紧固件由中标供应商负责并按原厂原件更换。</w:t>
            </w:r>
          </w:p>
          <w:p w14:paraId="0F73098E">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2.项目中明确的换新件、零配件、材料和包括主机、副机、电器设备及泵浦等更换的基本配件和油料，均由中标供应商按采购人要求或原制造厂供货。</w:t>
            </w:r>
          </w:p>
          <w:p w14:paraId="482D3742">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3.船舶修理所需设备、配件或材料由中标供应商负责，供货时要求提供相应有效的产品质量证书；若验船师要求提供渔检证书的，则要提供渔检证书原件，否则不予验收。</w:t>
            </w:r>
          </w:p>
          <w:p w14:paraId="744EA83F">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4.项目施工需拆装影响作业的，视为此项目内容，不得以此为由要求采购人追加工程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并在完工后对拆卸的设备或部件回装(密封件、紧固件换新)测试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恢复其功能。 </w:t>
            </w:r>
          </w:p>
          <w:p w14:paraId="733425F0">
            <w:pPr>
              <w:wordWrap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5.北海至维修地点往返100海里以内的船舶航渡油料费用由采购人负责，超过部分由中标供应商负责。</w:t>
            </w:r>
          </w:p>
          <w:p w14:paraId="00C02E02">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6.采购单位委托的监理人员（按3人计）在维修期间产生的住宿费和伙食费用由中标供应商负责。</w:t>
            </w:r>
          </w:p>
          <w:p w14:paraId="041B4C6F">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49" w:name="OLE_LINK7"/>
            <w:r>
              <w:rPr>
                <w:rFonts w:hint="eastAsia" w:ascii="宋体" w:hAnsi="宋体" w:eastAsia="宋体" w:cs="宋体"/>
                <w:color w:val="auto"/>
                <w:sz w:val="21"/>
                <w:szCs w:val="21"/>
                <w:highlight w:val="none"/>
              </w:rPr>
              <w:t>采购单位</w:t>
            </w:r>
            <w:bookmarkEnd w:id="49"/>
            <w:r>
              <w:rPr>
                <w:rFonts w:hint="eastAsia" w:ascii="宋体" w:hAnsi="宋体" w:eastAsia="宋体" w:cs="宋体"/>
                <w:color w:val="auto"/>
                <w:sz w:val="21"/>
                <w:szCs w:val="21"/>
                <w:highlight w:val="none"/>
              </w:rPr>
              <w:t>留船监督维修人员按10人计。</w:t>
            </w:r>
          </w:p>
          <w:p w14:paraId="27A3CCB6">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8.中标供应商须提供存储设备存储45005船所携带的剩余燃油并确保燃油的安全性，所产生的费用由中标供应商负责。</w:t>
            </w:r>
          </w:p>
          <w:p w14:paraId="2E7160CD">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中标供应商自行联系船舶维修所在地有权限的渔业船舶检验机构对承修船舶进行检验，如中标供应商不能完成船舶检验工作，采购人有权依法停止该合同，并上报监管部门。</w:t>
            </w:r>
          </w:p>
          <w:p w14:paraId="551F63C6">
            <w:pPr>
              <w:wordWrap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10.见本表“</w:t>
            </w:r>
            <w:r>
              <w:rPr>
                <w:rFonts w:hint="eastAsia" w:ascii="宋体" w:hAnsi="宋体" w:eastAsia="宋体" w:cs="宋体"/>
                <w:color w:val="auto"/>
                <w:sz w:val="21"/>
                <w:szCs w:val="21"/>
                <w:highlight w:val="none"/>
                <w:lang w:eastAsia="zh-CN"/>
              </w:rPr>
              <w:t>服务内容一览表</w:t>
            </w:r>
            <w:r>
              <w:rPr>
                <w:rFonts w:hint="eastAsia" w:ascii="宋体" w:hAnsi="宋体" w:eastAsia="宋体" w:cs="宋体"/>
                <w:color w:val="auto"/>
                <w:sz w:val="21"/>
                <w:szCs w:val="21"/>
                <w:highlight w:val="none"/>
              </w:rPr>
              <w:t>”。</w:t>
            </w:r>
          </w:p>
        </w:tc>
      </w:tr>
      <w:tr w14:paraId="0916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60" w:type="dxa"/>
            <w:gridSpan w:val="3"/>
            <w:tcBorders>
              <w:top w:val="single" w:color="auto" w:sz="4" w:space="0"/>
              <w:left w:val="single" w:color="auto" w:sz="4" w:space="0"/>
              <w:bottom w:val="single" w:color="auto" w:sz="4" w:space="0"/>
              <w:right w:val="single" w:color="auto" w:sz="4" w:space="0"/>
            </w:tcBorders>
            <w:noWrap w:val="0"/>
            <w:vAlign w:val="center"/>
          </w:tcPr>
          <w:p w14:paraId="7BC03757">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color w:val="auto"/>
                <w:sz w:val="21"/>
                <w:szCs w:val="21"/>
                <w:highlight w:val="none"/>
              </w:rPr>
              <w:t>商务要求</w:t>
            </w:r>
          </w:p>
        </w:tc>
      </w:tr>
      <w:tr w14:paraId="2D64C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5AC7BCFC">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维修时间及地点</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75B3AA58">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1.维修时间：船舶到达维修地点后按采购人通知开始维修，修理周期60天。</w:t>
            </w:r>
          </w:p>
          <w:p w14:paraId="1568D99C">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2.维修地点：中标供应商所在修理地点。</w:t>
            </w:r>
          </w:p>
        </w:tc>
      </w:tr>
      <w:tr w14:paraId="0EB22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2F3F89A0">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71FF8171">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保证修理质量，本项目整体维修一次后经采购人及相关船检部门检验合格之日起，运动件保修不少于3个月，固定件保修不少于6个月，新换件保修不少于1年，所更换部分设备厂家保修时间优于以上保修要求的，则按照厂家要求保修。保修期内，如属中标供应商修理范围内出现的质量问题由中标供应商负责修复或更换。</w:t>
            </w:r>
          </w:p>
        </w:tc>
      </w:tr>
      <w:tr w14:paraId="7EBC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4A01D781">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081DEB08">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修合格后若出现故障，到船响应时间应在接到故障通知书后24个小时内到达故障现场，一般问题应在到船后48小时内解决，重大问题或其他无法迅速解决的问题应在一周内解决。维修检验合格后6个月内出现掉漆情况，由中标供应商负责修复。</w:t>
            </w:r>
          </w:p>
          <w:p w14:paraId="02C291DE">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2.其余按投标人承诺。</w:t>
            </w:r>
          </w:p>
        </w:tc>
      </w:tr>
      <w:tr w14:paraId="3EA05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33FE1DA3">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21DFFA1D">
            <w:pPr>
              <w:wordWrap w:val="0"/>
              <w:spacing w:line="40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自合同签订之日起5个工作日内，采购人向中标供应商支付合同总额的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0%预付款；维修完工经验收合格、结算协议签订、提供全额发票后7个工作日内采购人向中标供应商支付合同总额的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r>
      <w:tr w14:paraId="2A6A8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740B25D3">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00" w:type="dxa"/>
            <w:tcBorders>
              <w:top w:val="single" w:color="auto" w:sz="4" w:space="0"/>
              <w:left w:val="single" w:color="auto" w:sz="4" w:space="0"/>
              <w:bottom w:val="single" w:color="auto" w:sz="4" w:space="0"/>
              <w:right w:val="single" w:color="auto" w:sz="4" w:space="0"/>
            </w:tcBorders>
            <w:noWrap w:val="0"/>
            <w:vAlign w:val="center"/>
          </w:tcPr>
          <w:p w14:paraId="7D540ECB">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投标报价是履行合同的最终价格，</w:t>
            </w:r>
            <w:r>
              <w:rPr>
                <w:rFonts w:hint="eastAsia" w:ascii="宋体" w:hAnsi="宋体" w:eastAsia="宋体" w:cs="宋体"/>
                <w:color w:val="auto"/>
                <w:sz w:val="21"/>
                <w:szCs w:val="21"/>
                <w:highlight w:val="none"/>
                <w:lang w:eastAsia="zh-CN"/>
              </w:rPr>
              <w:t>投标报价包含但不限于满</w:t>
            </w:r>
            <w:r>
              <w:rPr>
                <w:rFonts w:hint="eastAsia" w:ascii="宋体" w:hAnsi="宋体" w:eastAsia="宋体" w:cs="宋体"/>
                <w:color w:val="auto"/>
                <w:sz w:val="21"/>
                <w:szCs w:val="21"/>
                <w:highlight w:val="none"/>
              </w:rPr>
              <w:t>足本次投标全部采购需求所应提供的服务，以及伴随的货物和工程的价格；包含投标服务、货物、工程的成本、运输（含保险）、安装、调试、检验、技术服务、培训、税费等所有费用。如招标文件对其另有规定的，从其规定。投标人在固定总价中必须考虑各种风险费用。在合同履行过程中，采购人不予支付合同以外的其他费用。投标人负责工人人身、设备安全责任，验收前，设备丢失自行负责。</w:t>
            </w:r>
          </w:p>
        </w:tc>
      </w:tr>
      <w:tr w14:paraId="783A0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60" w:type="dxa"/>
            <w:gridSpan w:val="3"/>
            <w:tcBorders>
              <w:top w:val="single" w:color="auto" w:sz="4" w:space="0"/>
              <w:left w:val="single" w:color="auto" w:sz="4" w:space="0"/>
              <w:bottom w:val="single" w:color="auto" w:sz="4" w:space="0"/>
              <w:right w:val="single" w:color="auto" w:sz="4" w:space="0"/>
            </w:tcBorders>
            <w:noWrap w:val="0"/>
            <w:vAlign w:val="center"/>
          </w:tcPr>
          <w:p w14:paraId="3B00FC7A">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投标人的资信要求表</w:t>
            </w:r>
          </w:p>
        </w:tc>
      </w:tr>
      <w:tr w14:paraId="09248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D63AA18">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政策性加分条件</w:t>
            </w:r>
          </w:p>
        </w:tc>
        <w:tc>
          <w:tcPr>
            <w:tcW w:w="7860" w:type="dxa"/>
            <w:gridSpan w:val="2"/>
            <w:tcBorders>
              <w:top w:val="single" w:color="auto" w:sz="4" w:space="0"/>
              <w:left w:val="single" w:color="auto" w:sz="4" w:space="0"/>
              <w:bottom w:val="single" w:color="auto" w:sz="4" w:space="0"/>
              <w:right w:val="single" w:color="auto" w:sz="4" w:space="0"/>
            </w:tcBorders>
            <w:noWrap w:val="0"/>
            <w:vAlign w:val="center"/>
          </w:tcPr>
          <w:p w14:paraId="7F0C69D9">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符合中小企业、节能环保等国家政策要求。</w:t>
            </w:r>
          </w:p>
        </w:tc>
      </w:tr>
      <w:tr w14:paraId="5077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8EE5336">
            <w:pPr>
              <w:wordWrap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c>
          <w:tcPr>
            <w:tcW w:w="7860" w:type="dxa"/>
            <w:gridSpan w:val="2"/>
            <w:tcBorders>
              <w:top w:val="single" w:color="auto" w:sz="4" w:space="0"/>
              <w:left w:val="single" w:color="auto" w:sz="4" w:space="0"/>
              <w:bottom w:val="single" w:color="auto" w:sz="4" w:space="0"/>
              <w:right w:val="single" w:color="auto" w:sz="4" w:space="0"/>
            </w:tcBorders>
            <w:noWrap w:val="0"/>
            <w:vAlign w:val="center"/>
          </w:tcPr>
          <w:p w14:paraId="1EB92319">
            <w:pPr>
              <w:wordWrap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投标人2022年以来承担过同类维修项目业绩的，且按“第四章  评标方法及评标标准”要求提供佐证材料的予以加分。</w:t>
            </w:r>
          </w:p>
        </w:tc>
      </w:tr>
      <w:tr w14:paraId="554DF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82BA4A5">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60" w:type="dxa"/>
            <w:gridSpan w:val="2"/>
            <w:tcBorders>
              <w:top w:val="single" w:color="auto" w:sz="4" w:space="0"/>
              <w:left w:val="single" w:color="auto" w:sz="4" w:space="0"/>
              <w:bottom w:val="single" w:color="auto" w:sz="4" w:space="0"/>
              <w:right w:val="single" w:color="auto" w:sz="4" w:space="0"/>
            </w:tcBorders>
            <w:noWrap w:val="0"/>
            <w:vAlign w:val="center"/>
          </w:tcPr>
          <w:p w14:paraId="6EF0F0D4">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本项目为服务类采购项目，无核心产品。</w:t>
            </w:r>
          </w:p>
        </w:tc>
      </w:tr>
      <w:tr w14:paraId="7B3DC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60" w:type="dxa"/>
            <w:gridSpan w:val="3"/>
            <w:tcBorders>
              <w:top w:val="single" w:color="auto" w:sz="4" w:space="0"/>
              <w:left w:val="single" w:color="auto" w:sz="4" w:space="0"/>
              <w:bottom w:val="single" w:color="auto" w:sz="4" w:space="0"/>
              <w:right w:val="single" w:color="auto" w:sz="4" w:space="0"/>
            </w:tcBorders>
            <w:noWrap w:val="0"/>
            <w:vAlign w:val="center"/>
          </w:tcPr>
          <w:p w14:paraId="03EFFCA5">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bidi="ar"/>
              </w:rPr>
              <w:t>五</w:t>
            </w:r>
            <w:r>
              <w:rPr>
                <w:rFonts w:hint="eastAsia" w:ascii="宋体" w:hAnsi="宋体" w:eastAsia="宋体" w:cs="宋体"/>
                <w:b/>
                <w:bCs/>
                <w:color w:val="auto"/>
                <w:sz w:val="21"/>
                <w:szCs w:val="21"/>
                <w:highlight w:val="none"/>
                <w:lang w:bidi="ar"/>
              </w:rPr>
              <w:t>、</w:t>
            </w:r>
            <w:r>
              <w:rPr>
                <w:rFonts w:hint="eastAsia" w:ascii="宋体" w:hAnsi="宋体" w:eastAsia="宋体" w:cs="宋体"/>
                <w:b/>
                <w:bCs/>
                <w:color w:val="auto"/>
                <w:sz w:val="21"/>
                <w:szCs w:val="21"/>
                <w:highlight w:val="none"/>
              </w:rPr>
              <w:t>采购人对项目的特殊要求及说明</w:t>
            </w:r>
          </w:p>
        </w:tc>
      </w:tr>
      <w:tr w14:paraId="116C8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54729AA">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采购人的特殊要求及说明</w:t>
            </w:r>
          </w:p>
        </w:tc>
        <w:tc>
          <w:tcPr>
            <w:tcW w:w="7860" w:type="dxa"/>
            <w:gridSpan w:val="2"/>
            <w:tcBorders>
              <w:top w:val="single" w:color="auto" w:sz="4" w:space="0"/>
              <w:left w:val="single" w:color="auto" w:sz="4" w:space="0"/>
              <w:bottom w:val="single" w:color="auto" w:sz="4" w:space="0"/>
              <w:right w:val="single" w:color="auto" w:sz="4" w:space="0"/>
            </w:tcBorders>
            <w:noWrap w:val="0"/>
            <w:vAlign w:val="center"/>
          </w:tcPr>
          <w:p w14:paraId="61E583BA">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本项目不接受进口产品（即通过中国海关报关验放进入中国境内且产自关境外的产品）参与投标，如有此类产品参与投标的做无效投标处理。</w:t>
            </w:r>
          </w:p>
        </w:tc>
      </w:tr>
      <w:tr w14:paraId="56325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09C2AE8">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7860" w:type="dxa"/>
            <w:gridSpan w:val="2"/>
            <w:tcBorders>
              <w:top w:val="single" w:color="auto" w:sz="4" w:space="0"/>
              <w:left w:val="single" w:color="auto" w:sz="4" w:space="0"/>
              <w:bottom w:val="single" w:color="auto" w:sz="4" w:space="0"/>
              <w:right w:val="single" w:color="auto" w:sz="4" w:space="0"/>
            </w:tcBorders>
            <w:noWrap w:val="0"/>
            <w:vAlign w:val="center"/>
          </w:tcPr>
          <w:p w14:paraId="64A6E7E3">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采购人不组织统一踏勘，供应商如有需要踏勘的则自行联系前往踏勘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联系人：黄瑞文</w:t>
            </w:r>
            <w:bookmarkStart w:id="50" w:name="OLE_LINK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韦金胜</w:t>
            </w:r>
            <w:bookmarkEnd w:id="50"/>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 xml:space="preserve">0771-5780819 </w:t>
            </w:r>
            <w:r>
              <w:rPr>
                <w:rFonts w:hint="eastAsia" w:ascii="宋体" w:hAnsi="宋体" w:eastAsia="宋体" w:cs="宋体"/>
                <w:color w:val="auto"/>
                <w:sz w:val="21"/>
                <w:szCs w:val="21"/>
                <w:highlight w:val="none"/>
              </w:rPr>
              <w:t>）；踏勘地点：广西壮族自治区北海市海城区地角救助码头。</w:t>
            </w:r>
          </w:p>
        </w:tc>
      </w:tr>
      <w:tr w14:paraId="20EFF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4DD39EC">
            <w:pPr>
              <w:wordWrap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860" w:type="dxa"/>
            <w:gridSpan w:val="2"/>
            <w:tcBorders>
              <w:top w:val="single" w:color="auto" w:sz="4" w:space="0"/>
              <w:left w:val="single" w:color="auto" w:sz="4" w:space="0"/>
              <w:bottom w:val="single" w:color="auto" w:sz="4" w:space="0"/>
              <w:right w:val="single" w:color="auto" w:sz="4" w:space="0"/>
            </w:tcBorders>
            <w:noWrap w:val="0"/>
            <w:vAlign w:val="center"/>
          </w:tcPr>
          <w:p w14:paraId="4C024B0A">
            <w:pPr>
              <w:wordWrap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自身情况编制项目实施方案【具体内容由供应商自行拟定，可以是供应商对项目系统总体要求的理解（如有）、防护制度及应急计划（如有）、维修方案（可以是维修设备投入情况、确保工期的技术组织实施、确保工程质量的技术组织实施、维修重点及解决方案、其他组织计划等）、售后服务方案等】，及根据第四章“评标方法及评标标准”提供</w:t>
            </w:r>
            <w:r>
              <w:rPr>
                <w:rFonts w:hint="eastAsia" w:ascii="宋体" w:hAnsi="宋体" w:cs="宋体"/>
                <w:b w:val="0"/>
                <w:bCs w:val="0"/>
                <w:color w:val="auto"/>
                <w:kern w:val="0"/>
                <w:sz w:val="21"/>
                <w:szCs w:val="21"/>
                <w:highlight w:val="none"/>
                <w:lang w:eastAsia="zh-CN"/>
              </w:rPr>
              <w:t>人员实力、</w:t>
            </w:r>
            <w:r>
              <w:rPr>
                <w:rFonts w:hint="eastAsia" w:ascii="宋体" w:hAnsi="宋体" w:eastAsia="宋体" w:cs="宋体"/>
                <w:color w:val="auto"/>
                <w:sz w:val="21"/>
                <w:szCs w:val="21"/>
                <w:highlight w:val="none"/>
              </w:rPr>
              <w:t>企业实力</w:t>
            </w:r>
            <w:r>
              <w:rPr>
                <w:rFonts w:hint="eastAsia" w:ascii="宋体" w:hAnsi="宋体" w:cs="宋体"/>
                <w:color w:val="auto"/>
                <w:sz w:val="21"/>
                <w:szCs w:val="21"/>
                <w:highlight w:val="none"/>
                <w:lang w:eastAsia="zh-CN"/>
              </w:rPr>
              <w:t>（可以是质量管理体系认证证书、职业健康安全管理体系认证证书、环境管理体系认证证书及修船责任保险）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业绩等相关证明材料，否则不予加分。</w:t>
            </w:r>
          </w:p>
        </w:tc>
      </w:tr>
    </w:tbl>
    <w:p w14:paraId="49D52271">
      <w:pPr>
        <w:spacing w:line="320" w:lineRule="exact"/>
        <w:rPr>
          <w:rFonts w:hint="eastAsia" w:ascii="宋体" w:hAnsi="宋体" w:cs="宋体"/>
          <w:color w:val="auto"/>
          <w:szCs w:val="21"/>
          <w:highlight w:val="none"/>
        </w:rPr>
      </w:pPr>
    </w:p>
    <w:bookmarkEnd w:id="44"/>
    <w:bookmarkEnd w:id="45"/>
    <w:p w14:paraId="011DFAE7">
      <w:pPr>
        <w:pStyle w:val="3"/>
        <w:spacing w:before="0" w:after="0" w:line="360" w:lineRule="auto"/>
        <w:jc w:val="center"/>
        <w:rPr>
          <w:rFonts w:hint="eastAsia"/>
          <w:color w:val="auto"/>
          <w:highlight w:val="none"/>
        </w:rPr>
      </w:pPr>
      <w:r>
        <w:rPr>
          <w:rFonts w:hint="eastAsia" w:ascii="宋体" w:hAnsi="宋体" w:cs="宋体"/>
          <w:color w:val="auto"/>
          <w:szCs w:val="21"/>
          <w:highlight w:val="none"/>
        </w:rPr>
        <w:br w:type="page"/>
      </w:r>
      <w:bookmarkStart w:id="51" w:name="_Toc74320802"/>
      <w:r>
        <w:rPr>
          <w:rFonts w:hint="eastAsia"/>
          <w:color w:val="auto"/>
          <w:highlight w:val="none"/>
        </w:rPr>
        <w:t>第三章  投标人须知</w:t>
      </w:r>
      <w:bookmarkEnd w:id="51"/>
    </w:p>
    <w:p w14:paraId="0700CC61">
      <w:pPr>
        <w:jc w:val="center"/>
        <w:rPr>
          <w:rFonts w:hint="eastAsia"/>
          <w:color w:val="auto"/>
          <w:sz w:val="36"/>
          <w:szCs w:val="36"/>
          <w:highlight w:val="none"/>
        </w:rPr>
      </w:pPr>
      <w:bookmarkStart w:id="52" w:name="_Toc254970667"/>
      <w:bookmarkStart w:id="53" w:name="_Toc254970526"/>
      <w:r>
        <w:rPr>
          <w:rFonts w:hint="eastAsia"/>
          <w:color w:val="auto"/>
          <w:sz w:val="36"/>
          <w:szCs w:val="36"/>
          <w:highlight w:val="none"/>
        </w:rPr>
        <w:t>投标人须知前附表</w:t>
      </w:r>
      <w:bookmarkEnd w:id="52"/>
      <w:bookmarkEnd w:id="53"/>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69F29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B935C46">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85D5648">
            <w:pPr>
              <w:wordWrap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06725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26B3AD0">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63829A2">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440AD645">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68834329">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A85DDC3">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CDC2539">
            <w:pPr>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3.投标人的资格要求（投标人须在投标文件中提供《北海市政府采购供应商信用承诺函》对以下内容进行承诺，格式附后）：</w:t>
            </w:r>
          </w:p>
          <w:p w14:paraId="62A9E866">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（1）投标人具备有效的营业执照或者事业单位法人证书或者执业许可证或者登记证书等；</w:t>
            </w:r>
          </w:p>
          <w:p w14:paraId="496C6302">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（2）投标人2024年内连续三个月的已依法缴纳税收，或依法免税的；从成立之日起到投标文件提交截止时间止不足要求月数的，从成立之日起已依法缴纳税收；</w:t>
            </w:r>
          </w:p>
          <w:p w14:paraId="7D688CFC">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（3）投标人2024年内连续三个月已依法缴纳社会保障资金，或依法不需要缴纳社会保障资金的；从成立之日起到投标文件提交截止时间止不足要求月数的，从成立之日起已依法缴纳社会保障资金；</w:t>
            </w:r>
          </w:p>
          <w:p w14:paraId="1EE931D8">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（4）投标人财务状况报告【2023年（含）以来任何年度财务报表；投标人属于成立时间在规定年度之后的法人或其他组织，需具备成立之日起至投标文件提交截止时间前的月报表】。</w:t>
            </w:r>
          </w:p>
        </w:tc>
      </w:tr>
      <w:tr w14:paraId="68A97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1502DE29">
            <w:pPr>
              <w:wordWrap w:val="0"/>
              <w:spacing w:line="400" w:lineRule="exact"/>
              <w:jc w:val="center"/>
              <w:rPr>
                <w:rFonts w:hint="eastAsia" w:ascii="宋体" w:hAnsi="宋体" w:cs="宋体"/>
                <w:color w:val="auto"/>
                <w:szCs w:val="21"/>
                <w:highlight w:val="none"/>
              </w:rPr>
            </w:pPr>
            <w:bookmarkStart w:id="54" w:name="_8.1"/>
            <w:bookmarkEnd w:id="54"/>
            <w:bookmarkStart w:id="55" w:name="_5"/>
            <w:bookmarkEnd w:id="55"/>
            <w:bookmarkStart w:id="56" w:name="_9.2"/>
            <w:bookmarkEnd w:id="56"/>
            <w:r>
              <w:rPr>
                <w:rFonts w:hint="eastAsia" w:ascii="宋体" w:hAnsi="宋体" w:cs="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D20CEC2">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54B8E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93FF81B">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A0DCDB5">
            <w:pPr>
              <w:pStyle w:val="17"/>
              <w:wordWrap w:val="0"/>
              <w:spacing w:line="400" w:lineRule="exact"/>
              <w:rPr>
                <w:rFonts w:hint="eastAsia" w:ascii="宋体" w:hAnsi="宋体" w:cs="宋体"/>
                <w:color w:val="auto"/>
                <w:szCs w:val="21"/>
                <w:highlight w:val="none"/>
              </w:rPr>
            </w:pPr>
            <w:bookmarkStart w:id="57" w:name="_Hlk54105293"/>
            <w:r>
              <w:rPr>
                <w:rFonts w:hint="eastAsia" w:ascii="宋体" w:hAnsi="宋体" w:cs="宋体"/>
                <w:color w:val="auto"/>
                <w:szCs w:val="21"/>
                <w:highlight w:val="none"/>
              </w:rPr>
              <w:t>如接受联合体投标，</w:t>
            </w:r>
            <w:bookmarkEnd w:id="57"/>
            <w:r>
              <w:rPr>
                <w:rFonts w:hint="eastAsia" w:ascii="宋体" w:hAnsi="宋体" w:cs="宋体"/>
                <w:color w:val="auto"/>
                <w:szCs w:val="21"/>
                <w:highlight w:val="none"/>
              </w:rPr>
              <w:t>联合体投标要求如下：</w:t>
            </w:r>
          </w:p>
          <w:p w14:paraId="7C7A97BA">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68ED1B00">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39CC456D">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bCs/>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64BCC92F">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312A4003">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0D699239">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28E5D7FE">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1E770B6E">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559DF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33646BE">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47FCF65">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不允许分包</w:t>
            </w:r>
          </w:p>
          <w:p w14:paraId="49907407">
            <w:pPr>
              <w:pStyle w:val="17"/>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□允许分包</w:t>
            </w:r>
          </w:p>
          <w:p w14:paraId="21E9011F">
            <w:pPr>
              <w:pStyle w:val="17"/>
              <w:wordWrap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F843CBF">
            <w:pPr>
              <w:pStyle w:val="17"/>
              <w:wordWrap w:val="0"/>
              <w:spacing w:line="400" w:lineRule="exact"/>
              <w:jc w:val="both"/>
              <w:rPr>
                <w:rFonts w:hint="eastAsia"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11015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49D8562">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FB6AF84">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0565A3B6">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依次按投标报价低的优先、技术标得分高的优先、履约能力分得分高的优先的顺序确定；</w:t>
            </w:r>
          </w:p>
          <w:p w14:paraId="3960EFA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□随机抽取。</w:t>
            </w:r>
          </w:p>
        </w:tc>
      </w:tr>
      <w:tr w14:paraId="43186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noWrap w:val="0"/>
            <w:vAlign w:val="center"/>
          </w:tcPr>
          <w:p w14:paraId="78D0B255">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354718C">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不组织现场考察</w:t>
            </w:r>
          </w:p>
          <w:p w14:paraId="14B6F9FE">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□组织现场考察：</w:t>
            </w:r>
          </w:p>
          <w:p w14:paraId="3A57AA5D">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rPr>
              <w:t xml:space="preserve">              </w:t>
            </w:r>
          </w:p>
          <w:p w14:paraId="14488C51">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tc>
      </w:tr>
      <w:tr w14:paraId="74AC1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bottom w:val="single" w:color="auto" w:sz="4" w:space="0"/>
              <w:right w:val="single" w:color="auto" w:sz="4" w:space="0"/>
            </w:tcBorders>
            <w:noWrap w:val="0"/>
            <w:vAlign w:val="center"/>
          </w:tcPr>
          <w:p w14:paraId="47D19092">
            <w:pPr>
              <w:wordWrap w:val="0"/>
              <w:spacing w:line="400" w:lineRule="exact"/>
              <w:jc w:val="center"/>
              <w:rPr>
                <w:rFonts w:hint="eastAsia" w:ascii="宋体" w:hAnsi="宋体" w:cs="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BB76FAE">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14:paraId="5D5DF4EF">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14:paraId="44D6BFDB">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40587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noWrap w:val="0"/>
            <w:vAlign w:val="center"/>
          </w:tcPr>
          <w:p w14:paraId="5587283A">
            <w:pPr>
              <w:wordWrap w:val="0"/>
              <w:spacing w:line="400" w:lineRule="exact"/>
              <w:jc w:val="center"/>
              <w:rPr>
                <w:rFonts w:hint="eastAsia" w:ascii="宋体" w:hAnsi="宋体" w:cs="宋体"/>
                <w:color w:val="auto"/>
                <w:szCs w:val="21"/>
                <w:highlight w:val="none"/>
              </w:rPr>
            </w:pPr>
            <w:bookmarkStart w:id="58" w:name="_13.1"/>
            <w:bookmarkEnd w:id="58"/>
            <w:r>
              <w:rPr>
                <w:rFonts w:hint="eastAsia" w:ascii="宋体" w:hAnsi="宋体" w:cs="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1ED9CEF">
            <w:pPr>
              <w:wordWrap w:val="0"/>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2E6DD185">
            <w:pPr>
              <w:tabs>
                <w:tab w:val="left" w:pos="459"/>
              </w:tabs>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2F7EFF68">
            <w:pPr>
              <w:tabs>
                <w:tab w:val="left" w:pos="459"/>
              </w:tabs>
              <w:wordWrap w:val="0"/>
              <w:snapToGrid w:val="0"/>
              <w:spacing w:line="400" w:lineRule="exact"/>
              <w:jc w:val="left"/>
              <w:rPr>
                <w:rFonts w:hint="eastAsia" w:ascii="宋体" w:hAnsi="宋体" w:cs="宋体"/>
                <w:color w:val="auto"/>
                <w:szCs w:val="21"/>
                <w:highlight w:val="none"/>
              </w:rPr>
            </w:pPr>
            <w:bookmarkStart w:id="59" w:name="_Hlk71299233"/>
            <w:r>
              <w:rPr>
                <w:rFonts w:hint="eastAsia" w:ascii="宋体" w:hAnsi="宋体" w:cs="宋体"/>
                <w:color w:val="auto"/>
                <w:szCs w:val="21"/>
                <w:highlight w:val="none"/>
              </w:rPr>
              <w:t>2.开标一览表</w:t>
            </w:r>
            <w:bookmarkEnd w:id="59"/>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B2FF4FD">
            <w:pPr>
              <w:tabs>
                <w:tab w:val="left" w:pos="459"/>
              </w:tabs>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14:paraId="0A872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noWrap w:val="0"/>
            <w:vAlign w:val="center"/>
          </w:tcPr>
          <w:p w14:paraId="74F4F416">
            <w:pPr>
              <w:wordWrap w:val="0"/>
              <w:spacing w:line="400" w:lineRule="exact"/>
              <w:rPr>
                <w:rFonts w:hint="eastAsia" w:ascii="宋体" w:hAnsi="宋体" w:cs="宋体"/>
                <w:color w:val="auto"/>
                <w:szCs w:val="21"/>
                <w:highlight w:val="none"/>
              </w:rPr>
            </w:pPr>
            <w:bookmarkStart w:id="60" w:name="_13.2"/>
            <w:bookmarkEnd w:id="60"/>
          </w:p>
        </w:tc>
        <w:tc>
          <w:tcPr>
            <w:tcW w:w="8670" w:type="dxa"/>
            <w:tcBorders>
              <w:top w:val="single" w:color="auto" w:sz="4" w:space="0"/>
              <w:left w:val="single" w:color="auto" w:sz="4" w:space="0"/>
              <w:bottom w:val="single" w:color="auto" w:sz="4" w:space="0"/>
              <w:right w:val="single" w:color="auto" w:sz="4" w:space="0"/>
            </w:tcBorders>
            <w:noWrap w:val="0"/>
            <w:vAlign w:val="center"/>
          </w:tcPr>
          <w:p w14:paraId="37C743A2">
            <w:pPr>
              <w:wordWrap w:val="0"/>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5963A7A7">
            <w:pPr>
              <w:wordWrap w:val="0"/>
              <w:snapToGrid w:val="0"/>
              <w:spacing w:line="360" w:lineRule="exact"/>
              <w:jc w:val="left"/>
              <w:rPr>
                <w:rFonts w:hint="eastAsia"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100"/>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D23C3DA">
            <w:pPr>
              <w:wordWrap w:val="0"/>
              <w:snapToGrid w:val="0"/>
              <w:spacing w:line="360" w:lineRule="exact"/>
              <w:jc w:val="left"/>
              <w:rPr>
                <w:rFonts w:hint="eastAsia"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CE9B565">
            <w:pPr>
              <w:wordWrap w:val="0"/>
              <w:snapToGrid w:val="0"/>
              <w:spacing w:line="360" w:lineRule="exact"/>
              <w:jc w:val="left"/>
              <w:rPr>
                <w:rFonts w:hint="eastAsia"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E5E0A26">
            <w:pPr>
              <w:wordWrap w:val="0"/>
              <w:snapToGrid w:val="0"/>
              <w:spacing w:line="360" w:lineRule="exact"/>
              <w:jc w:val="left"/>
              <w:rPr>
                <w:rFonts w:hint="eastAsia" w:ascii="宋体" w:hAnsi="宋体" w:cs="宋体"/>
                <w:b/>
                <w:color w:val="auto"/>
                <w:szCs w:val="21"/>
                <w:highlight w:val="none"/>
              </w:rPr>
            </w:pPr>
            <w:r>
              <w:rPr>
                <w:rFonts w:hint="eastAsia" w:ascii="宋体" w:hAnsi="宋体" w:cs="宋体"/>
                <w:color w:val="auto"/>
                <w:szCs w:val="21"/>
                <w:highlight w:val="none"/>
              </w:rPr>
              <w:t>4.投标人财务状况报告（202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度财务报表复印件，或者银行出具的资信证明，或者中国人民银行征信中心出具的信用报告（企业投标的提供企业信用报告，自然人投标的提供个人信用报告，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2B05C40">
            <w:pPr>
              <w:wordWrap w:val="0"/>
              <w:snapToGrid w:val="0"/>
              <w:spacing w:line="400" w:lineRule="exact"/>
              <w:jc w:val="left"/>
              <w:rPr>
                <w:rFonts w:hint="eastAsia" w:ascii="宋体" w:hAnsi="宋体"/>
                <w:b/>
                <w:color w:val="auto"/>
                <w:szCs w:val="21"/>
                <w:highlight w:val="none"/>
              </w:rPr>
            </w:pPr>
            <w:r>
              <w:rPr>
                <w:rFonts w:hint="eastAsia" w:ascii="宋体" w:hAnsi="宋体" w:cs="Courier New"/>
                <w:bCs/>
                <w:color w:val="auto"/>
                <w:szCs w:val="21"/>
                <w:highlight w:val="none"/>
                <w:lang w:val="en-US" w:eastAsia="zh-CN"/>
              </w:rPr>
              <w:t>5</w:t>
            </w:r>
            <w:r>
              <w:rPr>
                <w:rFonts w:hint="eastAsia" w:ascii="宋体" w:hAnsi="宋体"/>
                <w:bCs/>
                <w:color w:val="auto"/>
                <w:szCs w:val="21"/>
                <w:highlight w:val="none"/>
              </w:rPr>
              <w:t>.投标人直接控股、管理关系信息表（格式后附）；</w:t>
            </w:r>
            <w:r>
              <w:rPr>
                <w:rFonts w:hint="eastAsia" w:ascii="宋体" w:hAnsi="宋体"/>
                <w:b/>
                <w:color w:val="auto"/>
                <w:szCs w:val="21"/>
                <w:highlight w:val="none"/>
              </w:rPr>
              <w:t>（必须提供，否则按无效投标处理）</w:t>
            </w:r>
          </w:p>
          <w:p w14:paraId="693F25A5">
            <w:pPr>
              <w:wordWrap w:val="0"/>
              <w:snapToGrid w:val="0"/>
              <w:spacing w:line="400" w:lineRule="exact"/>
              <w:jc w:val="left"/>
              <w:rPr>
                <w:rFonts w:hint="eastAsia" w:ascii="宋体" w:hAnsi="宋体" w:cs="Courier New"/>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F9980E2">
            <w:pPr>
              <w:wordWrap w:val="0"/>
              <w:snapToGrid w:val="0"/>
              <w:spacing w:line="400" w:lineRule="exact"/>
              <w:jc w:val="left"/>
              <w:rPr>
                <w:rFonts w:hint="eastAsia" w:ascii="宋体" w:hAnsi="宋体"/>
                <w:b/>
                <w:bCs/>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.除招标文件规定必须提供以外，投标人认为需要提供的其他证明材料。</w:t>
            </w:r>
          </w:p>
          <w:p w14:paraId="59F5FEB6">
            <w:pPr>
              <w:wordWrap w:val="0"/>
              <w:snapToGrid w:val="0"/>
              <w:spacing w:line="400" w:lineRule="exact"/>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以上标明“必须提供”的材料属于复印件的，必须加盖投标人电子签章，否则按无效投标</w:t>
            </w:r>
            <w:r>
              <w:rPr>
                <w:rFonts w:hint="eastAsia" w:ascii="宋体" w:hAnsi="宋体" w:cs="Courier New"/>
                <w:b/>
                <w:color w:val="auto"/>
                <w:szCs w:val="21"/>
                <w:highlight w:val="none"/>
              </w:rPr>
              <w:t>处理。</w:t>
            </w:r>
          </w:p>
          <w:p w14:paraId="62C7F520">
            <w:pPr>
              <w:wordWrap w:val="0"/>
              <w:snapToGrid w:val="0"/>
              <w:spacing w:line="400" w:lineRule="exact"/>
              <w:jc w:val="left"/>
              <w:rPr>
                <w:rFonts w:hint="eastAsia" w:ascii="宋体" w:hAnsi="宋体" w:cs="宋体"/>
                <w:b/>
                <w:bCs/>
                <w:color w:val="auto"/>
                <w:szCs w:val="21"/>
                <w:highlight w:val="none"/>
              </w:rPr>
            </w:pPr>
            <w:r>
              <w:rPr>
                <w:rFonts w:hint="eastAsia" w:ascii="宋体" w:hAnsi="宋体"/>
                <w:b/>
                <w:bCs/>
                <w:color w:val="auto"/>
                <w:szCs w:val="21"/>
                <w:highlight w:val="none"/>
              </w:rPr>
              <w:t>2.分公司参加投标的，应当取得总公司授权，并在</w:t>
            </w:r>
            <w:r>
              <w:rPr>
                <w:rFonts w:hint="eastAsia" w:ascii="宋体" w:hAnsi="宋体"/>
                <w:b/>
                <w:bCs/>
                <w:color w:val="auto"/>
                <w:szCs w:val="21"/>
                <w:highlight w:val="none"/>
                <w:lang w:eastAsia="zh-CN"/>
              </w:rPr>
              <w:t>投标</w:t>
            </w:r>
            <w:r>
              <w:rPr>
                <w:rFonts w:hint="eastAsia" w:ascii="宋体" w:hAnsi="宋体"/>
                <w:b/>
                <w:bCs/>
                <w:color w:val="auto"/>
                <w:szCs w:val="21"/>
                <w:highlight w:val="none"/>
              </w:rPr>
              <w:t>文件中提供相关证明材料，否则按无效</w:t>
            </w:r>
            <w:r>
              <w:rPr>
                <w:rFonts w:hint="eastAsia" w:ascii="宋体" w:hAnsi="宋体"/>
                <w:b/>
                <w:bCs/>
                <w:color w:val="auto"/>
                <w:szCs w:val="21"/>
                <w:highlight w:val="none"/>
                <w:lang w:eastAsia="zh-CN"/>
              </w:rPr>
              <w:t>投标</w:t>
            </w:r>
            <w:r>
              <w:rPr>
                <w:rFonts w:hint="eastAsia" w:ascii="宋体" w:hAnsi="宋体"/>
                <w:b/>
                <w:bCs/>
                <w:color w:val="auto"/>
                <w:szCs w:val="21"/>
                <w:highlight w:val="none"/>
              </w:rPr>
              <w:t>处理。</w:t>
            </w:r>
          </w:p>
        </w:tc>
      </w:tr>
      <w:tr w14:paraId="779AD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noWrap w:val="0"/>
            <w:vAlign w:val="center"/>
          </w:tcPr>
          <w:p w14:paraId="472CFD94">
            <w:pPr>
              <w:wordWrap w:val="0"/>
              <w:spacing w:line="400" w:lineRule="exact"/>
              <w:rPr>
                <w:rFonts w:hint="eastAsia" w:ascii="宋体" w:hAnsi="宋体" w:cs="宋体"/>
                <w:color w:val="auto"/>
                <w:szCs w:val="21"/>
                <w:highlight w:val="none"/>
              </w:rPr>
            </w:pPr>
            <w:bookmarkStart w:id="61" w:name="_13.3"/>
            <w:bookmarkEnd w:id="61"/>
          </w:p>
        </w:tc>
        <w:tc>
          <w:tcPr>
            <w:tcW w:w="8670" w:type="dxa"/>
            <w:tcBorders>
              <w:top w:val="single" w:color="auto" w:sz="4" w:space="0"/>
              <w:left w:val="single" w:color="auto" w:sz="4" w:space="0"/>
              <w:bottom w:val="single" w:color="auto" w:sz="4" w:space="0"/>
              <w:right w:val="single" w:color="auto" w:sz="4" w:space="0"/>
            </w:tcBorders>
            <w:noWrap w:val="0"/>
            <w:vAlign w:val="center"/>
          </w:tcPr>
          <w:p w14:paraId="0373F36E">
            <w:pPr>
              <w:wordWrap w:val="0"/>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商务文件：</w:t>
            </w:r>
          </w:p>
          <w:p w14:paraId="76D261B0">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2311F92">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024131B">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CACF6CA">
            <w:pPr>
              <w:wordWrap w:val="0"/>
              <w:snapToGrid w:val="0"/>
              <w:spacing w:line="400" w:lineRule="exact"/>
              <w:jc w:val="left"/>
              <w:rPr>
                <w:rFonts w:hint="eastAsia" w:ascii="宋体" w:hAnsi="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投标保证金提交凭证；（</w:t>
            </w:r>
            <w:r>
              <w:rPr>
                <w:rFonts w:hint="eastAsia"/>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69C2C1BD">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8A214B9">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6.售后服务方案；（</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9E23659">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投标人情况介绍（格式自拟）；</w:t>
            </w:r>
          </w:p>
          <w:p w14:paraId="5BC3022E">
            <w:pPr>
              <w:wordWrap w:val="0"/>
              <w:snapToGrid w:val="0"/>
              <w:spacing w:line="400" w:lineRule="exact"/>
              <w:jc w:val="left"/>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78D0E954">
            <w:pPr>
              <w:wordWrap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44895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bottom w:val="single" w:color="auto" w:sz="4" w:space="0"/>
              <w:right w:val="single" w:color="auto" w:sz="4" w:space="0"/>
            </w:tcBorders>
            <w:noWrap w:val="0"/>
            <w:vAlign w:val="center"/>
          </w:tcPr>
          <w:p w14:paraId="1E202BF2">
            <w:pPr>
              <w:wordWrap w:val="0"/>
              <w:spacing w:line="400" w:lineRule="exact"/>
              <w:rPr>
                <w:rFonts w:hint="eastAsia" w:ascii="宋体" w:hAnsi="宋体" w:cs="宋体"/>
                <w:color w:val="auto"/>
                <w:szCs w:val="21"/>
                <w:highlight w:val="none"/>
              </w:rPr>
            </w:pPr>
            <w:bookmarkStart w:id="62" w:name="_13.4"/>
            <w:bookmarkEnd w:id="62"/>
          </w:p>
        </w:tc>
        <w:tc>
          <w:tcPr>
            <w:tcW w:w="8670" w:type="dxa"/>
            <w:tcBorders>
              <w:top w:val="single" w:color="auto" w:sz="4" w:space="0"/>
              <w:left w:val="single" w:color="auto" w:sz="4" w:space="0"/>
              <w:bottom w:val="single" w:color="auto" w:sz="4" w:space="0"/>
              <w:right w:val="single" w:color="auto" w:sz="4" w:space="0"/>
            </w:tcBorders>
            <w:noWrap w:val="0"/>
            <w:vAlign w:val="center"/>
          </w:tcPr>
          <w:p w14:paraId="3240E6B4">
            <w:pPr>
              <w:wordWrap w:val="0"/>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技术文件：</w:t>
            </w:r>
          </w:p>
          <w:p w14:paraId="59F9D48F">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1A7ED66">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2.维修方案（格式自拟，可以是维修设备投入情况、确保工期的技术组织实施、确保工程质量的技术组织实施、维修重点及解决方案、其他组织计划等）；（</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85C5E92">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3.供应商对项目系统总体要求的理解；（如有，请提供）</w:t>
            </w:r>
          </w:p>
          <w:p w14:paraId="1872C56B">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4.防护制度及应急计划；（如有，请提供）</w:t>
            </w:r>
          </w:p>
          <w:p w14:paraId="56D4B780">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5.投标人对本项目的合理化建议和改进措施（格式自拟）；</w:t>
            </w:r>
          </w:p>
          <w:p w14:paraId="6D546331">
            <w:pPr>
              <w:wordWrap w:val="0"/>
              <w:snapToGrid w:val="0"/>
              <w:spacing w:line="400" w:lineRule="exact"/>
              <w:jc w:val="left"/>
              <w:rPr>
                <w:rFonts w:hint="eastAsia" w:ascii="宋体" w:hAnsi="宋体" w:cs="宋体"/>
                <w:bCs/>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.除招标文件规定必须提供以外，投标人需要说明的其他文件和说明（格式自拟）。</w:t>
            </w:r>
          </w:p>
          <w:p w14:paraId="2FDCD3C4">
            <w:pPr>
              <w:wordWrap w:val="0"/>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05D1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50670EA">
            <w:pPr>
              <w:wordWrap w:val="0"/>
              <w:spacing w:line="400" w:lineRule="exact"/>
              <w:jc w:val="center"/>
              <w:rPr>
                <w:rFonts w:hint="eastAsia" w:ascii="宋体" w:hAnsi="宋体" w:cs="宋体"/>
                <w:color w:val="auto"/>
                <w:szCs w:val="21"/>
                <w:highlight w:val="none"/>
              </w:rPr>
            </w:pPr>
            <w:bookmarkStart w:id="63" w:name="_13.5"/>
            <w:bookmarkEnd w:id="63"/>
            <w:bookmarkStart w:id="64" w:name="_16.2"/>
            <w:bookmarkEnd w:id="64"/>
            <w:r>
              <w:rPr>
                <w:rFonts w:hint="eastAsia" w:ascii="宋体" w:hAnsi="宋体" w:cs="宋体"/>
                <w:color w:val="auto"/>
                <w:szCs w:val="21"/>
                <w:highlight w:val="none"/>
              </w:rPr>
              <w:t>16</w:t>
            </w:r>
            <w:bookmarkStart w:id="65" w:name="_Hlt19194066"/>
            <w:bookmarkStart w:id="66" w:name="_Hlt19194067"/>
            <w:bookmarkStart w:id="67" w:name="_Hlt19693759"/>
            <w:bookmarkStart w:id="68" w:name="_Hlt19693758"/>
            <w:r>
              <w:rPr>
                <w:rFonts w:hint="eastAsia" w:ascii="宋体" w:hAnsi="宋体" w:cs="宋体"/>
                <w:color w:val="auto"/>
                <w:szCs w:val="21"/>
                <w:highlight w:val="none"/>
              </w:rPr>
              <w:t>.</w:t>
            </w:r>
            <w:bookmarkEnd w:id="65"/>
            <w:bookmarkEnd w:id="66"/>
            <w:bookmarkEnd w:id="67"/>
            <w:bookmarkEnd w:id="68"/>
            <w:r>
              <w:rPr>
                <w:rFonts w:hint="eastAsia" w:ascii="宋体" w:hAnsi="宋体" w:cs="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3380C11">
            <w:pPr>
              <w:wordWrap w:val="0"/>
              <w:snapToGrid w:val="0"/>
              <w:spacing w:line="400" w:lineRule="exact"/>
              <w:rPr>
                <w:rFonts w:hint="eastAsia" w:ascii="宋体" w:hAnsi="宋体" w:cs="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olor w:val="auto"/>
                <w:szCs w:val="21"/>
                <w:highlight w:val="none"/>
                <w:lang w:eastAsia="zh-CN"/>
              </w:rPr>
              <w:t>投标报价包含但不限于满</w:t>
            </w:r>
            <w:r>
              <w:rPr>
                <w:rFonts w:hint="eastAsia" w:ascii="宋体" w:hAnsi="宋体"/>
                <w:color w:val="auto"/>
                <w:szCs w:val="21"/>
                <w:highlight w:val="none"/>
              </w:rPr>
              <w:t>足本次投标全部采购需求所应提供的服务，以及伴随的货物和工程的价格；包含投标服务、货物、工程的成本、运输（含保险）、安装、调试、检验、技术服务、培训、税费等所有费用。如招标文件对其另有规定的，从其规定</w:t>
            </w:r>
            <w:r>
              <w:rPr>
                <w:rFonts w:hint="eastAsia" w:ascii="宋体" w:hAnsi="宋体" w:cs="宋体"/>
                <w:color w:val="auto"/>
                <w:szCs w:val="21"/>
                <w:highlight w:val="none"/>
              </w:rPr>
              <w:t>。投标人在固定总价中必须考虑各种风险费用。在合同履行过程中，采购人不予支付合同以外的其他费用。投标人负责工人人身、设备安全责任，验收前，设备丢失自行负责。</w:t>
            </w:r>
          </w:p>
        </w:tc>
      </w:tr>
      <w:tr w14:paraId="599F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202ADDA9">
            <w:pPr>
              <w:wordWrap w:val="0"/>
              <w:spacing w:line="400" w:lineRule="exact"/>
              <w:jc w:val="center"/>
              <w:rPr>
                <w:rFonts w:hint="eastAsia" w:ascii="宋体" w:hAnsi="宋体" w:cs="宋体"/>
                <w:color w:val="auto"/>
                <w:szCs w:val="21"/>
                <w:highlight w:val="none"/>
              </w:rPr>
            </w:pPr>
            <w:bookmarkStart w:id="69" w:name="_17.1"/>
            <w:bookmarkEnd w:id="69"/>
            <w:r>
              <w:rPr>
                <w:rFonts w:hint="eastAsia" w:ascii="宋体" w:hAnsi="宋体" w:cs="宋体"/>
                <w:color w:val="auto"/>
                <w:szCs w:val="21"/>
                <w:highlight w:val="none"/>
              </w:rPr>
              <w:t>17.2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0D93FEC">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120</w:t>
            </w:r>
            <w:r>
              <w:rPr>
                <w:rFonts w:hint="eastAsia" w:ascii="宋体" w:hAnsi="宋体" w:cs="宋体"/>
                <w:color w:val="auto"/>
                <w:szCs w:val="21"/>
                <w:highlight w:val="none"/>
              </w:rPr>
              <w:t>日。</w:t>
            </w:r>
          </w:p>
        </w:tc>
      </w:tr>
      <w:tr w14:paraId="07D3E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6621F6E">
            <w:pPr>
              <w:wordWrap w:val="0"/>
              <w:spacing w:line="400" w:lineRule="exact"/>
              <w:jc w:val="center"/>
              <w:rPr>
                <w:rFonts w:hint="eastAsia" w:ascii="宋体" w:hAnsi="宋体" w:cs="宋体"/>
                <w:color w:val="auto"/>
                <w:szCs w:val="21"/>
                <w:highlight w:val="none"/>
              </w:rPr>
            </w:pPr>
            <w:bookmarkStart w:id="70" w:name="_18"/>
            <w:bookmarkEnd w:id="70"/>
            <w:r>
              <w:rPr>
                <w:rFonts w:hint="eastAsia" w:ascii="宋体" w:hAnsi="宋体" w:cs="宋体"/>
                <w:color w:val="auto"/>
                <w:szCs w:val="21"/>
                <w:highlight w:val="none"/>
              </w:rPr>
              <w:t>18.1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4DC23AF">
            <w:pPr>
              <w:wordWrap w:val="0"/>
              <w:autoSpaceDE w:val="0"/>
              <w:autoSpaceDN w:val="0"/>
              <w:snapToGrid w:val="0"/>
              <w:spacing w:line="400" w:lineRule="exact"/>
              <w:textAlignment w:val="bottom"/>
              <w:rPr>
                <w:rFonts w:ascii="宋体" w:hAnsi="宋体"/>
                <w:color w:val="auto"/>
                <w:szCs w:val="21"/>
                <w:highlight w:val="none"/>
              </w:rPr>
            </w:pPr>
            <w:r>
              <w:rPr>
                <w:rFonts w:hint="eastAsia" w:ascii="Segoe UI Symbol" w:hAnsi="Segoe UI Symbol" w:cs="Segoe UI Symbol"/>
                <w:color w:val="auto"/>
                <w:szCs w:val="21"/>
                <w:highlight w:val="none"/>
              </w:rPr>
              <w:sym w:font="Wingdings 2" w:char="00A3"/>
            </w:r>
            <w:r>
              <w:rPr>
                <w:rFonts w:hint="eastAsia" w:ascii="宋体" w:hAnsi="宋体"/>
                <w:color w:val="auto"/>
                <w:szCs w:val="21"/>
                <w:highlight w:val="none"/>
              </w:rPr>
              <w:t>本项目不收取投标保证金。</w:t>
            </w:r>
          </w:p>
          <w:p w14:paraId="3B85D296">
            <w:pPr>
              <w:wordWrap w:val="0"/>
              <w:snapToGrid w:val="0"/>
              <w:spacing w:line="400" w:lineRule="exact"/>
              <w:rPr>
                <w:rFonts w:hint="eastAsia" w:ascii="宋体" w:hAns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本项目收取投标保证金，具体规定如下：投标保证金金额详见“第一章 招标公告”</w:t>
            </w:r>
            <w:r>
              <w:rPr>
                <w:rFonts w:hint="eastAsia" w:ascii="宋体" w:hAnsi="宋体" w:cs="宋体"/>
                <w:color w:val="auto"/>
                <w:kern w:val="0"/>
                <w:szCs w:val="21"/>
                <w:highlight w:val="none"/>
              </w:rPr>
              <w:t>。</w:t>
            </w:r>
          </w:p>
          <w:p w14:paraId="10B17657">
            <w:pPr>
              <w:wordWrap w:val="0"/>
              <w:snapToGrid w:val="0"/>
              <w:spacing w:line="400" w:lineRule="exact"/>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包含电子保函），禁止采用现钞方式。采用银行转账方式的，在投标截止时间前交至指定账户并且到账（云之龙咨询集团有限公司北海分公司，开户银行：中信银行南宁东葛支行，银行账号：8113001013400074639）；采用支票、汇票、本票或者保函（包含电子保函）等方式的，在投标截止时间前，投标人必须递交单独密封的支票、汇票、本票或者保函原件。</w:t>
            </w:r>
            <w:r>
              <w:rPr>
                <w:rFonts w:hint="eastAsia" w:ascii="宋体" w:hAnsi="宋体" w:cs="宋体"/>
                <w:b/>
                <w:bCs/>
                <w:color w:val="auto"/>
                <w:kern w:val="0"/>
                <w:szCs w:val="21"/>
                <w:highlight w:val="none"/>
              </w:rPr>
              <w:t>否则视为无效投标保证金。</w:t>
            </w:r>
          </w:p>
          <w:p w14:paraId="03406258">
            <w:pPr>
              <w:wordWrap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相关要求：</w:t>
            </w:r>
          </w:p>
          <w:p w14:paraId="02F7AF18">
            <w:pPr>
              <w:pStyle w:val="17"/>
              <w:wordWrap w:val="0"/>
              <w:spacing w:line="400" w:lineRule="exact"/>
              <w:rPr>
                <w:rFonts w:hint="eastAsia" w:ascii="宋体" w:hAnsi="宋体"/>
                <w:color w:val="auto"/>
                <w:szCs w:val="21"/>
                <w:highlight w:val="none"/>
              </w:rPr>
            </w:pPr>
            <w:r>
              <w:rPr>
                <w:rFonts w:hint="eastAsia" w:ascii="宋体" w:hAnsi="宋体"/>
                <w:color w:val="auto"/>
                <w:szCs w:val="21"/>
                <w:highlight w:val="none"/>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rPr>
              <w:t>放置于</w:t>
            </w:r>
            <w:r>
              <w:rPr>
                <w:rFonts w:hint="eastAsia" w:ascii="宋体" w:hAnsi="宋体"/>
                <w:color w:val="auto"/>
                <w:szCs w:val="21"/>
                <w:highlight w:val="none"/>
              </w:rPr>
              <w:t>商务文件</w:t>
            </w:r>
            <w:r>
              <w:rPr>
                <w:rFonts w:ascii="宋体" w:hAnsi="宋体"/>
                <w:color w:val="auto"/>
                <w:szCs w:val="21"/>
                <w:highlight w:val="none"/>
              </w:rPr>
              <w:t>中</w:t>
            </w:r>
            <w:r>
              <w:rPr>
                <w:rFonts w:hint="eastAsia" w:ascii="宋体" w:hAnsi="宋体"/>
                <w:color w:val="auto"/>
                <w:szCs w:val="21"/>
                <w:highlight w:val="none"/>
              </w:rPr>
              <w:t>，</w:t>
            </w:r>
            <w:r>
              <w:rPr>
                <w:rFonts w:hint="eastAsia" w:ascii="宋体" w:hAnsi="宋体"/>
                <w:b/>
                <w:color w:val="auto"/>
                <w:szCs w:val="21"/>
                <w:highlight w:val="none"/>
              </w:rPr>
              <w:t>否则投标无效</w:t>
            </w:r>
            <w:r>
              <w:rPr>
                <w:rFonts w:hint="eastAsia" w:ascii="宋体" w:hAnsi="宋体"/>
                <w:color w:val="auto"/>
                <w:szCs w:val="21"/>
                <w:highlight w:val="none"/>
              </w:rPr>
              <w:t>。</w:t>
            </w:r>
          </w:p>
          <w:p w14:paraId="1964E250">
            <w:pPr>
              <w:wordWrap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w:t>
            </w:r>
            <w:r>
              <w:rPr>
                <w:rFonts w:hint="eastAsia" w:ascii="宋体" w:hAnsi="宋体" w:cs="宋体"/>
                <w:color w:val="auto"/>
                <w:szCs w:val="21"/>
                <w:highlight w:val="none"/>
              </w:rPr>
              <w:t>现场提交地址或邮寄地址：</w:t>
            </w:r>
            <w:r>
              <w:rPr>
                <w:rFonts w:hint="eastAsia" w:ascii="宋体" w:hAnsi="宋体" w:cs="宋体"/>
                <w:color w:val="auto"/>
                <w:szCs w:val="21"/>
                <w:highlight w:val="none"/>
                <w:u w:val="single"/>
              </w:rPr>
              <w:t>广西北海市北部湾中路60号779财富中心15楼1505号云之龙咨询集团有限公司。</w:t>
            </w:r>
            <w:r>
              <w:rPr>
                <w:rFonts w:hint="eastAsia" w:ascii="宋体" w:hAnsi="宋体" w:cs="宋体"/>
                <w:b/>
                <w:bCs/>
                <w:color w:val="auto"/>
                <w:szCs w:val="21"/>
                <w:highlight w:val="none"/>
                <w:u w:val="single"/>
              </w:rPr>
              <w:t>本项目拒收到付邮件，通过邮寄方式送达的，请合理安排邮寄时间，因邮寄原因未能在规定时间内送达的后果由投标供应商自行承担，逾期送达按无效投标处理</w:t>
            </w:r>
            <w:r>
              <w:rPr>
                <w:rFonts w:hint="eastAsia" w:ascii="宋体" w:hAnsi="宋体" w:cs="宋体"/>
                <w:color w:val="auto"/>
                <w:szCs w:val="21"/>
                <w:highlight w:val="none"/>
              </w:rPr>
              <w:t>，收件人：</w:t>
            </w:r>
            <w:r>
              <w:rPr>
                <w:rFonts w:hint="eastAsia" w:ascii="宋体" w:hAnsi="宋体" w:cs="宋体"/>
                <w:color w:val="auto"/>
                <w:szCs w:val="21"/>
                <w:highlight w:val="none"/>
                <w:u w:val="single"/>
              </w:rPr>
              <w:t>翁娜娜、邓红艳</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0779-3227361</w:t>
            </w:r>
            <w:r>
              <w:rPr>
                <w:rFonts w:hint="eastAsia"/>
                <w:color w:val="auto"/>
                <w:highlight w:val="none"/>
                <w:u w:val="single"/>
              </w:rPr>
              <w:t xml:space="preserve"> </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支票、汇票、本票或者银行、保险机构出具的保函原件提交给采购人或者采购代理机构，由采购人或者采购代理机构向投标人出具回执（邮寄方式的除外），并妥善保管。</w:t>
            </w:r>
          </w:p>
          <w:p w14:paraId="0F8D87A1">
            <w:pPr>
              <w:wordWrap w:val="0"/>
              <w:snapToGrid w:val="0"/>
              <w:spacing w:line="400" w:lineRule="exact"/>
              <w:rPr>
                <w:rFonts w:hint="eastAsia" w:ascii="宋体" w:hAnsi="宋体"/>
                <w:color w:val="auto"/>
                <w:szCs w:val="21"/>
                <w:highlight w:val="none"/>
              </w:rPr>
            </w:pPr>
            <w:r>
              <w:rPr>
                <w:rFonts w:hint="eastAsia" w:ascii="宋体" w:hAnsi="宋体" w:cs="宋体"/>
                <w:color w:val="auto"/>
                <w:szCs w:val="21"/>
                <w:highlight w:val="none"/>
              </w:rPr>
              <w:t>3.投标人为联合体的，可以由联合体中的一方或者多方共同交纳投标保证金，其交纳的保证金对联合体各方均具有约束力。</w:t>
            </w:r>
          </w:p>
          <w:p w14:paraId="0C342D6A">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备注： </w:t>
            </w:r>
          </w:p>
          <w:p w14:paraId="0C15BF5E">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289148FA">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737A3CCA">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4B11761B">
            <w:pPr>
              <w:wordWrap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45B7268D">
            <w:pPr>
              <w:wordWrap w:val="0"/>
              <w:snapToGrid w:val="0"/>
              <w:spacing w:line="400" w:lineRule="exact"/>
              <w:rPr>
                <w:rFonts w:hint="eastAsia" w:ascii="宋体" w:hAnsi="宋体" w:cs="宋体"/>
                <w:color w:val="auto"/>
                <w:szCs w:val="21"/>
                <w:highlight w:val="none"/>
              </w:rPr>
            </w:pPr>
            <w:r>
              <w:rPr>
                <w:rFonts w:hint="eastAsia" w:ascii="宋体" w:hAnsi="宋体"/>
                <w:b/>
                <w:color w:val="auto"/>
                <w:szCs w:val="21"/>
                <w:highlight w:val="none"/>
              </w:rPr>
              <w:t>5.采用银行、保险机构出具保函的，必须为无条件保函，否则视为无效投标保证金。</w:t>
            </w:r>
          </w:p>
        </w:tc>
      </w:tr>
      <w:tr w14:paraId="2F2EE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41292EE">
            <w:pPr>
              <w:wordWrap w:val="0"/>
              <w:spacing w:line="400" w:lineRule="exact"/>
              <w:jc w:val="center"/>
              <w:rPr>
                <w:rFonts w:hint="eastAsia" w:ascii="宋体" w:hAnsi="宋体" w:cs="宋体"/>
                <w:color w:val="auto"/>
                <w:szCs w:val="21"/>
                <w:highlight w:val="none"/>
              </w:rPr>
            </w:pPr>
            <w:bookmarkStart w:id="71" w:name="_19.2"/>
            <w:bookmarkEnd w:id="71"/>
            <w:r>
              <w:rPr>
                <w:rFonts w:hint="eastAsia" w:ascii="宋体" w:hAnsi="宋体" w:cs="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D56BB9B">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电子备份投标文件：接受。</w:t>
            </w:r>
          </w:p>
          <w:p w14:paraId="19A9255E">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备注：1.投标人可提供一份以介质存储的数据电文形式的电子备份投标文件，按广西政府采购云平台项目采购-电子招投标操作指南中上传的电子投标文件格式，以DVD光盘或者U盘等形式提供。数量为1份。</w:t>
            </w:r>
          </w:p>
          <w:p w14:paraId="393C1367">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2.供应商可以提供以介质（U盘或光盘等）存储的数据电文形成的电子备份投标文件。电子备份投标文件应当在投标截止时间前按要求密封并送达</w:t>
            </w:r>
            <w:r>
              <w:rPr>
                <w:rFonts w:hint="eastAsia" w:ascii="宋体" w:hAnsi="宋体"/>
                <w:color w:val="auto"/>
                <w:szCs w:val="21"/>
                <w:highlight w:val="none"/>
                <w:u w:val="single"/>
              </w:rPr>
              <w:t>广西北海市北部湾中路60号779财富中心15楼1505号云之龙咨询集团有限公司</w:t>
            </w:r>
            <w:r>
              <w:rPr>
                <w:rFonts w:hint="eastAsia" w:ascii="宋体" w:hAnsi="宋体"/>
                <w:color w:val="auto"/>
                <w:szCs w:val="21"/>
                <w:highlight w:val="none"/>
              </w:rPr>
              <w:t>，逾期送达或未按要求密封将被拒收。电子备份投标文件应当密封包装并在包装上标注投标项目名称、投标单位名称并加盖公章，未按要求密封的，采购代理机构有权拒绝接收电子备份文件。</w:t>
            </w:r>
          </w:p>
          <w:p w14:paraId="4040B38A">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邮寄地址：广西北海市北部湾中路60号779财富中心15楼1505号云之龙咨询集团有限公司，联系人：翁娜娜，电话：0779-3227361/3227538。</w:t>
            </w:r>
          </w:p>
          <w:p w14:paraId="0B85DBCE">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本项目拒收到付邮件，通过邮寄方式送达的，请合理安排邮寄时间，因邮寄原因未能在规定时间内送达的后果由供应商自行承担。</w:t>
            </w:r>
          </w:p>
          <w:p w14:paraId="6E7AD918">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3.通过“政府采购云平台”上传递交的“电子加密投标文件”无法按时解密，供应商递交了电子备份投标文件的，以电子备份投标文件为依据，否则视为投标文件撤回。通过广西政府采购云平台上传递交的电子加密投标文件已按时解密的，电子备份投标文件自动失效。供应商仅递交电子备份投标文件的，投标无效。</w:t>
            </w:r>
          </w:p>
          <w:p w14:paraId="1679BF14">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4.投标文件启用顺序和效力。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w:t>
            </w:r>
          </w:p>
          <w:p w14:paraId="574A4D53">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▲未传输递交电子投标文件的，投标无效。</w:t>
            </w:r>
          </w:p>
          <w:p w14:paraId="278D3644">
            <w:pPr>
              <w:wordWrap w:val="0"/>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▲未按规定提供相应的备份投标文件，造成项目开评标活动无法进行下去的，投标无效。</w:t>
            </w:r>
          </w:p>
        </w:tc>
      </w:tr>
      <w:tr w14:paraId="01DB5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28CE1EA6">
            <w:pPr>
              <w:wordWrap w:val="0"/>
              <w:spacing w:line="400" w:lineRule="exact"/>
              <w:jc w:val="center"/>
              <w:rPr>
                <w:rFonts w:hint="eastAsia" w:ascii="宋体" w:hAnsi="宋体" w:cs="宋体"/>
                <w:color w:val="auto"/>
                <w:szCs w:val="21"/>
                <w:highlight w:val="none"/>
              </w:rPr>
            </w:pPr>
            <w:bookmarkStart w:id="72" w:name="_21.1"/>
            <w:bookmarkEnd w:id="72"/>
            <w:r>
              <w:rPr>
                <w:rFonts w:hint="eastAsia" w:ascii="宋体" w:hAnsi="宋体" w:cs="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7590C5F">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15FF57CB">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2.投标地点：详见招标公告</w:t>
            </w:r>
          </w:p>
        </w:tc>
      </w:tr>
      <w:tr w14:paraId="267C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6EB8935">
            <w:pPr>
              <w:wordWrap w:val="0"/>
              <w:spacing w:line="400" w:lineRule="exact"/>
              <w:jc w:val="center"/>
              <w:rPr>
                <w:rFonts w:hint="eastAsia" w:ascii="宋体" w:hAnsi="宋体" w:cs="宋体"/>
                <w:color w:val="auto"/>
                <w:szCs w:val="21"/>
                <w:highlight w:val="none"/>
              </w:rPr>
            </w:pPr>
            <w:bookmarkStart w:id="73" w:name="_23"/>
            <w:bookmarkEnd w:id="73"/>
            <w:r>
              <w:rPr>
                <w:rFonts w:hint="eastAsia" w:ascii="宋体" w:hAnsi="宋体" w:cs="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345339E">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1.开标时间：详见招标公告</w:t>
            </w:r>
          </w:p>
          <w:p w14:paraId="7FD0FB99">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2.开标地点：详见招标公告</w:t>
            </w:r>
          </w:p>
        </w:tc>
      </w:tr>
      <w:tr w14:paraId="64C53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1EB75312">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03AC3F0">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分钟</w:t>
            </w:r>
          </w:p>
        </w:tc>
      </w:tr>
      <w:tr w14:paraId="2439C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724BADE8">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24.3（2）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AD26C1C">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宣布的内容：投标人名称、投标价格、合同履行期限</w:t>
            </w:r>
          </w:p>
        </w:tc>
      </w:tr>
      <w:tr w14:paraId="21E6A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08E84C4">
            <w:pPr>
              <w:wordWrap w:val="0"/>
              <w:spacing w:line="400" w:lineRule="exact"/>
              <w:jc w:val="center"/>
              <w:rPr>
                <w:rFonts w:hint="eastAsia" w:ascii="宋体" w:hAnsi="宋体" w:cs="宋体"/>
                <w:color w:val="auto"/>
                <w:szCs w:val="21"/>
                <w:highlight w:val="none"/>
              </w:rPr>
            </w:pPr>
            <w:bookmarkStart w:id="74" w:name="_25.3"/>
            <w:bookmarkEnd w:id="74"/>
            <w:r>
              <w:rPr>
                <w:rFonts w:hint="eastAsia" w:ascii="宋体" w:hAnsi="宋体" w:cs="宋体"/>
                <w:color w:val="auto"/>
                <w:szCs w:val="21"/>
                <w:highlight w:val="none"/>
              </w:rPr>
              <w:t>25.3（2）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7151478">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7405103">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3CE69D81">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029A2AFB">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099678D1">
            <w:pPr>
              <w:wordWrap w:val="0"/>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B601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78BB2964">
            <w:pPr>
              <w:wordWrap w:val="0"/>
              <w:spacing w:line="400" w:lineRule="exact"/>
              <w:jc w:val="center"/>
              <w:rPr>
                <w:rFonts w:hint="eastAsia" w:ascii="宋体" w:hAnsi="宋体" w:cs="宋体"/>
                <w:color w:val="auto"/>
                <w:szCs w:val="21"/>
                <w:highlight w:val="none"/>
              </w:rPr>
            </w:pPr>
            <w:bookmarkStart w:id="75" w:name="_26"/>
            <w:bookmarkEnd w:id="75"/>
            <w:r>
              <w:rPr>
                <w:rFonts w:hint="eastAsia" w:ascii="宋体" w:hAnsi="宋体" w:cs="宋体"/>
                <w:color w:val="auto"/>
                <w:szCs w:val="21"/>
                <w:highlight w:val="none"/>
              </w:rPr>
              <w:t>26.1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DD561B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人及以上单数</w:t>
            </w:r>
          </w:p>
        </w:tc>
      </w:tr>
      <w:tr w14:paraId="2C045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74EEC424">
            <w:pPr>
              <w:wordWrap w:val="0"/>
              <w:spacing w:line="400" w:lineRule="exact"/>
              <w:jc w:val="center"/>
              <w:rPr>
                <w:rFonts w:hint="eastAsia" w:ascii="宋体" w:hAnsi="宋体" w:cs="宋体"/>
                <w:color w:val="auto"/>
                <w:szCs w:val="21"/>
                <w:highlight w:val="none"/>
              </w:rPr>
            </w:pPr>
            <w:bookmarkStart w:id="76" w:name="_28.3"/>
            <w:bookmarkEnd w:id="76"/>
            <w:r>
              <w:rPr>
                <w:rFonts w:hint="eastAsia" w:ascii="宋体" w:hAnsi="宋体" w:cs="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1D94214">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评标方法：</w:t>
            </w:r>
          </w:p>
          <w:p w14:paraId="7F6AE26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综合评分法</w:t>
            </w:r>
          </w:p>
          <w:p w14:paraId="59579652">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14:paraId="729FC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69F0C38">
            <w:pPr>
              <w:wordWrap w:val="0"/>
              <w:spacing w:line="400" w:lineRule="exact"/>
              <w:jc w:val="center"/>
              <w:rPr>
                <w:rFonts w:hint="eastAsia" w:ascii="宋体" w:hAnsi="宋体" w:cs="宋体"/>
                <w:color w:val="auto"/>
                <w:szCs w:val="21"/>
                <w:highlight w:val="none"/>
              </w:rPr>
            </w:pPr>
            <w:bookmarkStart w:id="77" w:name="_29.2.2（2）"/>
            <w:bookmarkEnd w:id="77"/>
            <w:r>
              <w:rPr>
                <w:rFonts w:hint="eastAsia" w:ascii="宋体" w:hAnsi="宋体" w:cs="宋体"/>
                <w:color w:val="auto"/>
                <w:szCs w:val="21"/>
                <w:highlight w:val="none"/>
              </w:rPr>
              <w:t>29.2</w:t>
            </w:r>
          </w:p>
        </w:tc>
        <w:tc>
          <w:tcPr>
            <w:tcW w:w="8670" w:type="dxa"/>
            <w:tcBorders>
              <w:top w:val="single" w:color="auto" w:sz="4" w:space="0"/>
              <w:left w:val="single" w:color="auto" w:sz="4" w:space="0"/>
              <w:right w:val="single" w:color="auto" w:sz="4" w:space="0"/>
            </w:tcBorders>
            <w:noWrap w:val="0"/>
            <w:vAlign w:val="center"/>
          </w:tcPr>
          <w:p w14:paraId="7CB06C4E">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D25183A">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技术要求评审允许负偏离的条款数为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项。（除标“▲”和标注无效投标处理的条款外）</w:t>
            </w:r>
          </w:p>
        </w:tc>
      </w:tr>
      <w:tr w14:paraId="168D7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37DA6DB">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29.3</w:t>
            </w:r>
          </w:p>
        </w:tc>
        <w:tc>
          <w:tcPr>
            <w:tcW w:w="8670" w:type="dxa"/>
            <w:tcBorders>
              <w:top w:val="single" w:color="auto" w:sz="4" w:space="0"/>
              <w:left w:val="single" w:color="auto" w:sz="4" w:space="0"/>
              <w:right w:val="single" w:color="auto" w:sz="4" w:space="0"/>
            </w:tcBorders>
            <w:noWrap w:val="0"/>
            <w:vAlign w:val="center"/>
          </w:tcPr>
          <w:p w14:paraId="24CD0645">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中标候选人推荐数量：</w:t>
            </w:r>
          </w:p>
          <w:p w14:paraId="3D9831B9">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名</w:t>
            </w:r>
          </w:p>
          <w:p w14:paraId="0B16E9E1">
            <w:pPr>
              <w:wordWrap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□根据[总得分由高到低（综合评分法）/评标报价从低到高（最低评标价法）]排列次序并全部推荐为中标候选人</w:t>
            </w:r>
          </w:p>
        </w:tc>
      </w:tr>
      <w:tr w14:paraId="73EE0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28FD177">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A48DB42">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2AB33542">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依次按投标报价低的优先、技术标得分高的优先、履约能力分得分高的优先的顺序确定；</w:t>
            </w:r>
          </w:p>
          <w:p w14:paraId="539ED280">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□随机抽取。</w:t>
            </w:r>
          </w:p>
        </w:tc>
      </w:tr>
      <w:tr w14:paraId="7C633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704AE23">
            <w:pPr>
              <w:wordWrap w:val="0"/>
              <w:spacing w:line="400" w:lineRule="exact"/>
              <w:jc w:val="center"/>
              <w:rPr>
                <w:rFonts w:hint="eastAsia" w:ascii="宋体" w:hAnsi="宋体" w:cs="宋体"/>
                <w:color w:val="auto"/>
                <w:szCs w:val="21"/>
                <w:highlight w:val="none"/>
              </w:rPr>
            </w:pPr>
            <w:bookmarkStart w:id="78" w:name="_39.1"/>
            <w:bookmarkEnd w:id="78"/>
            <w:r>
              <w:rPr>
                <w:rFonts w:hint="eastAsia" w:ascii="宋体" w:hAnsi="宋体" w:cs="宋体"/>
                <w:color w:val="auto"/>
                <w:szCs w:val="21"/>
                <w:highlight w:val="none"/>
              </w:rPr>
              <w:t>35.1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5EAB863">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本项目不收取履约保证金。</w:t>
            </w:r>
          </w:p>
          <w:p w14:paraId="19C650AC">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本项目收取履约保证金，具体规定如下：</w:t>
            </w:r>
          </w:p>
          <w:p w14:paraId="7BD3271D">
            <w:pPr>
              <w:pStyle w:val="17"/>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 xml:space="preserve">按中标金额的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（如中标人为中小微企业的，则按中标金额的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w:t>
            </w:r>
          </w:p>
          <w:p w14:paraId="223E67E9">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履约保证金递交方式：银行转账、支票、汇票、本票或者银行、保险机构出具的保函等非现金方式。</w:t>
            </w:r>
          </w:p>
          <w:p w14:paraId="5824BA0B">
            <w:pPr>
              <w:wordWrap w:val="0"/>
              <w:autoSpaceDE w:val="0"/>
              <w:autoSpaceDN w:val="0"/>
              <w:snapToGrid w:val="0"/>
              <w:spacing w:line="400" w:lineRule="exact"/>
              <w:textAlignment w:val="bottom"/>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全部服务完成，并经采购人验收合格后，由中标人向采购人提供《广西壮族自治区政府采购项目合同验收书》（详见桂财采〔2015〕22号）</w:t>
            </w:r>
            <w:r>
              <w:rPr>
                <w:rFonts w:hint="eastAsia" w:ascii="宋体" w:hAnsi="宋体" w:cs="宋体"/>
                <w:color w:val="auto"/>
                <w:szCs w:val="21"/>
                <w:highlight w:val="none"/>
                <w:u w:val="single"/>
                <w:lang w:eastAsia="zh-CN"/>
              </w:rPr>
              <w:t>。自验收合格之日起满</w:t>
            </w:r>
            <w:r>
              <w:rPr>
                <w:rFonts w:hint="eastAsia" w:ascii="宋体" w:hAnsi="宋体" w:cs="宋体"/>
                <w:color w:val="auto"/>
                <w:szCs w:val="21"/>
                <w:highlight w:val="none"/>
                <w:u w:val="single"/>
                <w:lang w:val="en-US" w:eastAsia="zh-CN"/>
              </w:rPr>
              <w:t>1年，由中标人</w:t>
            </w:r>
            <w:r>
              <w:rPr>
                <w:rFonts w:hint="eastAsia" w:ascii="宋体" w:hAnsi="宋体" w:cs="宋体"/>
                <w:color w:val="auto"/>
                <w:szCs w:val="21"/>
                <w:highlight w:val="none"/>
                <w:u w:val="single"/>
              </w:rPr>
              <w:t>向采购人提出退还履约保证金的书面申请，经采购人审核如无质量、违约等问题，并将相关费用（违约金、赔偿损失等）扣除后，剩余的履约保证金在5个工作日内一次性办理退还手续（不计利息）。中标人不及时办理退还履约保证金手续所造成的一切后果，由中标人自行承担。履约保证金因违约等原因被扣除，数额不足的，中标人应及时补足。</w:t>
            </w:r>
          </w:p>
          <w:p w14:paraId="7847C83E">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履约保证金指定账户：采购单位指定账户。                </w:t>
            </w:r>
          </w:p>
          <w:p w14:paraId="6999B1B9">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备注：</w:t>
            </w:r>
          </w:p>
          <w:p w14:paraId="539CF5D1">
            <w:pPr>
              <w:wordWrap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1. </w:t>
            </w:r>
            <w:bookmarkStart w:id="79" w:name="_Hlk54170335"/>
            <w:r>
              <w:rPr>
                <w:rFonts w:hint="eastAsia" w:ascii="宋体" w:hAnsi="宋体" w:cs="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bookmarkEnd w:id="79"/>
          </w:p>
          <w:p w14:paraId="0B674D73">
            <w:pPr>
              <w:wordWrap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F7D1638">
            <w:pPr>
              <w:wordWrap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3.采用银行、保险机构出具的保函的，必须为无条件保函，否则不予签订合同。</w:t>
            </w:r>
          </w:p>
          <w:p w14:paraId="261C93B9">
            <w:pPr>
              <w:wordWrap w:val="0"/>
              <w:spacing w:line="400" w:lineRule="exact"/>
              <w:jc w:val="left"/>
              <w:rPr>
                <w:rFonts w:hint="eastAsia" w:ascii="宋体" w:hAnsi="宋体" w:cs="宋体"/>
                <w:color w:val="auto"/>
                <w:kern w:val="0"/>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61E1F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1F9BE35">
            <w:pPr>
              <w:wordWrap w:val="0"/>
              <w:spacing w:line="400" w:lineRule="exact"/>
              <w:jc w:val="center"/>
              <w:rPr>
                <w:rFonts w:hint="eastAsia" w:ascii="宋体" w:hAnsi="宋体" w:cs="宋体"/>
                <w:color w:val="auto"/>
                <w:szCs w:val="21"/>
                <w:highlight w:val="none"/>
              </w:rPr>
            </w:pPr>
            <w:bookmarkStart w:id="80" w:name="_40.1"/>
            <w:bookmarkEnd w:id="80"/>
            <w:r>
              <w:rPr>
                <w:rFonts w:hint="eastAsia" w:ascii="宋体" w:hAnsi="宋体" w:cs="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4681492">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1D21534">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3CFC03EF">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2558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23123572">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A727302">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5A114D77">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质疑联系部门及联系方式：云之龙咨询集团有限公司北海分公司，联系电话：0779-3227361/3227538，通讯地址：广西北海市北部湾中路60号779财富中心15楼1505号云之龙咨询集团有限公司。</w:t>
            </w:r>
          </w:p>
          <w:p w14:paraId="1F4D5F82">
            <w:pPr>
              <w:wordWrap w:val="0"/>
              <w:autoSpaceDE w:val="0"/>
              <w:autoSpaceDN w:val="0"/>
              <w:snapToGrid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现场提交质疑办理业务时间：工作日每天8时00分到12时00分，15时00分到18时00分，业务时间以外、双休日和法定节假日不办理业务。</w:t>
            </w:r>
          </w:p>
        </w:tc>
      </w:tr>
      <w:tr w14:paraId="40926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3CAC76DC">
            <w:pPr>
              <w:wordWrap w:val="0"/>
              <w:spacing w:line="400" w:lineRule="exact"/>
              <w:jc w:val="center"/>
              <w:rPr>
                <w:rFonts w:hint="eastAsia" w:ascii="宋体" w:hAnsi="宋体" w:cs="宋体"/>
                <w:color w:val="auto"/>
                <w:szCs w:val="21"/>
                <w:highlight w:val="none"/>
              </w:rPr>
            </w:pPr>
            <w:bookmarkStart w:id="81" w:name="_42"/>
            <w:bookmarkEnd w:id="81"/>
            <w:bookmarkStart w:id="82" w:name="_41"/>
            <w:bookmarkEnd w:id="82"/>
            <w:bookmarkStart w:id="83" w:name="_Hlt17709148"/>
            <w:r>
              <w:rPr>
                <w:rFonts w:hint="eastAsia" w:ascii="宋体" w:hAnsi="宋体" w:cs="宋体"/>
                <w:color w:val="auto"/>
                <w:szCs w:val="21"/>
                <w:highlight w:val="none"/>
              </w:rPr>
              <w:t>3</w:t>
            </w:r>
            <w:bookmarkEnd w:id="83"/>
            <w:r>
              <w:rPr>
                <w:rFonts w:hint="eastAsia" w:ascii="宋体" w:hAnsi="宋体" w:cs="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B6A9106">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751CDB36">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中标人</w:t>
            </w:r>
            <w:r>
              <w:rPr>
                <w:rFonts w:hint="eastAsia" w:hAnsi="宋体" w:cs="宋体"/>
                <w:color w:val="auto"/>
                <w:sz w:val="21"/>
                <w:highlight w:val="none"/>
                <w:lang w:val="en-US" w:eastAsia="zh-CN"/>
              </w:rPr>
              <w:t>在领取中标通知书时，一次性向采购代理机构支付。</w:t>
            </w:r>
          </w:p>
          <w:p w14:paraId="62F7B3E4">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538B7D88">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7993F298">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以分标（</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中标金额/□采购预算/□暂定中标金额/□其他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39</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w:t>
            </w:r>
            <w:r>
              <w:rPr>
                <w:rFonts w:hint="eastAsia" w:hAnsi="宋体" w:cs="宋体"/>
                <w:color w:val="auto"/>
                <w:sz w:val="21"/>
                <w:highlight w:val="none"/>
                <w:lang w:val="en-US" w:eastAsia="zh-CN"/>
              </w:rPr>
              <w:sym w:font="Wingdings 2" w:char="00A3"/>
            </w:r>
            <w:r>
              <w:rPr>
                <w:rFonts w:hint="eastAsia" w:hAnsi="宋体" w:cs="宋体"/>
                <w:color w:val="auto"/>
                <w:sz w:val="21"/>
                <w:highlight w:val="none"/>
                <w:lang w:val="en-US" w:eastAsia="zh-CN"/>
              </w:rPr>
              <w:t>货物招标/</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服务招标/</w:t>
            </w:r>
            <w:r>
              <w:rPr>
                <w:rFonts w:hint="eastAsia" w:hAnsi="宋体" w:cs="宋体"/>
                <w:color w:val="auto"/>
                <w:sz w:val="21"/>
                <w:highlight w:val="none"/>
                <w:lang w:val="en-US" w:eastAsia="zh-CN"/>
              </w:rPr>
              <w:sym w:font="Wingdings 2" w:char="00A3"/>
            </w:r>
            <w:r>
              <w:rPr>
                <w:rFonts w:hint="eastAsia" w:hAnsi="宋体" w:cs="宋体"/>
                <w:color w:val="auto"/>
                <w:sz w:val="21"/>
                <w:highlight w:val="none"/>
                <w:lang w:val="en-US" w:eastAsia="zh-CN"/>
              </w:rPr>
              <w:t>工程招标）采用差额定率累进法计算出收费基准价格，采购代理收费以（</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收费基准价格/</w:t>
            </w:r>
            <w:r>
              <w:rPr>
                <w:rFonts w:hint="eastAsia" w:hAnsi="宋体" w:cs="宋体"/>
                <w:color w:val="auto"/>
                <w:sz w:val="21"/>
                <w:highlight w:val="none"/>
                <w:lang w:val="en-US" w:eastAsia="zh-CN"/>
              </w:rPr>
              <w:sym w:font="Wingdings 2" w:char="00A3"/>
            </w:r>
            <w:r>
              <w:rPr>
                <w:rFonts w:hint="eastAsia" w:hAnsi="宋体" w:cs="宋体"/>
                <w:color w:val="auto"/>
                <w:sz w:val="21"/>
                <w:highlight w:val="none"/>
                <w:lang w:val="en-US" w:eastAsia="zh-CN"/>
              </w:rPr>
              <w:t>收费基准价格下浮</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r>
              <w:rPr>
                <w:rFonts w:hint="eastAsia" w:hAnsi="宋体" w:cs="宋体"/>
                <w:b/>
                <w:bCs/>
                <w:color w:val="auto"/>
                <w:sz w:val="21"/>
                <w:highlight w:val="none"/>
                <w:lang w:val="en-US" w:eastAsia="zh-CN"/>
              </w:rPr>
              <w:t>代理服务费最低收费人民币伍仟元整，不足伍仟元按伍仟元整收取。</w:t>
            </w:r>
          </w:p>
          <w:p w14:paraId="652F9F11">
            <w:pPr>
              <w:pStyle w:val="2"/>
              <w:wordWrap w:val="0"/>
              <w:snapToGrid w:val="0"/>
              <w:spacing w:line="400" w:lineRule="exact"/>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39936D93">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3.账户名称：云之龙咨询集团有限公司北海分公司 </w:t>
            </w:r>
          </w:p>
          <w:p w14:paraId="060EC51E">
            <w:pPr>
              <w:pStyle w:val="2"/>
              <w:wordWrap w:val="0"/>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开户银行：8113001013600157976</w:t>
            </w:r>
          </w:p>
          <w:p w14:paraId="66BB6CC2">
            <w:pPr>
              <w:pStyle w:val="2"/>
              <w:wordWrap w:val="0"/>
              <w:snapToGrid w:val="0"/>
              <w:spacing w:line="400" w:lineRule="exact"/>
              <w:rPr>
                <w:rFonts w:hint="eastAsia" w:hAnsi="宋体" w:cs="宋体"/>
                <w:color w:val="auto"/>
                <w:sz w:val="21"/>
                <w:highlight w:val="none"/>
              </w:rPr>
            </w:pPr>
            <w:r>
              <w:rPr>
                <w:rFonts w:hint="eastAsia" w:hAnsi="宋体" w:cs="宋体"/>
                <w:color w:val="auto"/>
                <w:sz w:val="21"/>
                <w:highlight w:val="none"/>
                <w:lang w:val="en-US" w:eastAsia="zh-CN"/>
              </w:rPr>
              <w:t>银行账号：中信银行南宁东葛支行</w:t>
            </w:r>
          </w:p>
        </w:tc>
      </w:tr>
      <w:tr w14:paraId="09A1C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2B8943B7">
            <w:pPr>
              <w:wordWrap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A08950A">
            <w:pPr>
              <w:wordWrap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E2DF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6D661E80">
            <w:pPr>
              <w:wordWrap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011445D">
            <w:pPr>
              <w:pStyle w:val="2"/>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13B8AAC">
            <w:pPr>
              <w:pStyle w:val="2"/>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2.本招标文件所称的“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43024BBF">
            <w:pPr>
              <w:pStyle w:val="2"/>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D094E77">
            <w:pPr>
              <w:pStyle w:val="2"/>
              <w:wordWrap w:val="0"/>
              <w:snapToGrid w:val="0"/>
              <w:spacing w:line="400" w:lineRule="exact"/>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2EAEF48E">
            <w:pPr>
              <w:pStyle w:val="2"/>
              <w:wordWrap w:val="0"/>
              <w:snapToGrid w:val="0"/>
              <w:spacing w:line="400" w:lineRule="exact"/>
              <w:rPr>
                <w:rFonts w:hint="eastAsia" w:hAnsi="宋体" w:cs="宋体"/>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429DCD92">
      <w:pPr>
        <w:snapToGrid w:val="0"/>
        <w:rPr>
          <w:rFonts w:hint="eastAsia" w:ascii="宋体" w:hAnsi="宋体"/>
          <w:color w:val="auto"/>
          <w:sz w:val="24"/>
          <w:szCs w:val="20"/>
          <w:highlight w:val="none"/>
        </w:rPr>
      </w:pPr>
    </w:p>
    <w:p w14:paraId="751886B1">
      <w:pPr>
        <w:snapToGrid w:val="0"/>
        <w:rPr>
          <w:rFonts w:hint="eastAsia" w:ascii="宋体" w:hAnsi="宋体"/>
          <w:color w:val="auto"/>
          <w:sz w:val="24"/>
          <w:szCs w:val="20"/>
          <w:highlight w:val="none"/>
        </w:rPr>
      </w:pPr>
    </w:p>
    <w:p w14:paraId="64C7770A">
      <w:pPr>
        <w:pStyle w:val="5"/>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14:paraId="15F9E7B1">
      <w:pPr>
        <w:pStyle w:val="5"/>
        <w:keepNext w:val="0"/>
        <w:keepLines w:val="0"/>
        <w:wordWrap w:val="0"/>
        <w:adjustRightInd w:val="0"/>
        <w:snapToGrid w:val="0"/>
        <w:spacing w:before="0" w:after="0" w:line="400" w:lineRule="exact"/>
        <w:jc w:val="center"/>
        <w:rPr>
          <w:rFonts w:hint="eastAsia"/>
          <w:color w:val="auto"/>
          <w:highlight w:val="none"/>
        </w:rPr>
      </w:pPr>
      <w:r>
        <w:rPr>
          <w:rFonts w:hint="eastAsia"/>
          <w:color w:val="auto"/>
          <w:highlight w:val="none"/>
        </w:rPr>
        <w:t>一、总  则</w:t>
      </w:r>
    </w:p>
    <w:p w14:paraId="2577A4D5">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84" w:name="_Toc254970527"/>
      <w:bookmarkStart w:id="85" w:name="_Toc254970668"/>
      <w:r>
        <w:rPr>
          <w:rFonts w:hint="eastAsia" w:ascii="黑体" w:hAnsi="黑体" w:eastAsia="黑体"/>
          <w:color w:val="auto"/>
          <w:sz w:val="24"/>
          <w:highlight w:val="none"/>
        </w:rPr>
        <w:t>1.适用范围</w:t>
      </w:r>
      <w:bookmarkEnd w:id="84"/>
      <w:bookmarkEnd w:id="85"/>
    </w:p>
    <w:p w14:paraId="36D46147">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6DBFAF9">
      <w:pPr>
        <w:wordWrap w:val="0"/>
        <w:adjustRightInd w:val="0"/>
        <w:snapToGrid w:val="0"/>
        <w:spacing w:line="400" w:lineRule="exact"/>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AE2E7EB">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86" w:name="_Toc254970669"/>
      <w:bookmarkStart w:id="87" w:name="_Toc254970528"/>
      <w:r>
        <w:rPr>
          <w:rFonts w:hint="eastAsia" w:ascii="黑体" w:hAnsi="黑体" w:eastAsia="黑体"/>
          <w:color w:val="auto"/>
          <w:sz w:val="24"/>
          <w:highlight w:val="none"/>
        </w:rPr>
        <w:t>2.定义</w:t>
      </w:r>
      <w:bookmarkEnd w:id="86"/>
      <w:bookmarkEnd w:id="87"/>
    </w:p>
    <w:p w14:paraId="78021473">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FF08715">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1FFF0704">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43880F0D">
      <w:pPr>
        <w:pStyle w:val="8"/>
        <w:wordWrap w:val="0"/>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3C15D940">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6BDAA3F6">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6C00FA3">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415FD581">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3F1A2EE7">
      <w:pPr>
        <w:wordWrap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0EF55635">
      <w:pPr>
        <w:wordWrap w:val="0"/>
        <w:adjustRightInd w:val="0"/>
        <w:snapToGrid w:val="0"/>
        <w:spacing w:line="4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3B03A3F3">
      <w:pPr>
        <w:wordWrap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88" w:name="_Toc254970529"/>
      <w:bookmarkStart w:id="89" w:name="_Toc254970670"/>
    </w:p>
    <w:p w14:paraId="7BD94DA7">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w:t>
      </w:r>
      <w:bookmarkEnd w:id="88"/>
      <w:bookmarkEnd w:id="89"/>
      <w:r>
        <w:rPr>
          <w:rFonts w:hint="eastAsia" w:ascii="黑体" w:hAnsi="黑体" w:eastAsia="黑体"/>
          <w:color w:val="auto"/>
          <w:sz w:val="24"/>
          <w:highlight w:val="none"/>
        </w:rPr>
        <w:t>投标人的资格要求</w:t>
      </w:r>
    </w:p>
    <w:p w14:paraId="26A40F19">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485DEE35">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90" w:name="_Toc254970530"/>
      <w:bookmarkStart w:id="91" w:name="_Toc254970671"/>
      <w:r>
        <w:rPr>
          <w:rFonts w:hint="eastAsia" w:ascii="黑体" w:hAnsi="黑体" w:eastAsia="黑体"/>
          <w:color w:val="auto"/>
          <w:sz w:val="24"/>
          <w:highlight w:val="none"/>
        </w:rPr>
        <w:t>4.投标委托</w:t>
      </w:r>
      <w:bookmarkEnd w:id="90"/>
      <w:bookmarkEnd w:id="91"/>
    </w:p>
    <w:p w14:paraId="118CDEAE">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29729935">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92" w:name="_5.投标费用"/>
      <w:bookmarkEnd w:id="92"/>
      <w:bookmarkStart w:id="93" w:name="_Toc254970672"/>
      <w:bookmarkStart w:id="94" w:name="_Toc254970531"/>
      <w:r>
        <w:rPr>
          <w:rFonts w:hint="eastAsia" w:ascii="黑体" w:hAnsi="黑体" w:eastAsia="黑体"/>
          <w:color w:val="auto"/>
          <w:sz w:val="24"/>
          <w:highlight w:val="none"/>
        </w:rPr>
        <w:t>5.投标费用</w:t>
      </w:r>
      <w:bookmarkEnd w:id="93"/>
      <w:bookmarkEnd w:id="94"/>
    </w:p>
    <w:p w14:paraId="656652DD">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1806A49D">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71B5CD93">
      <w:pPr>
        <w:wordWrap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58C2215C">
      <w:pPr>
        <w:wordWrap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6C9E35B3">
      <w:pPr>
        <w:pStyle w:val="7"/>
        <w:keepNext w:val="0"/>
        <w:keepLines w:val="0"/>
        <w:wordWrap w:val="0"/>
        <w:adjustRightInd w:val="0"/>
        <w:snapToGrid w:val="0"/>
        <w:spacing w:before="0" w:after="0" w:line="400" w:lineRule="exact"/>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95" w:name="_Hlk65857072"/>
      <w:r>
        <w:rPr>
          <w:rFonts w:hint="eastAsia" w:ascii="宋体" w:hAnsi="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95"/>
    </w:p>
    <w:p w14:paraId="30AB3515">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22117A2">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30943684">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02D811E">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6E07B021">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96" w:name="_Toc254970532"/>
      <w:bookmarkStart w:id="97" w:name="_Toc254970673"/>
      <w:r>
        <w:rPr>
          <w:rFonts w:hint="eastAsia" w:ascii="黑体" w:hAnsi="黑体" w:eastAsia="黑体"/>
          <w:color w:val="auto"/>
          <w:sz w:val="24"/>
          <w:highlight w:val="none"/>
        </w:rPr>
        <w:t>8.特别说明</w:t>
      </w:r>
      <w:bookmarkEnd w:id="96"/>
      <w:bookmarkEnd w:id="97"/>
    </w:p>
    <w:p w14:paraId="433FC7ED">
      <w:pPr>
        <w:pStyle w:val="7"/>
        <w:keepNext w:val="0"/>
        <w:keepLines w:val="0"/>
        <w:wordWrap w:val="0"/>
        <w:adjustRightInd w:val="0"/>
        <w:snapToGrid w:val="0"/>
        <w:spacing w:before="0" w:after="0" w:line="400" w:lineRule="exact"/>
        <w:ind w:firstLine="369" w:firstLineChars="175"/>
        <w:rPr>
          <w:rFonts w:hint="eastAsia" w:ascii="宋体" w:hAnsi="宋体"/>
          <w:b w:val="0"/>
          <w:color w:val="auto"/>
          <w:sz w:val="21"/>
          <w:szCs w:val="21"/>
          <w:highlight w:val="none"/>
        </w:rPr>
      </w:pPr>
      <w:bookmarkStart w:id="98" w:name="_8.1提供相同品牌产品且通过资格审查、符合性审查的不同投标人参加同一合"/>
      <w:bookmarkEnd w:id="98"/>
      <w:r>
        <w:rPr>
          <w:rFonts w:ascii="宋体" w:hAnsi="宋体"/>
          <w:bCs/>
          <w:color w:val="auto"/>
          <w:sz w:val="21"/>
          <w:szCs w:val="21"/>
          <w:highlight w:val="none"/>
        </w:rPr>
        <w:fldChar w:fldCharType="begin"/>
      </w:r>
      <w:r>
        <w:rPr>
          <w:rFonts w:ascii="宋体" w:hAnsi="宋体"/>
          <w:bCs/>
          <w:color w:val="auto"/>
          <w:sz w:val="21"/>
          <w:szCs w:val="21"/>
          <w:highlight w:val="none"/>
        </w:rPr>
        <w:instrText xml:space="preserve"> HYPERLINK  \l "_8.1" </w:instrText>
      </w:r>
      <w:r>
        <w:rPr>
          <w:rFonts w:ascii="宋体" w:hAnsi="宋体"/>
          <w:bCs/>
          <w:color w:val="auto"/>
          <w:sz w:val="21"/>
          <w:szCs w:val="21"/>
          <w:highlight w:val="none"/>
        </w:rPr>
        <w:fldChar w:fldCharType="separate"/>
      </w:r>
      <w:r>
        <w:rPr>
          <w:rFonts w:hint="eastAsia" w:ascii="宋体" w:hAnsi="宋体"/>
          <w:bCs/>
          <w:color w:val="auto"/>
          <w:sz w:val="21"/>
          <w:szCs w:val="21"/>
          <w:highlight w:val="none"/>
        </w:rPr>
        <w:t>8.1</w:t>
      </w:r>
      <w:r>
        <w:rPr>
          <w:rFonts w:ascii="宋体" w:hAnsi="宋体"/>
          <w:bCs/>
          <w:color w:val="auto"/>
          <w:sz w:val="21"/>
          <w:szCs w:val="21"/>
          <w:highlight w:val="none"/>
        </w:rPr>
        <w:fldChar w:fldCharType="end"/>
      </w:r>
      <w:r>
        <w:rPr>
          <w:rFonts w:hint="eastAsia" w:ascii="宋体" w:hAnsi="宋体"/>
          <w:bCs/>
          <w:color w:val="auto"/>
          <w:sz w:val="21"/>
          <w:szCs w:val="21"/>
          <w:highlight w:val="none"/>
        </w:rPr>
        <w:t xml:space="preserve">本项目为服务类采购项目，无核心产品。 </w:t>
      </w:r>
    </w:p>
    <w:p w14:paraId="5A830908">
      <w:pPr>
        <w:pStyle w:val="7"/>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8.2如果本招标文件要求提供投标人或制造商的资格、信誉、荣誉、业绩与企业认证等材料的，资格、信誉、荣誉、业绩与企业认证等必须为投标人或者制造商所拥有或自身获得 。</w:t>
      </w:r>
    </w:p>
    <w:p w14:paraId="6FF8B279">
      <w:pPr>
        <w:pStyle w:val="7"/>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71A71261">
      <w:pPr>
        <w:pStyle w:val="7"/>
        <w:keepNext w:val="0"/>
        <w:keepLines w:val="0"/>
        <w:wordWrap w:val="0"/>
        <w:adjustRightInd w:val="0"/>
        <w:snapToGrid w:val="0"/>
        <w:spacing w:before="0" w:after="0" w:line="400" w:lineRule="exact"/>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A88B4B4">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565F6E14">
      <w:pPr>
        <w:pStyle w:val="7"/>
        <w:keepNext w:val="0"/>
        <w:keepLines w:val="0"/>
        <w:wordWrap w:val="0"/>
        <w:adjustRightInd w:val="0"/>
        <w:snapToGrid w:val="0"/>
        <w:spacing w:before="0" w:after="0" w:line="400" w:lineRule="exact"/>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1D29A54B">
      <w:pPr>
        <w:pStyle w:val="2"/>
        <w:wordWrap w:val="0"/>
        <w:adjustRightInd w:val="0"/>
        <w:snapToGrid w:val="0"/>
        <w:spacing w:line="400" w:lineRule="exact"/>
        <w:ind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742ABB05">
      <w:pPr>
        <w:pStyle w:val="2"/>
        <w:wordWrap w:val="0"/>
        <w:adjustRightInd w:val="0"/>
        <w:snapToGrid w:val="0"/>
        <w:spacing w:line="400" w:lineRule="exact"/>
        <w:ind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6B0AF1A2">
      <w:pPr>
        <w:pStyle w:val="2"/>
        <w:wordWrap w:val="0"/>
        <w:adjustRightInd w:val="0"/>
        <w:snapToGrid w:val="0"/>
        <w:spacing w:line="400" w:lineRule="exact"/>
        <w:ind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07B37BF1">
      <w:pPr>
        <w:pStyle w:val="2"/>
        <w:wordWrap w:val="0"/>
        <w:adjustRightInd w:val="0"/>
        <w:snapToGrid w:val="0"/>
        <w:spacing w:line="400" w:lineRule="exact"/>
        <w:ind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4697F9B5">
      <w:pPr>
        <w:pStyle w:val="2"/>
        <w:wordWrap w:val="0"/>
        <w:adjustRightInd w:val="0"/>
        <w:snapToGrid w:val="0"/>
        <w:spacing w:line="400" w:lineRule="exact"/>
        <w:ind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020263A4">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581794C8">
      <w:pPr>
        <w:pStyle w:val="7"/>
        <w:keepNext w:val="0"/>
        <w:keepLines w:val="0"/>
        <w:wordWrap w:val="0"/>
        <w:adjustRightInd w:val="0"/>
        <w:snapToGrid w:val="0"/>
        <w:spacing w:before="0" w:after="0" w:line="400" w:lineRule="exact"/>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258CF94A">
      <w:pPr>
        <w:pStyle w:val="2"/>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60DB5484">
      <w:pPr>
        <w:pStyle w:val="2"/>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7DE1F935">
      <w:pPr>
        <w:pStyle w:val="2"/>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2EFD55B9">
      <w:pPr>
        <w:pStyle w:val="2"/>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3A51A140">
      <w:pPr>
        <w:pStyle w:val="2"/>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37C017E9">
      <w:pPr>
        <w:pStyle w:val="2"/>
        <w:wordWrap w:val="0"/>
        <w:adjustRightInd w:val="0"/>
        <w:snapToGrid w:val="0"/>
        <w:spacing w:line="400" w:lineRule="exact"/>
        <w:ind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13EBE8DE">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1E8E4ACB">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7034B6F2">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217F4BD">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7BE434C4">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25A7909">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5A579A65">
      <w:pPr>
        <w:pStyle w:val="2"/>
        <w:wordWrap w:val="0"/>
        <w:adjustRightInd w:val="0"/>
        <w:snapToGrid w:val="0"/>
        <w:spacing w:line="400" w:lineRule="exact"/>
        <w:ind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009CB301">
      <w:pPr>
        <w:pStyle w:val="2"/>
        <w:wordWrap w:val="0"/>
        <w:adjustRightInd w:val="0"/>
        <w:snapToGrid w:val="0"/>
        <w:spacing w:line="400" w:lineRule="exact"/>
        <w:ind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607AB980">
      <w:pPr>
        <w:pStyle w:val="2"/>
        <w:wordWrap w:val="0"/>
        <w:adjustRightInd w:val="0"/>
        <w:snapToGrid w:val="0"/>
        <w:spacing w:line="400" w:lineRule="exact"/>
        <w:ind w:firstLine="422" w:firstLineChars="200"/>
        <w:rPr>
          <w:rFonts w:hint="eastAsia" w:hAnsi="宋体"/>
          <w:b/>
          <w:color w:val="auto"/>
          <w:kern w:val="2"/>
          <w:sz w:val="21"/>
          <w:highlight w:val="none"/>
        </w:rPr>
      </w:pPr>
    </w:p>
    <w:p w14:paraId="51559356">
      <w:pPr>
        <w:pStyle w:val="5"/>
        <w:keepNext w:val="0"/>
        <w:keepLines w:val="0"/>
        <w:wordWrap w:val="0"/>
        <w:adjustRightInd w:val="0"/>
        <w:snapToGrid w:val="0"/>
        <w:spacing w:before="0" w:after="0" w:line="400" w:lineRule="exact"/>
        <w:jc w:val="center"/>
        <w:rPr>
          <w:rFonts w:hint="eastAsia"/>
          <w:color w:val="auto"/>
          <w:highlight w:val="none"/>
        </w:rPr>
      </w:pPr>
      <w:bookmarkStart w:id="99" w:name="_Toc254970534"/>
      <w:bookmarkStart w:id="100" w:name="_Toc254970675"/>
      <w:r>
        <w:rPr>
          <w:rFonts w:hint="eastAsia"/>
          <w:color w:val="auto"/>
          <w:highlight w:val="none"/>
        </w:rPr>
        <w:t>二、招标文件</w:t>
      </w:r>
      <w:bookmarkEnd w:id="99"/>
      <w:bookmarkEnd w:id="100"/>
    </w:p>
    <w:p w14:paraId="54CB19C6">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04AE484D">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70C8FB10">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54F4A1C5">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0CBC7F71">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3115809B">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4A5461DA">
      <w:pPr>
        <w:wordWrap w:val="0"/>
        <w:adjustRightInd w:val="0"/>
        <w:snapToGrid w:val="0"/>
        <w:spacing w:line="400" w:lineRule="exact"/>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247F32C7">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0E818638">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5E63B6C">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2DC4683">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01"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1"/>
    <w:p w14:paraId="19B48C60">
      <w:pPr>
        <w:pStyle w:val="5"/>
        <w:keepNext w:val="0"/>
        <w:keepLines w:val="0"/>
        <w:wordWrap w:val="0"/>
        <w:adjustRightInd w:val="0"/>
        <w:snapToGrid w:val="0"/>
        <w:spacing w:before="0" w:after="0" w:line="400" w:lineRule="exact"/>
        <w:jc w:val="center"/>
        <w:rPr>
          <w:rFonts w:hint="eastAsia"/>
          <w:color w:val="auto"/>
          <w:highlight w:val="none"/>
        </w:rPr>
      </w:pPr>
      <w:bookmarkStart w:id="102" w:name="_Toc254970535"/>
      <w:bookmarkStart w:id="103" w:name="_Toc254970676"/>
      <w:r>
        <w:rPr>
          <w:rFonts w:hint="eastAsia"/>
          <w:color w:val="auto"/>
          <w:highlight w:val="none"/>
        </w:rPr>
        <w:t>三、投标文件的编制</w:t>
      </w:r>
      <w:bookmarkEnd w:id="102"/>
      <w:bookmarkEnd w:id="103"/>
    </w:p>
    <w:p w14:paraId="5CFF09FD">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04" w:name="_Toc254970677"/>
      <w:bookmarkStart w:id="105" w:name="_Toc254970536"/>
      <w:r>
        <w:rPr>
          <w:rFonts w:hint="eastAsia" w:ascii="黑体" w:hAnsi="黑体" w:eastAsia="黑体"/>
          <w:color w:val="auto"/>
          <w:sz w:val="24"/>
          <w:highlight w:val="none"/>
        </w:rPr>
        <w:t>12.投标文件的编制原则</w:t>
      </w:r>
    </w:p>
    <w:p w14:paraId="5D9FE0E6">
      <w:pPr>
        <w:wordWrap w:val="0"/>
        <w:adjustRightInd w:val="0"/>
        <w:snapToGrid w:val="0"/>
        <w:spacing w:line="400" w:lineRule="exact"/>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11CC644A">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04"/>
      <w:bookmarkEnd w:id="105"/>
    </w:p>
    <w:p w14:paraId="722C0C04">
      <w:pPr>
        <w:wordWrap w:val="0"/>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投标文件由报价文件、资格证明文件、商务文件、技术文件四部分组成。</w:t>
      </w:r>
    </w:p>
    <w:p w14:paraId="755E06E0">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106" w:name="_13.1报价文件:_具体材料见“投标人须知前附表”。"/>
      <w:bookmarkEnd w:id="106"/>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19107AE">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107" w:name="_13.2资格证明文件：具体材料见“投标人须知前附表”。"/>
      <w:bookmarkEnd w:id="107"/>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3D58DF61">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108" w:name="_13.3商务文件:_具体材料见“投标人须知前附表”。"/>
      <w:bookmarkEnd w:id="108"/>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D820E88">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109" w:name="_13.4技术文件：具体材料见“投标人须知前附表”。"/>
      <w:bookmarkEnd w:id="109"/>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3A050CF9">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10" w:name="_13.5投标文件电子版：具体材料见“投标人须知前附表”。"/>
      <w:bookmarkEnd w:id="110"/>
      <w:bookmarkStart w:id="111" w:name="_Toc254970537"/>
      <w:bookmarkStart w:id="112" w:name="_Toc254970678"/>
      <w:r>
        <w:rPr>
          <w:rFonts w:hint="eastAsia" w:ascii="黑体" w:hAnsi="黑体" w:eastAsia="黑体"/>
          <w:color w:val="auto"/>
          <w:sz w:val="24"/>
          <w:highlight w:val="none"/>
        </w:rPr>
        <w:t>14.投标文件的语言及计量</w:t>
      </w:r>
      <w:bookmarkEnd w:id="111"/>
      <w:bookmarkEnd w:id="112"/>
    </w:p>
    <w:p w14:paraId="614136B0">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791D44FB">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5ECBE37">
      <w:pPr>
        <w:pStyle w:val="7"/>
        <w:keepNext w:val="0"/>
        <w:keepLines w:val="0"/>
        <w:wordWrap w:val="0"/>
        <w:adjustRightInd w:val="0"/>
        <w:snapToGrid w:val="0"/>
        <w:spacing w:before="0" w:after="0" w:line="400" w:lineRule="exact"/>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28FF2FAE">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48B7F47C">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2E6AA4FC">
      <w:pPr>
        <w:pStyle w:val="2"/>
        <w:wordWrap w:val="0"/>
        <w:adjustRightInd w:val="0"/>
        <w:snapToGrid w:val="0"/>
        <w:spacing w:line="400" w:lineRule="exact"/>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69A88E94">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13" w:name="_Toc254970679"/>
      <w:bookmarkStart w:id="114" w:name="_Toc254970538"/>
      <w:r>
        <w:rPr>
          <w:rFonts w:hint="eastAsia" w:ascii="黑体" w:hAnsi="黑体" w:eastAsia="黑体"/>
          <w:color w:val="auto"/>
          <w:sz w:val="24"/>
          <w:highlight w:val="none"/>
        </w:rPr>
        <w:t>16.投标报价</w:t>
      </w:r>
      <w:bookmarkEnd w:id="113"/>
      <w:bookmarkEnd w:id="114"/>
    </w:p>
    <w:p w14:paraId="0C0F15EA">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F8681D9">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bookmarkStart w:id="115" w:name="_16.2投标报价具体定义见投标人须知前附表。"/>
      <w:bookmarkEnd w:id="115"/>
      <w:r>
        <w:rPr>
          <w:rFonts w:hint="eastAsia" w:ascii="宋体" w:hAnsi="宋体"/>
          <w:b w:val="0"/>
          <w:color w:val="auto"/>
          <w:sz w:val="21"/>
          <w:szCs w:val="21"/>
          <w:highlight w:val="none"/>
        </w:rPr>
        <w:t>16.2投标报价具体包括内容详见“投标人须知前附表”。</w:t>
      </w:r>
    </w:p>
    <w:p w14:paraId="14095AC1">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23DE7AC0">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03F24471">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bookmarkStart w:id="116" w:name="_17.1投标有效期应按“投标人须知中的前附表”规定的期限。"/>
      <w:bookmarkEnd w:id="116"/>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6779EB8">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17" w:name="_Toc254970681"/>
      <w:bookmarkStart w:id="118" w:name="_Toc254970540"/>
      <w:r>
        <w:rPr>
          <w:rFonts w:hint="eastAsia" w:ascii="宋体" w:hAnsi="宋体"/>
          <w:b w:val="0"/>
          <w:color w:val="auto"/>
          <w:sz w:val="21"/>
          <w:szCs w:val="21"/>
          <w:highlight w:val="none"/>
        </w:rPr>
        <w:t xml:space="preserve"> 投标有效期应按规定的期限作出承诺，具体详见“投标人须知前附表”。</w:t>
      </w:r>
    </w:p>
    <w:p w14:paraId="0EEB8B4C">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7"/>
      <w:bookmarkEnd w:id="118"/>
    </w:p>
    <w:p w14:paraId="42E3441B">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19" w:name="_18.投标保证金"/>
      <w:bookmarkEnd w:id="119"/>
      <w:bookmarkStart w:id="120" w:name="_Toc254970682"/>
      <w:bookmarkStart w:id="121" w:name="_Toc254970541"/>
      <w:r>
        <w:rPr>
          <w:rFonts w:hint="eastAsia" w:ascii="黑体" w:hAnsi="黑体" w:eastAsia="黑体"/>
          <w:color w:val="auto"/>
          <w:sz w:val="24"/>
          <w:highlight w:val="none"/>
        </w:rPr>
        <w:t>18.投标保证金</w:t>
      </w:r>
      <w:bookmarkEnd w:id="120"/>
      <w:bookmarkEnd w:id="121"/>
    </w:p>
    <w:p w14:paraId="268EDECD">
      <w:pPr>
        <w:pStyle w:val="7"/>
        <w:keepNext w:val="0"/>
        <w:keepLines w:val="0"/>
        <w:wordWrap w:val="0"/>
        <w:adjustRightInd w:val="0"/>
        <w:snapToGrid w:val="0"/>
        <w:spacing w:before="0" w:after="0" w:line="400" w:lineRule="exact"/>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30E155B4">
      <w:pPr>
        <w:pStyle w:val="7"/>
        <w:keepNext w:val="0"/>
        <w:keepLines w:val="0"/>
        <w:numPr>
          <w:ilvl w:val="4"/>
          <w:numId w:val="0"/>
        </w:numPr>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233A5490">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26D87ABF">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4029669C">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3C917639">
      <w:pPr>
        <w:wordWrap w:val="0"/>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578D56C8">
      <w:pPr>
        <w:wordWrap w:val="0"/>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5227C0B5">
      <w:pPr>
        <w:wordWrap w:val="0"/>
        <w:adjustRightInd w:val="0"/>
        <w:snapToGrid w:val="0"/>
        <w:spacing w:line="40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02783BEA">
      <w:pPr>
        <w:wordWrap w:val="0"/>
        <w:adjustRightInd w:val="0"/>
        <w:snapToGrid w:val="0"/>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00FDAEC3">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6113E356">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5EFB744D">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22" w:name="_Toc254970542"/>
      <w:bookmarkStart w:id="123" w:name="_Toc254970683"/>
      <w:r>
        <w:rPr>
          <w:rFonts w:hint="eastAsia" w:ascii="黑体" w:hAnsi="黑体" w:eastAsia="黑体"/>
          <w:color w:val="auto"/>
          <w:sz w:val="24"/>
          <w:highlight w:val="none"/>
        </w:rPr>
        <w:t>19.投标文件的</w:t>
      </w:r>
      <w:bookmarkEnd w:id="122"/>
      <w:bookmarkEnd w:id="123"/>
      <w:r>
        <w:rPr>
          <w:rFonts w:hint="eastAsia" w:ascii="黑体" w:hAnsi="黑体" w:eastAsia="黑体"/>
          <w:color w:val="auto"/>
          <w:sz w:val="24"/>
          <w:highlight w:val="none"/>
        </w:rPr>
        <w:t>编制</w:t>
      </w:r>
    </w:p>
    <w:p w14:paraId="697B85E5">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4DF36FB8">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bookmarkStart w:id="124" w:name="_19.2投标文件应按报价文件、资格证明文件、商务文件、技术文件分别编制"/>
      <w:bookmarkEnd w:id="124"/>
      <w:r>
        <w:rPr>
          <w:rFonts w:hint="eastAsia" w:ascii="宋体" w:hAnsi="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65CC1E3">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50B511FD">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或“信用中国”网站查询信息，及公章一致，并与“广西政府采购云”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7990BC50">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C780B03">
      <w:pPr>
        <w:wordWrap w:val="0"/>
        <w:adjustRightInd w:val="0"/>
        <w:snapToGrid w:val="0"/>
        <w:spacing w:line="400" w:lineRule="exact"/>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5A6721E8">
      <w:pPr>
        <w:wordWrap w:val="0"/>
        <w:adjustRightInd w:val="0"/>
        <w:snapToGrid w:val="0"/>
        <w:spacing w:line="400" w:lineRule="exact"/>
        <w:ind w:firstLine="420" w:firstLineChars="200"/>
        <w:jc w:val="left"/>
        <w:rPr>
          <w:rFonts w:hint="eastAsia" w:hAnsi="宋体"/>
          <w:bCs/>
          <w:color w:val="auto"/>
          <w:szCs w:val="21"/>
          <w:highlight w:val="none"/>
        </w:rPr>
      </w:pPr>
      <w:r>
        <w:rPr>
          <w:rFonts w:hint="eastAsia"/>
          <w:color w:val="auto"/>
          <w:highlight w:val="none"/>
        </w:rPr>
        <w:t>电子备份投标文件是指通过“广西政府采购云电子投标客户端”在线编制生成且后缀名为“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0903AE1F">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3C99AE9F">
      <w:pPr>
        <w:wordWrap w:val="0"/>
        <w:adjustRightInd w:val="0"/>
        <w:snapToGrid w:val="0"/>
        <w:spacing w:line="400" w:lineRule="exact"/>
        <w:ind w:firstLine="420" w:firstLineChars="200"/>
        <w:rPr>
          <w:rFonts w:hint="eastAsia" w:hAnsi="宋体"/>
          <w:bCs/>
          <w:color w:val="auto"/>
          <w:szCs w:val="21"/>
          <w:highlight w:val="none"/>
        </w:rPr>
      </w:pPr>
      <w:bookmarkStart w:id="125" w:name="_21.1投标人必须在“投标人须知中的前附表”规定的投标文件接收时间和投"/>
      <w:bookmarkEnd w:id="125"/>
      <w:r>
        <w:rPr>
          <w:rFonts w:hint="eastAsia"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5D126DAB">
      <w:pPr>
        <w:wordWrap w:val="0"/>
        <w:adjustRightInd w:val="0"/>
        <w:snapToGrid w:val="0"/>
        <w:spacing w:line="400" w:lineRule="exact"/>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07F32A4C">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6D706010">
      <w:pPr>
        <w:wordWrap w:val="0"/>
        <w:adjustRightInd w:val="0"/>
        <w:snapToGrid w:val="0"/>
        <w:spacing w:line="400" w:lineRule="exact"/>
        <w:ind w:firstLine="420"/>
        <w:jc w:val="left"/>
        <w:rPr>
          <w:rFonts w:hint="eastAsia" w:ascii="宋体" w:hAnsi="宋体"/>
          <w:color w:val="auto"/>
          <w:szCs w:val="21"/>
          <w:highlight w:val="none"/>
        </w:rPr>
      </w:pPr>
      <w:bookmarkStart w:id="126" w:name="_Toc254970543"/>
      <w:bookmarkStart w:id="127" w:name="_Toc254970684"/>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126"/>
    <w:bookmarkEnd w:id="127"/>
    <w:p w14:paraId="438FFBF5">
      <w:pPr>
        <w:pStyle w:val="88"/>
        <w:wordWrap w:val="0"/>
        <w:snapToGrid w:val="0"/>
        <w:spacing w:before="0" w:line="400" w:lineRule="exact"/>
        <w:ind w:firstLine="420"/>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69D0B7C9">
      <w:pPr>
        <w:wordWrap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31CE6D90">
      <w:pPr>
        <w:pStyle w:val="5"/>
        <w:keepNext w:val="0"/>
        <w:keepLines w:val="0"/>
        <w:wordWrap w:val="0"/>
        <w:adjustRightInd w:val="0"/>
        <w:snapToGrid w:val="0"/>
        <w:spacing w:before="0" w:after="0" w:line="400" w:lineRule="exact"/>
        <w:jc w:val="center"/>
        <w:rPr>
          <w:rFonts w:hint="eastAsia"/>
          <w:color w:val="auto"/>
          <w:highlight w:val="none"/>
        </w:rPr>
      </w:pPr>
      <w:bookmarkStart w:id="128" w:name="_Toc254970544"/>
      <w:bookmarkStart w:id="129" w:name="_Toc254970685"/>
      <w:r>
        <w:rPr>
          <w:rFonts w:hint="eastAsia"/>
          <w:color w:val="auto"/>
          <w:highlight w:val="none"/>
        </w:rPr>
        <w:t>四、开    标</w:t>
      </w:r>
      <w:bookmarkEnd w:id="128"/>
      <w:bookmarkEnd w:id="129"/>
    </w:p>
    <w:p w14:paraId="4D317413">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30" w:name="_23.开标时间和地点"/>
      <w:bookmarkEnd w:id="130"/>
      <w:r>
        <w:rPr>
          <w:rFonts w:hint="eastAsia" w:ascii="黑体" w:hAnsi="黑体" w:eastAsia="黑体"/>
          <w:color w:val="auto"/>
          <w:sz w:val="24"/>
          <w:highlight w:val="none"/>
        </w:rPr>
        <w:t>23.开标时间和地点</w:t>
      </w:r>
    </w:p>
    <w:p w14:paraId="5B03106B">
      <w:pPr>
        <w:wordWrap w:val="0"/>
        <w:adjustRightInd w:val="0"/>
        <w:snapToGrid w:val="0"/>
        <w:spacing w:line="400" w:lineRule="exact"/>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5B98A12A">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hint="eastAsia" w:ascii="黑体" w:hAnsi="黑体" w:eastAsia="黑体"/>
          <w:color w:val="auto"/>
          <w:sz w:val="24"/>
          <w:highlight w:val="none"/>
        </w:rPr>
        <w:t>24.开标程序</w:t>
      </w:r>
    </w:p>
    <w:p w14:paraId="28FD9F53">
      <w:pPr>
        <w:pStyle w:val="8"/>
        <w:wordWrap w:val="0"/>
        <w:adjustRightInd w:val="0"/>
        <w:snapToGrid w:val="0"/>
        <w:spacing w:line="400" w:lineRule="exact"/>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14:paraId="1F2C6AC1">
      <w:pPr>
        <w:pStyle w:val="8"/>
        <w:wordWrap w:val="0"/>
        <w:adjustRightInd w:val="0"/>
        <w:snapToGrid w:val="0"/>
        <w:spacing w:line="400" w:lineRule="exact"/>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80D285F">
      <w:pPr>
        <w:pStyle w:val="8"/>
        <w:wordWrap w:val="0"/>
        <w:adjustRightInd w:val="0"/>
        <w:snapToGrid w:val="0"/>
        <w:spacing w:line="400" w:lineRule="exact"/>
        <w:rPr>
          <w:rFonts w:hint="eastAsia"/>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14:paraId="2C4789E3">
      <w:pPr>
        <w:pStyle w:val="8"/>
        <w:wordWrap w:val="0"/>
        <w:adjustRightInd w:val="0"/>
        <w:snapToGrid w:val="0"/>
        <w:spacing w:line="400" w:lineRule="exact"/>
        <w:rPr>
          <w:rFonts w:hint="eastAsia"/>
          <w:color w:val="auto"/>
          <w:highlight w:val="none"/>
        </w:rPr>
      </w:pPr>
      <w:r>
        <w:rPr>
          <w:rFonts w:hint="eastAsia"/>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p>
    <w:p w14:paraId="7E771853">
      <w:pPr>
        <w:pStyle w:val="8"/>
        <w:wordWrap w:val="0"/>
        <w:adjustRightInd w:val="0"/>
        <w:snapToGrid w:val="0"/>
        <w:spacing w:line="400" w:lineRule="exact"/>
        <w:rPr>
          <w:rFonts w:hint="eastAsia"/>
          <w:color w:val="auto"/>
          <w:highlight w:val="none"/>
        </w:rPr>
      </w:pPr>
      <w:r>
        <w:rPr>
          <w:rFonts w:hint="eastAsia"/>
          <w:color w:val="auto"/>
          <w:highlight w:val="none"/>
        </w:rPr>
        <w:t>（2）电子唱标。投标文件解密结束，宣布的内容均在“广西政府采购云”平台远程开标大厅展示，具体详见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4C00E789">
      <w:pPr>
        <w:pStyle w:val="8"/>
        <w:wordWrap w:val="0"/>
        <w:adjustRightInd w:val="0"/>
        <w:snapToGrid w:val="0"/>
        <w:spacing w:line="400" w:lineRule="exact"/>
        <w:rPr>
          <w:rFonts w:hint="eastAsia"/>
          <w:color w:val="auto"/>
          <w:szCs w:val="21"/>
          <w:highlight w:val="none"/>
        </w:rPr>
      </w:pPr>
      <w:r>
        <w:rPr>
          <w:rFonts w:hint="eastAsia"/>
          <w:color w:val="auto"/>
          <w:highlight w:val="none"/>
        </w:rPr>
        <w:t>（3）开标过程由采购代理机构如实记录，并电子留痕，由参加电子开标的各投标人代表对电子开标记录在开标记录公布后15分钟内进行当</w:t>
      </w:r>
      <w:r>
        <w:rPr>
          <w:rFonts w:hint="eastAsia"/>
          <w:color w:val="auto"/>
          <w:szCs w:val="21"/>
          <w:highlight w:val="none"/>
        </w:rPr>
        <w:t>场校核及勘误，并线上确认是否有异议，未确认的视同认可开标结果。</w:t>
      </w:r>
    </w:p>
    <w:p w14:paraId="18415519">
      <w:pPr>
        <w:pStyle w:val="8"/>
        <w:wordWrap w:val="0"/>
        <w:adjustRightInd w:val="0"/>
        <w:snapToGrid w:val="0"/>
        <w:spacing w:line="400" w:lineRule="exact"/>
        <w:rPr>
          <w:rFonts w:hint="eastAsia"/>
          <w:color w:val="auto"/>
          <w:szCs w:val="21"/>
          <w:highlight w:val="none"/>
        </w:rPr>
      </w:pPr>
      <w:r>
        <w:rPr>
          <w:rFonts w:hint="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6AE637C">
      <w:pPr>
        <w:pStyle w:val="8"/>
        <w:wordWrap w:val="0"/>
        <w:adjustRightInd w:val="0"/>
        <w:snapToGrid w:val="0"/>
        <w:spacing w:line="400" w:lineRule="exact"/>
        <w:rPr>
          <w:rFonts w:hint="eastAsia"/>
          <w:color w:val="auto"/>
          <w:szCs w:val="21"/>
          <w:highlight w:val="none"/>
        </w:rPr>
      </w:pPr>
      <w:r>
        <w:rPr>
          <w:rFonts w:hint="eastAsia"/>
          <w:color w:val="auto"/>
          <w:szCs w:val="21"/>
          <w:highlight w:val="none"/>
        </w:rPr>
        <w:t>（5）开标结束。</w:t>
      </w:r>
    </w:p>
    <w:p w14:paraId="316599AD">
      <w:pPr>
        <w:pStyle w:val="2"/>
        <w:wordWrap w:val="0"/>
        <w:adjustRightInd w:val="0"/>
        <w:snapToGrid w:val="0"/>
        <w:spacing w:line="400" w:lineRule="exact"/>
        <w:ind w:firstLine="420" w:firstLineChars="200"/>
        <w:rPr>
          <w:rFonts w:hint="eastAsia" w:hAnsi="宋体"/>
          <w:color w:val="auto"/>
          <w:sz w:val="21"/>
          <w:highlight w:val="none"/>
        </w:rPr>
      </w:pPr>
      <w:r>
        <w:rPr>
          <w:rFonts w:hint="eastAsia"/>
          <w:color w:val="auto"/>
          <w:sz w:val="21"/>
          <w:highlight w:val="none"/>
        </w:rPr>
        <w:t>特别说明：如遇“广西政府采购云”平台电子化开标或评审程序调整的，按调整后执行。</w:t>
      </w:r>
    </w:p>
    <w:p w14:paraId="7830AC6E">
      <w:pPr>
        <w:pStyle w:val="2"/>
        <w:wordWrap w:val="0"/>
        <w:adjustRightInd w:val="0"/>
        <w:snapToGrid w:val="0"/>
        <w:spacing w:line="400" w:lineRule="exact"/>
        <w:ind w:left="210" w:hanging="210" w:hangingChars="100"/>
        <w:rPr>
          <w:rFonts w:hint="eastAsia" w:hAnsi="宋体"/>
          <w:color w:val="auto"/>
          <w:sz w:val="21"/>
          <w:highlight w:val="none"/>
        </w:rPr>
      </w:pPr>
    </w:p>
    <w:p w14:paraId="0DD12127">
      <w:pPr>
        <w:pStyle w:val="5"/>
        <w:keepNext w:val="0"/>
        <w:keepLines w:val="0"/>
        <w:wordWrap w:val="0"/>
        <w:adjustRightInd w:val="0"/>
        <w:snapToGrid w:val="0"/>
        <w:spacing w:before="0" w:after="0" w:line="400" w:lineRule="exact"/>
        <w:jc w:val="center"/>
        <w:rPr>
          <w:rFonts w:hint="eastAsia"/>
          <w:color w:val="auto"/>
          <w:highlight w:val="none"/>
        </w:rPr>
      </w:pPr>
      <w:r>
        <w:rPr>
          <w:rFonts w:hint="eastAsia"/>
          <w:color w:val="auto"/>
          <w:highlight w:val="none"/>
        </w:rPr>
        <w:t>五、资格审查</w:t>
      </w:r>
    </w:p>
    <w:p w14:paraId="75FFE534">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32BC79CE">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1DE50DFC">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8E4B8B1">
      <w:pPr>
        <w:pStyle w:val="7"/>
        <w:keepNext w:val="0"/>
        <w:keepLines w:val="0"/>
        <w:numPr>
          <w:ilvl w:val="4"/>
          <w:numId w:val="0"/>
        </w:numPr>
        <w:wordWrap w:val="0"/>
        <w:adjustRightInd w:val="0"/>
        <w:snapToGrid w:val="0"/>
        <w:spacing w:before="0" w:after="0" w:line="400" w:lineRule="exact"/>
        <w:ind w:firstLine="422" w:firstLineChars="200"/>
        <w:rPr>
          <w:rFonts w:hint="eastAsia" w:ascii="宋体" w:hAnsi="宋体"/>
          <w:color w:val="auto"/>
          <w:sz w:val="21"/>
          <w:szCs w:val="21"/>
          <w:highlight w:val="none"/>
        </w:rPr>
      </w:pPr>
      <w:bookmarkStart w:id="131" w:name="_25.3_投标人有下列情形之一的，资格审查不通过而导致其投标无效："/>
      <w:bookmarkEnd w:id="131"/>
      <w:r>
        <w:rPr>
          <w:rFonts w:hint="eastAsia" w:ascii="宋体" w:hAnsi="宋体"/>
          <w:color w:val="auto"/>
          <w:sz w:val="21"/>
          <w:szCs w:val="21"/>
          <w:highlight w:val="none"/>
        </w:rPr>
        <w:t>25.3 投标人有下列情形之一的，资格审查不通过，作无效投标处理：</w:t>
      </w:r>
    </w:p>
    <w:p w14:paraId="5264788C">
      <w:pPr>
        <w:pStyle w:val="2"/>
        <w:wordWrap w:val="0"/>
        <w:adjustRightInd w:val="0"/>
        <w:snapToGrid w:val="0"/>
        <w:spacing w:line="400" w:lineRule="exact"/>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7E1D3B1D">
      <w:pPr>
        <w:pStyle w:val="2"/>
        <w:wordWrap w:val="0"/>
        <w:adjustRightInd w:val="0"/>
        <w:snapToGrid w:val="0"/>
        <w:spacing w:line="400" w:lineRule="exact"/>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30633EFC">
      <w:pPr>
        <w:pStyle w:val="2"/>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641F9360">
      <w:pPr>
        <w:pStyle w:val="2"/>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5B80222C">
      <w:pPr>
        <w:pStyle w:val="2"/>
        <w:wordWrap w:val="0"/>
        <w:adjustRightInd w:val="0"/>
        <w:snapToGrid w:val="0"/>
        <w:spacing w:line="400" w:lineRule="exact"/>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06BF61AC">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381319A2">
      <w:pPr>
        <w:pStyle w:val="2"/>
        <w:wordWrap w:val="0"/>
        <w:adjustRightInd w:val="0"/>
        <w:snapToGrid w:val="0"/>
        <w:spacing w:line="400" w:lineRule="exact"/>
        <w:ind w:left="210" w:hanging="210" w:hangingChars="100"/>
        <w:rPr>
          <w:rFonts w:hint="eastAsia" w:hAnsi="宋体"/>
          <w:color w:val="auto"/>
          <w:sz w:val="21"/>
          <w:highlight w:val="none"/>
        </w:rPr>
      </w:pPr>
    </w:p>
    <w:p w14:paraId="669299D0">
      <w:pPr>
        <w:pStyle w:val="5"/>
        <w:keepNext w:val="0"/>
        <w:keepLines w:val="0"/>
        <w:wordWrap w:val="0"/>
        <w:adjustRightInd w:val="0"/>
        <w:snapToGrid w:val="0"/>
        <w:spacing w:before="0" w:after="0" w:line="400" w:lineRule="exact"/>
        <w:jc w:val="center"/>
        <w:rPr>
          <w:rFonts w:hint="eastAsia"/>
          <w:color w:val="auto"/>
          <w:highlight w:val="none"/>
        </w:rPr>
      </w:pPr>
      <w:r>
        <w:rPr>
          <w:rFonts w:hint="eastAsia"/>
          <w:color w:val="auto"/>
          <w:highlight w:val="none"/>
        </w:rPr>
        <w:t>六、评   标</w:t>
      </w:r>
    </w:p>
    <w:p w14:paraId="326CD899">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32" w:name="_26.组建评标委员会"/>
      <w:bookmarkEnd w:id="132"/>
      <w:r>
        <w:rPr>
          <w:rFonts w:hint="eastAsia" w:ascii="黑体" w:hAnsi="黑体" w:eastAsia="黑体"/>
          <w:color w:val="auto"/>
          <w:sz w:val="24"/>
          <w:highlight w:val="none"/>
        </w:rPr>
        <w:t>26.组建评标委员会</w:t>
      </w:r>
    </w:p>
    <w:p w14:paraId="3E0FA113">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5D2DEEAA">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970231D">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498EA323">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2475E3E2">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26E97E31">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2826A0AC">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0F052C2">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28.2</w:t>
      </w:r>
      <w:bookmarkStart w:id="133" w:name="_28.3评标方法。本项目将按须知前附表规定的评标办法进行评标，具体评标"/>
      <w:bookmarkEnd w:id="133"/>
      <w:r>
        <w:rPr>
          <w:rFonts w:hint="eastAsia" w:hAnsi="宋体"/>
          <w:color w:val="auto"/>
          <w:sz w:val="21"/>
          <w:highlight w:val="none"/>
        </w:rPr>
        <w:t>评委表决。评标委员会成员对需要共同认定的事项存在争议的，应当按照少数服从多数的原则作出结论。</w:t>
      </w:r>
    </w:p>
    <w:p w14:paraId="7CA875E6">
      <w:pPr>
        <w:pStyle w:val="2"/>
        <w:wordWrap w:val="0"/>
        <w:adjustRightInd w:val="0"/>
        <w:snapToGrid w:val="0"/>
        <w:spacing w:line="400" w:lineRule="exact"/>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847796">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3490F961">
      <w:pPr>
        <w:pStyle w:val="7"/>
        <w:keepNext w:val="0"/>
        <w:keepLines w:val="0"/>
        <w:wordWrap w:val="0"/>
        <w:adjustRightInd w:val="0"/>
        <w:snapToGrid w:val="0"/>
        <w:spacing w:before="0" w:after="0" w:line="400" w:lineRule="exact"/>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2F6C1E9E">
      <w:pPr>
        <w:pStyle w:val="2"/>
        <w:wordWrap w:val="0"/>
        <w:adjustRightInd w:val="0"/>
        <w:snapToGrid w:val="0"/>
        <w:spacing w:line="400" w:lineRule="exact"/>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7E5F4FF0">
      <w:pPr>
        <w:pStyle w:val="2"/>
        <w:wordWrap w:val="0"/>
        <w:adjustRightInd w:val="0"/>
        <w:snapToGrid w:val="0"/>
        <w:spacing w:line="400" w:lineRule="exact"/>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176A62B1">
      <w:pPr>
        <w:pStyle w:val="2"/>
        <w:wordWrap w:val="0"/>
        <w:adjustRightInd w:val="0"/>
        <w:snapToGrid w:val="0"/>
        <w:spacing w:line="400" w:lineRule="exact"/>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654C1060">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3A0139B7">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50E901BE">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035EEE96">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290B39ED">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578451A8">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549B4187">
      <w:pPr>
        <w:wordWrap w:val="0"/>
        <w:adjustRightInd w:val="0"/>
        <w:snapToGrid w:val="0"/>
        <w:spacing w:line="400" w:lineRule="exact"/>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5FA65F4">
      <w:pPr>
        <w:pStyle w:val="2"/>
        <w:wordWrap w:val="0"/>
        <w:adjustRightInd w:val="0"/>
        <w:snapToGrid w:val="0"/>
        <w:spacing w:line="400" w:lineRule="exact"/>
        <w:rPr>
          <w:rFonts w:hint="eastAsia" w:hAnsi="宋体"/>
          <w:color w:val="auto"/>
          <w:sz w:val="21"/>
          <w:highlight w:val="none"/>
        </w:rPr>
      </w:pPr>
    </w:p>
    <w:p w14:paraId="7BD20876">
      <w:pPr>
        <w:pStyle w:val="5"/>
        <w:keepNext w:val="0"/>
        <w:keepLines w:val="0"/>
        <w:wordWrap w:val="0"/>
        <w:adjustRightInd w:val="0"/>
        <w:snapToGrid w:val="0"/>
        <w:spacing w:before="0" w:after="0" w:line="400" w:lineRule="exact"/>
        <w:jc w:val="center"/>
        <w:rPr>
          <w:rFonts w:hint="eastAsia"/>
          <w:color w:val="auto"/>
          <w:highlight w:val="none"/>
        </w:rPr>
      </w:pPr>
      <w:bookmarkStart w:id="134" w:name="_Toc254970546"/>
      <w:bookmarkStart w:id="135" w:name="_Toc254970687"/>
      <w:r>
        <w:rPr>
          <w:rFonts w:hint="eastAsia"/>
          <w:color w:val="auto"/>
          <w:highlight w:val="none"/>
        </w:rPr>
        <w:t>七、</w:t>
      </w:r>
      <w:bookmarkEnd w:id="134"/>
      <w:bookmarkEnd w:id="135"/>
      <w:r>
        <w:rPr>
          <w:rFonts w:hint="eastAsia"/>
          <w:color w:val="auto"/>
          <w:highlight w:val="none"/>
        </w:rPr>
        <w:t>中标和合同</w:t>
      </w:r>
    </w:p>
    <w:p w14:paraId="06FF3B27">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095753D9">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9C33613">
      <w:pPr>
        <w:wordWrap w:val="0"/>
        <w:adjustRightInd w:val="0"/>
        <w:snapToGrid w:val="0"/>
        <w:spacing w:line="400" w:lineRule="exact"/>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5FB38FA7">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423E60E1">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76464960">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62BAB9DB">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3573FA6E">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0AB3157">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3B19A3E2">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hint="eastAsia" w:ascii="黑体" w:hAnsi="黑体" w:eastAsia="黑体"/>
          <w:color w:val="auto"/>
          <w:sz w:val="24"/>
          <w:highlight w:val="none"/>
        </w:rPr>
        <w:t>31. 结果公告</w:t>
      </w:r>
    </w:p>
    <w:p w14:paraId="04CCE819">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4E4895A">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14C17094">
      <w:pPr>
        <w:pStyle w:val="7"/>
        <w:keepNext w:val="0"/>
        <w:keepLines w:val="0"/>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2F871D8">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1DEB2557">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A90F2BF">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2D47DE2B">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09D345BA">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4A90BC2">
      <w:pPr>
        <w:wordWrap w:val="0"/>
        <w:adjustRightInd w:val="0"/>
        <w:snapToGrid w:val="0"/>
        <w:spacing w:line="400" w:lineRule="exact"/>
        <w:ind w:firstLine="420" w:firstLineChars="200"/>
        <w:rPr>
          <w:color w:val="auto"/>
          <w:highlight w:val="none"/>
        </w:rPr>
      </w:pPr>
      <w:r>
        <w:rPr>
          <w:rFonts w:hint="eastAsia" w:ascii="宋体" w:hAnsi="宋体" w:cs="Courier New"/>
          <w:color w:val="auto"/>
          <w:szCs w:val="21"/>
          <w:highlight w:val="none"/>
        </w:rPr>
        <w:t>合同将授予被确定实质上响应招标文件要求，具备履行合同能力的中标人。</w:t>
      </w:r>
    </w:p>
    <w:p w14:paraId="32067E0C">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6672E82C">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bookmarkStart w:id="136" w:name="_39.1中标人须于签订合同前按本须知前附表规定的金额转账或电汇到指定账"/>
      <w:bookmarkEnd w:id="136"/>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171DB8BD">
      <w:pPr>
        <w:pStyle w:val="7"/>
        <w:keepNext w:val="0"/>
        <w:keepLines w:val="0"/>
        <w:wordWrap w:val="0"/>
        <w:adjustRightInd w:val="0"/>
        <w:snapToGrid w:val="0"/>
        <w:spacing w:before="0" w:after="0" w:line="400" w:lineRule="exact"/>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4C5F8747">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06C896D0">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bookmarkStart w:id="137" w:name="_40.1投标人接到中标通知书后，按须知前附表规定向采购人出示相关资格证"/>
      <w:bookmarkEnd w:id="137"/>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6BCE6344">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639177D">
      <w:pPr>
        <w:pStyle w:val="7"/>
        <w:keepNext w:val="0"/>
        <w:keepLines w:val="0"/>
        <w:numPr>
          <w:ilvl w:val="4"/>
          <w:numId w:val="0"/>
        </w:numPr>
        <w:wordWrap w:val="0"/>
        <w:adjustRightInd w:val="0"/>
        <w:snapToGrid w:val="0"/>
        <w:spacing w:before="0" w:after="0" w:line="400" w:lineRule="exact"/>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615CA48E">
      <w:pPr>
        <w:pStyle w:val="7"/>
        <w:keepNext w:val="0"/>
        <w:keepLines w:val="0"/>
        <w:wordWrap w:val="0"/>
        <w:adjustRightInd w:val="0"/>
        <w:snapToGrid w:val="0"/>
        <w:spacing w:before="0" w:after="0" w:line="400" w:lineRule="exact"/>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390B777D">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73BA44E">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879190D">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32907544">
      <w:pPr>
        <w:wordWrap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680B3790">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38" w:name="_41.政府采购合同公告"/>
      <w:bookmarkEnd w:id="138"/>
      <w:r>
        <w:rPr>
          <w:rFonts w:hint="eastAsia" w:ascii="黑体" w:hAnsi="黑体" w:eastAsia="黑体"/>
          <w:color w:val="auto"/>
          <w:sz w:val="24"/>
          <w:highlight w:val="none"/>
        </w:rPr>
        <w:t>37.政府采购合同公告</w:t>
      </w:r>
    </w:p>
    <w:p w14:paraId="6B26059D">
      <w:pPr>
        <w:pStyle w:val="2"/>
        <w:wordWrap w:val="0"/>
        <w:adjustRightInd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采购人或者受托采购代理机构应当自政府采购合同签订之日起1个工作日内，将政府采购合同在省级以上人民政府财政部门指定的媒体上公告，</w:t>
      </w:r>
      <w:r>
        <w:rPr>
          <w:rFonts w:hAnsi="宋体"/>
          <w:color w:val="auto"/>
          <w:sz w:val="21"/>
          <w:highlight w:val="none"/>
        </w:rPr>
        <w:t>但政府采购合同中涉及国家秘密、商业秘密的内容除外。</w:t>
      </w:r>
    </w:p>
    <w:p w14:paraId="12707023">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6FD02AEC">
      <w:pPr>
        <w:pStyle w:val="8"/>
        <w:wordWrap w:val="0"/>
        <w:adjustRightInd w:val="0"/>
        <w:snapToGrid w:val="0"/>
        <w:spacing w:line="400" w:lineRule="exact"/>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27DDEC30">
      <w:pPr>
        <w:pStyle w:val="7"/>
        <w:keepNext w:val="0"/>
        <w:keepLines w:val="0"/>
        <w:wordWrap w:val="0"/>
        <w:adjustRightInd w:val="0"/>
        <w:snapToGrid w:val="0"/>
        <w:spacing w:before="0" w:after="0" w:line="400" w:lineRule="exact"/>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2FFAEF6">
      <w:pPr>
        <w:pStyle w:val="2"/>
        <w:wordWrap w:val="0"/>
        <w:adjustRightInd w:val="0"/>
        <w:snapToGrid w:val="0"/>
        <w:spacing w:line="400" w:lineRule="exact"/>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76BA4668">
      <w:pPr>
        <w:pStyle w:val="2"/>
        <w:wordWrap w:val="0"/>
        <w:adjustRightInd w:val="0"/>
        <w:snapToGrid w:val="0"/>
        <w:spacing w:line="400" w:lineRule="exact"/>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637DE230">
      <w:pPr>
        <w:pStyle w:val="2"/>
        <w:wordWrap w:val="0"/>
        <w:adjustRightInd w:val="0"/>
        <w:snapToGrid w:val="0"/>
        <w:spacing w:line="400" w:lineRule="exact"/>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071CEA9C">
      <w:pPr>
        <w:pStyle w:val="7"/>
        <w:keepNext w:val="0"/>
        <w:keepLines w:val="0"/>
        <w:wordWrap w:val="0"/>
        <w:adjustRightInd w:val="0"/>
        <w:snapToGrid w:val="0"/>
        <w:spacing w:before="0" w:after="0" w:line="400" w:lineRule="exact"/>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0F9199FE">
      <w:pPr>
        <w:pStyle w:val="2"/>
        <w:wordWrap w:val="0"/>
        <w:adjustRightInd w:val="0"/>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52A1F1EB">
      <w:pPr>
        <w:pStyle w:val="2"/>
        <w:wordWrap w:val="0"/>
        <w:adjustRightInd w:val="0"/>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1A5AF55A">
      <w:pPr>
        <w:pStyle w:val="2"/>
        <w:wordWrap w:val="0"/>
        <w:adjustRightInd w:val="0"/>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2E5E3988">
      <w:pPr>
        <w:pStyle w:val="2"/>
        <w:wordWrap w:val="0"/>
        <w:adjustRightInd w:val="0"/>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457D4D79">
      <w:pPr>
        <w:pStyle w:val="2"/>
        <w:wordWrap w:val="0"/>
        <w:adjustRightInd w:val="0"/>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D2362DB">
      <w:pPr>
        <w:pStyle w:val="2"/>
        <w:wordWrap w:val="0"/>
        <w:adjustRightInd w:val="0"/>
        <w:snapToGrid w:val="0"/>
        <w:spacing w:line="400" w:lineRule="exact"/>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550A70D6">
      <w:pPr>
        <w:pStyle w:val="2"/>
        <w:wordWrap w:val="0"/>
        <w:adjustRightInd w:val="0"/>
        <w:snapToGrid w:val="0"/>
        <w:spacing w:line="400" w:lineRule="exact"/>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468EC2D2">
      <w:pPr>
        <w:pStyle w:val="7"/>
        <w:keepNext w:val="0"/>
        <w:keepLines w:val="0"/>
        <w:wordWrap w:val="0"/>
        <w:adjustRightInd w:val="0"/>
        <w:snapToGrid w:val="0"/>
        <w:spacing w:before="0" w:after="0" w:line="400" w:lineRule="exact"/>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2799A530">
      <w:pPr>
        <w:pStyle w:val="2"/>
        <w:wordWrap w:val="0"/>
        <w:adjustRightInd w:val="0"/>
        <w:snapToGrid w:val="0"/>
        <w:spacing w:line="400" w:lineRule="exact"/>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69FC0E48">
      <w:pPr>
        <w:pStyle w:val="2"/>
        <w:wordWrap w:val="0"/>
        <w:adjustRightInd w:val="0"/>
        <w:snapToGrid w:val="0"/>
        <w:spacing w:line="400" w:lineRule="exact"/>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7F44DD28">
      <w:pPr>
        <w:pStyle w:val="2"/>
        <w:wordWrap w:val="0"/>
        <w:adjustRightInd w:val="0"/>
        <w:snapToGrid w:val="0"/>
        <w:spacing w:line="400" w:lineRule="exact"/>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2A1CDFC1">
      <w:pPr>
        <w:pStyle w:val="2"/>
        <w:wordWrap w:val="0"/>
        <w:adjustRightInd w:val="0"/>
        <w:snapToGrid w:val="0"/>
        <w:spacing w:line="400" w:lineRule="exact"/>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95A0544">
      <w:pPr>
        <w:pStyle w:val="5"/>
        <w:keepNext w:val="0"/>
        <w:keepLines w:val="0"/>
        <w:wordWrap w:val="0"/>
        <w:adjustRightInd w:val="0"/>
        <w:snapToGrid w:val="0"/>
        <w:spacing w:before="0" w:after="0" w:line="400" w:lineRule="exact"/>
        <w:jc w:val="center"/>
        <w:rPr>
          <w:rFonts w:hint="eastAsia"/>
          <w:color w:val="auto"/>
          <w:highlight w:val="none"/>
        </w:rPr>
      </w:pPr>
      <w:r>
        <w:rPr>
          <w:rFonts w:hint="eastAsia"/>
          <w:color w:val="auto"/>
          <w:highlight w:val="none"/>
        </w:rPr>
        <w:t>八、其他事项</w:t>
      </w:r>
    </w:p>
    <w:p w14:paraId="26C29DF3">
      <w:pPr>
        <w:pStyle w:val="7"/>
        <w:keepNext w:val="0"/>
        <w:keepLines w:val="0"/>
        <w:wordWrap w:val="0"/>
        <w:adjustRightInd w:val="0"/>
        <w:snapToGrid w:val="0"/>
        <w:spacing w:before="0" w:after="0" w:line="400" w:lineRule="exact"/>
        <w:rPr>
          <w:rFonts w:hint="eastAsia" w:ascii="黑体" w:hAnsi="黑体" w:eastAsia="黑体"/>
          <w:color w:val="auto"/>
          <w:sz w:val="24"/>
          <w:highlight w:val="none"/>
        </w:rPr>
      </w:pPr>
      <w:bookmarkStart w:id="139" w:name="_42.代理服务费"/>
      <w:bookmarkEnd w:id="139"/>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771DC11C">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39.1代理服务收取标准及缴费账户详见“投标人须知前附表”，投标人为联合体的，可以由联合体中的一方或者多方共同交纳代理服务费。</w:t>
      </w:r>
    </w:p>
    <w:p w14:paraId="61959068">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39.2代理服务收费标准：</w:t>
      </w: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405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3AA1A2A">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费率</w:t>
            </w:r>
          </w:p>
          <w:p w14:paraId="496E18F6">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中标金额</w:t>
            </w:r>
          </w:p>
        </w:tc>
        <w:tc>
          <w:tcPr>
            <w:tcW w:w="1659" w:type="dxa"/>
            <w:noWrap w:val="0"/>
            <w:vAlign w:val="center"/>
          </w:tcPr>
          <w:p w14:paraId="709B0C7A">
            <w:pPr>
              <w:spacing w:line="360" w:lineRule="auto"/>
              <w:ind w:firstLine="105" w:firstLineChar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货物招标</w:t>
            </w:r>
          </w:p>
        </w:tc>
        <w:tc>
          <w:tcPr>
            <w:tcW w:w="1687" w:type="dxa"/>
            <w:noWrap w:val="0"/>
            <w:vAlign w:val="center"/>
          </w:tcPr>
          <w:p w14:paraId="7F1358D7">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服务招标</w:t>
            </w:r>
          </w:p>
        </w:tc>
        <w:tc>
          <w:tcPr>
            <w:tcW w:w="1659" w:type="dxa"/>
            <w:noWrap w:val="0"/>
            <w:vAlign w:val="center"/>
          </w:tcPr>
          <w:p w14:paraId="3164D993">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工程招标</w:t>
            </w:r>
          </w:p>
        </w:tc>
      </w:tr>
      <w:tr w14:paraId="0F28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5694788">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100万元以下</w:t>
            </w:r>
          </w:p>
        </w:tc>
        <w:tc>
          <w:tcPr>
            <w:tcW w:w="1659" w:type="dxa"/>
            <w:noWrap w:val="0"/>
            <w:vAlign w:val="top"/>
          </w:tcPr>
          <w:p w14:paraId="7A670D5D">
            <w:pPr>
              <w:spacing w:line="360" w:lineRule="auto"/>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1.5%</w:t>
            </w:r>
          </w:p>
        </w:tc>
        <w:tc>
          <w:tcPr>
            <w:tcW w:w="1687" w:type="dxa"/>
            <w:noWrap w:val="0"/>
            <w:vAlign w:val="top"/>
          </w:tcPr>
          <w:p w14:paraId="65090082">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1.5%</w:t>
            </w:r>
          </w:p>
        </w:tc>
        <w:tc>
          <w:tcPr>
            <w:tcW w:w="1659" w:type="dxa"/>
            <w:noWrap w:val="0"/>
            <w:vAlign w:val="top"/>
          </w:tcPr>
          <w:p w14:paraId="1C69C59C">
            <w:pPr>
              <w:spacing w:line="360" w:lineRule="auto"/>
              <w:ind w:firstLine="210" w:firstLineChars="100"/>
              <w:jc w:val="center"/>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1.0%</w:t>
            </w:r>
          </w:p>
        </w:tc>
      </w:tr>
      <w:tr w14:paraId="2656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1C34508">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100～500万元</w:t>
            </w:r>
          </w:p>
        </w:tc>
        <w:tc>
          <w:tcPr>
            <w:tcW w:w="1659" w:type="dxa"/>
            <w:noWrap w:val="0"/>
            <w:vAlign w:val="top"/>
          </w:tcPr>
          <w:p w14:paraId="3FCC5D35">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1.1%</w:t>
            </w:r>
          </w:p>
        </w:tc>
        <w:tc>
          <w:tcPr>
            <w:tcW w:w="1687" w:type="dxa"/>
            <w:noWrap w:val="0"/>
            <w:vAlign w:val="top"/>
          </w:tcPr>
          <w:p w14:paraId="10BB0736">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0.8%</w:t>
            </w:r>
          </w:p>
        </w:tc>
        <w:tc>
          <w:tcPr>
            <w:tcW w:w="1659" w:type="dxa"/>
            <w:noWrap w:val="0"/>
            <w:vAlign w:val="top"/>
          </w:tcPr>
          <w:p w14:paraId="65AA765E">
            <w:pPr>
              <w:spacing w:line="360" w:lineRule="auto"/>
              <w:ind w:firstLine="210" w:firstLineChars="100"/>
              <w:jc w:val="center"/>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0.7%</w:t>
            </w:r>
          </w:p>
        </w:tc>
      </w:tr>
      <w:tr w14:paraId="7AA6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BAAA5D">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500～1000万元</w:t>
            </w:r>
          </w:p>
        </w:tc>
        <w:tc>
          <w:tcPr>
            <w:tcW w:w="1659" w:type="dxa"/>
            <w:noWrap w:val="0"/>
            <w:vAlign w:val="top"/>
          </w:tcPr>
          <w:p w14:paraId="29866814">
            <w:pPr>
              <w:spacing w:line="360" w:lineRule="auto"/>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0.8%</w:t>
            </w:r>
          </w:p>
        </w:tc>
        <w:tc>
          <w:tcPr>
            <w:tcW w:w="1687" w:type="dxa"/>
            <w:noWrap w:val="0"/>
            <w:vAlign w:val="top"/>
          </w:tcPr>
          <w:p w14:paraId="4B9633E3">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0.45%</w:t>
            </w:r>
          </w:p>
        </w:tc>
        <w:tc>
          <w:tcPr>
            <w:tcW w:w="1659" w:type="dxa"/>
            <w:noWrap w:val="0"/>
            <w:vAlign w:val="top"/>
          </w:tcPr>
          <w:p w14:paraId="32EFEB56">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0.55%</w:t>
            </w:r>
          </w:p>
        </w:tc>
      </w:tr>
      <w:tr w14:paraId="636D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932EBB">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1000～5000万元</w:t>
            </w:r>
          </w:p>
        </w:tc>
        <w:tc>
          <w:tcPr>
            <w:tcW w:w="1659" w:type="dxa"/>
            <w:noWrap w:val="0"/>
            <w:vAlign w:val="top"/>
          </w:tcPr>
          <w:p w14:paraId="4EBE34DD">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0.5%</w:t>
            </w:r>
          </w:p>
        </w:tc>
        <w:tc>
          <w:tcPr>
            <w:tcW w:w="1687" w:type="dxa"/>
            <w:noWrap w:val="0"/>
            <w:vAlign w:val="top"/>
          </w:tcPr>
          <w:p w14:paraId="114631A2">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0.25%</w:t>
            </w:r>
          </w:p>
        </w:tc>
        <w:tc>
          <w:tcPr>
            <w:tcW w:w="1659" w:type="dxa"/>
            <w:noWrap w:val="0"/>
            <w:vAlign w:val="top"/>
          </w:tcPr>
          <w:p w14:paraId="4FCC2661">
            <w:pPr>
              <w:spacing w:line="360" w:lineRule="auto"/>
              <w:ind w:firstLine="210" w:firstLineChars="100"/>
              <w:jc w:val="center"/>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0.35%</w:t>
            </w:r>
          </w:p>
        </w:tc>
      </w:tr>
      <w:tr w14:paraId="6E7F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2E305C">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5000万元～1亿元</w:t>
            </w:r>
          </w:p>
        </w:tc>
        <w:tc>
          <w:tcPr>
            <w:tcW w:w="1659" w:type="dxa"/>
            <w:noWrap w:val="0"/>
            <w:vAlign w:val="top"/>
          </w:tcPr>
          <w:p w14:paraId="13AC327B">
            <w:pPr>
              <w:spacing w:line="360" w:lineRule="auto"/>
              <w:ind w:firstLine="210" w:firstLineChars="100"/>
              <w:jc w:val="center"/>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0.25%</w:t>
            </w:r>
          </w:p>
        </w:tc>
        <w:tc>
          <w:tcPr>
            <w:tcW w:w="1687" w:type="dxa"/>
            <w:noWrap w:val="0"/>
            <w:vAlign w:val="top"/>
          </w:tcPr>
          <w:p w14:paraId="66DE5F4A">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0.1%</w:t>
            </w:r>
          </w:p>
        </w:tc>
        <w:tc>
          <w:tcPr>
            <w:tcW w:w="1659" w:type="dxa"/>
            <w:noWrap w:val="0"/>
            <w:vAlign w:val="top"/>
          </w:tcPr>
          <w:p w14:paraId="10EEB8FA">
            <w:pPr>
              <w:spacing w:line="360" w:lineRule="auto"/>
              <w:ind w:firstLine="210" w:firstLineChars="100"/>
              <w:jc w:val="center"/>
              <w:rPr>
                <w:rFonts w:ascii="宋体" w:hAnsi="宋体" w:eastAsia="宋体" w:cs="Times New Roman"/>
                <w:color w:val="auto"/>
                <w:szCs w:val="21"/>
                <w:highlight w:val="none"/>
              </w:rPr>
            </w:pPr>
            <w:r>
              <w:rPr>
                <w:rFonts w:ascii="宋体" w:hAnsi="宋体" w:eastAsia="宋体" w:cs="宋体"/>
                <w:color w:val="auto"/>
                <w:kern w:val="0"/>
                <w:szCs w:val="21"/>
                <w:highlight w:val="none"/>
              </w:rPr>
              <w:t>0.2%</w:t>
            </w:r>
          </w:p>
        </w:tc>
      </w:tr>
      <w:tr w14:paraId="341B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E384B5">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1～5亿元</w:t>
            </w:r>
          </w:p>
        </w:tc>
        <w:tc>
          <w:tcPr>
            <w:tcW w:w="1659" w:type="dxa"/>
            <w:noWrap w:val="0"/>
            <w:vAlign w:val="top"/>
          </w:tcPr>
          <w:p w14:paraId="1262E8A3">
            <w:pPr>
              <w:spacing w:line="360" w:lineRule="auto"/>
              <w:ind w:firstLine="210" w:firstLineChars="10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c>
          <w:tcPr>
            <w:tcW w:w="1687" w:type="dxa"/>
            <w:noWrap w:val="0"/>
            <w:vAlign w:val="top"/>
          </w:tcPr>
          <w:p w14:paraId="53E72888">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c>
          <w:tcPr>
            <w:tcW w:w="1659" w:type="dxa"/>
            <w:noWrap w:val="0"/>
            <w:vAlign w:val="top"/>
          </w:tcPr>
          <w:p w14:paraId="6E5E915D">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r>
      <w:tr w14:paraId="2D7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8CF21A5">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5～10亿元</w:t>
            </w:r>
          </w:p>
        </w:tc>
        <w:tc>
          <w:tcPr>
            <w:tcW w:w="1659" w:type="dxa"/>
            <w:noWrap w:val="0"/>
            <w:vAlign w:val="top"/>
          </w:tcPr>
          <w:p w14:paraId="3E46A6C6">
            <w:pPr>
              <w:spacing w:line="360" w:lineRule="auto"/>
              <w:ind w:firstLine="105" w:firstLineChar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c>
          <w:tcPr>
            <w:tcW w:w="1687" w:type="dxa"/>
            <w:noWrap w:val="0"/>
            <w:vAlign w:val="top"/>
          </w:tcPr>
          <w:p w14:paraId="241E3B7F">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c>
          <w:tcPr>
            <w:tcW w:w="1659" w:type="dxa"/>
            <w:noWrap w:val="0"/>
            <w:vAlign w:val="top"/>
          </w:tcPr>
          <w:p w14:paraId="6A0FCBCA">
            <w:pPr>
              <w:spacing w:line="360" w:lineRule="auto"/>
              <w:ind w:firstLine="105" w:firstLineChars="5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r>
      <w:tr w14:paraId="136B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C0341A">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10～50亿元</w:t>
            </w:r>
          </w:p>
        </w:tc>
        <w:tc>
          <w:tcPr>
            <w:tcW w:w="1659" w:type="dxa"/>
            <w:noWrap w:val="0"/>
            <w:vAlign w:val="top"/>
          </w:tcPr>
          <w:p w14:paraId="0AA2D170">
            <w:pPr>
              <w:spacing w:line="360" w:lineRule="auto"/>
              <w:ind w:firstLine="105" w:firstLineChars="5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687" w:type="dxa"/>
            <w:noWrap w:val="0"/>
            <w:vAlign w:val="top"/>
          </w:tcPr>
          <w:p w14:paraId="180B4F0D">
            <w:pPr>
              <w:spacing w:line="360" w:lineRule="auto"/>
              <w:ind w:firstLine="210" w:firstLineChars="1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659" w:type="dxa"/>
            <w:noWrap w:val="0"/>
            <w:vAlign w:val="top"/>
          </w:tcPr>
          <w:p w14:paraId="24211433">
            <w:pPr>
              <w:spacing w:line="360" w:lineRule="auto"/>
              <w:ind w:firstLine="105" w:firstLineChars="5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r>
      <w:tr w14:paraId="755F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1C5F33F">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50～100亿元</w:t>
            </w:r>
          </w:p>
        </w:tc>
        <w:tc>
          <w:tcPr>
            <w:tcW w:w="1659" w:type="dxa"/>
            <w:noWrap w:val="0"/>
            <w:vAlign w:val="top"/>
          </w:tcPr>
          <w:p w14:paraId="153E8C00">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c>
          <w:tcPr>
            <w:tcW w:w="1687" w:type="dxa"/>
            <w:noWrap w:val="0"/>
            <w:vAlign w:val="top"/>
          </w:tcPr>
          <w:p w14:paraId="649FAA19">
            <w:pPr>
              <w:spacing w:line="360" w:lineRule="auto"/>
              <w:ind w:firstLine="210" w:firstLineChars="1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c>
          <w:tcPr>
            <w:tcW w:w="1659" w:type="dxa"/>
            <w:noWrap w:val="0"/>
            <w:vAlign w:val="top"/>
          </w:tcPr>
          <w:p w14:paraId="7CE67F2A">
            <w:pPr>
              <w:spacing w:line="360" w:lineRule="auto"/>
              <w:ind w:firstLine="105" w:firstLineChars="5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r>
      <w:tr w14:paraId="20CD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17314D">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100亿以上</w:t>
            </w:r>
          </w:p>
        </w:tc>
        <w:tc>
          <w:tcPr>
            <w:tcW w:w="1659" w:type="dxa"/>
            <w:noWrap w:val="0"/>
            <w:vAlign w:val="top"/>
          </w:tcPr>
          <w:p w14:paraId="3E6FE45E">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c>
          <w:tcPr>
            <w:tcW w:w="1687" w:type="dxa"/>
            <w:noWrap w:val="0"/>
            <w:vAlign w:val="top"/>
          </w:tcPr>
          <w:p w14:paraId="57E77E5E">
            <w:pPr>
              <w:spacing w:line="360" w:lineRule="auto"/>
              <w:ind w:firstLine="210" w:firstLineChars="1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c>
          <w:tcPr>
            <w:tcW w:w="1659" w:type="dxa"/>
            <w:noWrap w:val="0"/>
            <w:vAlign w:val="top"/>
          </w:tcPr>
          <w:p w14:paraId="533E31E3">
            <w:pPr>
              <w:spacing w:line="360" w:lineRule="auto"/>
              <w:ind w:firstLine="105" w:firstLineChars="5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r>
    </w:tbl>
    <w:p w14:paraId="43A08E07">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注： </w:t>
      </w:r>
    </w:p>
    <w:p w14:paraId="4E38AC5C">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（1）按本表费率计算的收费为采购代理的收费基准价格；</w:t>
      </w:r>
    </w:p>
    <w:p w14:paraId="3A63654A">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（2）采购代理收费按差额定率累进法计算。</w:t>
      </w:r>
    </w:p>
    <w:p w14:paraId="2E78D6BA">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例如：某服务采购代理业务中标金额或者暂定价为200万元，计算采购代理收费标准额如下：</w:t>
      </w:r>
    </w:p>
    <w:p w14:paraId="238A5627">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 万元×l.5 %＝ 1.5 万元</w:t>
      </w:r>
    </w:p>
    <w:p w14:paraId="5FC6CA0F">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200 － 100 ）万元 ×0.8%＝0.8万元</w:t>
      </w:r>
    </w:p>
    <w:p w14:paraId="6EB30527">
      <w:pPr>
        <w:widowControl w:val="0"/>
        <w:wordWrap w:val="0"/>
        <w:adjustRightInd w:val="0"/>
        <w:snapToGrid w:val="0"/>
        <w:spacing w:line="400" w:lineRule="exact"/>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合计收费＝ 1.5+0.8＝ 2.3（万元）</w:t>
      </w:r>
    </w:p>
    <w:p w14:paraId="57F2685D">
      <w:pPr>
        <w:pStyle w:val="7"/>
        <w:keepNext w:val="0"/>
        <w:keepLines w:val="0"/>
        <w:wordWrap w:val="0"/>
        <w:adjustRightInd w:val="0"/>
        <w:snapToGrid w:val="0"/>
        <w:spacing w:before="0" w:after="0" w:line="400" w:lineRule="exact"/>
        <w:rPr>
          <w:rFonts w:ascii="黑体" w:hAnsi="黑体" w:eastAsia="黑体"/>
          <w:color w:val="auto"/>
          <w:sz w:val="24"/>
          <w:highlight w:val="none"/>
        </w:rPr>
      </w:pPr>
      <w:r>
        <w:rPr>
          <w:rFonts w:ascii="黑体" w:hAnsi="黑体" w:eastAsia="黑体"/>
          <w:color w:val="auto"/>
          <w:sz w:val="24"/>
          <w:highlight w:val="none"/>
        </w:rPr>
        <w:t>40. 需要补充的其他内容</w:t>
      </w:r>
    </w:p>
    <w:p w14:paraId="6A2938EB">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58708F25">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0AE39D99">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40"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66EAD28">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BA16F68">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751B346">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DA6F0FB">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D6D7C5F">
      <w:pPr>
        <w:pStyle w:val="2"/>
        <w:wordWrap w:val="0"/>
        <w:adjustRightInd w:val="0"/>
        <w:snapToGrid w:val="0"/>
        <w:spacing w:line="400" w:lineRule="exact"/>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0"/>
    </w:p>
    <w:p w14:paraId="278872F1">
      <w:pPr>
        <w:pStyle w:val="19"/>
        <w:wordWrap w:val="0"/>
        <w:adjustRightInd w:val="0"/>
        <w:snapToGrid w:val="0"/>
        <w:spacing w:line="400" w:lineRule="exact"/>
        <w:ind w:left="240" w:hanging="240" w:hangingChars="100"/>
        <w:rPr>
          <w:rFonts w:hint="eastAsia" w:hAnsi="宋体"/>
          <w:color w:val="auto"/>
          <w:highlight w:val="none"/>
        </w:rPr>
      </w:pPr>
    </w:p>
    <w:p w14:paraId="396A874C">
      <w:pPr>
        <w:pStyle w:val="2"/>
        <w:snapToGrid w:val="0"/>
        <w:spacing w:before="120" w:after="120"/>
        <w:rPr>
          <w:rFonts w:hint="eastAsia" w:hAnsi="宋体"/>
          <w:color w:val="auto"/>
          <w:highlight w:val="none"/>
        </w:rPr>
      </w:pPr>
    </w:p>
    <w:p w14:paraId="7E7DCA8D">
      <w:pPr>
        <w:pStyle w:val="2"/>
        <w:snapToGrid w:val="0"/>
        <w:spacing w:before="120" w:after="120"/>
        <w:rPr>
          <w:rFonts w:hint="eastAsia" w:hAnsi="宋体"/>
          <w:color w:val="auto"/>
          <w:highlight w:val="none"/>
        </w:rPr>
      </w:pPr>
    </w:p>
    <w:p w14:paraId="1D6B6C88">
      <w:pPr>
        <w:pStyle w:val="2"/>
        <w:snapToGrid w:val="0"/>
        <w:spacing w:before="120" w:after="120"/>
        <w:rPr>
          <w:rFonts w:hint="eastAsia" w:hAnsi="宋体"/>
          <w:color w:val="auto"/>
          <w:highlight w:val="none"/>
        </w:rPr>
      </w:pPr>
    </w:p>
    <w:p w14:paraId="274EA75B">
      <w:pPr>
        <w:pStyle w:val="2"/>
        <w:snapToGrid w:val="0"/>
        <w:spacing w:before="120" w:after="120"/>
        <w:rPr>
          <w:rFonts w:hint="eastAsia" w:hAnsi="宋体"/>
          <w:color w:val="auto"/>
          <w:highlight w:val="none"/>
        </w:rPr>
      </w:pPr>
      <w:r>
        <w:rPr>
          <w:rFonts w:hint="eastAsia" w:hAnsi="宋体"/>
          <w:color w:val="auto"/>
          <w:highlight w:val="none"/>
        </w:rPr>
        <w:br w:type="page"/>
      </w:r>
    </w:p>
    <w:p w14:paraId="4D56839F">
      <w:pPr>
        <w:pStyle w:val="2"/>
        <w:snapToGrid w:val="0"/>
        <w:spacing w:before="120" w:after="120"/>
        <w:rPr>
          <w:rFonts w:hint="eastAsia" w:hAnsi="宋体"/>
          <w:color w:val="auto"/>
          <w:highlight w:val="none"/>
        </w:rPr>
      </w:pPr>
    </w:p>
    <w:p w14:paraId="7A76D3A0">
      <w:pPr>
        <w:pStyle w:val="2"/>
        <w:snapToGrid w:val="0"/>
        <w:spacing w:before="120" w:after="120"/>
        <w:rPr>
          <w:rFonts w:hint="eastAsia" w:hAnsi="宋体"/>
          <w:color w:val="auto"/>
          <w:highlight w:val="none"/>
        </w:rPr>
      </w:pPr>
    </w:p>
    <w:p w14:paraId="03B6C36D">
      <w:pPr>
        <w:pStyle w:val="2"/>
        <w:snapToGrid w:val="0"/>
        <w:spacing w:before="120" w:after="120"/>
        <w:rPr>
          <w:rFonts w:hint="eastAsia" w:hAnsi="宋体"/>
          <w:color w:val="auto"/>
          <w:highlight w:val="none"/>
        </w:rPr>
      </w:pPr>
    </w:p>
    <w:p w14:paraId="0571EBEF">
      <w:pPr>
        <w:rPr>
          <w:rFonts w:hint="eastAsia"/>
          <w:color w:val="auto"/>
          <w:highlight w:val="none"/>
        </w:rPr>
      </w:pPr>
    </w:p>
    <w:p w14:paraId="56D0684E">
      <w:pPr>
        <w:pStyle w:val="2"/>
        <w:snapToGrid w:val="0"/>
        <w:spacing w:before="120" w:after="120"/>
        <w:rPr>
          <w:rFonts w:hint="eastAsia" w:hAnsi="宋体"/>
          <w:color w:val="auto"/>
          <w:highlight w:val="none"/>
        </w:rPr>
      </w:pPr>
    </w:p>
    <w:p w14:paraId="72666A5D">
      <w:pPr>
        <w:pStyle w:val="2"/>
        <w:snapToGrid w:val="0"/>
        <w:spacing w:before="120" w:after="120"/>
        <w:rPr>
          <w:rFonts w:hint="eastAsia" w:hAnsi="宋体"/>
          <w:color w:val="auto"/>
          <w:highlight w:val="none"/>
        </w:rPr>
      </w:pPr>
    </w:p>
    <w:p w14:paraId="66360F8D">
      <w:pPr>
        <w:pStyle w:val="2"/>
        <w:snapToGrid w:val="0"/>
        <w:spacing w:before="120" w:after="120"/>
        <w:rPr>
          <w:rFonts w:hint="eastAsia" w:hAnsi="宋体"/>
          <w:color w:val="auto"/>
          <w:highlight w:val="none"/>
        </w:rPr>
      </w:pPr>
    </w:p>
    <w:p w14:paraId="340C29A4">
      <w:pPr>
        <w:pStyle w:val="2"/>
        <w:snapToGrid w:val="0"/>
        <w:spacing w:before="120" w:after="120"/>
        <w:rPr>
          <w:rFonts w:hint="eastAsia" w:hAnsi="宋体"/>
          <w:color w:val="auto"/>
          <w:highlight w:val="none"/>
        </w:rPr>
      </w:pPr>
    </w:p>
    <w:p w14:paraId="05DF4665">
      <w:pPr>
        <w:pStyle w:val="2"/>
        <w:snapToGrid w:val="0"/>
        <w:spacing w:before="120" w:after="120"/>
        <w:rPr>
          <w:rFonts w:hint="eastAsia" w:hAnsi="宋体"/>
          <w:color w:val="auto"/>
          <w:highlight w:val="none"/>
        </w:rPr>
      </w:pPr>
    </w:p>
    <w:p w14:paraId="6B1789AD">
      <w:pPr>
        <w:pStyle w:val="2"/>
        <w:snapToGrid w:val="0"/>
        <w:spacing w:before="120" w:after="120"/>
        <w:rPr>
          <w:rFonts w:hint="eastAsia" w:hAnsi="宋体"/>
          <w:color w:val="auto"/>
          <w:highlight w:val="none"/>
        </w:rPr>
      </w:pPr>
    </w:p>
    <w:p w14:paraId="6518CC06">
      <w:pPr>
        <w:pStyle w:val="3"/>
        <w:jc w:val="center"/>
        <w:rPr>
          <w:rFonts w:hint="eastAsia"/>
          <w:color w:val="auto"/>
          <w:highlight w:val="none"/>
        </w:rPr>
      </w:pPr>
      <w:bookmarkStart w:id="141" w:name="_Toc330456896"/>
      <w:bookmarkStart w:id="142" w:name="_Toc254970548"/>
      <w:bookmarkStart w:id="143" w:name="_Toc254970689"/>
      <w:bookmarkStart w:id="144" w:name="_Toc74320803"/>
      <w:r>
        <w:rPr>
          <w:rFonts w:hint="eastAsia"/>
          <w:color w:val="auto"/>
          <w:highlight w:val="none"/>
        </w:rPr>
        <w:t>第四章  评标方法及评标标准</w:t>
      </w:r>
      <w:bookmarkEnd w:id="141"/>
      <w:bookmarkEnd w:id="142"/>
      <w:bookmarkEnd w:id="143"/>
      <w:bookmarkEnd w:id="144"/>
    </w:p>
    <w:p w14:paraId="34C6B407">
      <w:pPr>
        <w:pStyle w:val="2"/>
        <w:spacing w:before="120" w:after="120"/>
        <w:outlineLvl w:val="0"/>
        <w:rPr>
          <w:rFonts w:hint="eastAsia" w:hAnsi="宋体"/>
          <w:b/>
          <w:color w:val="auto"/>
          <w:highlight w:val="none"/>
        </w:rPr>
      </w:pPr>
      <w:bookmarkStart w:id="145" w:name="_Toc254970690"/>
      <w:bookmarkStart w:id="146" w:name="_Toc254970549"/>
    </w:p>
    <w:bookmarkEnd w:id="145"/>
    <w:bookmarkEnd w:id="146"/>
    <w:p w14:paraId="709B9527">
      <w:pPr>
        <w:pStyle w:val="2"/>
        <w:spacing w:before="120" w:after="120"/>
        <w:outlineLvl w:val="0"/>
        <w:rPr>
          <w:rFonts w:hint="eastAsia" w:hAnsi="宋体"/>
          <w:bCs/>
          <w:color w:val="auto"/>
          <w:sz w:val="32"/>
          <w:szCs w:val="32"/>
          <w:highlight w:val="none"/>
        </w:rPr>
      </w:pPr>
    </w:p>
    <w:p w14:paraId="5B2CBFDF">
      <w:pPr>
        <w:pStyle w:val="2"/>
        <w:spacing w:before="120" w:after="120"/>
        <w:outlineLvl w:val="0"/>
        <w:rPr>
          <w:rFonts w:hint="eastAsia" w:hAnsi="宋体"/>
          <w:bCs/>
          <w:color w:val="auto"/>
          <w:sz w:val="32"/>
          <w:szCs w:val="32"/>
          <w:highlight w:val="none"/>
        </w:rPr>
      </w:pPr>
    </w:p>
    <w:p w14:paraId="5910994D">
      <w:pPr>
        <w:pStyle w:val="2"/>
        <w:spacing w:before="120" w:after="120"/>
        <w:outlineLvl w:val="0"/>
        <w:rPr>
          <w:rFonts w:hint="eastAsia" w:hAnsi="宋体"/>
          <w:bCs/>
          <w:color w:val="auto"/>
          <w:sz w:val="32"/>
          <w:szCs w:val="32"/>
          <w:highlight w:val="none"/>
        </w:rPr>
      </w:pPr>
    </w:p>
    <w:p w14:paraId="157502C0">
      <w:pPr>
        <w:spacing w:before="120" w:beforeLines="50" w:after="120" w:afterLines="50" w:line="400" w:lineRule="exact"/>
        <w:rPr>
          <w:rFonts w:hint="eastAsia" w:ascii="宋体" w:hAnsi="宋体"/>
          <w:b/>
          <w:color w:val="auto"/>
          <w:sz w:val="24"/>
          <w:highlight w:val="none"/>
        </w:rPr>
      </w:pPr>
    </w:p>
    <w:p w14:paraId="4900873C">
      <w:pPr>
        <w:spacing w:before="120" w:beforeLines="50" w:after="120" w:afterLines="50" w:line="400" w:lineRule="exact"/>
        <w:rPr>
          <w:rFonts w:hint="eastAsia" w:ascii="宋体" w:hAnsi="宋体"/>
          <w:b/>
          <w:color w:val="auto"/>
          <w:sz w:val="24"/>
          <w:highlight w:val="none"/>
        </w:rPr>
      </w:pPr>
    </w:p>
    <w:p w14:paraId="310760CD">
      <w:pPr>
        <w:spacing w:before="120" w:beforeLines="50" w:after="120" w:afterLines="50" w:line="400" w:lineRule="exact"/>
        <w:rPr>
          <w:rFonts w:hint="eastAsia" w:ascii="宋体" w:hAnsi="宋体"/>
          <w:b/>
          <w:color w:val="auto"/>
          <w:sz w:val="24"/>
          <w:highlight w:val="none"/>
        </w:rPr>
      </w:pPr>
    </w:p>
    <w:p w14:paraId="1816B2D6">
      <w:pPr>
        <w:spacing w:before="120" w:beforeLines="50" w:after="120" w:afterLines="50" w:line="400" w:lineRule="exact"/>
        <w:rPr>
          <w:rFonts w:hint="eastAsia" w:ascii="宋体" w:hAnsi="宋体"/>
          <w:b/>
          <w:color w:val="auto"/>
          <w:sz w:val="24"/>
          <w:highlight w:val="none"/>
        </w:rPr>
      </w:pPr>
    </w:p>
    <w:p w14:paraId="0D5CC2C6">
      <w:pPr>
        <w:spacing w:before="120" w:beforeLines="50" w:after="120" w:afterLines="50" w:line="400" w:lineRule="exact"/>
        <w:rPr>
          <w:rFonts w:hint="eastAsia" w:ascii="宋体" w:hAnsi="宋体"/>
          <w:b/>
          <w:color w:val="auto"/>
          <w:sz w:val="24"/>
          <w:highlight w:val="none"/>
        </w:rPr>
      </w:pPr>
    </w:p>
    <w:p w14:paraId="3EDCB68D">
      <w:pPr>
        <w:spacing w:before="120" w:beforeLines="50" w:after="120" w:afterLines="50" w:line="400" w:lineRule="exact"/>
        <w:rPr>
          <w:rFonts w:hint="eastAsia" w:ascii="宋体" w:hAnsi="宋体"/>
          <w:b/>
          <w:color w:val="auto"/>
          <w:sz w:val="24"/>
          <w:highlight w:val="none"/>
        </w:rPr>
      </w:pPr>
    </w:p>
    <w:p w14:paraId="50AFBF94">
      <w:pPr>
        <w:spacing w:before="120" w:beforeLines="50" w:after="120" w:afterLines="50" w:line="400" w:lineRule="exact"/>
        <w:rPr>
          <w:rFonts w:hint="eastAsia" w:ascii="宋体" w:hAnsi="宋体"/>
          <w:b/>
          <w:color w:val="auto"/>
          <w:sz w:val="24"/>
          <w:highlight w:val="none"/>
        </w:rPr>
      </w:pPr>
    </w:p>
    <w:p w14:paraId="32ACFEB1">
      <w:pPr>
        <w:pStyle w:val="2"/>
        <w:spacing w:line="360" w:lineRule="exact"/>
        <w:rPr>
          <w:rFonts w:hint="eastAsia" w:hAnsi="宋体"/>
          <w:b/>
          <w:color w:val="auto"/>
          <w:sz w:val="24"/>
          <w:highlight w:val="none"/>
        </w:rPr>
      </w:pPr>
    </w:p>
    <w:p w14:paraId="77B6D7E6">
      <w:pPr>
        <w:pStyle w:val="5"/>
        <w:keepNext w:val="0"/>
        <w:keepLines w:val="0"/>
        <w:wordWrap w:val="0"/>
        <w:spacing w:line="400" w:lineRule="exact"/>
        <w:jc w:val="center"/>
        <w:rPr>
          <w:color w:val="auto"/>
          <w:sz w:val="30"/>
          <w:szCs w:val="30"/>
          <w:highlight w:val="none"/>
        </w:rPr>
      </w:pPr>
      <w:r>
        <w:rPr>
          <w:rFonts w:hint="eastAsia"/>
          <w:color w:val="auto"/>
          <w:sz w:val="30"/>
          <w:szCs w:val="30"/>
          <w:highlight w:val="none"/>
        </w:rPr>
        <w:br w:type="page"/>
      </w:r>
      <w:r>
        <w:rPr>
          <w:rFonts w:hint="eastAsia"/>
          <w:color w:val="auto"/>
          <w:sz w:val="30"/>
          <w:szCs w:val="30"/>
          <w:highlight w:val="none"/>
        </w:rPr>
        <w:t>一、评标方法</w:t>
      </w:r>
    </w:p>
    <w:p w14:paraId="51934442">
      <w:pPr>
        <w:pStyle w:val="2"/>
        <w:wordWrap w:val="0"/>
        <w:spacing w:line="400" w:lineRule="exact"/>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00CCC80E">
      <w:pPr>
        <w:pStyle w:val="5"/>
        <w:keepNext w:val="0"/>
        <w:keepLines w:val="0"/>
        <w:wordWrap w:val="0"/>
        <w:spacing w:line="400" w:lineRule="exact"/>
        <w:jc w:val="center"/>
        <w:rPr>
          <w:rFonts w:hint="eastAsia"/>
          <w:color w:val="auto"/>
          <w:sz w:val="30"/>
          <w:szCs w:val="30"/>
          <w:highlight w:val="none"/>
        </w:rPr>
      </w:pPr>
      <w:r>
        <w:rPr>
          <w:rFonts w:hint="eastAsia"/>
          <w:color w:val="auto"/>
          <w:sz w:val="30"/>
          <w:szCs w:val="30"/>
          <w:highlight w:val="none"/>
        </w:rPr>
        <w:t>二、评标程序</w:t>
      </w:r>
    </w:p>
    <w:p w14:paraId="1CC442FA">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16C9CE33">
      <w:pPr>
        <w:pStyle w:val="2"/>
        <w:wordWrap w:val="0"/>
        <w:snapToGrid w:val="0"/>
        <w:spacing w:line="400" w:lineRule="exact"/>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A8D6707">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4402A0C0">
      <w:p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2F91A8E7">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256E38E1">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1C740E0C">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1B314F3F">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6D133842">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C7F23BF">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59DD0441">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75C13C6B">
      <w:pPr>
        <w:pStyle w:val="8"/>
        <w:numPr>
          <w:ilvl w:val="0"/>
          <w:numId w:val="3"/>
        </w:numPr>
        <w:wordWrap w:val="0"/>
        <w:spacing w:line="400" w:lineRule="exact"/>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30D1ED91">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17683CF6">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0F50C4DA">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6D69A5A0">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59A13A93">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2B233650">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769B4A49">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26F48A32">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178BABC1">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79AF294">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0461366E">
      <w:pPr>
        <w:numPr>
          <w:ilvl w:val="0"/>
          <w:numId w:val="4"/>
        </w:numPr>
        <w:wordWrap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27C1EDF9">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03209360">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04532345">
      <w:pPr>
        <w:numPr>
          <w:ilvl w:val="0"/>
          <w:numId w:val="4"/>
        </w:numPr>
        <w:wordWrap w:val="0"/>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15472A32">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5331DBD7">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334A2F4B">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4F2A8674">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4DD5170A">
      <w:pPr>
        <w:pStyle w:val="20"/>
        <w:wordWrap w:val="0"/>
        <w:snapToGrid w:val="0"/>
        <w:spacing w:line="400" w:lineRule="exact"/>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7"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7"/>
    </w:p>
    <w:p w14:paraId="1182673C">
      <w:pPr>
        <w:pStyle w:val="20"/>
        <w:wordWrap w:val="0"/>
        <w:snapToGrid w:val="0"/>
        <w:spacing w:line="400" w:lineRule="exact"/>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716596EC">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072C7041">
      <w:pPr>
        <w:wordWrap w:val="0"/>
        <w:spacing w:line="400" w:lineRule="exact"/>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1E9C72E6">
      <w:pPr>
        <w:wordWrap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8B49FFF">
      <w:pPr>
        <w:wordWrap w:val="0"/>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7FE2FAFC">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19DEECF9">
      <w:pPr>
        <w:pStyle w:val="7"/>
        <w:keepNext w:val="0"/>
        <w:keepLines w:val="0"/>
        <w:wordWrap w:val="0"/>
        <w:spacing w:before="0" w:after="0" w:line="400" w:lineRule="exact"/>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07360145">
      <w:pPr>
        <w:pStyle w:val="2"/>
        <w:wordWrap w:val="0"/>
        <w:snapToGrid w:val="0"/>
        <w:spacing w:line="400" w:lineRule="exact"/>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44D35EEB">
      <w:pPr>
        <w:pStyle w:val="2"/>
        <w:wordWrap w:val="0"/>
        <w:snapToGrid w:val="0"/>
        <w:spacing w:line="400" w:lineRule="exact"/>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350D7D8D">
      <w:pPr>
        <w:pStyle w:val="2"/>
        <w:wordWrap w:val="0"/>
        <w:snapToGrid w:val="0"/>
        <w:spacing w:line="400" w:lineRule="exact"/>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70EDCF94">
      <w:pPr>
        <w:pStyle w:val="2"/>
        <w:wordWrap w:val="0"/>
        <w:snapToGrid w:val="0"/>
        <w:spacing w:line="400" w:lineRule="exact"/>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6E8AB335">
      <w:pPr>
        <w:pStyle w:val="2"/>
        <w:wordWrap w:val="0"/>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2988E03">
      <w:pPr>
        <w:pStyle w:val="7"/>
        <w:keepNext w:val="0"/>
        <w:keepLines w:val="0"/>
        <w:wordWrap w:val="0"/>
        <w:spacing w:before="0" w:after="0" w:line="400" w:lineRule="exact"/>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468A3C6D">
      <w:pPr>
        <w:wordWrap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6BB9C717">
      <w:pPr>
        <w:pStyle w:val="7"/>
        <w:keepNext w:val="0"/>
        <w:keepLines w:val="0"/>
        <w:wordWrap w:val="0"/>
        <w:spacing w:before="0" w:after="0" w:line="400" w:lineRule="exact"/>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155636BC">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4023352A">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2649DB4F">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074C9D20">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7C69419A">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31BCEAC1">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6E5DA60A">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23DA59B2">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AE52E02">
      <w:pPr>
        <w:wordWrap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6C18C340">
      <w:pPr>
        <w:wordWrap w:val="0"/>
        <w:snapToGrid w:val="0"/>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7D8FD3EF">
      <w:pPr>
        <w:wordWrap w:val="0"/>
        <w:snapToGrid w:val="0"/>
        <w:spacing w:line="400" w:lineRule="exact"/>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14:paraId="7FBCE878">
      <w:pPr>
        <w:wordWrap w:val="0"/>
        <w:snapToGrid w:val="0"/>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4F395E3">
      <w:pPr>
        <w:wordWrap w:val="0"/>
        <w:snapToGrid w:val="0"/>
        <w:spacing w:line="400" w:lineRule="exact"/>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B577863">
      <w:pPr>
        <w:snapToGrid w:val="0"/>
        <w:spacing w:line="360" w:lineRule="auto"/>
        <w:ind w:firstLine="424" w:firstLineChars="202"/>
        <w:jc w:val="center"/>
        <w:rPr>
          <w:rFonts w:hint="eastAsia"/>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6C53DABD">
      <w:pPr>
        <w:pStyle w:val="5"/>
        <w:keepNext w:val="0"/>
        <w:keepLines w:val="0"/>
        <w:jc w:val="center"/>
        <w:rPr>
          <w:rFonts w:hint="eastAsia"/>
          <w:color w:val="auto"/>
          <w:highlight w:val="none"/>
        </w:rPr>
      </w:pPr>
      <w:r>
        <w:rPr>
          <w:rFonts w:hint="eastAsia"/>
          <w:color w:val="auto"/>
          <w:highlight w:val="none"/>
        </w:rPr>
        <w:t>综合评分法</w:t>
      </w:r>
    </w:p>
    <w:p w14:paraId="7232F740">
      <w:pPr>
        <w:wordWrap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（一）对进入详评的，采用百分制综合评分法。</w:t>
      </w:r>
    </w:p>
    <w:p w14:paraId="12BEC00E">
      <w:pPr>
        <w:wordWrap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（二）计分方法（按四舍五入取百分位）。</w:t>
      </w:r>
    </w:p>
    <w:tbl>
      <w:tblPr>
        <w:tblStyle w:val="45"/>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656"/>
        <w:gridCol w:w="656"/>
        <w:gridCol w:w="726"/>
        <w:gridCol w:w="7092"/>
      </w:tblGrid>
      <w:tr w14:paraId="240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4683E26D">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12" w:type="dxa"/>
            <w:gridSpan w:val="2"/>
            <w:noWrap w:val="0"/>
            <w:vAlign w:val="center"/>
          </w:tcPr>
          <w:p w14:paraId="539AE082">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726" w:type="dxa"/>
            <w:noWrap w:val="0"/>
            <w:vAlign w:val="center"/>
          </w:tcPr>
          <w:p w14:paraId="5963A4A2">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092" w:type="dxa"/>
            <w:noWrap w:val="0"/>
            <w:vAlign w:val="center"/>
          </w:tcPr>
          <w:p w14:paraId="123E7272">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EC2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5F91B205">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312" w:type="dxa"/>
            <w:gridSpan w:val="2"/>
            <w:noWrap w:val="0"/>
            <w:vAlign w:val="center"/>
          </w:tcPr>
          <w:p w14:paraId="20A527D5">
            <w:pPr>
              <w:keepNext w:val="0"/>
              <w:keepLines w:val="0"/>
              <w:pageBreakBefore w:val="0"/>
              <w:widowControl/>
              <w:tabs>
                <w:tab w:val="left" w:pos="8460"/>
              </w:tabs>
              <w:kinsoku/>
              <w:wordWrap w:val="0"/>
              <w:overflowPunct/>
              <w:topLinePunct w:val="0"/>
              <w:autoSpaceDE/>
              <w:autoSpaceDN/>
              <w:bidi w:val="0"/>
              <w:spacing w:line="400" w:lineRule="exact"/>
              <w:ind w:firstLine="0" w:firstLineChars="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投标报价</w:t>
            </w:r>
          </w:p>
        </w:tc>
        <w:tc>
          <w:tcPr>
            <w:tcW w:w="726" w:type="dxa"/>
            <w:noWrap w:val="0"/>
            <w:vAlign w:val="center"/>
          </w:tcPr>
          <w:p w14:paraId="1FC95DC0">
            <w:pPr>
              <w:keepNext w:val="0"/>
              <w:keepLines w:val="0"/>
              <w:pageBreakBefore w:val="0"/>
              <w:widowControl/>
              <w:tabs>
                <w:tab w:val="left" w:pos="8460"/>
              </w:tabs>
              <w:kinsoku/>
              <w:wordWrap w:val="0"/>
              <w:overflowPunct/>
              <w:topLinePunct w:val="0"/>
              <w:autoSpaceDE/>
              <w:autoSpaceDN/>
              <w:bidi w:val="0"/>
              <w:spacing w:line="400" w:lineRule="exact"/>
              <w:ind w:firstLine="0" w:firstLineChars="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p>
        </w:tc>
        <w:tc>
          <w:tcPr>
            <w:tcW w:w="7092" w:type="dxa"/>
            <w:noWrap w:val="0"/>
            <w:vAlign w:val="center"/>
          </w:tcPr>
          <w:p w14:paraId="5E339356">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（1）评标价为投标人的投标报价进行政策性扣除后的价格，评标价只是作为评标时使用。最终中标人的中标金额＝投标报价。</w:t>
            </w:r>
          </w:p>
          <w:p w14:paraId="648CDD9B">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政府采购促进中小企业发展管理办法》（财库〔2020〕46号）及《广西壮族自治区财政厅关于持续优化政府采购营商环境推动高质量发展的通知》（桂财采〔2024〕55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831774F">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091967E">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（4）政策性扣除计算方法。</w:t>
            </w:r>
          </w:p>
          <w:p w14:paraId="1EABED36">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所投标全部货物为小型或者微型企业货物的；在工程采购项目中，工程由小微企业承建；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价，即评标报价=投标报价×（1-6%）；除上述情况外，评标报价=投标报价。</w:t>
            </w:r>
          </w:p>
          <w:p w14:paraId="6EA4F106">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（5）以进入综合评分环节的最低的评标报价为基准价，基准价报价得分为</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1B71239B">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（6）价格分计算公式：        </w:t>
            </w:r>
          </w:p>
          <w:p w14:paraId="3E9BD0FE">
            <w:pPr>
              <w:pStyle w:val="2"/>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某投标人价格分=基准价/某投标人评标报价金额×</w:t>
            </w: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39403149">
            <w:pPr>
              <w:keepNext w:val="0"/>
              <w:keepLines w:val="0"/>
              <w:pageBreakBefore w:val="0"/>
              <w:kinsoku/>
              <w:wordWrap w:val="0"/>
              <w:overflowPunct/>
              <w:topLinePunct w:val="0"/>
              <w:autoSpaceDE/>
              <w:autoSpaceDN/>
              <w:bidi w:val="0"/>
              <w:snapToGrid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B9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64E9527F">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312" w:type="dxa"/>
            <w:gridSpan w:val="2"/>
            <w:noWrap w:val="0"/>
            <w:vAlign w:val="center"/>
          </w:tcPr>
          <w:p w14:paraId="2BF0D208">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技术分</w:t>
            </w:r>
          </w:p>
        </w:tc>
        <w:tc>
          <w:tcPr>
            <w:tcW w:w="726" w:type="dxa"/>
            <w:noWrap w:val="0"/>
            <w:vAlign w:val="center"/>
          </w:tcPr>
          <w:p w14:paraId="008AC739">
            <w:pPr>
              <w:pStyle w:val="2"/>
              <w:keepNext w:val="0"/>
              <w:keepLines w:val="0"/>
              <w:pageBreakBefore w:val="0"/>
              <w:kinsoku/>
              <w:wordWrap w:val="0"/>
              <w:overflowPunct/>
              <w:topLinePunct w:val="0"/>
              <w:autoSpaceDE/>
              <w:autoSpaceDN/>
              <w:bidi w:val="0"/>
              <w:spacing w:line="400" w:lineRule="exact"/>
              <w:ind w:firstLine="0" w:firstLineChars="0"/>
              <w:jc w:val="left"/>
              <w:rPr>
                <w:rFonts w:hint="eastAsia" w:ascii="宋体" w:hAnsi="宋体" w:eastAsia="宋体" w:cs="宋体"/>
                <w:b/>
                <w:bCs/>
                <w:color w:val="auto"/>
                <w:kern w:val="2"/>
                <w:sz w:val="21"/>
                <w:szCs w:val="21"/>
                <w:highlight w:val="none"/>
              </w:rPr>
            </w:pPr>
            <w:r>
              <w:rPr>
                <w:rFonts w:hint="eastAsia" w:hAnsi="宋体" w:eastAsia="宋体" w:cs="宋体"/>
                <w:b/>
                <w:color w:val="auto"/>
                <w:sz w:val="21"/>
                <w:szCs w:val="21"/>
                <w:highlight w:val="none"/>
                <w:lang w:val="en-US" w:eastAsia="zh-CN"/>
              </w:rPr>
              <w:t>6</w:t>
            </w:r>
            <w:r>
              <w:rPr>
                <w:rFonts w:hint="eastAsia"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分</w:t>
            </w:r>
          </w:p>
        </w:tc>
        <w:tc>
          <w:tcPr>
            <w:tcW w:w="7092" w:type="dxa"/>
            <w:noWrap w:val="0"/>
            <w:vAlign w:val="center"/>
          </w:tcPr>
          <w:p w14:paraId="5142207F">
            <w:pPr>
              <w:pStyle w:val="2"/>
              <w:keepNext w:val="0"/>
              <w:keepLines w:val="0"/>
              <w:pageBreakBefore w:val="0"/>
              <w:kinsoku/>
              <w:wordWrap w:val="0"/>
              <w:overflowPunct/>
              <w:topLinePunct w:val="0"/>
              <w:autoSpaceDE/>
              <w:autoSpaceDN/>
              <w:bidi w:val="0"/>
              <w:spacing w:line="4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660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24AFC055">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656" w:type="dxa"/>
            <w:vMerge w:val="restart"/>
            <w:noWrap w:val="0"/>
            <w:vAlign w:val="center"/>
          </w:tcPr>
          <w:p w14:paraId="0B019919">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维修方案分</w:t>
            </w:r>
          </w:p>
        </w:tc>
        <w:tc>
          <w:tcPr>
            <w:tcW w:w="656" w:type="dxa"/>
            <w:noWrap w:val="0"/>
            <w:vAlign w:val="center"/>
          </w:tcPr>
          <w:p w14:paraId="756A20D6">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维修设备投入情况</w:t>
            </w:r>
          </w:p>
        </w:tc>
        <w:tc>
          <w:tcPr>
            <w:tcW w:w="726" w:type="dxa"/>
            <w:noWrap w:val="0"/>
            <w:vAlign w:val="center"/>
          </w:tcPr>
          <w:p w14:paraId="45BFAAE1">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c>
          <w:tcPr>
            <w:tcW w:w="7092" w:type="dxa"/>
            <w:noWrap w:val="0"/>
            <w:vAlign w:val="center"/>
          </w:tcPr>
          <w:p w14:paraId="46FC47B8">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从维修及测试设备投入程度、现场维修条件先进性、场地管理及便利条件，能否更有利于船舶维修施工并确保安全等方面评定</w:t>
            </w:r>
            <w:r>
              <w:rPr>
                <w:rFonts w:hint="eastAsia" w:ascii="宋体" w:hAnsi="宋体" w:eastAsia="宋体" w:cs="宋体"/>
                <w:b/>
                <w:bCs/>
                <w:color w:val="auto"/>
                <w:sz w:val="21"/>
                <w:szCs w:val="21"/>
                <w:highlight w:val="none"/>
              </w:rPr>
              <w:t>，提供的维修方案中未涉及维修设备投入情况或方案内容达不到一档要求的不得分</w:t>
            </w:r>
            <w:r>
              <w:rPr>
                <w:rFonts w:hint="eastAsia" w:ascii="宋体" w:hAnsi="宋体" w:eastAsia="宋体" w:cs="宋体"/>
                <w:color w:val="auto"/>
                <w:sz w:val="21"/>
                <w:szCs w:val="21"/>
                <w:highlight w:val="none"/>
              </w:rPr>
              <w:t>：</w:t>
            </w:r>
          </w:p>
          <w:p w14:paraId="536EC51F">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分）：对维修设备投入情况有描述，基本符合实际修理情况，缺乏先进性和科学性。</w:t>
            </w:r>
          </w:p>
          <w:p w14:paraId="0CA89EC4">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分）：对维修设备投入情况及使用方法等有描述，</w:t>
            </w:r>
            <w:r>
              <w:rPr>
                <w:rFonts w:hint="eastAsia" w:ascii="宋体" w:hAnsi="宋体" w:cs="宋体"/>
                <w:color w:val="auto"/>
                <w:sz w:val="21"/>
                <w:szCs w:val="21"/>
                <w:highlight w:val="none"/>
                <w:lang w:eastAsia="zh-CN"/>
              </w:rPr>
              <w:t>且投标人在投标文件中提供</w:t>
            </w:r>
            <w:r>
              <w:rPr>
                <w:rFonts w:hint="eastAsia" w:ascii="宋体" w:hAnsi="宋体" w:eastAsia="宋体" w:cs="宋体"/>
                <w:color w:val="auto"/>
                <w:sz w:val="21"/>
                <w:szCs w:val="21"/>
                <w:highlight w:val="none"/>
                <w:lang w:eastAsia="zh-CN"/>
              </w:rPr>
              <w:t>自主拥有</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lang w:val="en-US" w:eastAsia="zh-CN"/>
              </w:rPr>
              <w:t>租赁有</w:t>
            </w:r>
            <w:r>
              <w:rPr>
                <w:rFonts w:hint="eastAsia" w:ascii="宋体" w:hAnsi="宋体" w:eastAsia="宋体" w:cs="宋体"/>
                <w:color w:val="auto"/>
                <w:sz w:val="21"/>
                <w:szCs w:val="21"/>
                <w:highlight w:val="none"/>
                <w:lang w:eastAsia="zh-CN"/>
              </w:rPr>
              <w:t>可以维修保养</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000吨</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以上船舶的船坞</w:t>
            </w:r>
            <w:r>
              <w:rPr>
                <w:rFonts w:hint="eastAsia" w:ascii="宋体" w:hAnsi="宋体" w:cs="宋体"/>
                <w:color w:val="auto"/>
                <w:sz w:val="21"/>
                <w:szCs w:val="21"/>
                <w:highlight w:val="none"/>
                <w:lang w:eastAsia="zh-CN"/>
              </w:rPr>
              <w:t>或船排的（如为租赁的，租赁期至投标截止时间止不少于满足本项目</w:t>
            </w:r>
            <w:r>
              <w:rPr>
                <w:rFonts w:hint="eastAsia" w:ascii="宋体" w:hAnsi="宋体" w:cs="宋体"/>
                <w:color w:val="auto"/>
                <w:sz w:val="21"/>
                <w:szCs w:val="21"/>
                <w:highlight w:val="none"/>
                <w:lang w:val="en-US" w:eastAsia="zh-CN"/>
              </w:rPr>
              <w:t>维修时间的）的</w:t>
            </w:r>
            <w:r>
              <w:rPr>
                <w:rFonts w:hint="eastAsia" w:ascii="宋体" w:hAnsi="宋体" w:cs="宋体"/>
                <w:color w:val="auto"/>
                <w:sz w:val="21"/>
                <w:szCs w:val="21"/>
                <w:highlight w:val="none"/>
                <w:lang w:eastAsia="zh-CN"/>
              </w:rPr>
              <w:t>相关佐证材料并经评标委员会认可的；</w:t>
            </w:r>
            <w:r>
              <w:rPr>
                <w:rFonts w:hint="eastAsia" w:ascii="宋体" w:hAnsi="宋体" w:eastAsia="宋体" w:cs="宋体"/>
                <w:color w:val="auto"/>
                <w:sz w:val="21"/>
                <w:szCs w:val="21"/>
                <w:highlight w:val="none"/>
              </w:rPr>
              <w:t>满足实际修理情况，设备</w:t>
            </w:r>
            <w:r>
              <w:rPr>
                <w:rFonts w:hint="eastAsia" w:ascii="宋体" w:hAnsi="宋体" w:cs="宋体"/>
                <w:color w:val="auto"/>
                <w:sz w:val="21"/>
                <w:szCs w:val="21"/>
                <w:highlight w:val="none"/>
                <w:lang w:eastAsia="zh-CN"/>
              </w:rPr>
              <w:t>基本齐全</w:t>
            </w:r>
            <w:r>
              <w:rPr>
                <w:rFonts w:hint="eastAsia" w:ascii="宋体" w:hAnsi="宋体" w:eastAsia="宋体" w:cs="宋体"/>
                <w:color w:val="auto"/>
                <w:sz w:val="21"/>
                <w:szCs w:val="21"/>
                <w:highlight w:val="none"/>
              </w:rPr>
              <w:t>。</w:t>
            </w:r>
          </w:p>
          <w:p w14:paraId="2C76C102">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分）：对维修设备投入情况，如设备名称、数量、型号、年份等有详细的图文介绍，</w:t>
            </w:r>
            <w:r>
              <w:rPr>
                <w:rFonts w:hint="eastAsia" w:ascii="宋体" w:hAnsi="宋体" w:cs="宋体"/>
                <w:color w:val="auto"/>
                <w:sz w:val="21"/>
                <w:szCs w:val="21"/>
                <w:highlight w:val="none"/>
                <w:lang w:eastAsia="zh-CN"/>
              </w:rPr>
              <w:t>投标人在投标文件中提供</w:t>
            </w:r>
            <w:r>
              <w:rPr>
                <w:rFonts w:hint="eastAsia" w:ascii="宋体" w:hAnsi="宋体" w:eastAsia="宋体" w:cs="宋体"/>
                <w:color w:val="auto"/>
                <w:sz w:val="21"/>
                <w:szCs w:val="21"/>
                <w:highlight w:val="none"/>
                <w:lang w:eastAsia="zh-CN"/>
              </w:rPr>
              <w:t>自主拥有可以维修保养</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000吨</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以上船舶的船坞</w:t>
            </w:r>
            <w:r>
              <w:rPr>
                <w:rFonts w:hint="eastAsia" w:ascii="宋体" w:hAnsi="宋体" w:cs="宋体"/>
                <w:color w:val="auto"/>
                <w:sz w:val="21"/>
                <w:szCs w:val="21"/>
                <w:highlight w:val="none"/>
                <w:lang w:eastAsia="zh-CN"/>
              </w:rPr>
              <w:t>或船排的相关佐证材料，同时投标人在投标文件中提供</w:t>
            </w:r>
            <w:r>
              <w:rPr>
                <w:rFonts w:hint="eastAsia" w:ascii="宋体" w:hAnsi="宋体" w:eastAsia="宋体" w:cs="宋体"/>
                <w:color w:val="auto"/>
                <w:sz w:val="21"/>
                <w:szCs w:val="21"/>
                <w:highlight w:val="none"/>
                <w:lang w:eastAsia="zh-CN"/>
              </w:rPr>
              <w:t>自主拥有</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lang w:val="en-US" w:eastAsia="zh-CN"/>
              </w:rPr>
              <w:t>租赁有</w:t>
            </w:r>
            <w:r>
              <w:rPr>
                <w:rFonts w:hint="eastAsia" w:ascii="宋体" w:hAnsi="宋体" w:eastAsia="宋体" w:cs="宋体"/>
                <w:color w:val="auto"/>
                <w:sz w:val="21"/>
                <w:szCs w:val="21"/>
                <w:highlight w:val="none"/>
                <w:lang w:eastAsia="zh-CN"/>
              </w:rPr>
              <w:t>可以</w:t>
            </w:r>
            <w:r>
              <w:rPr>
                <w:rFonts w:hint="eastAsia" w:ascii="宋体" w:hAnsi="宋体" w:cs="宋体"/>
                <w:color w:val="auto"/>
                <w:sz w:val="21"/>
                <w:szCs w:val="21"/>
                <w:highlight w:val="none"/>
                <w:lang w:eastAsia="zh-CN"/>
              </w:rPr>
              <w:t>停靠</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船舶的</w:t>
            </w:r>
            <w:r>
              <w:rPr>
                <w:rFonts w:hint="eastAsia" w:ascii="宋体" w:hAnsi="宋体" w:cs="宋体"/>
                <w:color w:val="auto"/>
                <w:sz w:val="21"/>
                <w:szCs w:val="21"/>
                <w:highlight w:val="none"/>
                <w:lang w:eastAsia="zh-CN"/>
              </w:rPr>
              <w:t>泊位设施的（如为租赁的，租赁期至投标截止时间止不少于满足本项目</w:t>
            </w:r>
            <w:r>
              <w:rPr>
                <w:rFonts w:hint="eastAsia" w:ascii="宋体" w:hAnsi="宋体" w:cs="宋体"/>
                <w:color w:val="auto"/>
                <w:sz w:val="21"/>
                <w:szCs w:val="21"/>
                <w:highlight w:val="none"/>
                <w:lang w:val="en-US" w:eastAsia="zh-CN"/>
              </w:rPr>
              <w:t>维修时间的）的</w:t>
            </w:r>
            <w:r>
              <w:rPr>
                <w:rFonts w:hint="eastAsia" w:ascii="宋体" w:hAnsi="宋体" w:cs="宋体"/>
                <w:color w:val="auto"/>
                <w:sz w:val="21"/>
                <w:szCs w:val="21"/>
                <w:highlight w:val="none"/>
                <w:lang w:eastAsia="zh-CN"/>
              </w:rPr>
              <w:t>相关佐证材料的，且以上佐证材料经评标委员会认可的；</w:t>
            </w:r>
            <w:r>
              <w:rPr>
                <w:rFonts w:hint="eastAsia" w:ascii="宋体" w:hAnsi="宋体" w:eastAsia="宋体" w:cs="宋体"/>
                <w:color w:val="auto"/>
                <w:sz w:val="21"/>
                <w:szCs w:val="21"/>
                <w:highlight w:val="none"/>
              </w:rPr>
              <w:t>满足实际修理情况，设备</w:t>
            </w:r>
            <w:r>
              <w:rPr>
                <w:rFonts w:hint="eastAsia" w:ascii="宋体" w:hAnsi="宋体" w:cs="宋体"/>
                <w:color w:val="auto"/>
                <w:sz w:val="21"/>
                <w:szCs w:val="21"/>
                <w:highlight w:val="none"/>
                <w:lang w:eastAsia="zh-CN"/>
              </w:rPr>
              <w:t>基本齐全</w:t>
            </w:r>
            <w:r>
              <w:rPr>
                <w:rFonts w:hint="eastAsia" w:ascii="宋体" w:hAnsi="宋体" w:eastAsia="宋体" w:cs="宋体"/>
                <w:color w:val="auto"/>
                <w:sz w:val="21"/>
                <w:szCs w:val="21"/>
                <w:highlight w:val="none"/>
              </w:rPr>
              <w:t>。</w:t>
            </w:r>
          </w:p>
          <w:p w14:paraId="02D28C62">
            <w:pPr>
              <w:keepNext w:val="0"/>
              <w:keepLines w:val="0"/>
              <w:pageBreakBefore w:val="0"/>
              <w:widowControl/>
              <w:kinsoku/>
              <w:wordWrap w:val="0"/>
              <w:overflowPunct/>
              <w:topLinePunct w:val="0"/>
              <w:autoSpaceDE/>
              <w:autoSpaceDN/>
              <w:bidi w:val="0"/>
              <w:spacing w:line="400" w:lineRule="exact"/>
              <w:ind w:firstLine="0" w:firstLineChars="0"/>
              <w:jc w:val="both"/>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分）：对维修设备投入情况，如设备名称、数量、型号、年份等有详细的图文介绍，</w:t>
            </w:r>
            <w:r>
              <w:rPr>
                <w:rFonts w:hint="eastAsia" w:ascii="宋体" w:hAnsi="宋体" w:cs="宋体"/>
                <w:color w:val="auto"/>
                <w:sz w:val="21"/>
                <w:szCs w:val="21"/>
                <w:highlight w:val="none"/>
                <w:lang w:eastAsia="zh-CN"/>
              </w:rPr>
              <w:t>且投标人在投标文件中提供</w:t>
            </w:r>
            <w:r>
              <w:rPr>
                <w:rFonts w:hint="eastAsia" w:ascii="宋体" w:hAnsi="宋体" w:eastAsia="宋体" w:cs="宋体"/>
                <w:color w:val="auto"/>
                <w:sz w:val="21"/>
                <w:szCs w:val="21"/>
                <w:highlight w:val="none"/>
                <w:lang w:eastAsia="zh-CN"/>
              </w:rPr>
              <w:t>自主拥有可以维修保养</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000吨</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以上船舶的船坞</w:t>
            </w:r>
            <w:r>
              <w:rPr>
                <w:rFonts w:hint="eastAsia" w:ascii="宋体" w:hAnsi="宋体" w:cs="宋体"/>
                <w:color w:val="auto"/>
                <w:sz w:val="21"/>
                <w:szCs w:val="21"/>
                <w:highlight w:val="none"/>
                <w:lang w:eastAsia="zh-CN"/>
              </w:rPr>
              <w:t>或船排、同时提供自主拥有可以停靠本项目船舶的的泊位设施的相关佐证材料并经评标委员会认可的；</w:t>
            </w:r>
            <w:r>
              <w:rPr>
                <w:rFonts w:hint="eastAsia" w:ascii="宋体" w:hAnsi="宋体" w:eastAsia="宋体" w:cs="宋体"/>
                <w:color w:val="auto"/>
                <w:sz w:val="21"/>
                <w:szCs w:val="21"/>
                <w:highlight w:val="none"/>
              </w:rPr>
              <w:t>完全满足实际修理情况，设备</w:t>
            </w:r>
            <w:r>
              <w:rPr>
                <w:rFonts w:hint="eastAsia" w:ascii="宋体" w:hAnsi="宋体" w:cs="宋体"/>
                <w:color w:val="auto"/>
                <w:sz w:val="21"/>
                <w:szCs w:val="21"/>
                <w:highlight w:val="none"/>
                <w:lang w:eastAsia="zh-CN"/>
              </w:rPr>
              <w:t>齐全</w:t>
            </w:r>
            <w:r>
              <w:rPr>
                <w:rFonts w:hint="eastAsia" w:ascii="宋体" w:hAnsi="宋体" w:eastAsia="宋体" w:cs="宋体"/>
                <w:color w:val="auto"/>
                <w:sz w:val="21"/>
                <w:szCs w:val="21"/>
                <w:highlight w:val="none"/>
              </w:rPr>
              <w:t>，现场维修条件和场地情况满足项目需要，科学合理操作性强，有具体的指导方案。</w:t>
            </w:r>
          </w:p>
        </w:tc>
      </w:tr>
      <w:tr w14:paraId="3C7F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2F3EF535">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656" w:type="dxa"/>
            <w:vMerge w:val="continue"/>
            <w:noWrap w:val="0"/>
            <w:vAlign w:val="center"/>
          </w:tcPr>
          <w:p w14:paraId="1EEFF9D7">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p>
        </w:tc>
        <w:tc>
          <w:tcPr>
            <w:tcW w:w="656" w:type="dxa"/>
            <w:noWrap w:val="0"/>
            <w:vAlign w:val="center"/>
          </w:tcPr>
          <w:p w14:paraId="0651B20A">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确保工期的技术组织实施</w:t>
            </w:r>
          </w:p>
        </w:tc>
        <w:tc>
          <w:tcPr>
            <w:tcW w:w="726" w:type="dxa"/>
            <w:noWrap w:val="0"/>
            <w:vAlign w:val="center"/>
          </w:tcPr>
          <w:p w14:paraId="6599AC1F">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7092" w:type="dxa"/>
            <w:noWrap w:val="0"/>
            <w:vAlign w:val="top"/>
          </w:tcPr>
          <w:p w14:paraId="4D06D9A9">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提供的维修方案</w:t>
            </w:r>
            <w:r>
              <w:rPr>
                <w:rFonts w:hint="eastAsia" w:ascii="宋体" w:hAnsi="宋体" w:eastAsia="宋体" w:cs="宋体"/>
                <w:b/>
                <w:color w:val="auto"/>
                <w:sz w:val="21"/>
                <w:szCs w:val="21"/>
                <w:highlight w:val="none"/>
                <w:lang w:eastAsia="zh-CN"/>
              </w:rPr>
              <w:t>中未涉及确保工期的技术组织实施或</w:t>
            </w:r>
            <w:r>
              <w:rPr>
                <w:rFonts w:hint="eastAsia" w:ascii="宋体" w:hAnsi="宋体" w:eastAsia="宋体" w:cs="宋体"/>
                <w:b/>
                <w:color w:val="auto"/>
                <w:sz w:val="21"/>
                <w:szCs w:val="21"/>
                <w:highlight w:val="none"/>
              </w:rPr>
              <w:t>方案内容达不到一档要求的不得分。</w:t>
            </w:r>
          </w:p>
          <w:p w14:paraId="1218003D">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分）：技术组织措施描述不具体，缺乏条理性、针对性及要点。</w:t>
            </w:r>
          </w:p>
          <w:p w14:paraId="65ED0951">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分）：在施工工艺、施工方法、劳动力安排、技术等方面有阐述，但不够具体。</w:t>
            </w:r>
          </w:p>
          <w:p w14:paraId="397E117A">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分）：在施工工艺、施工方法、劳动力安排、技术等方面有保证工期的具体措施且措施得当，有控制工期的施工进度计划。</w:t>
            </w:r>
          </w:p>
        </w:tc>
      </w:tr>
      <w:tr w14:paraId="15D2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39D8D62F">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656" w:type="dxa"/>
            <w:vMerge w:val="continue"/>
            <w:noWrap w:val="0"/>
            <w:vAlign w:val="center"/>
          </w:tcPr>
          <w:p w14:paraId="63D90C02">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p>
        </w:tc>
        <w:tc>
          <w:tcPr>
            <w:tcW w:w="656" w:type="dxa"/>
            <w:noWrap w:val="0"/>
            <w:vAlign w:val="center"/>
          </w:tcPr>
          <w:p w14:paraId="58B035B3">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确保工程质量的技术组织实施</w:t>
            </w:r>
          </w:p>
        </w:tc>
        <w:tc>
          <w:tcPr>
            <w:tcW w:w="726" w:type="dxa"/>
            <w:noWrap w:val="0"/>
            <w:vAlign w:val="center"/>
          </w:tcPr>
          <w:p w14:paraId="13ECA461">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7092" w:type="dxa"/>
            <w:noWrap w:val="0"/>
            <w:vAlign w:val="center"/>
          </w:tcPr>
          <w:p w14:paraId="7F5C1B64">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提供的维修方案</w:t>
            </w:r>
            <w:r>
              <w:rPr>
                <w:rFonts w:hint="eastAsia" w:ascii="宋体" w:hAnsi="宋体" w:eastAsia="宋体" w:cs="宋体"/>
                <w:b/>
                <w:color w:val="auto"/>
                <w:sz w:val="21"/>
                <w:szCs w:val="21"/>
                <w:highlight w:val="none"/>
                <w:lang w:eastAsia="zh-CN"/>
              </w:rPr>
              <w:t>中未涉及确保工程质量的技术组织实施或</w:t>
            </w:r>
            <w:r>
              <w:rPr>
                <w:rFonts w:hint="eastAsia" w:ascii="宋体" w:hAnsi="宋体" w:eastAsia="宋体" w:cs="宋体"/>
                <w:b/>
                <w:color w:val="auto"/>
                <w:sz w:val="21"/>
                <w:szCs w:val="21"/>
                <w:highlight w:val="none"/>
              </w:rPr>
              <w:t>方案内容达不到一档要求的不得分。</w:t>
            </w:r>
          </w:p>
          <w:p w14:paraId="4614492A">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分）：确保工程质量的技术组织实施方案不具体，缺乏条理性、针对性及要点。</w:t>
            </w:r>
          </w:p>
          <w:p w14:paraId="4793EC43">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分）：有专门的质量技术管理班子和制度，制度健全。</w:t>
            </w:r>
          </w:p>
          <w:p w14:paraId="21111DFA">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分）：有专门的质量技术管理班子和制度，制度健全。主要工序有质量技术保证措施和手段，能有效保证维修质量。</w:t>
            </w:r>
          </w:p>
        </w:tc>
      </w:tr>
      <w:tr w14:paraId="0B7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6F887AD3">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656" w:type="dxa"/>
            <w:vMerge w:val="continue"/>
            <w:noWrap w:val="0"/>
            <w:vAlign w:val="center"/>
          </w:tcPr>
          <w:p w14:paraId="2958B73C">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p>
        </w:tc>
        <w:tc>
          <w:tcPr>
            <w:tcW w:w="656" w:type="dxa"/>
            <w:noWrap w:val="0"/>
            <w:vAlign w:val="center"/>
          </w:tcPr>
          <w:p w14:paraId="566BB716">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维修重点及解决方案</w:t>
            </w:r>
          </w:p>
        </w:tc>
        <w:tc>
          <w:tcPr>
            <w:tcW w:w="726" w:type="dxa"/>
            <w:noWrap w:val="0"/>
            <w:vAlign w:val="center"/>
          </w:tcPr>
          <w:p w14:paraId="14D8002C">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7092" w:type="dxa"/>
            <w:noWrap w:val="0"/>
            <w:vAlign w:val="center"/>
          </w:tcPr>
          <w:p w14:paraId="71DBECF8">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根</w:t>
            </w:r>
            <w:r>
              <w:rPr>
                <w:rFonts w:hint="eastAsia" w:ascii="宋体" w:hAnsi="宋体" w:eastAsia="宋体" w:cs="宋体"/>
                <w:color w:val="auto"/>
                <w:sz w:val="21"/>
                <w:szCs w:val="21"/>
                <w:highlight w:val="none"/>
              </w:rPr>
              <w:t>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的描述，对本项目施工难点和关键工序的认识、理解和提出措施的正确和有效性打分，</w:t>
            </w:r>
            <w:r>
              <w:rPr>
                <w:rFonts w:hint="eastAsia" w:ascii="宋体" w:hAnsi="宋体" w:eastAsia="宋体" w:cs="宋体"/>
                <w:b/>
                <w:color w:val="auto"/>
                <w:sz w:val="21"/>
                <w:szCs w:val="21"/>
                <w:highlight w:val="none"/>
              </w:rPr>
              <w:t>提供的维修方案</w:t>
            </w:r>
            <w:r>
              <w:rPr>
                <w:rFonts w:hint="eastAsia" w:ascii="宋体" w:hAnsi="宋体" w:eastAsia="宋体" w:cs="宋体"/>
                <w:b/>
                <w:color w:val="auto"/>
                <w:sz w:val="21"/>
                <w:szCs w:val="21"/>
                <w:highlight w:val="none"/>
                <w:lang w:eastAsia="zh-CN"/>
              </w:rPr>
              <w:t>中未涉及维修重点及解决方案或</w:t>
            </w:r>
            <w:r>
              <w:rPr>
                <w:rFonts w:hint="eastAsia" w:ascii="宋体" w:hAnsi="宋体" w:eastAsia="宋体" w:cs="宋体"/>
                <w:b/>
                <w:color w:val="auto"/>
                <w:sz w:val="21"/>
                <w:szCs w:val="21"/>
                <w:highlight w:val="none"/>
              </w:rPr>
              <w:t>方案内容达不到一档要求的不得分。</w:t>
            </w:r>
          </w:p>
          <w:p w14:paraId="3D1F476F">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分）：对本项目维修重点和难点分析不具体，缺乏条理性、针对性及要点，不够到位。</w:t>
            </w:r>
          </w:p>
          <w:p w14:paraId="297D36BA">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二档（5分）：能有效分析本项目的重点难点，提供部分处理方法，处理方案具有可行性。</w:t>
            </w:r>
          </w:p>
          <w:p w14:paraId="37D571C0">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分）：针对本项目的特点，准确分析存在的重点和难点，解决重点和难点问题的方法是合理的，且可行性强。</w:t>
            </w:r>
          </w:p>
        </w:tc>
      </w:tr>
      <w:tr w14:paraId="0B3C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1420F8D0">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56" w:type="dxa"/>
            <w:vMerge w:val="continue"/>
            <w:noWrap w:val="0"/>
            <w:vAlign w:val="center"/>
          </w:tcPr>
          <w:p w14:paraId="2D48DBAD">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p>
        </w:tc>
        <w:tc>
          <w:tcPr>
            <w:tcW w:w="656" w:type="dxa"/>
            <w:noWrap w:val="0"/>
            <w:vAlign w:val="center"/>
          </w:tcPr>
          <w:p w14:paraId="6696C45E">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其他组织计划</w:t>
            </w:r>
          </w:p>
        </w:tc>
        <w:tc>
          <w:tcPr>
            <w:tcW w:w="726" w:type="dxa"/>
            <w:noWrap w:val="0"/>
            <w:vAlign w:val="center"/>
          </w:tcPr>
          <w:p w14:paraId="4A5C39B7">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7092" w:type="dxa"/>
            <w:noWrap w:val="0"/>
            <w:vAlign w:val="center"/>
          </w:tcPr>
          <w:p w14:paraId="494784EC">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维修方案中提供的与</w:t>
            </w:r>
            <w:r>
              <w:rPr>
                <w:rFonts w:hint="eastAsia" w:ascii="宋体" w:hAnsi="宋体" w:eastAsia="宋体" w:cs="宋体"/>
                <w:color w:val="auto"/>
                <w:sz w:val="21"/>
                <w:szCs w:val="21"/>
                <w:highlight w:val="none"/>
                <w:lang w:eastAsia="zh-CN"/>
              </w:rPr>
              <w:t>采购单位</w:t>
            </w:r>
            <w:r>
              <w:rPr>
                <w:rFonts w:hint="eastAsia" w:ascii="宋体" w:hAnsi="宋体" w:eastAsia="宋体" w:cs="宋体"/>
                <w:color w:val="auto"/>
                <w:sz w:val="21"/>
                <w:szCs w:val="21"/>
                <w:highlight w:val="none"/>
              </w:rPr>
              <w:t>沟通协调机制、竣工资料整理的完整性、可行性、合理性等，独立确定供应商所属档次并打分，</w:t>
            </w:r>
            <w:r>
              <w:rPr>
                <w:rFonts w:hint="eastAsia" w:ascii="宋体" w:hAnsi="宋体" w:eastAsia="宋体" w:cs="宋体"/>
                <w:b/>
                <w:color w:val="auto"/>
                <w:sz w:val="21"/>
                <w:szCs w:val="21"/>
                <w:highlight w:val="none"/>
              </w:rPr>
              <w:t>提供的维修方案</w:t>
            </w:r>
            <w:r>
              <w:rPr>
                <w:rFonts w:hint="eastAsia" w:ascii="宋体" w:hAnsi="宋体" w:eastAsia="宋体" w:cs="宋体"/>
                <w:b/>
                <w:color w:val="auto"/>
                <w:sz w:val="21"/>
                <w:szCs w:val="21"/>
                <w:highlight w:val="none"/>
                <w:lang w:eastAsia="zh-CN"/>
              </w:rPr>
              <w:t>中未涉及其他组织计划或</w:t>
            </w:r>
            <w:r>
              <w:rPr>
                <w:rFonts w:hint="eastAsia" w:ascii="宋体" w:hAnsi="宋体" w:eastAsia="宋体" w:cs="宋体"/>
                <w:b/>
                <w:color w:val="auto"/>
                <w:sz w:val="21"/>
                <w:szCs w:val="21"/>
                <w:highlight w:val="none"/>
              </w:rPr>
              <w:t>方案内容达不到一档要求的不得分。</w:t>
            </w:r>
          </w:p>
          <w:p w14:paraId="14C9221B">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一档（3分）：其他组织计划不具体，缺乏条理性、针对性及要点。</w:t>
            </w:r>
          </w:p>
          <w:p w14:paraId="7A104792">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二档（5分）：针对以上的要点阐述内容基本完整、合理，具有针对性。</w:t>
            </w:r>
          </w:p>
          <w:p w14:paraId="3268B3E3">
            <w:pPr>
              <w:keepNext w:val="0"/>
              <w:keepLines w:val="0"/>
              <w:pageBreakBefore w:val="0"/>
              <w:kinsoku/>
              <w:wordWrap w:val="0"/>
              <w:overflowPunct/>
              <w:topLinePunct w:val="0"/>
              <w:autoSpaceDE/>
              <w:autoSpaceDN/>
              <w:bidi w:val="0"/>
              <w:spacing w:line="400" w:lineRule="exact"/>
              <w:ind w:firstLine="0" w:firstLineChars="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三档（7分）：针对以上的要点阐述具体且完整，条例清晰，合理性、针对性及可行性强。</w:t>
            </w:r>
          </w:p>
        </w:tc>
      </w:tr>
      <w:tr w14:paraId="1F09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56DD9FBD">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1312" w:type="dxa"/>
            <w:gridSpan w:val="2"/>
            <w:noWrap w:val="0"/>
            <w:vAlign w:val="center"/>
          </w:tcPr>
          <w:p w14:paraId="3F7BB339">
            <w:pPr>
              <w:keepNext w:val="0"/>
              <w:keepLines w:val="0"/>
              <w:pageBreakBefore w:val="0"/>
              <w:kinsoku/>
              <w:wordWrap w:val="0"/>
              <w:overflowPunct/>
              <w:topLinePunct w:val="0"/>
              <w:autoSpaceDE/>
              <w:autoSpaceDN/>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供应商对项目系统总体要求的理解</w:t>
            </w:r>
          </w:p>
        </w:tc>
        <w:tc>
          <w:tcPr>
            <w:tcW w:w="726" w:type="dxa"/>
            <w:noWrap w:val="0"/>
            <w:vAlign w:val="center"/>
          </w:tcPr>
          <w:p w14:paraId="0B82DDA9">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tc>
        <w:tc>
          <w:tcPr>
            <w:tcW w:w="7092" w:type="dxa"/>
            <w:noWrap w:val="0"/>
            <w:vAlign w:val="center"/>
          </w:tcPr>
          <w:p w14:paraId="02F1C2B7">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由评标委员会根据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对项目系统总体要求理解的准确性、全面性、科学性、可行性进行评定，</w:t>
            </w:r>
            <w:r>
              <w:rPr>
                <w:rFonts w:hint="eastAsia" w:ascii="宋体" w:hAnsi="宋体" w:eastAsia="宋体" w:cs="宋体"/>
                <w:b/>
                <w:bCs/>
                <w:color w:val="auto"/>
                <w:sz w:val="21"/>
                <w:szCs w:val="21"/>
                <w:highlight w:val="none"/>
              </w:rPr>
              <w:t>未提供对项目系统总体要求的理解的</w:t>
            </w:r>
            <w:r>
              <w:rPr>
                <w:rFonts w:hint="eastAsia" w:ascii="宋体" w:hAnsi="宋体" w:eastAsia="宋体" w:cs="宋体"/>
                <w:b/>
                <w:bCs/>
                <w:color w:val="auto"/>
                <w:sz w:val="21"/>
                <w:szCs w:val="21"/>
                <w:highlight w:val="none"/>
                <w:lang w:eastAsia="zh-CN"/>
              </w:rPr>
              <w:t>或方案内容未达到一档要求的</w:t>
            </w:r>
            <w:r>
              <w:rPr>
                <w:rFonts w:hint="eastAsia" w:ascii="宋体" w:hAnsi="宋体" w:eastAsia="宋体" w:cs="宋体"/>
                <w:b/>
                <w:bCs/>
                <w:color w:val="auto"/>
                <w:sz w:val="21"/>
                <w:szCs w:val="21"/>
                <w:highlight w:val="none"/>
              </w:rPr>
              <w:t>不得分：</w:t>
            </w:r>
          </w:p>
          <w:p w14:paraId="3BE1CFEF">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对需维保的专业设备的工作原理、故障模式、修造船工艺方面的阐述基本符合采购项目要求，基本准确。</w:t>
            </w:r>
          </w:p>
          <w:p w14:paraId="0C478547">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对需维保的专业设备的工作原理、故障模式、修造船工艺方面的阐述完全符合采购项目要求，并符合船舶修理的要求。</w:t>
            </w:r>
          </w:p>
          <w:p w14:paraId="5FE067C3">
            <w:pPr>
              <w:pStyle w:val="2"/>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三档（</w:t>
            </w:r>
            <w:r>
              <w:rPr>
                <w:rFonts w:hint="eastAsia"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kern w:val="2"/>
                <w:sz w:val="21"/>
                <w:szCs w:val="21"/>
                <w:highlight w:val="none"/>
              </w:rPr>
              <w:t>对需维保的专业设备的工作原理、故障模式、修造船工艺方面的阐述完全符合采购项目要求，完全准确、全面、系统、科学，并针对本项目提出有利于项目进行的可行性建议或措施。</w:t>
            </w:r>
          </w:p>
        </w:tc>
      </w:tr>
      <w:tr w14:paraId="007B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52A095AA">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1312" w:type="dxa"/>
            <w:gridSpan w:val="2"/>
            <w:noWrap w:val="0"/>
            <w:vAlign w:val="center"/>
          </w:tcPr>
          <w:p w14:paraId="63DEB95C">
            <w:pPr>
              <w:keepNext w:val="0"/>
              <w:keepLines w:val="0"/>
              <w:pageBreakBefore w:val="0"/>
              <w:kinsoku/>
              <w:wordWrap w:val="0"/>
              <w:overflowPunct/>
              <w:topLinePunct w:val="0"/>
              <w:autoSpaceDE/>
              <w:autoSpaceDN/>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防护制度及应急计划分</w:t>
            </w:r>
          </w:p>
        </w:tc>
        <w:tc>
          <w:tcPr>
            <w:tcW w:w="726" w:type="dxa"/>
            <w:noWrap w:val="0"/>
            <w:vAlign w:val="center"/>
          </w:tcPr>
          <w:p w14:paraId="6E4217F5">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c>
          <w:tcPr>
            <w:tcW w:w="7092" w:type="dxa"/>
            <w:noWrap w:val="0"/>
            <w:vAlign w:val="top"/>
          </w:tcPr>
          <w:p w14:paraId="1A8D807E">
            <w:pPr>
              <w:pStyle w:val="19"/>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防护制度及应急计划方案里有对突发事件、工人意外事故的应急预案，内容要包括方案处置流程、处置预案等方面，评标委员会成员独立确定各供应商各所属档次并在相应档次内打分，</w:t>
            </w:r>
            <w:r>
              <w:rPr>
                <w:rFonts w:hint="eastAsia" w:ascii="宋体" w:hAnsi="宋体" w:eastAsia="宋体" w:cs="宋体"/>
                <w:b/>
                <w:bCs/>
                <w:color w:val="auto"/>
                <w:sz w:val="21"/>
                <w:szCs w:val="21"/>
                <w:highlight w:val="none"/>
              </w:rPr>
              <w:t>未提供防护制度及应急计划的或方案内容未达到一档要求的不得分：</w:t>
            </w:r>
          </w:p>
          <w:p w14:paraId="34F9C074">
            <w:pPr>
              <w:pStyle w:val="19"/>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分）防护制度及应急计划方案内容响应不够齐全，无明确的方案处置流程、处置预案等内容。</w:t>
            </w:r>
          </w:p>
          <w:p w14:paraId="7A2D8947">
            <w:pPr>
              <w:pStyle w:val="19"/>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分）对突发事件、工人意外事故的处理有明确的处置流程和处置预案，方案内容响应齐全，具有可操作性。</w:t>
            </w:r>
          </w:p>
          <w:p w14:paraId="5BC8E5FB">
            <w:pPr>
              <w:pStyle w:val="19"/>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分）对突发事件、工人意外事故等的处理有明确且详细的处置流程和处置预案等，积极配合有关部门的检查，方案内容明确、详尽、可操作性强的。</w:t>
            </w:r>
          </w:p>
        </w:tc>
      </w:tr>
      <w:tr w14:paraId="2D4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49DBAC55">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1312" w:type="dxa"/>
            <w:gridSpan w:val="2"/>
            <w:noWrap w:val="0"/>
            <w:vAlign w:val="center"/>
          </w:tcPr>
          <w:p w14:paraId="05EE1AA3">
            <w:pPr>
              <w:keepNext w:val="0"/>
              <w:keepLines w:val="0"/>
              <w:pageBreakBefore w:val="0"/>
              <w:kinsoku/>
              <w:wordWrap w:val="0"/>
              <w:overflowPunct/>
              <w:topLinePunct w:val="0"/>
              <w:autoSpaceDE/>
              <w:autoSpaceDN/>
              <w:bidi w:val="0"/>
              <w:spacing w:line="40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人员实力分</w:t>
            </w:r>
          </w:p>
        </w:tc>
        <w:tc>
          <w:tcPr>
            <w:tcW w:w="726" w:type="dxa"/>
            <w:noWrap w:val="0"/>
            <w:vAlign w:val="center"/>
          </w:tcPr>
          <w:p w14:paraId="63C5050E">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6分</w:t>
            </w:r>
          </w:p>
        </w:tc>
        <w:tc>
          <w:tcPr>
            <w:tcW w:w="7092" w:type="dxa"/>
            <w:noWrap w:val="0"/>
            <w:vAlign w:val="top"/>
          </w:tcPr>
          <w:p w14:paraId="763A6A3D">
            <w:pPr>
              <w:pStyle w:val="19"/>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拟投入的项目实施人员中，每有</w:t>
            </w:r>
            <w:r>
              <w:rPr>
                <w:rFonts w:hint="eastAsia" w:ascii="宋体" w:hAnsi="宋体" w:cs="宋体"/>
                <w:b w:val="0"/>
                <w:bCs w:val="0"/>
                <w:color w:val="auto"/>
                <w:sz w:val="21"/>
                <w:szCs w:val="21"/>
                <w:highlight w:val="none"/>
                <w:lang w:val="en-US" w:eastAsia="zh-CN"/>
              </w:rPr>
              <w:t>1名与</w:t>
            </w:r>
            <w:r>
              <w:rPr>
                <w:rFonts w:hint="eastAsia" w:ascii="宋体" w:hAnsi="宋体" w:cs="宋体"/>
                <w:b w:val="0"/>
                <w:bCs w:val="0"/>
                <w:color w:val="auto"/>
                <w:sz w:val="21"/>
                <w:szCs w:val="21"/>
                <w:highlight w:val="none"/>
                <w:lang w:eastAsia="zh-CN"/>
              </w:rPr>
              <w:t>船舶相关专业的中级职称的，得</w:t>
            </w:r>
            <w:r>
              <w:rPr>
                <w:rFonts w:hint="eastAsia" w:ascii="宋体" w:hAnsi="宋体" w:cs="宋体"/>
                <w:b w:val="0"/>
                <w:bCs w:val="0"/>
                <w:color w:val="auto"/>
                <w:sz w:val="21"/>
                <w:szCs w:val="21"/>
                <w:highlight w:val="none"/>
                <w:lang w:val="en-US" w:eastAsia="zh-CN"/>
              </w:rPr>
              <w:t>0.5分；</w:t>
            </w:r>
            <w:r>
              <w:rPr>
                <w:rFonts w:hint="eastAsia" w:ascii="宋体" w:hAnsi="宋体" w:cs="宋体"/>
                <w:b w:val="0"/>
                <w:bCs w:val="0"/>
                <w:color w:val="auto"/>
                <w:sz w:val="21"/>
                <w:szCs w:val="21"/>
                <w:highlight w:val="none"/>
                <w:lang w:eastAsia="zh-CN"/>
              </w:rPr>
              <w:t>每有</w:t>
            </w:r>
            <w:r>
              <w:rPr>
                <w:rFonts w:hint="eastAsia" w:ascii="宋体" w:hAnsi="宋体" w:cs="宋体"/>
                <w:b w:val="0"/>
                <w:bCs w:val="0"/>
                <w:color w:val="auto"/>
                <w:sz w:val="21"/>
                <w:szCs w:val="21"/>
                <w:highlight w:val="none"/>
                <w:lang w:val="en-US" w:eastAsia="zh-CN"/>
              </w:rPr>
              <w:t>1名与</w:t>
            </w:r>
            <w:r>
              <w:rPr>
                <w:rFonts w:hint="eastAsia" w:ascii="宋体" w:hAnsi="宋体" w:cs="宋体"/>
                <w:b w:val="0"/>
                <w:bCs w:val="0"/>
                <w:color w:val="auto"/>
                <w:sz w:val="21"/>
                <w:szCs w:val="21"/>
                <w:highlight w:val="none"/>
                <w:lang w:eastAsia="zh-CN"/>
              </w:rPr>
              <w:t>船舶相关专业的副高级及以上职称的，得</w:t>
            </w:r>
            <w:r>
              <w:rPr>
                <w:rFonts w:hint="eastAsia" w:ascii="宋体" w:hAnsi="宋体" w:cs="宋体"/>
                <w:b w:val="0"/>
                <w:bCs w:val="0"/>
                <w:color w:val="auto"/>
                <w:sz w:val="21"/>
                <w:szCs w:val="21"/>
                <w:highlight w:val="none"/>
                <w:lang w:val="en-US" w:eastAsia="zh-CN"/>
              </w:rPr>
              <w:t>1分；此项满分6分</w:t>
            </w:r>
            <w:r>
              <w:rPr>
                <w:rFonts w:hint="eastAsia" w:ascii="宋体" w:hAnsi="宋体" w:cs="宋体"/>
                <w:b w:val="0"/>
                <w:bCs w:val="0"/>
                <w:color w:val="auto"/>
                <w:sz w:val="21"/>
                <w:szCs w:val="21"/>
                <w:highlight w:val="none"/>
                <w:lang w:eastAsia="zh-CN"/>
              </w:rPr>
              <w:t>。【投标文件中提供相关职称证书复印件、及投标人自2024年</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lang w:eastAsia="zh-CN"/>
              </w:rPr>
              <w:t>月至2024年</w:t>
            </w:r>
            <w:r>
              <w:rPr>
                <w:rFonts w:hint="eastAsia" w:ascii="宋体" w:hAnsi="宋体" w:cs="宋体"/>
                <w:b w:val="0"/>
                <w:bCs w:val="0"/>
                <w:color w:val="auto"/>
                <w:sz w:val="21"/>
                <w:szCs w:val="21"/>
                <w:highlight w:val="none"/>
                <w:lang w:val="en-US" w:eastAsia="zh-CN"/>
              </w:rPr>
              <w:t>10</w:t>
            </w:r>
            <w:r>
              <w:rPr>
                <w:rFonts w:hint="eastAsia" w:ascii="宋体" w:hAnsi="宋体" w:cs="宋体"/>
                <w:b w:val="0"/>
                <w:bCs w:val="0"/>
                <w:color w:val="auto"/>
                <w:sz w:val="21"/>
                <w:szCs w:val="21"/>
                <w:highlight w:val="none"/>
                <w:lang w:eastAsia="zh-CN"/>
              </w:rPr>
              <w:t>月期间为上述人员缴纳的任意1个月的社保证明（退休人员无社保证明的，提供退休证明及供应商的聘用合同）或提供上述人员为本公司的正式员工的承诺函原件，复印件均加盖投标人公章，未按要求提供不得分。】</w:t>
            </w:r>
          </w:p>
        </w:tc>
      </w:tr>
      <w:tr w14:paraId="2276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57EA0300">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312" w:type="dxa"/>
            <w:gridSpan w:val="2"/>
            <w:noWrap w:val="0"/>
            <w:vAlign w:val="center"/>
          </w:tcPr>
          <w:p w14:paraId="0FAFA7AE">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商务分</w:t>
            </w:r>
          </w:p>
        </w:tc>
        <w:tc>
          <w:tcPr>
            <w:tcW w:w="726" w:type="dxa"/>
            <w:noWrap w:val="0"/>
            <w:vAlign w:val="center"/>
          </w:tcPr>
          <w:p w14:paraId="34988D72">
            <w:pPr>
              <w:pStyle w:val="2"/>
              <w:keepNext w:val="0"/>
              <w:keepLines w:val="0"/>
              <w:pageBreakBefore w:val="0"/>
              <w:kinsoku/>
              <w:wordWrap w:val="0"/>
              <w:overflowPunct/>
              <w:topLinePunct w:val="0"/>
              <w:autoSpaceDE/>
              <w:autoSpaceDN/>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hAnsi="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p>
        </w:tc>
        <w:tc>
          <w:tcPr>
            <w:tcW w:w="7092" w:type="dxa"/>
            <w:noWrap w:val="0"/>
            <w:vAlign w:val="center"/>
          </w:tcPr>
          <w:p w14:paraId="70A85912">
            <w:pPr>
              <w:pStyle w:val="2"/>
              <w:keepNext w:val="0"/>
              <w:keepLines w:val="0"/>
              <w:pageBreakBefore w:val="0"/>
              <w:kinsoku/>
              <w:wordWrap w:val="0"/>
              <w:overflowPunct/>
              <w:topLinePunct w:val="0"/>
              <w:autoSpaceDE/>
              <w:autoSpaceDN/>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评标标准</w:t>
            </w:r>
          </w:p>
        </w:tc>
      </w:tr>
      <w:tr w14:paraId="3794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4369C53E">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p>
        </w:tc>
        <w:tc>
          <w:tcPr>
            <w:tcW w:w="1312" w:type="dxa"/>
            <w:gridSpan w:val="2"/>
            <w:noWrap w:val="0"/>
            <w:vAlign w:val="center"/>
          </w:tcPr>
          <w:p w14:paraId="7649B2CB">
            <w:pPr>
              <w:keepNext w:val="0"/>
              <w:keepLines w:val="0"/>
              <w:pageBreakBefore w:val="0"/>
              <w:kinsoku/>
              <w:wordWrap w:val="0"/>
              <w:overflowPunct/>
              <w:topLinePunct w:val="0"/>
              <w:autoSpaceDE/>
              <w:autoSpaceDN/>
              <w:bidi w:val="0"/>
              <w:snapToGrid w:val="0"/>
              <w:spacing w:line="400" w:lineRule="exact"/>
              <w:ind w:firstLine="0" w:firstLine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售后服务方案</w:t>
            </w:r>
            <w:r>
              <w:rPr>
                <w:rFonts w:hint="eastAsia" w:ascii="宋体" w:hAnsi="宋体" w:eastAsia="宋体" w:cs="宋体"/>
                <w:b/>
                <w:color w:val="auto"/>
                <w:sz w:val="21"/>
                <w:szCs w:val="21"/>
                <w:highlight w:val="none"/>
                <w:lang w:eastAsia="zh-CN"/>
              </w:rPr>
              <w:t>分</w:t>
            </w:r>
          </w:p>
        </w:tc>
        <w:tc>
          <w:tcPr>
            <w:tcW w:w="726" w:type="dxa"/>
            <w:noWrap w:val="0"/>
            <w:vAlign w:val="center"/>
          </w:tcPr>
          <w:p w14:paraId="0BD15076">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c>
          <w:tcPr>
            <w:tcW w:w="7092" w:type="dxa"/>
            <w:noWrap w:val="0"/>
            <w:vAlign w:val="top"/>
          </w:tcPr>
          <w:p w14:paraId="211774EC">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文件中售后服务承诺书内容的完整性、可行性，质保期、到船响应时间、故障出现解决方案、保修期外维修方案，其他优惠措施方面，独立确定各</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各所属档次并在相应档次内打分：</w:t>
            </w:r>
          </w:p>
          <w:p w14:paraId="5E3754C7">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一档（2分）：售后服务承诺书内容的基本完整，基本满足项目需求。</w:t>
            </w:r>
          </w:p>
          <w:p w14:paraId="14A844BE">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二档（6分）：售后服务承诺书内容完整、可行，同时提供质保期、到船响应时间、故障出现解决方案、保修期外维修方案等的承诺，承诺内容满足</w:t>
            </w:r>
            <w:r>
              <w:rPr>
                <w:rFonts w:hint="eastAsia" w:ascii="宋体" w:hAnsi="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文件要求，同时提供有其他优惠措施等方面。</w:t>
            </w:r>
          </w:p>
          <w:p w14:paraId="1371C560">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三档（10分）：售后服务承诺书内容完整、可行，同时提供质保期、到船响应时间、故障出现解决方案、保修期外维修方案等承诺，承诺内容有优于</w:t>
            </w:r>
            <w:r>
              <w:rPr>
                <w:rFonts w:hint="eastAsia" w:ascii="宋体" w:hAnsi="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文件要求，且提供的其他优惠措施可行性强。</w:t>
            </w:r>
          </w:p>
        </w:tc>
      </w:tr>
      <w:tr w14:paraId="3DFA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7EF22C1E">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w:t>
            </w:r>
          </w:p>
        </w:tc>
        <w:tc>
          <w:tcPr>
            <w:tcW w:w="1312" w:type="dxa"/>
            <w:gridSpan w:val="2"/>
            <w:noWrap w:val="0"/>
            <w:vAlign w:val="center"/>
          </w:tcPr>
          <w:p w14:paraId="3A3F655A">
            <w:pPr>
              <w:keepNext w:val="0"/>
              <w:keepLines w:val="0"/>
              <w:pageBreakBefore w:val="0"/>
              <w:kinsoku/>
              <w:wordWrap w:val="0"/>
              <w:overflowPunct/>
              <w:topLinePunct w:val="0"/>
              <w:autoSpaceDE/>
              <w:autoSpaceDN/>
              <w:bidi w:val="0"/>
              <w:snapToGrid w:val="0"/>
              <w:spacing w:line="400" w:lineRule="exact"/>
              <w:ind w:firstLine="0"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项目业绩分</w:t>
            </w:r>
          </w:p>
        </w:tc>
        <w:tc>
          <w:tcPr>
            <w:tcW w:w="726" w:type="dxa"/>
            <w:noWrap w:val="0"/>
            <w:vAlign w:val="center"/>
          </w:tcPr>
          <w:p w14:paraId="73D00FD3">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7092" w:type="dxa"/>
            <w:noWrap w:val="0"/>
            <w:vAlign w:val="top"/>
          </w:tcPr>
          <w:p w14:paraId="55335AE8">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投标人2022年以来承担过同类</w:t>
            </w:r>
            <w:r>
              <w:rPr>
                <w:rFonts w:hint="eastAsia" w:ascii="宋体" w:hAnsi="宋体" w:eastAsia="宋体" w:cs="宋体"/>
                <w:color w:val="auto"/>
                <w:kern w:val="0"/>
                <w:sz w:val="21"/>
                <w:szCs w:val="21"/>
                <w:highlight w:val="none"/>
                <w:lang w:eastAsia="zh-CN"/>
              </w:rPr>
              <w:t>维修</w:t>
            </w:r>
            <w:r>
              <w:rPr>
                <w:rFonts w:hint="eastAsia" w:ascii="宋体" w:hAnsi="宋体" w:eastAsia="宋体" w:cs="宋体"/>
                <w:color w:val="auto"/>
                <w:kern w:val="0"/>
                <w:sz w:val="21"/>
                <w:szCs w:val="21"/>
                <w:highlight w:val="none"/>
              </w:rPr>
              <w:t>项目业绩的1项得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分，满分</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投标文件中</w:t>
            </w:r>
            <w:r>
              <w:rPr>
                <w:rFonts w:hint="eastAsia" w:ascii="宋体" w:hAnsi="宋体" w:eastAsia="宋体" w:cs="宋体"/>
                <w:color w:val="auto"/>
                <w:spacing w:val="-4"/>
                <w:kern w:val="0"/>
                <w:sz w:val="21"/>
                <w:szCs w:val="21"/>
                <w:highlight w:val="none"/>
              </w:rPr>
              <w:t>提供</w:t>
            </w:r>
            <w:r>
              <w:rPr>
                <w:rFonts w:hint="eastAsia" w:ascii="宋体" w:hAnsi="宋体" w:eastAsia="宋体" w:cs="宋体"/>
                <w:color w:val="auto"/>
                <w:kern w:val="0"/>
                <w:sz w:val="21"/>
                <w:szCs w:val="21"/>
                <w:highlight w:val="none"/>
              </w:rPr>
              <w:t>2022年以来</w:t>
            </w:r>
            <w:r>
              <w:rPr>
                <w:rFonts w:hint="eastAsia" w:ascii="宋体" w:hAnsi="宋体" w:eastAsia="宋体" w:cs="宋体"/>
                <w:color w:val="auto"/>
                <w:spacing w:val="-4"/>
                <w:sz w:val="21"/>
                <w:szCs w:val="21"/>
                <w:highlight w:val="none"/>
              </w:rPr>
              <w:t>相关</w:t>
            </w:r>
            <w:r>
              <w:rPr>
                <w:rFonts w:hint="eastAsia" w:ascii="宋体" w:hAnsi="宋体" w:eastAsia="宋体" w:cs="宋体"/>
                <w:color w:val="auto"/>
                <w:spacing w:val="-4"/>
                <w:kern w:val="0"/>
                <w:sz w:val="21"/>
                <w:szCs w:val="21"/>
                <w:highlight w:val="none"/>
              </w:rPr>
              <w:t>的文件（中标通知书</w:t>
            </w:r>
            <w:r>
              <w:rPr>
                <w:rFonts w:hint="eastAsia" w:ascii="宋体" w:hAnsi="宋体" w:cs="宋体"/>
                <w:color w:val="auto"/>
                <w:spacing w:val="-4"/>
                <w:kern w:val="0"/>
                <w:sz w:val="21"/>
                <w:szCs w:val="21"/>
                <w:highlight w:val="none"/>
                <w:lang w:eastAsia="zh-CN"/>
              </w:rPr>
              <w:t>和</w:t>
            </w:r>
            <w:r>
              <w:rPr>
                <w:rFonts w:hint="eastAsia" w:ascii="宋体" w:hAnsi="宋体" w:eastAsia="宋体" w:cs="宋体"/>
                <w:color w:val="auto"/>
                <w:spacing w:val="-4"/>
                <w:kern w:val="0"/>
                <w:sz w:val="21"/>
                <w:szCs w:val="21"/>
                <w:highlight w:val="none"/>
              </w:rPr>
              <w:t>服务合同）</w:t>
            </w:r>
            <w:r>
              <w:rPr>
                <w:rFonts w:hint="eastAsia" w:ascii="宋体" w:hAnsi="宋体" w:eastAsia="宋体" w:cs="宋体"/>
                <w:color w:val="auto"/>
                <w:kern w:val="0"/>
                <w:sz w:val="21"/>
                <w:szCs w:val="21"/>
                <w:highlight w:val="none"/>
              </w:rPr>
              <w:t>等有效证明材料</w:t>
            </w:r>
            <w:r>
              <w:rPr>
                <w:rFonts w:hint="eastAsia" w:ascii="宋体" w:hAnsi="宋体" w:eastAsia="宋体" w:cs="宋体"/>
                <w:color w:val="auto"/>
                <w:spacing w:val="-4"/>
                <w:kern w:val="0"/>
                <w:sz w:val="21"/>
                <w:szCs w:val="21"/>
                <w:highlight w:val="none"/>
              </w:rPr>
              <w:t>复印件为评分依据，并加盖投标单位公章。不提供不计分。</w:t>
            </w:r>
            <w:r>
              <w:rPr>
                <w:rFonts w:hint="eastAsia" w:ascii="宋体" w:hAnsi="宋体" w:eastAsia="宋体" w:cs="宋体"/>
                <w:color w:val="auto"/>
                <w:kern w:val="0"/>
                <w:sz w:val="21"/>
                <w:szCs w:val="21"/>
                <w:highlight w:val="none"/>
              </w:rPr>
              <w:t>】</w:t>
            </w:r>
          </w:p>
        </w:tc>
      </w:tr>
      <w:tr w14:paraId="2422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7" w:type="dxa"/>
            <w:noWrap w:val="0"/>
            <w:vAlign w:val="center"/>
          </w:tcPr>
          <w:p w14:paraId="0B65B26C">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3.3</w:t>
            </w:r>
          </w:p>
        </w:tc>
        <w:tc>
          <w:tcPr>
            <w:tcW w:w="1312" w:type="dxa"/>
            <w:gridSpan w:val="2"/>
            <w:noWrap w:val="0"/>
            <w:vAlign w:val="center"/>
          </w:tcPr>
          <w:p w14:paraId="3615C724">
            <w:pPr>
              <w:keepNext w:val="0"/>
              <w:keepLines w:val="0"/>
              <w:pageBreakBefore w:val="0"/>
              <w:kinsoku/>
              <w:wordWrap w:val="0"/>
              <w:overflowPunct/>
              <w:topLinePunct w:val="0"/>
              <w:autoSpaceDE/>
              <w:autoSpaceDN/>
              <w:bidi w:val="0"/>
              <w:snapToGrid w:val="0"/>
              <w:spacing w:line="400" w:lineRule="exact"/>
              <w:ind w:firstLine="0"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企业实力分</w:t>
            </w:r>
          </w:p>
        </w:tc>
        <w:tc>
          <w:tcPr>
            <w:tcW w:w="726" w:type="dxa"/>
            <w:noWrap w:val="0"/>
            <w:vAlign w:val="center"/>
          </w:tcPr>
          <w:p w14:paraId="7FB89E53">
            <w:pPr>
              <w:keepNext w:val="0"/>
              <w:keepLines w:val="0"/>
              <w:pageBreakBefore w:val="0"/>
              <w:kinsoku/>
              <w:wordWrap w:val="0"/>
              <w:overflowPunct/>
              <w:topLinePunct w:val="0"/>
              <w:autoSpaceDE/>
              <w:autoSpaceDN/>
              <w:bidi w:val="0"/>
              <w:adjustRightInd w:val="0"/>
              <w:spacing w:line="400" w:lineRule="exact"/>
              <w:ind w:firstLine="0" w:firstLineChars="0"/>
              <w:jc w:val="center"/>
              <w:textAlignment w:val="baseline"/>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4分</w:t>
            </w:r>
          </w:p>
        </w:tc>
        <w:tc>
          <w:tcPr>
            <w:tcW w:w="7092" w:type="dxa"/>
            <w:noWrap w:val="0"/>
            <w:vAlign w:val="top"/>
          </w:tcPr>
          <w:p w14:paraId="006E1542">
            <w:pPr>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1.投标人</w:t>
            </w:r>
            <w:r>
              <w:rPr>
                <w:rFonts w:hint="eastAsia" w:ascii="宋体" w:hAnsi="宋体" w:eastAsia="宋体" w:cs="宋体"/>
                <w:color w:val="auto"/>
                <w:kern w:val="0"/>
                <w:sz w:val="21"/>
                <w:szCs w:val="21"/>
                <w:highlight w:val="none"/>
              </w:rPr>
              <w:t>具有质量管理体系认证证书、职业健康安全管理体系认证证书、环境管理体系认证证书，每项得1分，满分</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投标文件中</w:t>
            </w:r>
            <w:r>
              <w:rPr>
                <w:rFonts w:hint="eastAsia" w:ascii="宋体" w:hAnsi="宋体" w:eastAsia="宋体" w:cs="宋体"/>
                <w:color w:val="auto"/>
                <w:kern w:val="0"/>
                <w:sz w:val="21"/>
                <w:szCs w:val="21"/>
                <w:highlight w:val="none"/>
              </w:rPr>
              <w:t>提供有效的证书复印件加盖</w:t>
            </w:r>
            <w:r>
              <w:rPr>
                <w:rFonts w:hint="eastAsia" w:ascii="宋体" w:hAnsi="宋体" w:cs="宋体"/>
                <w:color w:val="auto"/>
                <w:kern w:val="0"/>
                <w:sz w:val="21"/>
                <w:szCs w:val="21"/>
                <w:highlight w:val="none"/>
                <w:lang w:eastAsia="zh-CN"/>
              </w:rPr>
              <w:t>投标单位</w:t>
            </w:r>
            <w:r>
              <w:rPr>
                <w:rFonts w:hint="eastAsia" w:ascii="宋体" w:hAnsi="宋体" w:eastAsia="宋体" w:cs="宋体"/>
                <w:color w:val="auto"/>
                <w:kern w:val="0"/>
                <w:sz w:val="21"/>
                <w:szCs w:val="21"/>
                <w:highlight w:val="none"/>
              </w:rPr>
              <w:t>公章, 否则不予计分）；</w:t>
            </w:r>
          </w:p>
          <w:p w14:paraId="171C69F5">
            <w:pPr>
              <w:keepNext w:val="0"/>
              <w:keepLines w:val="0"/>
              <w:pageBreakBefore w:val="0"/>
              <w:kinsoku/>
              <w:wordWrap w:val="0"/>
              <w:overflowPunct/>
              <w:topLinePunct w:val="0"/>
              <w:autoSpaceDE/>
              <w:autoSpaceDN/>
              <w:bidi w:val="0"/>
              <w:spacing w:line="400" w:lineRule="exact"/>
              <w:ind w:firstLine="0" w:firstLineChars="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2.投标人具有修船责任保险的得1分；（投标文件中提供相应的保单作为佐证材料。不提供不计分）</w:t>
            </w:r>
          </w:p>
        </w:tc>
      </w:tr>
      <w:tr w14:paraId="1FB6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7" w:type="dxa"/>
            <w:gridSpan w:val="5"/>
            <w:noWrap w:val="0"/>
            <w:vAlign w:val="center"/>
          </w:tcPr>
          <w:p w14:paraId="316C136E">
            <w:pPr>
              <w:pStyle w:val="2"/>
              <w:keepNext w:val="0"/>
              <w:keepLines w:val="0"/>
              <w:pageBreakBefore w:val="0"/>
              <w:kinsoku/>
              <w:wordWrap w:val="0"/>
              <w:overflowPunct/>
              <w:topLinePunct w:val="0"/>
              <w:autoSpaceDE/>
              <w:autoSpaceDN/>
              <w:bidi w:val="0"/>
              <w:spacing w:line="400" w:lineRule="exact"/>
              <w:ind w:firstLine="0" w:firstLineChars="0"/>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rPr>
              <w:t>总得分=1+2+3。</w:t>
            </w:r>
          </w:p>
        </w:tc>
      </w:tr>
    </w:tbl>
    <w:p w14:paraId="075F03E7">
      <w:pPr>
        <w:pStyle w:val="19"/>
        <w:rPr>
          <w:rFonts w:hint="eastAsia" w:hAnsi="宋体"/>
          <w:color w:val="auto"/>
          <w:highlight w:val="none"/>
        </w:rPr>
      </w:pPr>
      <w:r>
        <w:rPr>
          <w:color w:val="auto"/>
          <w:highlight w:val="none"/>
        </w:rPr>
        <w:br w:type="page"/>
      </w:r>
    </w:p>
    <w:p w14:paraId="1D72DDA0">
      <w:pPr>
        <w:pStyle w:val="5"/>
        <w:keepNext w:val="0"/>
        <w:keepLines w:val="0"/>
        <w:jc w:val="center"/>
        <w:rPr>
          <w:color w:val="auto"/>
          <w:sz w:val="30"/>
          <w:szCs w:val="30"/>
          <w:highlight w:val="none"/>
        </w:rPr>
      </w:pPr>
      <w:r>
        <w:rPr>
          <w:rFonts w:hint="eastAsia"/>
          <w:color w:val="auto"/>
          <w:sz w:val="30"/>
          <w:szCs w:val="30"/>
          <w:highlight w:val="none"/>
        </w:rPr>
        <w:t>四、中标候选人推荐</w:t>
      </w:r>
    </w:p>
    <w:p w14:paraId="776BD146">
      <w:pPr>
        <w:pStyle w:val="2"/>
        <w:spacing w:line="360" w:lineRule="auto"/>
        <w:contextualSpacing/>
        <w:jc w:val="center"/>
        <w:rPr>
          <w:rFonts w:hint="eastAsia" w:hAnsi="宋体"/>
          <w:b/>
          <w:bCs/>
          <w:color w:val="auto"/>
          <w:sz w:val="24"/>
          <w:szCs w:val="24"/>
          <w:highlight w:val="none"/>
        </w:rPr>
      </w:pPr>
      <w:r>
        <w:rPr>
          <w:rFonts w:hint="eastAsia" w:hAnsi="宋体"/>
          <w:b/>
          <w:bCs/>
          <w:color w:val="auto"/>
          <w:sz w:val="24"/>
          <w:szCs w:val="24"/>
          <w:highlight w:val="none"/>
        </w:rPr>
        <w:t>综合评分法</w:t>
      </w:r>
    </w:p>
    <w:p w14:paraId="1317001F">
      <w:pPr>
        <w:pStyle w:val="2"/>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439D8564">
      <w:pPr>
        <w:wordWrap w:val="0"/>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91BC14B">
      <w:pPr>
        <w:spacing w:before="120" w:beforeLines="50" w:after="120" w:afterLines="50" w:line="400" w:lineRule="exact"/>
        <w:rPr>
          <w:rFonts w:hint="eastAsia" w:ascii="宋体" w:hAnsi="宋体"/>
          <w:b/>
          <w:color w:val="auto"/>
          <w:sz w:val="24"/>
          <w:highlight w:val="none"/>
        </w:rPr>
      </w:pPr>
    </w:p>
    <w:p w14:paraId="5ED676C8">
      <w:pPr>
        <w:spacing w:before="120" w:beforeLines="50" w:after="120" w:afterLines="50" w:line="400" w:lineRule="exact"/>
        <w:rPr>
          <w:rFonts w:hint="eastAsia" w:ascii="宋体" w:hAnsi="宋体"/>
          <w:b/>
          <w:color w:val="auto"/>
          <w:sz w:val="24"/>
          <w:highlight w:val="none"/>
        </w:rPr>
      </w:pPr>
    </w:p>
    <w:p w14:paraId="2ECD3B2D">
      <w:pPr>
        <w:spacing w:before="120" w:beforeLines="50" w:after="120" w:afterLines="50" w:line="400" w:lineRule="exact"/>
        <w:rPr>
          <w:rFonts w:hint="eastAsia" w:ascii="宋体" w:hAnsi="宋体"/>
          <w:b/>
          <w:color w:val="auto"/>
          <w:sz w:val="24"/>
          <w:highlight w:val="none"/>
        </w:rPr>
      </w:pPr>
    </w:p>
    <w:p w14:paraId="482A769B">
      <w:pPr>
        <w:spacing w:before="120" w:beforeLines="50" w:after="120" w:afterLines="50" w:line="400" w:lineRule="exact"/>
        <w:rPr>
          <w:rFonts w:hint="eastAsia" w:ascii="宋体" w:hAnsi="宋体"/>
          <w:b/>
          <w:color w:val="auto"/>
          <w:sz w:val="24"/>
          <w:highlight w:val="none"/>
        </w:rPr>
      </w:pPr>
    </w:p>
    <w:p w14:paraId="67C694D7">
      <w:pPr>
        <w:spacing w:before="120" w:beforeLines="50" w:after="120" w:afterLines="50" w:line="400" w:lineRule="exact"/>
        <w:rPr>
          <w:rFonts w:hint="eastAsia" w:ascii="宋体" w:hAnsi="宋体"/>
          <w:b/>
          <w:color w:val="auto"/>
          <w:sz w:val="24"/>
          <w:highlight w:val="none"/>
        </w:rPr>
      </w:pPr>
    </w:p>
    <w:p w14:paraId="373D04DD">
      <w:pPr>
        <w:spacing w:before="120" w:beforeLines="50" w:after="120" w:afterLines="50" w:line="400" w:lineRule="exact"/>
        <w:rPr>
          <w:rFonts w:hint="eastAsia" w:ascii="宋体" w:hAnsi="宋体"/>
          <w:b/>
          <w:color w:val="auto"/>
          <w:sz w:val="24"/>
          <w:highlight w:val="none"/>
        </w:rPr>
      </w:pPr>
    </w:p>
    <w:p w14:paraId="12B6BF2E">
      <w:pPr>
        <w:spacing w:before="120" w:beforeLines="50" w:after="120" w:afterLines="50" w:line="400" w:lineRule="exact"/>
        <w:rPr>
          <w:rFonts w:hint="eastAsia" w:ascii="宋体" w:hAnsi="宋体"/>
          <w:b/>
          <w:color w:val="auto"/>
          <w:sz w:val="24"/>
          <w:highlight w:val="none"/>
        </w:rPr>
      </w:pPr>
    </w:p>
    <w:p w14:paraId="1624D19B">
      <w:pPr>
        <w:spacing w:before="120" w:beforeLines="50" w:after="120" w:afterLines="50" w:line="400" w:lineRule="exact"/>
        <w:rPr>
          <w:rFonts w:hint="eastAsia" w:ascii="宋体" w:hAnsi="宋体"/>
          <w:b/>
          <w:color w:val="auto"/>
          <w:sz w:val="24"/>
          <w:highlight w:val="none"/>
        </w:rPr>
      </w:pPr>
    </w:p>
    <w:p w14:paraId="66177B52">
      <w:pPr>
        <w:spacing w:before="120" w:beforeLines="50" w:after="120" w:afterLines="50" w:line="400" w:lineRule="exact"/>
        <w:rPr>
          <w:rFonts w:hint="eastAsia" w:ascii="宋体" w:hAnsi="宋体"/>
          <w:b/>
          <w:color w:val="auto"/>
          <w:sz w:val="24"/>
          <w:highlight w:val="none"/>
        </w:rPr>
      </w:pPr>
    </w:p>
    <w:p w14:paraId="7BDEAEB3">
      <w:pPr>
        <w:pStyle w:val="4"/>
        <w:keepNext w:val="0"/>
        <w:keepLines w:val="0"/>
        <w:jc w:val="center"/>
        <w:rPr>
          <w:rFonts w:hint="eastAsia"/>
          <w:color w:val="auto"/>
          <w:highlight w:val="none"/>
        </w:rPr>
      </w:pPr>
      <w:r>
        <w:rPr>
          <w:color w:val="auto"/>
          <w:highlight w:val="none"/>
        </w:rPr>
        <w:br w:type="page"/>
      </w:r>
    </w:p>
    <w:p w14:paraId="5B0C7246">
      <w:pPr>
        <w:pStyle w:val="4"/>
        <w:keepNext w:val="0"/>
        <w:keepLines w:val="0"/>
        <w:jc w:val="center"/>
        <w:rPr>
          <w:rFonts w:hint="eastAsia"/>
          <w:color w:val="auto"/>
          <w:highlight w:val="none"/>
        </w:rPr>
      </w:pPr>
    </w:p>
    <w:p w14:paraId="088AF61C">
      <w:pPr>
        <w:pStyle w:val="4"/>
        <w:keepNext w:val="0"/>
        <w:keepLines w:val="0"/>
        <w:jc w:val="center"/>
        <w:rPr>
          <w:rFonts w:hint="eastAsia"/>
          <w:color w:val="auto"/>
          <w:highlight w:val="none"/>
        </w:rPr>
      </w:pPr>
    </w:p>
    <w:p w14:paraId="1CB1E83C">
      <w:pPr>
        <w:pStyle w:val="4"/>
        <w:keepNext w:val="0"/>
        <w:keepLines w:val="0"/>
        <w:jc w:val="center"/>
        <w:rPr>
          <w:rFonts w:hint="eastAsia"/>
          <w:color w:val="auto"/>
          <w:highlight w:val="none"/>
        </w:rPr>
      </w:pPr>
    </w:p>
    <w:p w14:paraId="4E024ACC">
      <w:pPr>
        <w:pStyle w:val="4"/>
        <w:keepNext w:val="0"/>
        <w:keepLines w:val="0"/>
        <w:jc w:val="center"/>
        <w:rPr>
          <w:rFonts w:hint="eastAsia"/>
          <w:color w:val="auto"/>
          <w:highlight w:val="none"/>
        </w:rPr>
      </w:pPr>
    </w:p>
    <w:p w14:paraId="0F7EB520">
      <w:pPr>
        <w:pStyle w:val="4"/>
        <w:keepNext w:val="0"/>
        <w:keepLines w:val="0"/>
        <w:jc w:val="center"/>
        <w:rPr>
          <w:rFonts w:hint="eastAsia"/>
          <w:color w:val="auto"/>
          <w:highlight w:val="none"/>
        </w:rPr>
      </w:pPr>
    </w:p>
    <w:p w14:paraId="1F94FC44">
      <w:pPr>
        <w:pStyle w:val="4"/>
        <w:keepNext w:val="0"/>
        <w:keepLines w:val="0"/>
        <w:jc w:val="center"/>
        <w:rPr>
          <w:rFonts w:hint="eastAsia"/>
          <w:color w:val="auto"/>
          <w:highlight w:val="none"/>
        </w:rPr>
      </w:pPr>
    </w:p>
    <w:p w14:paraId="07234B73">
      <w:pPr>
        <w:pStyle w:val="3"/>
        <w:jc w:val="center"/>
        <w:rPr>
          <w:rFonts w:hint="eastAsia"/>
          <w:color w:val="auto"/>
          <w:highlight w:val="none"/>
        </w:rPr>
      </w:pPr>
      <w:bookmarkStart w:id="148" w:name="_Toc74320804"/>
      <w:r>
        <w:rPr>
          <w:rFonts w:hint="eastAsia"/>
          <w:color w:val="auto"/>
          <w:highlight w:val="none"/>
        </w:rPr>
        <w:t>第五章  拟签订的合同文本</w:t>
      </w:r>
      <w:bookmarkEnd w:id="148"/>
    </w:p>
    <w:p w14:paraId="2DB518CE">
      <w:pPr>
        <w:snapToGrid w:val="0"/>
        <w:jc w:val="center"/>
        <w:rPr>
          <w:rFonts w:hint="eastAsia" w:ascii="宋体" w:hAnsi="宋体"/>
          <w:bCs/>
          <w:color w:val="auto"/>
          <w:sz w:val="32"/>
          <w:szCs w:val="32"/>
          <w:highlight w:val="none"/>
        </w:rPr>
      </w:pPr>
    </w:p>
    <w:p w14:paraId="2063F1C2">
      <w:pPr>
        <w:snapToGrid w:val="0"/>
        <w:jc w:val="center"/>
        <w:rPr>
          <w:rFonts w:hint="eastAsia" w:ascii="宋体" w:hAnsi="宋体"/>
          <w:bCs/>
          <w:color w:val="auto"/>
          <w:sz w:val="32"/>
          <w:szCs w:val="32"/>
          <w:highlight w:val="none"/>
        </w:rPr>
      </w:pPr>
    </w:p>
    <w:p w14:paraId="0384CCDF">
      <w:pPr>
        <w:snapToGrid w:val="0"/>
        <w:jc w:val="center"/>
        <w:rPr>
          <w:rFonts w:hint="eastAsia" w:ascii="宋体" w:hAnsi="宋体"/>
          <w:bCs/>
          <w:color w:val="auto"/>
          <w:sz w:val="32"/>
          <w:szCs w:val="32"/>
          <w:highlight w:val="none"/>
        </w:rPr>
      </w:pPr>
    </w:p>
    <w:p w14:paraId="2058F94F">
      <w:pPr>
        <w:snapToGrid w:val="0"/>
        <w:jc w:val="center"/>
        <w:rPr>
          <w:rFonts w:hint="eastAsia" w:ascii="宋体" w:hAnsi="宋体"/>
          <w:bCs/>
          <w:color w:val="auto"/>
          <w:sz w:val="32"/>
          <w:szCs w:val="32"/>
          <w:highlight w:val="none"/>
        </w:rPr>
      </w:pPr>
    </w:p>
    <w:p w14:paraId="75BEF4E4">
      <w:pPr>
        <w:snapToGrid w:val="0"/>
        <w:jc w:val="center"/>
        <w:rPr>
          <w:rFonts w:hint="eastAsia" w:ascii="宋体" w:hAnsi="宋体"/>
          <w:bCs/>
          <w:color w:val="auto"/>
          <w:sz w:val="32"/>
          <w:szCs w:val="32"/>
          <w:highlight w:val="none"/>
        </w:rPr>
      </w:pPr>
    </w:p>
    <w:p w14:paraId="6163D9BC">
      <w:pPr>
        <w:snapToGrid w:val="0"/>
        <w:jc w:val="center"/>
        <w:rPr>
          <w:rFonts w:hint="eastAsia" w:ascii="宋体" w:hAnsi="宋体"/>
          <w:bCs/>
          <w:color w:val="auto"/>
          <w:sz w:val="32"/>
          <w:szCs w:val="32"/>
          <w:highlight w:val="none"/>
        </w:rPr>
      </w:pPr>
    </w:p>
    <w:p w14:paraId="7F6999CA">
      <w:pPr>
        <w:snapToGrid w:val="0"/>
        <w:jc w:val="center"/>
        <w:rPr>
          <w:rFonts w:hint="eastAsia" w:ascii="宋体" w:hAnsi="宋体"/>
          <w:bCs/>
          <w:color w:val="auto"/>
          <w:sz w:val="32"/>
          <w:szCs w:val="32"/>
          <w:highlight w:val="none"/>
        </w:rPr>
      </w:pPr>
    </w:p>
    <w:p w14:paraId="6D5902DA">
      <w:pPr>
        <w:snapToGrid w:val="0"/>
        <w:jc w:val="center"/>
        <w:rPr>
          <w:rFonts w:hint="eastAsia" w:ascii="宋体" w:hAnsi="宋体"/>
          <w:bCs/>
          <w:color w:val="auto"/>
          <w:sz w:val="32"/>
          <w:szCs w:val="32"/>
          <w:highlight w:val="none"/>
        </w:rPr>
      </w:pPr>
    </w:p>
    <w:p w14:paraId="691B71C2">
      <w:pPr>
        <w:snapToGrid w:val="0"/>
        <w:jc w:val="center"/>
        <w:rPr>
          <w:rFonts w:hint="eastAsia" w:ascii="宋体" w:hAnsi="宋体"/>
          <w:bCs/>
          <w:color w:val="auto"/>
          <w:sz w:val="32"/>
          <w:szCs w:val="32"/>
          <w:highlight w:val="none"/>
        </w:rPr>
      </w:pPr>
    </w:p>
    <w:p w14:paraId="102B6E96">
      <w:pPr>
        <w:snapToGrid w:val="0"/>
        <w:jc w:val="center"/>
        <w:rPr>
          <w:rFonts w:hint="eastAsia" w:ascii="宋体" w:hAnsi="宋体"/>
          <w:bCs/>
          <w:color w:val="auto"/>
          <w:sz w:val="32"/>
          <w:szCs w:val="32"/>
          <w:highlight w:val="none"/>
        </w:rPr>
      </w:pPr>
    </w:p>
    <w:p w14:paraId="5179A923">
      <w:pPr>
        <w:snapToGrid w:val="0"/>
        <w:jc w:val="center"/>
        <w:rPr>
          <w:rFonts w:hint="eastAsia" w:ascii="宋体" w:hAnsi="宋体"/>
          <w:bCs/>
          <w:color w:val="auto"/>
          <w:sz w:val="32"/>
          <w:szCs w:val="32"/>
          <w:highlight w:val="none"/>
        </w:rPr>
      </w:pPr>
    </w:p>
    <w:p w14:paraId="77E35D36">
      <w:pPr>
        <w:snapToGrid w:val="0"/>
        <w:jc w:val="center"/>
        <w:rPr>
          <w:rFonts w:hint="eastAsia" w:ascii="宋体" w:hAnsi="宋体"/>
          <w:bCs/>
          <w:color w:val="auto"/>
          <w:sz w:val="32"/>
          <w:szCs w:val="32"/>
          <w:highlight w:val="none"/>
        </w:rPr>
      </w:pPr>
    </w:p>
    <w:p w14:paraId="1F1734CF">
      <w:pPr>
        <w:spacing w:line="400" w:lineRule="exact"/>
        <w:rPr>
          <w:rFonts w:hint="eastAsia" w:ascii="宋体" w:hAnsi="宋体"/>
          <w:color w:val="auto"/>
          <w:szCs w:val="21"/>
          <w:highlight w:val="none"/>
        </w:rPr>
      </w:pPr>
      <w:r>
        <w:rPr>
          <w:rFonts w:ascii="宋体" w:hAnsi="宋体"/>
          <w:bCs/>
          <w:color w:val="auto"/>
          <w:sz w:val="32"/>
          <w:szCs w:val="32"/>
          <w:highlight w:val="none"/>
        </w:rPr>
        <w:br w:type="page"/>
      </w:r>
    </w:p>
    <w:p w14:paraId="0EE05051">
      <w:pPr>
        <w:autoSpaceDE w:val="0"/>
        <w:autoSpaceDN w:val="0"/>
        <w:adjustRightInd w:val="0"/>
        <w:snapToGrid w:val="0"/>
        <w:spacing w:line="64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政府采购合同</w:t>
      </w:r>
    </w:p>
    <w:p w14:paraId="32077424">
      <w:pPr>
        <w:wordWrap w:val="0"/>
        <w:spacing w:line="700" w:lineRule="exact"/>
        <w:ind w:firstLine="1799" w:firstLineChars="640"/>
        <w:rPr>
          <w:rFonts w:ascii="宋体" w:hAnsi="宋体" w:eastAsia="宋体" w:cs="Courier New"/>
          <w:b/>
          <w:color w:val="auto"/>
          <w:sz w:val="28"/>
          <w:szCs w:val="28"/>
          <w:highlight w:val="none"/>
        </w:rPr>
      </w:pPr>
    </w:p>
    <w:p w14:paraId="150D7652">
      <w:pPr>
        <w:wordWrap w:val="0"/>
        <w:spacing w:line="700" w:lineRule="exact"/>
        <w:ind w:firstLine="1799" w:firstLineChars="640"/>
        <w:rPr>
          <w:rFonts w:ascii="宋体" w:hAnsi="宋体" w:eastAsia="宋体" w:cs="Courier New"/>
          <w:b/>
          <w:color w:val="auto"/>
          <w:sz w:val="28"/>
          <w:szCs w:val="28"/>
          <w:highlight w:val="none"/>
        </w:rPr>
      </w:pPr>
    </w:p>
    <w:p w14:paraId="0D305CB5">
      <w:pPr>
        <w:wordWrap w:val="0"/>
        <w:spacing w:line="700" w:lineRule="exact"/>
        <w:ind w:firstLine="1799" w:firstLineChars="640"/>
        <w:rPr>
          <w:rFonts w:ascii="宋体" w:hAnsi="宋体" w:eastAsia="宋体" w:cs="Courier New"/>
          <w:b/>
          <w:color w:val="auto"/>
          <w:sz w:val="28"/>
          <w:szCs w:val="28"/>
          <w:highlight w:val="none"/>
        </w:rPr>
      </w:pPr>
    </w:p>
    <w:p w14:paraId="6D2D1DCA">
      <w:pPr>
        <w:wordWrap w:val="0"/>
        <w:spacing w:line="700" w:lineRule="exact"/>
        <w:ind w:firstLine="1799" w:firstLineChars="640"/>
        <w:rPr>
          <w:rFonts w:ascii="宋体" w:hAnsi="宋体" w:eastAsia="宋体" w:cs="Courier New"/>
          <w:b/>
          <w:color w:val="auto"/>
          <w:sz w:val="28"/>
          <w:szCs w:val="28"/>
          <w:highlight w:val="none"/>
          <w:u w:val="single"/>
        </w:rPr>
      </w:pPr>
      <w:r>
        <w:rPr>
          <w:rFonts w:hint="eastAsia" w:ascii="宋体" w:hAnsi="宋体" w:eastAsia="宋体" w:cs="Courier New"/>
          <w:b/>
          <w:color w:val="auto"/>
          <w:sz w:val="28"/>
          <w:szCs w:val="28"/>
          <w:highlight w:val="none"/>
        </w:rPr>
        <w:t>合同名称</w:t>
      </w:r>
      <w:r>
        <w:rPr>
          <w:rFonts w:hint="eastAsia" w:ascii="宋体" w:hAnsi="宋体" w:eastAsia="宋体" w:cs="Courier New"/>
          <w:color w:val="auto"/>
          <w:sz w:val="28"/>
          <w:szCs w:val="28"/>
          <w:highlight w:val="none"/>
        </w:rPr>
        <w:t>：</w:t>
      </w:r>
      <w:r>
        <w:rPr>
          <w:rFonts w:hint="eastAsia" w:ascii="宋体" w:hAnsi="宋体" w:eastAsia="宋体" w:cs="Courier New"/>
          <w:b/>
          <w:color w:val="auto"/>
          <w:sz w:val="28"/>
          <w:szCs w:val="28"/>
          <w:highlight w:val="none"/>
          <w:u w:val="single"/>
        </w:rPr>
        <w:t xml:space="preserve">                          </w:t>
      </w:r>
    </w:p>
    <w:p w14:paraId="11C1BEA4">
      <w:pPr>
        <w:wordWrap w:val="0"/>
        <w:spacing w:line="700" w:lineRule="exact"/>
        <w:ind w:firstLine="1799" w:firstLineChars="640"/>
        <w:rPr>
          <w:rFonts w:ascii="宋体" w:hAnsi="宋体" w:eastAsia="宋体" w:cs="Courier New"/>
          <w:b/>
          <w:color w:val="auto"/>
          <w:sz w:val="28"/>
          <w:szCs w:val="28"/>
          <w:highlight w:val="none"/>
          <w:u w:val="single"/>
        </w:rPr>
      </w:pPr>
      <w:r>
        <w:rPr>
          <w:rFonts w:hint="eastAsia" w:ascii="宋体" w:hAnsi="宋体" w:eastAsia="宋体" w:cs="Courier New"/>
          <w:b/>
          <w:color w:val="auto"/>
          <w:sz w:val="28"/>
          <w:szCs w:val="28"/>
          <w:highlight w:val="none"/>
        </w:rPr>
        <w:t>合同编号</w:t>
      </w:r>
      <w:r>
        <w:rPr>
          <w:rFonts w:hint="eastAsia" w:ascii="宋体" w:hAnsi="宋体" w:eastAsia="宋体" w:cs="Courier New"/>
          <w:color w:val="auto"/>
          <w:sz w:val="28"/>
          <w:szCs w:val="28"/>
          <w:highlight w:val="none"/>
        </w:rPr>
        <w:t>：</w:t>
      </w:r>
      <w:r>
        <w:rPr>
          <w:rFonts w:hint="eastAsia" w:ascii="宋体" w:hAnsi="宋体" w:eastAsia="宋体" w:cs="Courier New"/>
          <w:b/>
          <w:color w:val="auto"/>
          <w:sz w:val="28"/>
          <w:szCs w:val="28"/>
          <w:highlight w:val="none"/>
          <w:u w:val="single"/>
        </w:rPr>
        <w:t xml:space="preserve">                          </w:t>
      </w:r>
    </w:p>
    <w:p w14:paraId="68C93B4A">
      <w:pPr>
        <w:wordWrap w:val="0"/>
        <w:spacing w:line="700" w:lineRule="exact"/>
        <w:ind w:firstLine="1799" w:firstLineChars="640"/>
        <w:rPr>
          <w:rFonts w:ascii="宋体" w:hAnsi="宋体" w:eastAsia="宋体" w:cs="Courier New"/>
          <w:b/>
          <w:color w:val="auto"/>
          <w:sz w:val="28"/>
          <w:szCs w:val="28"/>
          <w:highlight w:val="none"/>
        </w:rPr>
      </w:pPr>
    </w:p>
    <w:p w14:paraId="558D26FA">
      <w:pPr>
        <w:wordWrap w:val="0"/>
        <w:spacing w:line="700" w:lineRule="exact"/>
        <w:ind w:firstLine="1799" w:firstLineChars="640"/>
        <w:rPr>
          <w:rFonts w:ascii="宋体" w:hAnsi="宋体" w:eastAsia="宋体" w:cs="Courier New"/>
          <w:b/>
          <w:color w:val="auto"/>
          <w:sz w:val="28"/>
          <w:szCs w:val="28"/>
          <w:highlight w:val="none"/>
        </w:rPr>
      </w:pPr>
      <w:r>
        <w:rPr>
          <w:rFonts w:hint="eastAsia" w:ascii="宋体" w:hAnsi="宋体" w:eastAsia="宋体" w:cs="Courier New"/>
          <w:b/>
          <w:color w:val="auto"/>
          <w:sz w:val="28"/>
          <w:szCs w:val="28"/>
          <w:highlight w:val="none"/>
        </w:rPr>
        <w:t>采购人（甲方）</w:t>
      </w:r>
      <w:r>
        <w:rPr>
          <w:rFonts w:hint="eastAsia" w:ascii="宋体" w:hAnsi="宋体" w:eastAsia="宋体" w:cs="Courier New"/>
          <w:b/>
          <w:color w:val="auto"/>
          <w:sz w:val="28"/>
          <w:szCs w:val="28"/>
          <w:highlight w:val="none"/>
          <w:u w:val="single"/>
        </w:rPr>
        <w:t xml:space="preserve">                      </w:t>
      </w:r>
    </w:p>
    <w:p w14:paraId="58223D40">
      <w:pPr>
        <w:wordWrap w:val="0"/>
        <w:spacing w:line="700" w:lineRule="exact"/>
        <w:ind w:firstLine="1799" w:firstLineChars="640"/>
        <w:rPr>
          <w:rFonts w:ascii="宋体" w:hAnsi="宋体" w:eastAsia="宋体" w:cs="Courier New"/>
          <w:b/>
          <w:color w:val="auto"/>
          <w:sz w:val="28"/>
          <w:szCs w:val="28"/>
          <w:highlight w:val="none"/>
        </w:rPr>
      </w:pPr>
      <w:r>
        <w:rPr>
          <w:rFonts w:hint="eastAsia" w:ascii="宋体" w:hAnsi="宋体" w:eastAsia="宋体" w:cs="Courier New"/>
          <w:b/>
          <w:color w:val="auto"/>
          <w:sz w:val="28"/>
          <w:szCs w:val="28"/>
          <w:highlight w:val="none"/>
        </w:rPr>
        <w:t>供 应 商（乙方）</w:t>
      </w:r>
      <w:r>
        <w:rPr>
          <w:rFonts w:hint="eastAsia" w:ascii="宋体" w:hAnsi="宋体" w:eastAsia="宋体" w:cs="Courier New"/>
          <w:b/>
          <w:color w:val="auto"/>
          <w:sz w:val="28"/>
          <w:szCs w:val="28"/>
          <w:highlight w:val="none"/>
          <w:u w:val="single"/>
        </w:rPr>
        <w:t xml:space="preserve">                    </w:t>
      </w:r>
    </w:p>
    <w:p w14:paraId="1E2F92A4">
      <w:pPr>
        <w:wordWrap w:val="0"/>
        <w:spacing w:line="700" w:lineRule="exact"/>
        <w:ind w:firstLine="1799" w:firstLineChars="640"/>
        <w:rPr>
          <w:rFonts w:ascii="宋体" w:hAnsi="宋体" w:eastAsia="宋体" w:cs="Courier New"/>
          <w:b/>
          <w:color w:val="auto"/>
          <w:sz w:val="28"/>
          <w:szCs w:val="28"/>
          <w:highlight w:val="none"/>
        </w:rPr>
      </w:pPr>
    </w:p>
    <w:p w14:paraId="786B5E8C">
      <w:pPr>
        <w:wordWrap w:val="0"/>
        <w:spacing w:line="700" w:lineRule="exact"/>
        <w:ind w:firstLine="1799" w:firstLineChars="640"/>
        <w:rPr>
          <w:rFonts w:ascii="宋体" w:hAnsi="宋体" w:eastAsia="宋体" w:cs="Courier New"/>
          <w:b/>
          <w:color w:val="auto"/>
          <w:sz w:val="28"/>
          <w:szCs w:val="28"/>
          <w:highlight w:val="none"/>
          <w:u w:val="single"/>
        </w:rPr>
      </w:pPr>
      <w:r>
        <w:rPr>
          <w:rFonts w:hint="eastAsia" w:ascii="宋体" w:hAnsi="宋体" w:eastAsia="宋体" w:cs="Courier New"/>
          <w:b/>
          <w:color w:val="auto"/>
          <w:sz w:val="28"/>
          <w:szCs w:val="28"/>
          <w:highlight w:val="none"/>
        </w:rPr>
        <w:t>签订合同地点</w:t>
      </w:r>
      <w:r>
        <w:rPr>
          <w:rFonts w:hint="eastAsia" w:ascii="宋体" w:hAnsi="宋体" w:eastAsia="宋体" w:cs="Courier New"/>
          <w:color w:val="auto"/>
          <w:sz w:val="28"/>
          <w:szCs w:val="28"/>
          <w:highlight w:val="none"/>
        </w:rPr>
        <w:t>：</w:t>
      </w:r>
      <w:r>
        <w:rPr>
          <w:rFonts w:hint="eastAsia" w:ascii="宋体" w:hAnsi="宋体" w:eastAsia="宋体" w:cs="Courier New"/>
          <w:b/>
          <w:color w:val="auto"/>
          <w:sz w:val="28"/>
          <w:szCs w:val="28"/>
          <w:highlight w:val="none"/>
          <w:u w:val="single"/>
        </w:rPr>
        <w:t xml:space="preserve">                      </w:t>
      </w:r>
    </w:p>
    <w:p w14:paraId="7637B3B3">
      <w:pPr>
        <w:wordWrap w:val="0"/>
        <w:spacing w:line="700" w:lineRule="exact"/>
        <w:ind w:firstLine="1799" w:firstLineChars="640"/>
        <w:rPr>
          <w:rFonts w:ascii="宋体" w:hAnsi="宋体" w:eastAsia="宋体" w:cs="Courier New"/>
          <w:b/>
          <w:color w:val="auto"/>
          <w:sz w:val="28"/>
          <w:szCs w:val="28"/>
          <w:highlight w:val="none"/>
        </w:rPr>
      </w:pPr>
      <w:r>
        <w:rPr>
          <w:rFonts w:hint="eastAsia" w:ascii="宋体" w:hAnsi="宋体" w:eastAsia="宋体" w:cs="Courier New"/>
          <w:b/>
          <w:color w:val="auto"/>
          <w:sz w:val="28"/>
          <w:szCs w:val="28"/>
          <w:highlight w:val="none"/>
        </w:rPr>
        <w:t>签订合同时间</w:t>
      </w:r>
      <w:r>
        <w:rPr>
          <w:rFonts w:hint="eastAsia" w:ascii="宋体" w:hAnsi="宋体" w:eastAsia="宋体" w:cs="Courier New"/>
          <w:color w:val="auto"/>
          <w:sz w:val="28"/>
          <w:szCs w:val="28"/>
          <w:highlight w:val="none"/>
        </w:rPr>
        <w:t>：</w:t>
      </w:r>
      <w:r>
        <w:rPr>
          <w:rFonts w:hint="eastAsia" w:ascii="宋体" w:hAnsi="宋体" w:eastAsia="宋体" w:cs="Courier New"/>
          <w:b/>
          <w:color w:val="auto"/>
          <w:sz w:val="28"/>
          <w:szCs w:val="28"/>
          <w:highlight w:val="none"/>
          <w:u w:val="single"/>
        </w:rPr>
        <w:t xml:space="preserve">                      </w:t>
      </w:r>
    </w:p>
    <w:p w14:paraId="3A6AFEFF">
      <w:pPr>
        <w:wordWrap w:val="0"/>
        <w:jc w:val="center"/>
        <w:rPr>
          <w:rFonts w:ascii="宋体" w:hAnsi="宋体" w:eastAsia="宋体" w:cs="Courier New"/>
          <w:color w:val="auto"/>
          <w:szCs w:val="21"/>
          <w:highlight w:val="none"/>
        </w:rPr>
      </w:pPr>
      <w:r>
        <w:rPr>
          <w:rFonts w:hint="eastAsia" w:ascii="宋体" w:hAnsi="宋体" w:eastAsia="宋体" w:cs="Courier New"/>
          <w:color w:val="auto"/>
          <w:szCs w:val="21"/>
          <w:highlight w:val="none"/>
        </w:rPr>
        <w:t xml:space="preserve"> </w:t>
      </w:r>
    </w:p>
    <w:p w14:paraId="7A652A09">
      <w:pPr>
        <w:spacing w:line="400" w:lineRule="exact"/>
        <w:rPr>
          <w:rFonts w:ascii="宋体" w:hAnsi="宋体"/>
          <w:color w:val="auto"/>
          <w:szCs w:val="21"/>
          <w:highlight w:val="none"/>
        </w:rPr>
      </w:pPr>
      <w:r>
        <w:rPr>
          <w:rFonts w:ascii="Cambria" w:hAnsi="Cambria" w:eastAsia="宋体" w:cs="宋体"/>
          <w:b w:val="0"/>
          <w:bCs w:val="0"/>
          <w:color w:val="auto"/>
          <w:kern w:val="0"/>
          <w:sz w:val="36"/>
          <w:szCs w:val="36"/>
          <w:highlight w:val="none"/>
        </w:rPr>
        <w:br w:type="page"/>
      </w:r>
    </w:p>
    <w:p w14:paraId="33D07B34">
      <w:pPr>
        <w:autoSpaceDE w:val="0"/>
        <w:autoSpaceDN w:val="0"/>
        <w:adjustRightInd w:val="0"/>
        <w:snapToGrid w:val="0"/>
        <w:spacing w:line="6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14:paraId="6663D129">
      <w:pPr>
        <w:wordWrap w:val="0"/>
        <w:spacing w:line="700" w:lineRule="exact"/>
        <w:ind w:firstLine="1799" w:firstLineChars="640"/>
        <w:rPr>
          <w:rFonts w:ascii="宋体" w:hAnsi="宋体" w:cs="Courier New"/>
          <w:b/>
          <w:color w:val="auto"/>
          <w:sz w:val="28"/>
          <w:szCs w:val="28"/>
          <w:highlight w:val="none"/>
        </w:rPr>
      </w:pPr>
    </w:p>
    <w:p w14:paraId="72B8C4A1">
      <w:pPr>
        <w:wordWrap w:val="0"/>
        <w:spacing w:line="700" w:lineRule="exact"/>
        <w:ind w:firstLine="1799" w:firstLineChars="640"/>
        <w:rPr>
          <w:rFonts w:ascii="宋体" w:hAnsi="宋体" w:cs="Courier New"/>
          <w:b/>
          <w:color w:val="auto"/>
          <w:sz w:val="28"/>
          <w:szCs w:val="28"/>
          <w:highlight w:val="none"/>
        </w:rPr>
      </w:pPr>
    </w:p>
    <w:p w14:paraId="019C0867">
      <w:pPr>
        <w:wordWrap w:val="0"/>
        <w:spacing w:line="700" w:lineRule="exact"/>
        <w:ind w:firstLine="1799" w:firstLineChars="640"/>
        <w:rPr>
          <w:rFonts w:ascii="宋体" w:hAnsi="宋体" w:cs="Courier New"/>
          <w:b/>
          <w:color w:val="auto"/>
          <w:sz w:val="28"/>
          <w:szCs w:val="28"/>
          <w:highlight w:val="none"/>
        </w:rPr>
      </w:pPr>
    </w:p>
    <w:p w14:paraId="7673AE72">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合同名称</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10B56809">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合同编号</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40D137A2">
      <w:pPr>
        <w:wordWrap w:val="0"/>
        <w:spacing w:line="700" w:lineRule="exact"/>
        <w:ind w:firstLine="1799" w:firstLineChars="640"/>
        <w:rPr>
          <w:rFonts w:ascii="宋体" w:hAnsi="宋体" w:cs="Courier New"/>
          <w:b/>
          <w:color w:val="auto"/>
          <w:sz w:val="28"/>
          <w:szCs w:val="28"/>
          <w:highlight w:val="none"/>
        </w:rPr>
      </w:pPr>
    </w:p>
    <w:p w14:paraId="6F0B318F">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采购人（甲方）</w:t>
      </w:r>
      <w:r>
        <w:rPr>
          <w:rFonts w:hint="eastAsia" w:ascii="宋体" w:hAnsi="宋体" w:cs="Courier New"/>
          <w:b/>
          <w:color w:val="auto"/>
          <w:sz w:val="28"/>
          <w:szCs w:val="28"/>
          <w:highlight w:val="none"/>
          <w:u w:val="single"/>
        </w:rPr>
        <w:t xml:space="preserve">                      </w:t>
      </w:r>
    </w:p>
    <w:p w14:paraId="60E6A521">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供 应 商（乙方）</w:t>
      </w:r>
      <w:r>
        <w:rPr>
          <w:rFonts w:hint="eastAsia" w:ascii="宋体" w:hAnsi="宋体" w:cs="Courier New"/>
          <w:b/>
          <w:color w:val="auto"/>
          <w:sz w:val="28"/>
          <w:szCs w:val="28"/>
          <w:highlight w:val="none"/>
          <w:u w:val="single"/>
        </w:rPr>
        <w:t xml:space="preserve">                    </w:t>
      </w:r>
    </w:p>
    <w:p w14:paraId="342363EA">
      <w:pPr>
        <w:wordWrap w:val="0"/>
        <w:spacing w:line="700" w:lineRule="exact"/>
        <w:ind w:firstLine="1799" w:firstLineChars="640"/>
        <w:rPr>
          <w:rFonts w:ascii="宋体" w:hAnsi="宋体" w:cs="Courier New"/>
          <w:b/>
          <w:color w:val="auto"/>
          <w:sz w:val="28"/>
          <w:szCs w:val="28"/>
          <w:highlight w:val="none"/>
        </w:rPr>
      </w:pPr>
    </w:p>
    <w:p w14:paraId="66037BEA">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签订合同地点</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0F9AD7DA">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签订合同时间</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2F52A4B6">
      <w:pPr>
        <w:wordWrap w:val="0"/>
        <w:jc w:val="center"/>
        <w:rPr>
          <w:rFonts w:ascii="宋体" w:hAnsi="宋体" w:cs="Courier New"/>
          <w:color w:val="auto"/>
          <w:szCs w:val="21"/>
          <w:highlight w:val="none"/>
        </w:rPr>
      </w:pPr>
      <w:r>
        <w:rPr>
          <w:rFonts w:hint="eastAsia" w:ascii="宋体" w:hAnsi="宋体" w:cs="Courier New"/>
          <w:color w:val="auto"/>
          <w:szCs w:val="21"/>
          <w:highlight w:val="none"/>
        </w:rPr>
        <w:t xml:space="preserve"> </w:t>
      </w:r>
    </w:p>
    <w:p w14:paraId="0DEDC103">
      <w:pPr>
        <w:keepNext/>
        <w:keepLines/>
        <w:widowControl w:val="0"/>
        <w:spacing w:before="0" w:after="0" w:line="240" w:lineRule="auto"/>
        <w:jc w:val="center"/>
        <w:outlineLvl w:val="0"/>
        <w:rPr>
          <w:rFonts w:hint="eastAsia" w:ascii="Times New Roman" w:hAnsi="Times New Roman" w:eastAsia="宋体" w:cs="Times New Roman"/>
          <w:b/>
          <w:bCs/>
          <w:color w:val="auto"/>
          <w:kern w:val="44"/>
          <w:sz w:val="44"/>
          <w:szCs w:val="44"/>
          <w:highlight w:val="none"/>
          <w:lang w:val="en-US" w:eastAsia="zh-CN" w:bidi="ar-SA"/>
        </w:rPr>
      </w:pPr>
      <w:r>
        <w:rPr>
          <w:rFonts w:ascii="Cambria" w:hAnsi="Cambria" w:eastAsia="宋体" w:cs="宋体"/>
          <w:b w:val="0"/>
          <w:bCs w:val="0"/>
          <w:color w:val="auto"/>
          <w:kern w:val="0"/>
          <w:sz w:val="36"/>
          <w:szCs w:val="36"/>
          <w:highlight w:val="none"/>
          <w:lang w:val="en-US" w:eastAsia="zh-CN" w:bidi="ar-SA"/>
        </w:rPr>
        <w:br w:type="page"/>
      </w:r>
      <w:r>
        <w:rPr>
          <w:rFonts w:hint="eastAsia" w:ascii="Times New Roman" w:hAnsi="Times New Roman" w:eastAsia="宋体" w:cs="Times New Roman"/>
          <w:b/>
          <w:bCs/>
          <w:color w:val="auto"/>
          <w:kern w:val="44"/>
          <w:sz w:val="44"/>
          <w:szCs w:val="44"/>
          <w:highlight w:val="none"/>
          <w:lang w:val="en-US" w:eastAsia="zh-CN" w:bidi="ar-SA"/>
        </w:rPr>
        <w:t>合同文本</w:t>
      </w:r>
    </w:p>
    <w:p w14:paraId="4BF91D3D">
      <w:pPr>
        <w:keepNext/>
        <w:keepLines/>
        <w:widowControl w:val="0"/>
        <w:spacing w:before="0" w:after="0" w:line="240" w:lineRule="auto"/>
        <w:jc w:val="center"/>
        <w:outlineLvl w:val="0"/>
        <w:rPr>
          <w:rFonts w:hint="eastAsia" w:ascii="Times New Roman" w:hAnsi="Times New Roman" w:eastAsia="宋体" w:cs="Times New Roman"/>
          <w:b/>
          <w:bCs/>
          <w:color w:val="auto"/>
          <w:kern w:val="44"/>
          <w:sz w:val="44"/>
          <w:szCs w:val="44"/>
          <w:highlight w:val="none"/>
          <w:lang w:val="en-US" w:eastAsia="zh-CN" w:bidi="ar-SA"/>
        </w:rPr>
      </w:pPr>
    </w:p>
    <w:p w14:paraId="5BFF837D">
      <w:pPr>
        <w:spacing w:line="40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6BD6B69D">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B9B68D1">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615ADCB5">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1AA2F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44D61E2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678A7B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4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008"/>
        <w:gridCol w:w="877"/>
        <w:gridCol w:w="1411"/>
        <w:gridCol w:w="1731"/>
      </w:tblGrid>
      <w:tr w14:paraId="6C87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0C5538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2548FC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0A8C8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1F31130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3DFAC5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  位</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2E7DBA6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88BED1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总价（元）</w:t>
            </w:r>
          </w:p>
        </w:tc>
      </w:tr>
      <w:tr w14:paraId="4EA3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4B0ADF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详见报价表</w:t>
            </w:r>
          </w:p>
        </w:tc>
      </w:tr>
      <w:tr w14:paraId="3892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49583C94">
            <w:pPr>
              <w:spacing w:line="400" w:lineRule="exact"/>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0FD2F9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是履行合同的最终价格，合同报价包含但不限于满足本次投标全部采购需求所应提供的服务，以及伴随的货物和工程的价格；包含投标服务、货物、工程的成本、运输（含保险）、安装、调试、检验、技术服务、培训、税费等所有费用。乙方在固定总价中必须考虑各种风险费用。在合同履行过程中，甲方不予支付合同以外的其他费用。乙方负责工人人身、设备安全责任，验收前，设备丢失自行负责。</w:t>
      </w:r>
    </w:p>
    <w:p w14:paraId="7914E333">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第二条　服务承诺和质量保证</w:t>
      </w:r>
    </w:p>
    <w:p w14:paraId="05CFF42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乙方所提供的服务与投标文件的承诺相一致。</w:t>
      </w:r>
    </w:p>
    <w:p w14:paraId="3C7B82E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乙方所提供的服务所用材料必须是全新、未使用的原装产品，且在正常安装、使用和保养条件下，其使用寿命期内各项指标均达到质量要求。</w:t>
      </w:r>
    </w:p>
    <w:p w14:paraId="6916844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乙方所提供的产品名称、商标品牌、生产厂家、规格型号、技术参数等质量必须与招标文件规定及投标文件承诺相一致。乙方提供的节能和环保产品必须是列入政府采购品目清单的产品。</w:t>
      </w:r>
    </w:p>
    <w:p w14:paraId="489196A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船舶修理所需设备、配件或材料由乙方负责，合同履行时要求乙方提供相应产品质量证书及船检证书原件的，乙方应按时提供，如不能提供的甲方有权上上报监管部门处理。某些指定由甲方提供的设备、配件或材料，甲方应按时交乙方施工使用。如因甲方提供物资油料等贻误时间，则周期相应延长。</w:t>
      </w:r>
    </w:p>
    <w:p w14:paraId="63AEE71E">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安全消防及其他约定：船舶在修理期间修理工程的安全由乙方负责，甲方协助乙方对船舶的安全管理工作，以确保船舶安全。乙方在施工期间要做好船舶的防火安全工作，要做好防盗及防台等工作。乙方人员应遵守甲方的各项规章制度，如因乙方操作不当而造成船上财产损失或人员伤害，乙方负全责并赔偿甲方损失。船方人员及个人财物的安全防范以甲方为主。严格执行双方签订的《船舶修理消防安全协议书》中条款。</w:t>
      </w:r>
    </w:p>
    <w:p w14:paraId="4E24733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追加项目：船舶进厂后，乙方按照双方核定的修理范围进行施工。在修理过程中，如发现隐蔽部位需要追加修理项目，则乙方应在</w:t>
      </w:r>
      <w:r>
        <w:rPr>
          <w:rFonts w:ascii="宋体" w:hAnsi="宋体"/>
          <w:color w:val="auto"/>
          <w:szCs w:val="21"/>
          <w:highlight w:val="none"/>
        </w:rPr>
        <w:t>4</w:t>
      </w:r>
      <w:r>
        <w:rPr>
          <w:rFonts w:hint="eastAsia" w:ascii="宋体" w:hAnsi="宋体"/>
          <w:color w:val="auto"/>
          <w:szCs w:val="21"/>
          <w:highlight w:val="none"/>
        </w:rPr>
        <w:t>天内报送甲方立项修理，费用另定。追加修理项目由甲方书面提出，乙方报价，经甲方主管领导批准后，方可实施。凡未经甲方主管领导批准、乙方擅自增加的修理服务项目，发生的费用由乙方负责。</w:t>
      </w:r>
    </w:p>
    <w:p w14:paraId="76FB7703">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权利保证</w:t>
      </w:r>
    </w:p>
    <w:p w14:paraId="5A1B0F8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乙方应保证所提供服务在使用时不会侵犯任何第三方的专利权、商标权、工业设计权或其他权利。</w:t>
      </w:r>
    </w:p>
    <w:p w14:paraId="7B4540A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乙方应按招标</w:t>
      </w:r>
      <w:r>
        <w:rPr>
          <w:rFonts w:ascii="宋体" w:hAnsi="宋体"/>
          <w:color w:val="auto"/>
          <w:szCs w:val="21"/>
          <w:highlight w:val="none"/>
        </w:rPr>
        <w:t>文件</w:t>
      </w:r>
      <w:r>
        <w:rPr>
          <w:rFonts w:hint="eastAsia" w:ascii="宋体" w:hAnsi="宋体"/>
          <w:color w:val="auto"/>
          <w:szCs w:val="21"/>
          <w:highlight w:val="none"/>
        </w:rPr>
        <w:t>规定的时间向甲方提供使用服务的有关技术资料。</w:t>
      </w:r>
    </w:p>
    <w:p w14:paraId="33E41B3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8F025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乙方保证所交付的服务的所有权完全属于乙方且无任何抵押、质押、查封等产权瑕疵。</w:t>
      </w:r>
    </w:p>
    <w:p w14:paraId="65C60F12">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第四条　交付和船舶检验</w:t>
      </w:r>
    </w:p>
    <w:p w14:paraId="73B7D03B">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维修时间：船舶到达维修地点后按甲方通知开始维修，修理周期</w:t>
      </w:r>
      <w:r>
        <w:rPr>
          <w:rFonts w:ascii="宋体" w:hAnsi="宋体"/>
          <w:color w:val="auto"/>
          <w:szCs w:val="21"/>
          <w:highlight w:val="none"/>
          <w:u w:val="single"/>
        </w:rPr>
        <w:t xml:space="preserve">   </w:t>
      </w:r>
      <w:r>
        <w:rPr>
          <w:rFonts w:hint="eastAsia" w:ascii="宋体" w:hAnsi="宋体"/>
          <w:color w:val="auto"/>
          <w:szCs w:val="21"/>
          <w:highlight w:val="none"/>
        </w:rPr>
        <w:t>天。若甲方追加修理项目或补充隐蔽项目，追加周期协商另定；如因不可抗拒的自然灾害影响项目进度，经双方商定则可顺延工期，但顺延工期不得超过灾害周期的天数。</w:t>
      </w:r>
    </w:p>
    <w:p w14:paraId="5EE434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维修地点：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6DE1BE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乙方提供不符合招标文件、投标文件和本合同规定的服务，甲方有权拒绝接受。</w:t>
      </w:r>
    </w:p>
    <w:p w14:paraId="40F4122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负责联系船舶维修所在地有权限的渔业船舶检验机构对承修船舶进行检验，逾期不检验的，给甲方造成损失的，全部损失费用由乙方承担。船舶检验过程中所产生的一切费用由乙方承担。船舶检验时乙方要以书面形式通知甲方人员到达检测地点。因乙方原因造成船舶不能按时完成检验工作，甲方有权停止该合同，并上报监管部门，由此产生的损失费由乙方全部承担。</w:t>
      </w:r>
    </w:p>
    <w:p w14:paraId="2938AE6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验收标准：船舶验收按中华人民共和国海事局《国内海洋渔船法定检验技术规则》执行，规范未明确部分应参考图纸要求、设备使用说明书和历次修船技术状况验收，并由验船师检验认可。</w:t>
      </w:r>
    </w:p>
    <w:p w14:paraId="5D2DBDB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甲方对检验有异议的，在检验后五个工作日内以书面形式向乙方提出，乙方应自收到甲方书面异议后</w:t>
      </w:r>
      <w:r>
        <w:rPr>
          <w:rFonts w:ascii="宋体" w:hAnsi="宋体"/>
          <w:color w:val="auto"/>
          <w:szCs w:val="21"/>
          <w:highlight w:val="none"/>
          <w:u w:val="single"/>
        </w:rPr>
        <w:t xml:space="preserve">  7  </w:t>
      </w:r>
      <w:r>
        <w:rPr>
          <w:rFonts w:hint="eastAsia" w:ascii="宋体" w:hAnsi="宋体"/>
          <w:color w:val="auto"/>
          <w:szCs w:val="21"/>
          <w:highlight w:val="none"/>
        </w:rPr>
        <w:t>日内及时予以解决。</w:t>
      </w:r>
    </w:p>
    <w:p w14:paraId="68D8A5DF">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第五条　付款方式</w:t>
      </w:r>
    </w:p>
    <w:p w14:paraId="26EF6D4E">
      <w:pPr>
        <w:snapToGrid w:val="0"/>
        <w:spacing w:line="400" w:lineRule="exact"/>
        <w:ind w:left="-61" w:leftChars="-29" w:firstLine="514" w:firstLineChars="245"/>
        <w:rPr>
          <w:rFonts w:ascii="宋体" w:hAnsi="宋体"/>
          <w:color w:val="auto"/>
          <w:kern w:val="0"/>
          <w:szCs w:val="21"/>
          <w:highlight w:val="none"/>
        </w:rPr>
      </w:pPr>
      <w:r>
        <w:rPr>
          <w:rFonts w:ascii="宋体" w:hAnsi="宋体"/>
          <w:bCs/>
          <w:color w:val="auto"/>
          <w:szCs w:val="21"/>
          <w:highlight w:val="none"/>
        </w:rPr>
        <w:t>1.</w:t>
      </w:r>
      <w:r>
        <w:rPr>
          <w:rFonts w:hint="eastAsia" w:ascii="宋体" w:hAnsi="宋体"/>
          <w:color w:val="auto"/>
          <w:kern w:val="0"/>
          <w:szCs w:val="21"/>
          <w:highlight w:val="none"/>
        </w:rPr>
        <w:t>当配件采购数量与实际使用数量不一致时，乙方应根据实际使用量供货，合同的最终结算金额按实际使用量乘以中标单价进行计算（使用量变更导致合同变动部分的金额不得超过本采购合同金额的</w:t>
      </w:r>
      <w:r>
        <w:rPr>
          <w:rFonts w:ascii="宋体" w:hAnsi="宋体"/>
          <w:color w:val="auto"/>
          <w:kern w:val="0"/>
          <w:szCs w:val="21"/>
          <w:highlight w:val="none"/>
        </w:rPr>
        <w:t>10%</w:t>
      </w:r>
      <w:r>
        <w:rPr>
          <w:rFonts w:hint="eastAsia" w:ascii="宋体" w:hAnsi="宋体"/>
          <w:color w:val="auto"/>
          <w:kern w:val="0"/>
          <w:szCs w:val="21"/>
          <w:highlight w:val="none"/>
        </w:rPr>
        <w:t>，且另需签订补充合同）。</w:t>
      </w:r>
    </w:p>
    <w:p w14:paraId="71A33EB9">
      <w:pPr>
        <w:snapToGrid w:val="0"/>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资金性质；</w:t>
      </w:r>
      <w:r>
        <w:rPr>
          <w:rFonts w:hint="eastAsia" w:ascii="宋体" w:hAnsi="宋体"/>
          <w:color w:val="auto"/>
          <w:szCs w:val="21"/>
          <w:highlight w:val="none"/>
          <w:u w:val="single"/>
        </w:rPr>
        <w:t>财政性资金。</w:t>
      </w:r>
    </w:p>
    <w:p w14:paraId="0A0CBA5D">
      <w:pPr>
        <w:spacing w:line="400" w:lineRule="exact"/>
        <w:ind w:firstLine="422" w:firstLineChars="200"/>
        <w:rPr>
          <w:rFonts w:ascii="宋体" w:hAnsi="宋体"/>
          <w:b/>
          <w:bCs/>
          <w:color w:val="auto"/>
          <w:szCs w:val="21"/>
          <w:highlight w:val="none"/>
          <w:u w:val="single"/>
        </w:rPr>
      </w:pPr>
      <w:r>
        <w:rPr>
          <w:rFonts w:ascii="宋体" w:hAnsi="宋体"/>
          <w:b/>
          <w:bCs/>
          <w:color w:val="auto"/>
          <w:szCs w:val="21"/>
          <w:highlight w:val="none"/>
        </w:rPr>
        <w:t>3.</w:t>
      </w:r>
      <w:r>
        <w:rPr>
          <w:rFonts w:hint="eastAsia" w:ascii="宋体" w:hAnsi="宋体"/>
          <w:b/>
          <w:bCs/>
          <w:color w:val="auto"/>
          <w:szCs w:val="21"/>
          <w:highlight w:val="none"/>
        </w:rPr>
        <w:t>付款方式</w:t>
      </w:r>
      <w:r>
        <w:rPr>
          <w:rFonts w:hint="eastAsia" w:ascii="宋体" w:hAnsi="宋体"/>
          <w:bCs/>
          <w:color w:val="auto"/>
          <w:szCs w:val="21"/>
          <w:highlight w:val="none"/>
        </w:rPr>
        <w:t>：自</w:t>
      </w:r>
      <w:r>
        <w:rPr>
          <w:rFonts w:hint="eastAsia" w:ascii="宋体" w:hAnsi="宋体"/>
          <w:b/>
          <w:bCs/>
          <w:color w:val="auto"/>
          <w:szCs w:val="21"/>
          <w:highlight w:val="none"/>
          <w:u w:val="single"/>
        </w:rPr>
        <w:t>合同签订之日起</w:t>
      </w:r>
      <w:r>
        <w:rPr>
          <w:rFonts w:ascii="宋体" w:hAnsi="宋体"/>
          <w:b/>
          <w:bCs/>
          <w:color w:val="auto"/>
          <w:szCs w:val="21"/>
          <w:highlight w:val="none"/>
          <w:u w:val="single"/>
        </w:rPr>
        <w:t>5</w:t>
      </w:r>
      <w:r>
        <w:rPr>
          <w:rFonts w:hint="eastAsia" w:ascii="宋体" w:hAnsi="宋体"/>
          <w:b/>
          <w:bCs/>
          <w:color w:val="auto"/>
          <w:szCs w:val="21"/>
          <w:highlight w:val="none"/>
          <w:u w:val="single"/>
        </w:rPr>
        <w:t>个工作日内，甲方向乙方支付合同总额的</w:t>
      </w:r>
      <w:r>
        <w:rPr>
          <w:rFonts w:hint="eastAsia" w:ascii="宋体" w:hAnsi="宋体"/>
          <w:b/>
          <w:bCs/>
          <w:color w:val="auto"/>
          <w:szCs w:val="21"/>
          <w:highlight w:val="none"/>
          <w:u w:val="single"/>
          <w:lang w:val="en-US" w:eastAsia="zh-CN"/>
        </w:rPr>
        <w:t>5</w:t>
      </w:r>
      <w:r>
        <w:rPr>
          <w:rFonts w:ascii="宋体" w:hAnsi="宋体"/>
          <w:b/>
          <w:bCs/>
          <w:color w:val="auto"/>
          <w:szCs w:val="21"/>
          <w:highlight w:val="none"/>
          <w:u w:val="single"/>
        </w:rPr>
        <w:t>0%</w:t>
      </w:r>
      <w:r>
        <w:rPr>
          <w:rFonts w:hint="eastAsia" w:ascii="宋体" w:hAnsi="宋体"/>
          <w:b/>
          <w:bCs/>
          <w:color w:val="auto"/>
          <w:szCs w:val="21"/>
          <w:highlight w:val="none"/>
          <w:u w:val="single"/>
        </w:rPr>
        <w:t>预付款；维修完工经验收合格、结算协议签订、提供全额发票后7个工作日内甲方向乙方支付合同总额的</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0%。</w:t>
      </w:r>
    </w:p>
    <w:p w14:paraId="0CB0F1F8">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第六条　履约保证金</w:t>
      </w:r>
    </w:p>
    <w:p w14:paraId="0836E74A">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按合同金额的5%（如乙方为中小微企业的，则按合同金额的2%）</w:t>
      </w:r>
      <w:r>
        <w:rPr>
          <w:rFonts w:hint="eastAsia" w:ascii="宋体" w:hAnsi="宋体" w:cs="宋体"/>
          <w:color w:val="auto"/>
          <w:szCs w:val="21"/>
          <w:highlight w:val="none"/>
        </w:rPr>
        <w:t>。</w:t>
      </w:r>
    </w:p>
    <w:p w14:paraId="09921B24">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履约保证金递交方式：银行转账、支票、汇票、本票或者银行、保险机构出具的保函等非现金方式。</w:t>
      </w:r>
    </w:p>
    <w:p w14:paraId="72FE68D5">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履约保证金退付方式、时间及条件：全部服务完成，并经甲方验收合格后，由乙方向甲方提供《广西壮族自治区政府采购项目合同验收书》（详见桂财采〔2015〕22号）。</w:t>
      </w:r>
      <w:r>
        <w:rPr>
          <w:rFonts w:hint="eastAsia" w:ascii="宋体" w:hAnsi="宋体" w:cs="宋体"/>
          <w:color w:val="auto"/>
          <w:szCs w:val="21"/>
          <w:highlight w:val="none"/>
          <w:u w:val="single"/>
        </w:rPr>
        <w:t>自验收合格之日起满1年，由乙方</w:t>
      </w:r>
      <w:r>
        <w:rPr>
          <w:rFonts w:hint="eastAsia" w:ascii="宋体" w:hAnsi="宋体" w:cs="宋体"/>
          <w:color w:val="auto"/>
          <w:szCs w:val="21"/>
          <w:highlight w:val="none"/>
        </w:rPr>
        <w:t>向甲方提出退还履约保证金的书面申请，经甲方审核如无质量、违约等问题，并将相关费用（违约金、赔偿损失等）扣除后，剩余的</w:t>
      </w:r>
      <w:bookmarkStart w:id="149" w:name="OLE_LINK4"/>
      <w:bookmarkStart w:id="150" w:name="OLE_LINK5"/>
      <w:r>
        <w:rPr>
          <w:rFonts w:hint="eastAsia" w:ascii="宋体" w:hAnsi="宋体" w:cs="宋体"/>
          <w:color w:val="auto"/>
          <w:szCs w:val="21"/>
          <w:highlight w:val="none"/>
        </w:rPr>
        <w:t>履约保</w:t>
      </w:r>
      <w:bookmarkEnd w:id="149"/>
      <w:r>
        <w:rPr>
          <w:rFonts w:hint="eastAsia" w:ascii="宋体" w:hAnsi="宋体" w:cs="宋体"/>
          <w:color w:val="auto"/>
          <w:szCs w:val="21"/>
          <w:highlight w:val="none"/>
        </w:rPr>
        <w:t>证金</w:t>
      </w:r>
      <w:bookmarkEnd w:id="150"/>
      <w:r>
        <w:rPr>
          <w:rFonts w:hint="eastAsia" w:ascii="宋体" w:hAnsi="宋体" w:cs="宋体"/>
          <w:color w:val="auto"/>
          <w:szCs w:val="21"/>
          <w:highlight w:val="none"/>
        </w:rPr>
        <w:t>在5个工作日内一次性办理退还手续（不计利息）。乙方不及时办理退还履约保证金手续所造成的一切后果，由乙方自行承担。履约保证金因违约等原因被扣除，数额不足的，乙方应及时补足。</w:t>
      </w:r>
    </w:p>
    <w:p w14:paraId="4902AF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履约保证金指定账户：</w:t>
      </w:r>
    </w:p>
    <w:p w14:paraId="1A36439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6E5FBC">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20766172">
      <w:pPr>
        <w:spacing w:line="400" w:lineRule="exact"/>
        <w:ind w:firstLine="420" w:firstLineChars="200"/>
        <w:rPr>
          <w:rFonts w:ascii="宋体" w:hAnsi="宋体"/>
          <w:b/>
          <w:bCs/>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1ECE6A32">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第七条　</w:t>
      </w:r>
      <w:r>
        <w:rPr>
          <w:rFonts w:ascii="宋体" w:hAnsi="宋体"/>
          <w:b/>
          <w:color w:val="auto"/>
          <w:szCs w:val="21"/>
          <w:highlight w:val="none"/>
        </w:rPr>
        <w:t xml:space="preserve"> </w:t>
      </w:r>
      <w:r>
        <w:rPr>
          <w:rFonts w:hint="eastAsia" w:ascii="宋体" w:hAnsi="宋体"/>
          <w:b/>
          <w:color w:val="auto"/>
          <w:szCs w:val="21"/>
          <w:highlight w:val="none"/>
        </w:rPr>
        <w:t>税费</w:t>
      </w:r>
    </w:p>
    <w:p w14:paraId="7C56AE6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61E3375C">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第八条　违约责任</w:t>
      </w:r>
    </w:p>
    <w:p w14:paraId="14BE289C">
      <w:pPr>
        <w:snapToGrid w:val="0"/>
        <w:spacing w:line="400" w:lineRule="exact"/>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所提供的服务和材料、配件规格、技术标准等质量不合格的或与招标文件、投标文件不一致的，应及时更换，更换不及时的按逾期履约处理；因质量问题甲方不同意接收的或特殊情况甲方同意接收的，乙方应按违约项目金额</w:t>
      </w:r>
      <w:r>
        <w:rPr>
          <w:rFonts w:ascii="宋体" w:hAnsi="宋体"/>
          <w:color w:val="auto"/>
          <w:szCs w:val="21"/>
          <w:highlight w:val="none"/>
        </w:rPr>
        <w:t>5%</w:t>
      </w:r>
      <w:r>
        <w:rPr>
          <w:rFonts w:hint="eastAsia" w:ascii="宋体" w:hAnsi="宋体"/>
          <w:color w:val="auto"/>
          <w:szCs w:val="21"/>
          <w:highlight w:val="none"/>
        </w:rPr>
        <w:t>向甲方支付违约金并由乙方赔偿甲方经济损失。</w:t>
      </w:r>
      <w:r>
        <w:rPr>
          <w:rFonts w:ascii="宋体" w:hAnsi="宋体"/>
          <w:color w:val="auto"/>
          <w:szCs w:val="21"/>
          <w:highlight w:val="none"/>
        </w:rPr>
        <w:t xml:space="preserve">                                       </w:t>
      </w:r>
    </w:p>
    <w:p w14:paraId="59D071B8">
      <w:pPr>
        <w:snapToGrid w:val="0"/>
        <w:spacing w:line="400" w:lineRule="exact"/>
        <w:ind w:firstLine="472" w:firstLineChars="225"/>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乙方提供的维修服务和配件材料如侵犯了第三方合法权益而引发的任何纠纷或诉讼，均由乙方负责交涉并承担全部责任。</w:t>
      </w:r>
    </w:p>
    <w:p w14:paraId="5298102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因包装、运输引起的维修配件损坏，按质量不合格处罚。</w:t>
      </w:r>
    </w:p>
    <w:p w14:paraId="75D2E63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甲方无故延期接收船舶、乙方逾期交船的，每天按合同金额的0.</w:t>
      </w:r>
      <w:r>
        <w:rPr>
          <w:rFonts w:hint="eastAsia" w:ascii="宋体" w:hAnsi="宋体"/>
          <w:color w:val="auto"/>
          <w:szCs w:val="21"/>
          <w:highlight w:val="none"/>
          <w:lang w:val="en-US" w:eastAsia="zh-CN"/>
        </w:rPr>
        <w:t>5</w:t>
      </w:r>
      <w:r>
        <w:rPr>
          <w:rFonts w:hint="eastAsia" w:ascii="宋体" w:hAnsi="宋体"/>
          <w:color w:val="auto"/>
          <w:szCs w:val="21"/>
          <w:highlight w:val="none"/>
        </w:rPr>
        <w:t>‰向对方支付违约金，但违约金累计不得超过合同金额</w:t>
      </w:r>
      <w:r>
        <w:rPr>
          <w:rFonts w:ascii="宋体" w:hAnsi="宋体"/>
          <w:color w:val="auto"/>
          <w:szCs w:val="21"/>
          <w:highlight w:val="none"/>
        </w:rPr>
        <w:t>5%</w:t>
      </w:r>
      <w:r>
        <w:rPr>
          <w:rFonts w:hint="eastAsia" w:ascii="宋体" w:hAnsi="宋体"/>
          <w:color w:val="auto"/>
          <w:szCs w:val="21"/>
          <w:highlight w:val="none"/>
        </w:rPr>
        <w:t>，违约方承担因此给对方造成的经济损失；甲方逾期付款的，每天按逾期付款金额的0.</w:t>
      </w:r>
      <w:r>
        <w:rPr>
          <w:rFonts w:hint="eastAsia" w:ascii="宋体" w:hAnsi="宋体"/>
          <w:color w:val="auto"/>
          <w:szCs w:val="21"/>
          <w:highlight w:val="none"/>
          <w:lang w:val="en-US" w:eastAsia="zh-CN"/>
        </w:rPr>
        <w:t>5</w:t>
      </w:r>
      <w:r>
        <w:rPr>
          <w:rFonts w:hint="eastAsia" w:ascii="宋体" w:hAnsi="宋体"/>
          <w:color w:val="auto"/>
          <w:szCs w:val="21"/>
          <w:highlight w:val="none"/>
        </w:rPr>
        <w:t>‰向乙方支付滞纳金，但滞纳金累计不得超过逾期付款金额的</w:t>
      </w:r>
      <w:r>
        <w:rPr>
          <w:rFonts w:ascii="宋体" w:hAnsi="宋体"/>
          <w:color w:val="auto"/>
          <w:szCs w:val="21"/>
          <w:highlight w:val="none"/>
        </w:rPr>
        <w:t>5%</w:t>
      </w:r>
      <w:r>
        <w:rPr>
          <w:rFonts w:hint="eastAsia" w:ascii="宋体" w:hAnsi="宋体"/>
          <w:color w:val="auto"/>
          <w:szCs w:val="21"/>
          <w:highlight w:val="none"/>
        </w:rPr>
        <w:t>。</w:t>
      </w:r>
    </w:p>
    <w:p w14:paraId="4D17C2A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乙方未按本合同和投标文件中约定的服务承诺提供保修服务的，乙方应按本合同总金额2</w:t>
      </w:r>
      <w:r>
        <w:rPr>
          <w:rFonts w:ascii="宋体" w:hAnsi="宋体"/>
          <w:color w:val="auto"/>
          <w:szCs w:val="21"/>
          <w:highlight w:val="none"/>
        </w:rPr>
        <w:t>%</w:t>
      </w:r>
      <w:r>
        <w:rPr>
          <w:rFonts w:hint="eastAsia" w:ascii="宋体" w:hAnsi="宋体"/>
          <w:color w:val="auto"/>
          <w:szCs w:val="21"/>
          <w:highlight w:val="none"/>
        </w:rPr>
        <w:t>向甲方支付违约金，由甲方直接从履约保证金中扣除，扣除后的履约保证金不足合同总金额的2</w:t>
      </w:r>
      <w:r>
        <w:rPr>
          <w:rFonts w:ascii="宋体" w:hAnsi="宋体"/>
          <w:color w:val="auto"/>
          <w:szCs w:val="21"/>
          <w:highlight w:val="none"/>
        </w:rPr>
        <w:t>%</w:t>
      </w:r>
      <w:r>
        <w:rPr>
          <w:rFonts w:hint="eastAsia" w:ascii="宋体" w:hAnsi="宋体"/>
          <w:color w:val="auto"/>
          <w:szCs w:val="21"/>
          <w:highlight w:val="none"/>
        </w:rPr>
        <w:t>，乙方及时补足履约保证金。</w:t>
      </w:r>
    </w:p>
    <w:p w14:paraId="5DA27AA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乙方提供的设备、配件、材料在质量保证期内，因设计、工艺或材料的缺陷和其它质量原因造成的问题，由乙方负责，费用从履约保证金中扣除，不足的由乙方另补。</w:t>
      </w:r>
    </w:p>
    <w:p w14:paraId="60274D1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其它违约行为按违约项目金额</w:t>
      </w:r>
      <w:r>
        <w:rPr>
          <w:rFonts w:ascii="宋体" w:hAnsi="宋体"/>
          <w:color w:val="auto"/>
          <w:szCs w:val="21"/>
          <w:highlight w:val="none"/>
        </w:rPr>
        <w:t>5%</w:t>
      </w:r>
      <w:r>
        <w:rPr>
          <w:rFonts w:hint="eastAsia" w:ascii="宋体" w:hAnsi="宋体"/>
          <w:color w:val="auto"/>
          <w:szCs w:val="21"/>
          <w:highlight w:val="none"/>
        </w:rPr>
        <w:t>支付违约金并赔偿经济损失。</w:t>
      </w:r>
    </w:p>
    <w:p w14:paraId="48345694">
      <w:pPr>
        <w:snapToGrid w:val="0"/>
        <w:spacing w:line="40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第九条</w:t>
      </w:r>
      <w:r>
        <w:rPr>
          <w:rFonts w:ascii="宋体" w:hAnsi="宋体"/>
          <w:b/>
          <w:color w:val="auto"/>
          <w:kern w:val="0"/>
          <w:szCs w:val="21"/>
          <w:highlight w:val="none"/>
        </w:rPr>
        <w:t xml:space="preserve"> </w:t>
      </w:r>
      <w:r>
        <w:rPr>
          <w:rFonts w:hint="eastAsia" w:ascii="宋体" w:hAnsi="宋体"/>
          <w:b/>
          <w:color w:val="auto"/>
          <w:kern w:val="0"/>
          <w:szCs w:val="21"/>
          <w:highlight w:val="none"/>
        </w:rPr>
        <w:t>不可抗力事件处理</w:t>
      </w:r>
    </w:p>
    <w:p w14:paraId="590DD21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在合同有效期内，任何一方因不可抗力事件导致不能履行合同，则合同履行期可延长，其延长期与不可抗力影响期相同。</w:t>
      </w:r>
    </w:p>
    <w:p w14:paraId="17B9ECB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不可抗力事件发生后，应立即通知对方，并寄送有关权威机构出具的证明。</w:t>
      </w:r>
    </w:p>
    <w:p w14:paraId="770F5C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不可抗力事件延续一百二十天以上，双方应通过友好协商，确定是否继续履行合同。</w:t>
      </w:r>
    </w:p>
    <w:p w14:paraId="00748ED6">
      <w:pPr>
        <w:snapToGrid w:val="0"/>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第十条</w:t>
      </w:r>
      <w:r>
        <w:rPr>
          <w:rFonts w:ascii="宋体" w:hAnsi="宋体"/>
          <w:b/>
          <w:color w:val="auto"/>
          <w:szCs w:val="21"/>
          <w:highlight w:val="none"/>
        </w:rPr>
        <w:t xml:space="preserve">  </w:t>
      </w:r>
      <w:r>
        <w:rPr>
          <w:rFonts w:hint="eastAsia" w:ascii="宋体" w:hAnsi="宋体"/>
          <w:b/>
          <w:color w:val="auto"/>
          <w:szCs w:val="21"/>
          <w:highlight w:val="none"/>
        </w:rPr>
        <w:t>合同争议解决</w:t>
      </w:r>
    </w:p>
    <w:p w14:paraId="5C1E081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因服务质量问题发生争议的，应邀请国家认可的质量检测机构对货物质量进行鉴定。符合标准的，鉴定费由甲方承担；不符合标准的，鉴定费由乙方承担。</w:t>
      </w:r>
    </w:p>
    <w:p w14:paraId="2C6DC34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因履行本合同引起的或与本合同有关的争议，甲乙双方应首先通过友好协商解决，如果协商不能解决，可向北海海事法院提起诉讼。</w:t>
      </w:r>
    </w:p>
    <w:p w14:paraId="08410CD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诉讼期间，本合同继续履行。</w:t>
      </w:r>
    </w:p>
    <w:p w14:paraId="3E1ECB22">
      <w:pPr>
        <w:snapToGrid w:val="0"/>
        <w:spacing w:line="40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第十一条</w:t>
      </w:r>
      <w:r>
        <w:rPr>
          <w:rFonts w:ascii="宋体" w:hAnsi="宋体"/>
          <w:b/>
          <w:color w:val="auto"/>
          <w:kern w:val="0"/>
          <w:szCs w:val="21"/>
          <w:highlight w:val="none"/>
        </w:rPr>
        <w:t xml:space="preserve">  </w:t>
      </w:r>
      <w:r>
        <w:rPr>
          <w:rFonts w:hint="eastAsia" w:ascii="宋体" w:hAnsi="宋体"/>
          <w:b/>
          <w:color w:val="auto"/>
          <w:kern w:val="0"/>
          <w:szCs w:val="21"/>
          <w:highlight w:val="none"/>
        </w:rPr>
        <w:t>诉讼</w:t>
      </w:r>
    </w:p>
    <w:p w14:paraId="70EDC9FE">
      <w:pPr>
        <w:snapToGrid w:val="0"/>
        <w:spacing w:line="400" w:lineRule="exact"/>
        <w:ind w:left="1"/>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双方在执行合同中所发生的一切争议，应通过协商解决。如协商不成，可向甲方所在地人民法院提起诉讼。</w:t>
      </w:r>
    </w:p>
    <w:p w14:paraId="7773358E">
      <w:pPr>
        <w:snapToGrid w:val="0"/>
        <w:spacing w:line="400" w:lineRule="exact"/>
        <w:ind w:firstLine="413" w:firstLineChars="196"/>
        <w:rPr>
          <w:rFonts w:ascii="宋体" w:hAnsi="宋体"/>
          <w:b/>
          <w:color w:val="auto"/>
          <w:kern w:val="0"/>
          <w:szCs w:val="21"/>
          <w:highlight w:val="none"/>
        </w:rPr>
      </w:pPr>
      <w:r>
        <w:rPr>
          <w:rFonts w:hint="eastAsia" w:ascii="宋体" w:hAnsi="宋体"/>
          <w:b/>
          <w:color w:val="auto"/>
          <w:kern w:val="0"/>
          <w:szCs w:val="21"/>
          <w:highlight w:val="none"/>
        </w:rPr>
        <w:t>第十二条</w:t>
      </w:r>
      <w:r>
        <w:rPr>
          <w:rFonts w:ascii="宋体" w:hAnsi="宋体"/>
          <w:b/>
          <w:color w:val="auto"/>
          <w:kern w:val="0"/>
          <w:szCs w:val="21"/>
          <w:highlight w:val="none"/>
        </w:rPr>
        <w:t xml:space="preserve">  </w:t>
      </w:r>
      <w:r>
        <w:rPr>
          <w:rFonts w:hint="eastAsia" w:ascii="宋体" w:hAnsi="宋体"/>
          <w:b/>
          <w:color w:val="auto"/>
          <w:kern w:val="0"/>
          <w:szCs w:val="21"/>
          <w:highlight w:val="none"/>
        </w:rPr>
        <w:t>合同生效及其它</w:t>
      </w:r>
    </w:p>
    <w:p w14:paraId="2B23572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合同经双方法定代表人（负责人</w:t>
      </w:r>
      <w:r>
        <w:rPr>
          <w:rFonts w:ascii="宋体" w:hAnsi="宋体"/>
          <w:color w:val="auto"/>
          <w:kern w:val="0"/>
          <w:szCs w:val="21"/>
          <w:highlight w:val="none"/>
        </w:rPr>
        <w:t>/</w:t>
      </w:r>
      <w:r>
        <w:rPr>
          <w:rFonts w:hint="eastAsia" w:ascii="宋体" w:hAnsi="宋体"/>
          <w:color w:val="auto"/>
          <w:kern w:val="0"/>
          <w:szCs w:val="21"/>
          <w:highlight w:val="none"/>
        </w:rPr>
        <w:t>自然人）或授权代表签字并加盖单位公章后生效。</w:t>
      </w:r>
    </w:p>
    <w:p w14:paraId="713D438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合同执行中涉及采购资金和采购内容修改或补充的，须经财政部门审批，并签书面补充协议报财政部门备案，方可作为主合同不可分割的一部分。</w:t>
      </w:r>
    </w:p>
    <w:p w14:paraId="2469A94C">
      <w:pPr>
        <w:snapToGrid w:val="0"/>
        <w:spacing w:line="400" w:lineRule="exact"/>
        <w:ind w:left="420" w:left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本合同未尽事宜，遵照《中华人民共和国民法典》有关条文执行。</w:t>
      </w:r>
    </w:p>
    <w:p w14:paraId="302FCFA5">
      <w:pPr>
        <w:snapToGrid w:val="0"/>
        <w:spacing w:line="400" w:lineRule="exact"/>
        <w:ind w:left="420" w:leftChars="200"/>
        <w:rPr>
          <w:rFonts w:ascii="宋体" w:hAnsi="宋体"/>
          <w:b/>
          <w:color w:val="auto"/>
          <w:kern w:val="0"/>
          <w:szCs w:val="21"/>
          <w:highlight w:val="none"/>
        </w:rPr>
      </w:pPr>
      <w:r>
        <w:rPr>
          <w:rFonts w:hint="eastAsia" w:ascii="宋体" w:hAnsi="宋体"/>
          <w:b/>
          <w:color w:val="auto"/>
          <w:kern w:val="0"/>
          <w:szCs w:val="21"/>
          <w:highlight w:val="none"/>
        </w:rPr>
        <w:t>第十三条</w:t>
      </w:r>
      <w:r>
        <w:rPr>
          <w:rFonts w:ascii="宋体" w:hAnsi="宋体"/>
          <w:b/>
          <w:color w:val="auto"/>
          <w:kern w:val="0"/>
          <w:szCs w:val="21"/>
          <w:highlight w:val="none"/>
        </w:rPr>
        <w:t xml:space="preserve">  </w:t>
      </w:r>
      <w:r>
        <w:rPr>
          <w:rFonts w:hint="eastAsia" w:ascii="宋体" w:hAnsi="宋体"/>
          <w:b/>
          <w:color w:val="auto"/>
          <w:kern w:val="0"/>
          <w:szCs w:val="21"/>
          <w:highlight w:val="none"/>
        </w:rPr>
        <w:t>合同的变更、终止与转让</w:t>
      </w:r>
    </w:p>
    <w:p w14:paraId="79FBC2B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除《中华人民共和国政府采购法》第五十条规定的情形外，本合同一经签订，甲乙双方不得擅自变更、中止或终止。</w:t>
      </w:r>
    </w:p>
    <w:p w14:paraId="2A8A4E9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乙方不得擅自转让（无进口资格的供应商委托进口货物除外）其应履行的合同义务。</w:t>
      </w:r>
    </w:p>
    <w:p w14:paraId="623C3358">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第十四条　签订本合同依据</w:t>
      </w:r>
    </w:p>
    <w:p w14:paraId="5C9AFDD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1A5AECC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3232B3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3.商务条款偏离表和技术需求偏离表；</w:t>
      </w:r>
    </w:p>
    <w:p w14:paraId="54E2B539">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.投标文件中的其他相关文件。</w:t>
      </w:r>
    </w:p>
    <w:p w14:paraId="57A863B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附件</w:t>
      </w:r>
      <w:r>
        <w:rPr>
          <w:rFonts w:ascii="宋体" w:hAnsi="宋体" w:cs="宋体"/>
          <w:color w:val="auto"/>
          <w:szCs w:val="21"/>
          <w:highlight w:val="none"/>
        </w:rPr>
        <w:t>-1</w:t>
      </w:r>
      <w:r>
        <w:rPr>
          <w:rFonts w:hint="eastAsia" w:ascii="宋体" w:hAnsi="宋体" w:cs="宋体"/>
          <w:color w:val="auto"/>
          <w:szCs w:val="21"/>
          <w:highlight w:val="none"/>
        </w:rPr>
        <w:t>：《船舶修理消防安全协议书》。</w:t>
      </w:r>
    </w:p>
    <w:p w14:paraId="3DB7B90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64E650F4">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w:t>
      </w:r>
    </w:p>
    <w:p w14:paraId="56260D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w:t>
      </w:r>
      <w:r>
        <w:rPr>
          <w:rFonts w:ascii="宋体" w:hAnsi="宋体" w:cs="宋体"/>
          <w:color w:val="auto"/>
          <w:szCs w:val="21"/>
          <w:highlight w:val="none"/>
        </w:rPr>
        <w:t>1</w:t>
      </w:r>
      <w:r>
        <w:rPr>
          <w:rFonts w:hint="eastAsia" w:ascii="宋体" w:hAnsi="宋体" w:cs="宋体"/>
          <w:color w:val="auto"/>
          <w:szCs w:val="21"/>
          <w:highlight w:val="none"/>
        </w:rPr>
        <w:t>个工作日内，甲方应当将采购合同在广西壮族自治区财政厅指定的媒体上公告。</w:t>
      </w:r>
    </w:p>
    <w:tbl>
      <w:tblPr>
        <w:tblStyle w:val="4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4550"/>
      </w:tblGrid>
      <w:tr w14:paraId="7699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4549" w:type="dxa"/>
            <w:tcBorders>
              <w:top w:val="single" w:color="auto" w:sz="4" w:space="0"/>
              <w:left w:val="single" w:color="auto" w:sz="4" w:space="0"/>
              <w:bottom w:val="single" w:color="auto" w:sz="4" w:space="0"/>
              <w:right w:val="single" w:color="auto" w:sz="4" w:space="0"/>
            </w:tcBorders>
            <w:noWrap w:val="0"/>
            <w:vAlign w:val="top"/>
          </w:tcPr>
          <w:p w14:paraId="26D0702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8A493B6">
            <w:pPr>
              <w:snapToGrid w:val="0"/>
              <w:spacing w:line="360" w:lineRule="auto"/>
              <w:ind w:firstLine="945" w:firstLineChars="450"/>
              <w:jc w:val="right"/>
              <w:rPr>
                <w:rFonts w:ascii="宋体" w:hAnsi="宋体" w:cs="宋体"/>
                <w:color w:val="auto"/>
                <w:szCs w:val="21"/>
                <w:highlight w:val="none"/>
              </w:rPr>
            </w:pPr>
          </w:p>
          <w:p w14:paraId="4E111B33">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67A842C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6B9F722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6CD9C226">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350B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063DA33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736DBE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65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44FEA5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0C8FD95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3C45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251E292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1E9EAF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63C0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51CC512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0560228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FE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05B82C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2880EAD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3A28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4FD33B5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598A002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4426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549" w:type="dxa"/>
            <w:tcBorders>
              <w:top w:val="single" w:color="auto" w:sz="4" w:space="0"/>
              <w:left w:val="single" w:color="auto" w:sz="4" w:space="0"/>
              <w:bottom w:val="single" w:color="auto" w:sz="4" w:space="0"/>
              <w:right w:val="single" w:color="auto" w:sz="4" w:space="0"/>
            </w:tcBorders>
            <w:noWrap w:val="0"/>
            <w:vAlign w:val="center"/>
          </w:tcPr>
          <w:p w14:paraId="13A6A4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50" w:type="dxa"/>
            <w:tcBorders>
              <w:top w:val="single" w:color="auto" w:sz="4" w:space="0"/>
              <w:left w:val="single" w:color="auto" w:sz="4" w:space="0"/>
              <w:bottom w:val="single" w:color="auto" w:sz="4" w:space="0"/>
              <w:right w:val="single" w:color="auto" w:sz="4" w:space="0"/>
            </w:tcBorders>
            <w:noWrap w:val="0"/>
            <w:vAlign w:val="center"/>
          </w:tcPr>
          <w:p w14:paraId="0D22AE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1B2EB81B">
      <w:pPr>
        <w:widowControl/>
        <w:jc w:val="left"/>
        <w:rPr>
          <w:rFonts w:ascii="宋体" w:hAnsi="宋体" w:cs="宋体"/>
          <w:color w:val="auto"/>
          <w:sz w:val="20"/>
          <w:szCs w:val="20"/>
          <w:highlight w:val="none"/>
        </w:rPr>
      </w:pPr>
    </w:p>
    <w:p w14:paraId="2103C5D8">
      <w:pPr>
        <w:spacing w:line="400" w:lineRule="exact"/>
        <w:rPr>
          <w:rFonts w:eastAsia="仿宋_GB2312"/>
          <w:b/>
          <w:color w:val="auto"/>
          <w:sz w:val="24"/>
          <w:highlight w:val="none"/>
        </w:rPr>
      </w:pPr>
      <w:r>
        <w:rPr>
          <w:rFonts w:eastAsia="仿宋_GB2312"/>
          <w:b/>
          <w:color w:val="auto"/>
          <w:sz w:val="24"/>
          <w:highlight w:val="none"/>
        </w:rPr>
        <w:br w:type="page"/>
      </w:r>
      <w:r>
        <w:rPr>
          <w:rFonts w:hint="eastAsia" w:eastAsia="仿宋_GB2312"/>
          <w:b/>
          <w:color w:val="auto"/>
          <w:sz w:val="24"/>
          <w:highlight w:val="none"/>
        </w:rPr>
        <w:t>附件</w:t>
      </w:r>
      <w:r>
        <w:rPr>
          <w:rFonts w:eastAsia="仿宋_GB2312"/>
          <w:b/>
          <w:color w:val="auto"/>
          <w:sz w:val="24"/>
          <w:highlight w:val="none"/>
        </w:rPr>
        <w:t>-1</w:t>
      </w:r>
    </w:p>
    <w:p w14:paraId="5E63716C">
      <w:pPr>
        <w:wordWrap w:val="0"/>
        <w:spacing w:line="460" w:lineRule="exact"/>
        <w:jc w:val="center"/>
        <w:rPr>
          <w:rFonts w:eastAsia="仿宋_GB2312"/>
          <w:b/>
          <w:color w:val="auto"/>
          <w:sz w:val="44"/>
          <w:szCs w:val="44"/>
          <w:highlight w:val="none"/>
        </w:rPr>
      </w:pPr>
      <w:r>
        <w:rPr>
          <w:rFonts w:hint="eastAsia" w:eastAsia="仿宋_GB2312"/>
          <w:b/>
          <w:color w:val="auto"/>
          <w:sz w:val="44"/>
          <w:szCs w:val="44"/>
          <w:highlight w:val="none"/>
        </w:rPr>
        <w:t>船舶修理消防安全协议书</w:t>
      </w:r>
    </w:p>
    <w:p w14:paraId="228ADAE9">
      <w:pPr>
        <w:spacing w:line="360" w:lineRule="auto"/>
        <w:rPr>
          <w:rFonts w:ascii="宋体" w:hAnsi="Calibri"/>
          <w:b/>
          <w:color w:val="auto"/>
          <w:sz w:val="24"/>
          <w:highlight w:val="none"/>
          <w:u w:val="single"/>
        </w:rPr>
      </w:pPr>
      <w:r>
        <w:rPr>
          <w:rFonts w:hint="eastAsia" w:ascii="宋体" w:hAnsi="宋体"/>
          <w:b/>
          <w:color w:val="auto"/>
          <w:sz w:val="24"/>
          <w:highlight w:val="none"/>
        </w:rPr>
        <w:t>项目名称</w:t>
      </w:r>
      <w:r>
        <w:rPr>
          <w:rFonts w:hint="eastAsia" w:ascii="宋体" w:hAnsi="宋体"/>
          <w:color w:val="auto"/>
          <w:sz w:val="24"/>
          <w:highlight w:val="none"/>
        </w:rPr>
        <w:t>：</w:t>
      </w:r>
      <w:r>
        <w:rPr>
          <w:rFonts w:ascii="宋体" w:hAnsi="宋体"/>
          <w:b/>
          <w:color w:val="auto"/>
          <w:sz w:val="24"/>
          <w:highlight w:val="none"/>
          <w:u w:val="single"/>
        </w:rPr>
        <w:t xml:space="preserve">                 </w:t>
      </w:r>
    </w:p>
    <w:p w14:paraId="21A72278">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中国渔政45005船于</w:t>
      </w:r>
      <w:r>
        <w:rPr>
          <w:rFonts w:ascii="宋体" w:hAnsi="宋体"/>
          <w:color w:val="auto"/>
          <w:szCs w:val="21"/>
          <w:highlight w:val="non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日由</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（中标供应商）</w:t>
      </w:r>
      <w:r>
        <w:rPr>
          <w:rFonts w:ascii="宋体" w:hAnsi="宋体"/>
          <w:color w:val="auto"/>
          <w:kern w:val="0"/>
          <w:szCs w:val="21"/>
          <w:highlight w:val="none"/>
          <w:u w:val="single"/>
        </w:rPr>
        <w:t xml:space="preserve">    </w:t>
      </w:r>
      <w:r>
        <w:rPr>
          <w:rFonts w:hint="eastAsia" w:ascii="宋体" w:hAnsi="宋体"/>
          <w:color w:val="auto"/>
          <w:szCs w:val="21"/>
          <w:highlight w:val="none"/>
        </w:rPr>
        <w:t>修理。为了加强船舶在修理期间的消防安全工作，根据中华人民共和国消防法律、法规的有关规定，双方协商达成以下协议：</w:t>
      </w:r>
    </w:p>
    <w:p w14:paraId="79C0CB9C">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第一条：船舶在修理期间的消防安全工作由乙方负责。厂方主要领导为防火责任人，确保船舶安全。船方加强自身防火管理，积极协助厂方做好修船施工的消防安全工作。</w:t>
      </w:r>
    </w:p>
    <w:p w14:paraId="7D184853">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第二条：修船明火作业前，厂方应根据安全要求清除作业现场及其周围的易燃、可燃物，将与下层相连的孔洞封堵。需使用易燃易爆物品的，应按《船舶修理防火防爆管理规定》第九条执行。</w:t>
      </w:r>
    </w:p>
    <w:p w14:paraId="14CD67C4">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第三条：明火作业时，厂方要有专人在作业现场看火，并配备适用的灭火器材。当班作业完毕，施工和看火人员应当认真检查，清理现场后方可离开。</w:t>
      </w:r>
    </w:p>
    <w:p w14:paraId="18412390">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第四条：厂方不得擅自拆除或改变船上的防火结构、消防设备和管系。如确需改动的，应当经船舶检验部门同意。</w:t>
      </w:r>
    </w:p>
    <w:p w14:paraId="4B2A2D81">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第五条：厂方、船方应当对船舶电气设备和施工用电严格管理。凡临时拉、接线路，要采用绝缘物架空，严禁拖、拽、挤、压。</w:t>
      </w:r>
    </w:p>
    <w:p w14:paraId="3E4C173B">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第六条：船上配置的消防器材和消防设备，任何人不得随意动用或挪作他用。</w:t>
      </w:r>
    </w:p>
    <w:p w14:paraId="39371229">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第七条：船舶修理期间，维修方与船方应注意施工作业安全的管理，明确安全责任、落实安全防范措施，防止发生工伤事故。</w:t>
      </w:r>
    </w:p>
    <w:p w14:paraId="3F18D96D">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第八条：船方值班人员应做好修理期间船上设备、物品的交接与管理，维修方应做好生产环境治安管理，共同做好船舶防盗安全工作。</w:t>
      </w:r>
    </w:p>
    <w:p w14:paraId="4D962C49">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第九条：以上协议，双方共同遵守。主动接受双方上级安技、公安保卫部门和当地公安消防部门的检查监督。一旦发生火灾应积极采取措施补救，并迅速报告有关部门，然后分清责任，进行处理。</w:t>
      </w:r>
    </w:p>
    <w:p w14:paraId="35BDDD16">
      <w:pPr>
        <w:spacing w:line="400" w:lineRule="exact"/>
        <w:ind w:right="56" w:firstLine="420" w:firstLineChars="200"/>
        <w:rPr>
          <w:rFonts w:ascii="宋体" w:hAnsi="Calibri"/>
          <w:color w:val="auto"/>
          <w:szCs w:val="21"/>
          <w:highlight w:val="none"/>
        </w:rPr>
      </w:pPr>
      <w:r>
        <w:rPr>
          <w:rFonts w:hint="eastAsia" w:ascii="宋体" w:hAnsi="宋体"/>
          <w:color w:val="auto"/>
          <w:szCs w:val="21"/>
          <w:highlight w:val="none"/>
        </w:rPr>
        <w:t>第十条：本协议自</w:t>
      </w:r>
      <w:r>
        <w:rPr>
          <w:rFonts w:ascii="宋体" w:hAnsi="宋体"/>
          <w:color w:val="auto"/>
          <w:szCs w:val="21"/>
          <w:highlight w:val="none"/>
          <w:u w:val="single"/>
        </w:rPr>
        <w:t xml:space="preserve"> 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日起执行，至船舶完工验收后自行失效。</w:t>
      </w:r>
    </w:p>
    <w:p w14:paraId="3EA569A1">
      <w:pPr>
        <w:spacing w:line="400" w:lineRule="exact"/>
        <w:ind w:right="561" w:firstLine="420" w:firstLineChars="200"/>
        <w:rPr>
          <w:rFonts w:ascii="宋体" w:hAnsi="Calibri"/>
          <w:color w:val="auto"/>
          <w:szCs w:val="21"/>
          <w:highlight w:val="none"/>
        </w:rPr>
      </w:pPr>
      <w:r>
        <w:rPr>
          <w:rFonts w:hint="eastAsia" w:ascii="宋体" w:hAnsi="宋体"/>
          <w:color w:val="auto"/>
          <w:szCs w:val="21"/>
          <w:highlight w:val="none"/>
        </w:rPr>
        <w:t>第十一条：本协议为修船合同附件，具有同等法律效力。</w:t>
      </w:r>
    </w:p>
    <w:p w14:paraId="1C8132F6">
      <w:pPr>
        <w:snapToGrid w:val="0"/>
        <w:spacing w:line="400" w:lineRule="exact"/>
        <w:rPr>
          <w:rFonts w:ascii="宋体" w:hAnsi="Calibri"/>
          <w:color w:val="auto"/>
          <w:szCs w:val="21"/>
          <w:highlight w:val="none"/>
        </w:rPr>
      </w:pPr>
      <w:r>
        <w:rPr>
          <w:rFonts w:hint="eastAsia" w:ascii="宋体" w:hAnsi="宋体"/>
          <w:color w:val="auto"/>
          <w:szCs w:val="21"/>
          <w:highlight w:val="none"/>
        </w:rPr>
        <w:t xml:space="preserve">甲方：                          </w:t>
      </w:r>
      <w:r>
        <w:rPr>
          <w:rFonts w:ascii="宋体" w:hAnsi="宋体"/>
          <w:color w:val="auto"/>
          <w:szCs w:val="21"/>
          <w:highlight w:val="none"/>
        </w:rPr>
        <w:t xml:space="preserve">    </w:t>
      </w:r>
      <w:r>
        <w:rPr>
          <w:rFonts w:hint="eastAsia" w:ascii="宋体" w:hAnsi="宋体"/>
          <w:color w:val="auto"/>
          <w:szCs w:val="21"/>
          <w:highlight w:val="none"/>
        </w:rPr>
        <w:t xml:space="preserve">乙方： </w:t>
      </w:r>
    </w:p>
    <w:p w14:paraId="329E2F06">
      <w:pPr>
        <w:spacing w:line="400" w:lineRule="exact"/>
        <w:rPr>
          <w:rFonts w:ascii="宋体" w:hAnsi="Calibri"/>
          <w:color w:val="auto"/>
          <w:szCs w:val="21"/>
          <w:highlight w:val="none"/>
        </w:rPr>
      </w:pPr>
      <w:r>
        <w:rPr>
          <w:rFonts w:ascii="宋体" w:hAnsi="宋体"/>
          <w:color w:val="auto"/>
          <w:szCs w:val="21"/>
          <w:highlight w:val="none"/>
        </w:rPr>
        <w:t xml:space="preserve">                  </w:t>
      </w:r>
    </w:p>
    <w:p w14:paraId="79103B9E">
      <w:pPr>
        <w:spacing w:line="400" w:lineRule="exact"/>
        <w:rPr>
          <w:rFonts w:ascii="宋体" w:hAnsi="Calibri"/>
          <w:color w:val="auto"/>
          <w:szCs w:val="21"/>
          <w:highlight w:val="none"/>
        </w:rPr>
      </w:pPr>
      <w:r>
        <w:rPr>
          <w:rFonts w:hint="eastAsia" w:ascii="宋体" w:hAnsi="宋体"/>
          <w:color w:val="auto"/>
          <w:szCs w:val="21"/>
          <w:highlight w:val="none"/>
        </w:rPr>
        <w:t>船长：</w:t>
      </w:r>
      <w:r>
        <w:rPr>
          <w:rFonts w:ascii="宋体" w:hAnsi="宋体"/>
          <w:color w:val="auto"/>
          <w:szCs w:val="21"/>
          <w:highlight w:val="none"/>
        </w:rPr>
        <w:t xml:space="preserve">                               </w:t>
      </w:r>
      <w:r>
        <w:rPr>
          <w:rFonts w:hint="eastAsia" w:ascii="宋体" w:hAnsi="宋体"/>
          <w:color w:val="auto"/>
          <w:szCs w:val="21"/>
          <w:highlight w:val="none"/>
        </w:rPr>
        <w:t>法人代表或委托代理人：</w:t>
      </w:r>
    </w:p>
    <w:p w14:paraId="53428C01">
      <w:pPr>
        <w:spacing w:line="400" w:lineRule="exact"/>
        <w:ind w:firstLine="1470" w:firstLineChars="700"/>
        <w:rPr>
          <w:rFonts w:ascii="宋体" w:hAnsi="宋体"/>
          <w:color w:val="auto"/>
          <w:szCs w:val="21"/>
          <w:highlight w:val="none"/>
        </w:rPr>
      </w:pPr>
      <w:r>
        <w:rPr>
          <w:rFonts w:ascii="宋体" w:hAnsi="宋体"/>
          <w:color w:val="auto"/>
          <w:szCs w:val="21"/>
          <w:highlight w:val="none"/>
        </w:rPr>
        <w:t xml:space="preserve">                      </w:t>
      </w:r>
    </w:p>
    <w:p w14:paraId="5BFF027F">
      <w:pPr>
        <w:spacing w:line="400" w:lineRule="exact"/>
        <w:ind w:firstLine="1470" w:firstLineChars="700"/>
        <w:jc w:val="right"/>
        <w:rPr>
          <w:rFonts w:ascii="宋体" w:hAnsi="宋体"/>
          <w:bCs/>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900E664">
      <w:pPr>
        <w:snapToGrid w:val="0"/>
        <w:jc w:val="center"/>
        <w:rPr>
          <w:rFonts w:ascii="宋体" w:hAnsi="宋体"/>
          <w:bCs/>
          <w:color w:val="auto"/>
          <w:sz w:val="32"/>
          <w:szCs w:val="32"/>
          <w:highlight w:val="none"/>
        </w:rPr>
      </w:pPr>
    </w:p>
    <w:p w14:paraId="2C21F17E">
      <w:pPr>
        <w:spacing w:line="400" w:lineRule="exact"/>
        <w:ind w:firstLine="1470" w:firstLineChars="700"/>
        <w:jc w:val="right"/>
        <w:rPr>
          <w:rFonts w:ascii="宋体" w:hAnsi="宋体" w:eastAsia="宋体" w:cs="Times New Roman"/>
          <w:bCs/>
          <w:color w:val="auto"/>
          <w:szCs w:val="21"/>
          <w:highlight w:val="none"/>
        </w:rPr>
      </w:pPr>
    </w:p>
    <w:p w14:paraId="3D152830">
      <w:pPr>
        <w:snapToGrid w:val="0"/>
        <w:jc w:val="center"/>
        <w:rPr>
          <w:rFonts w:hint="eastAsia" w:ascii="宋体" w:hAnsi="宋体"/>
          <w:bCs/>
          <w:color w:val="auto"/>
          <w:sz w:val="32"/>
          <w:szCs w:val="32"/>
          <w:highlight w:val="none"/>
        </w:rPr>
      </w:pPr>
    </w:p>
    <w:p w14:paraId="2363C22D">
      <w:pPr>
        <w:snapToGrid w:val="0"/>
        <w:jc w:val="center"/>
        <w:rPr>
          <w:rFonts w:hint="eastAsia" w:ascii="宋体" w:hAnsi="宋体"/>
          <w:bCs/>
          <w:color w:val="auto"/>
          <w:sz w:val="32"/>
          <w:szCs w:val="32"/>
          <w:highlight w:val="none"/>
        </w:rPr>
      </w:pPr>
    </w:p>
    <w:p w14:paraId="2A00B0BB">
      <w:pPr>
        <w:snapToGrid w:val="0"/>
        <w:jc w:val="center"/>
        <w:rPr>
          <w:rFonts w:hint="eastAsia" w:ascii="宋体" w:hAnsi="宋体"/>
          <w:bCs/>
          <w:color w:val="auto"/>
          <w:sz w:val="32"/>
          <w:szCs w:val="32"/>
          <w:highlight w:val="none"/>
        </w:rPr>
      </w:pPr>
    </w:p>
    <w:p w14:paraId="03BD79DF">
      <w:pPr>
        <w:snapToGrid w:val="0"/>
        <w:jc w:val="center"/>
        <w:rPr>
          <w:rFonts w:hint="eastAsia" w:ascii="宋体" w:hAnsi="宋体"/>
          <w:bCs/>
          <w:color w:val="auto"/>
          <w:sz w:val="32"/>
          <w:szCs w:val="32"/>
          <w:highlight w:val="none"/>
        </w:rPr>
      </w:pPr>
    </w:p>
    <w:p w14:paraId="74B4BE0C">
      <w:pPr>
        <w:snapToGrid w:val="0"/>
        <w:jc w:val="center"/>
        <w:rPr>
          <w:rFonts w:hint="eastAsia" w:ascii="宋体" w:hAnsi="宋体"/>
          <w:bCs/>
          <w:color w:val="auto"/>
          <w:sz w:val="32"/>
          <w:szCs w:val="32"/>
          <w:highlight w:val="none"/>
        </w:rPr>
      </w:pPr>
    </w:p>
    <w:p w14:paraId="6E02E9CA">
      <w:pPr>
        <w:snapToGrid w:val="0"/>
        <w:jc w:val="center"/>
        <w:rPr>
          <w:rFonts w:hint="eastAsia" w:ascii="宋体" w:hAnsi="宋体"/>
          <w:bCs/>
          <w:color w:val="auto"/>
          <w:sz w:val="32"/>
          <w:szCs w:val="32"/>
          <w:highlight w:val="none"/>
        </w:rPr>
      </w:pPr>
    </w:p>
    <w:p w14:paraId="24B8D216">
      <w:pPr>
        <w:snapToGrid w:val="0"/>
        <w:jc w:val="center"/>
        <w:rPr>
          <w:rFonts w:hint="eastAsia" w:ascii="宋体" w:hAnsi="宋体"/>
          <w:bCs/>
          <w:color w:val="auto"/>
          <w:sz w:val="32"/>
          <w:szCs w:val="32"/>
          <w:highlight w:val="none"/>
        </w:rPr>
      </w:pPr>
    </w:p>
    <w:p w14:paraId="661519F2">
      <w:pPr>
        <w:snapToGrid w:val="0"/>
        <w:jc w:val="center"/>
        <w:rPr>
          <w:rFonts w:hint="eastAsia" w:ascii="宋体" w:hAnsi="宋体"/>
          <w:bCs/>
          <w:color w:val="auto"/>
          <w:sz w:val="32"/>
          <w:szCs w:val="32"/>
          <w:highlight w:val="none"/>
        </w:rPr>
      </w:pPr>
    </w:p>
    <w:p w14:paraId="08013C96">
      <w:pPr>
        <w:snapToGrid w:val="0"/>
        <w:jc w:val="center"/>
        <w:rPr>
          <w:rFonts w:hint="eastAsia" w:ascii="宋体" w:hAnsi="宋体"/>
          <w:bCs/>
          <w:color w:val="auto"/>
          <w:sz w:val="32"/>
          <w:szCs w:val="32"/>
          <w:highlight w:val="none"/>
        </w:rPr>
      </w:pPr>
    </w:p>
    <w:p w14:paraId="4E4B9890">
      <w:pPr>
        <w:pStyle w:val="3"/>
        <w:jc w:val="center"/>
        <w:rPr>
          <w:rFonts w:hint="eastAsia"/>
          <w:color w:val="auto"/>
          <w:highlight w:val="none"/>
        </w:rPr>
      </w:pPr>
      <w:bookmarkStart w:id="151" w:name="_Toc74320805"/>
      <w:r>
        <w:rPr>
          <w:rFonts w:hint="eastAsia"/>
          <w:color w:val="auto"/>
          <w:highlight w:val="none"/>
        </w:rPr>
        <w:t>第六章　投标文件格式</w:t>
      </w:r>
      <w:bookmarkEnd w:id="151"/>
    </w:p>
    <w:p w14:paraId="64EDFE30">
      <w:pPr>
        <w:snapToGrid w:val="0"/>
        <w:spacing w:before="50" w:after="50"/>
        <w:outlineLvl w:val="1"/>
        <w:rPr>
          <w:rFonts w:hint="eastAsia" w:ascii="宋体" w:hAnsi="宋体"/>
          <w:color w:val="auto"/>
          <w:sz w:val="32"/>
          <w:szCs w:val="20"/>
          <w:highlight w:val="none"/>
        </w:rPr>
      </w:pPr>
    </w:p>
    <w:p w14:paraId="2F3632F4">
      <w:pPr>
        <w:snapToGrid w:val="0"/>
        <w:spacing w:before="50" w:after="50"/>
        <w:outlineLvl w:val="1"/>
        <w:rPr>
          <w:rFonts w:hint="eastAsia" w:ascii="宋体" w:hAnsi="宋体"/>
          <w:color w:val="auto"/>
          <w:sz w:val="32"/>
          <w:szCs w:val="20"/>
          <w:highlight w:val="none"/>
        </w:rPr>
      </w:pPr>
    </w:p>
    <w:p w14:paraId="7928EF15">
      <w:pPr>
        <w:snapToGrid w:val="0"/>
        <w:spacing w:before="50" w:after="50"/>
        <w:outlineLvl w:val="1"/>
        <w:rPr>
          <w:rFonts w:hint="eastAsia" w:ascii="宋体" w:hAnsi="宋体"/>
          <w:color w:val="auto"/>
          <w:sz w:val="32"/>
          <w:szCs w:val="20"/>
          <w:highlight w:val="none"/>
        </w:rPr>
      </w:pPr>
    </w:p>
    <w:p w14:paraId="4D5FC8C6">
      <w:pPr>
        <w:snapToGrid w:val="0"/>
        <w:spacing w:before="50" w:after="50"/>
        <w:outlineLvl w:val="1"/>
        <w:rPr>
          <w:rFonts w:hint="eastAsia" w:ascii="宋体" w:hAnsi="宋体"/>
          <w:color w:val="auto"/>
          <w:sz w:val="32"/>
          <w:szCs w:val="20"/>
          <w:highlight w:val="none"/>
        </w:rPr>
      </w:pPr>
    </w:p>
    <w:p w14:paraId="73A16CE3">
      <w:pPr>
        <w:snapToGrid w:val="0"/>
        <w:spacing w:before="50" w:after="50"/>
        <w:outlineLvl w:val="1"/>
        <w:rPr>
          <w:rFonts w:hint="eastAsia" w:ascii="宋体" w:hAnsi="宋体"/>
          <w:color w:val="auto"/>
          <w:sz w:val="32"/>
          <w:szCs w:val="20"/>
          <w:highlight w:val="none"/>
        </w:rPr>
      </w:pPr>
    </w:p>
    <w:p w14:paraId="75735056">
      <w:pPr>
        <w:snapToGrid w:val="0"/>
        <w:spacing w:before="50" w:after="50"/>
        <w:outlineLvl w:val="1"/>
        <w:rPr>
          <w:rFonts w:hint="eastAsia" w:ascii="宋体" w:hAnsi="宋体"/>
          <w:color w:val="auto"/>
          <w:sz w:val="32"/>
          <w:szCs w:val="20"/>
          <w:highlight w:val="none"/>
        </w:rPr>
      </w:pPr>
    </w:p>
    <w:p w14:paraId="6A0150E8">
      <w:pPr>
        <w:snapToGrid w:val="0"/>
        <w:spacing w:before="50" w:after="50"/>
        <w:outlineLvl w:val="1"/>
        <w:rPr>
          <w:rFonts w:hint="eastAsia" w:ascii="宋体" w:hAnsi="宋体"/>
          <w:color w:val="auto"/>
          <w:sz w:val="32"/>
          <w:szCs w:val="20"/>
          <w:highlight w:val="none"/>
        </w:rPr>
      </w:pPr>
    </w:p>
    <w:p w14:paraId="305A6C89">
      <w:pPr>
        <w:snapToGrid w:val="0"/>
        <w:spacing w:before="50" w:after="50"/>
        <w:outlineLvl w:val="1"/>
        <w:rPr>
          <w:rFonts w:hint="eastAsia" w:ascii="宋体" w:hAnsi="宋体"/>
          <w:color w:val="auto"/>
          <w:sz w:val="32"/>
          <w:szCs w:val="20"/>
          <w:highlight w:val="none"/>
        </w:rPr>
      </w:pPr>
    </w:p>
    <w:p w14:paraId="3AB9B023">
      <w:pPr>
        <w:snapToGrid w:val="0"/>
        <w:spacing w:before="50" w:after="50"/>
        <w:outlineLvl w:val="1"/>
        <w:rPr>
          <w:rFonts w:hint="eastAsia" w:ascii="宋体" w:hAnsi="宋体"/>
          <w:color w:val="auto"/>
          <w:sz w:val="32"/>
          <w:szCs w:val="20"/>
          <w:highlight w:val="none"/>
        </w:rPr>
      </w:pPr>
    </w:p>
    <w:p w14:paraId="3E0194DC">
      <w:pPr>
        <w:snapToGrid w:val="0"/>
        <w:spacing w:before="50" w:after="50"/>
        <w:outlineLvl w:val="1"/>
        <w:rPr>
          <w:rFonts w:hint="eastAsia" w:ascii="宋体" w:hAnsi="宋体"/>
          <w:color w:val="auto"/>
          <w:sz w:val="32"/>
          <w:szCs w:val="20"/>
          <w:highlight w:val="none"/>
        </w:rPr>
      </w:pPr>
    </w:p>
    <w:p w14:paraId="47F0834A">
      <w:pPr>
        <w:snapToGrid w:val="0"/>
        <w:spacing w:before="50" w:after="50"/>
        <w:outlineLvl w:val="1"/>
        <w:rPr>
          <w:rFonts w:hint="eastAsia" w:ascii="宋体" w:hAnsi="宋体"/>
          <w:color w:val="auto"/>
          <w:sz w:val="32"/>
          <w:szCs w:val="20"/>
          <w:highlight w:val="none"/>
        </w:rPr>
      </w:pPr>
    </w:p>
    <w:p w14:paraId="71416D92">
      <w:pPr>
        <w:snapToGrid w:val="0"/>
        <w:spacing w:before="50" w:after="50"/>
        <w:outlineLvl w:val="1"/>
        <w:rPr>
          <w:rFonts w:hint="eastAsia" w:ascii="宋体" w:hAnsi="宋体"/>
          <w:color w:val="auto"/>
          <w:sz w:val="32"/>
          <w:szCs w:val="20"/>
          <w:highlight w:val="none"/>
        </w:rPr>
      </w:pPr>
    </w:p>
    <w:p w14:paraId="70A8161A">
      <w:pPr>
        <w:snapToGrid w:val="0"/>
        <w:spacing w:before="50" w:after="50"/>
        <w:outlineLvl w:val="1"/>
        <w:rPr>
          <w:rFonts w:hint="eastAsia" w:ascii="宋体" w:hAnsi="宋体"/>
          <w:color w:val="auto"/>
          <w:sz w:val="32"/>
          <w:szCs w:val="20"/>
          <w:highlight w:val="none"/>
        </w:rPr>
      </w:pPr>
    </w:p>
    <w:p w14:paraId="0192AFE4">
      <w:pPr>
        <w:snapToGrid w:val="0"/>
        <w:spacing w:before="120" w:beforeLines="50" w:after="50"/>
        <w:jc w:val="center"/>
        <w:outlineLvl w:val="1"/>
        <w:rPr>
          <w:rFonts w:hint="eastAsia" w:ascii="宋体" w:hAnsi="宋体"/>
          <w:color w:val="auto"/>
          <w:highlight w:val="none"/>
        </w:rPr>
      </w:pPr>
      <w:r>
        <w:rPr>
          <w:rFonts w:hint="eastAsia" w:ascii="宋体" w:hAnsi="宋体"/>
          <w:color w:val="auto"/>
          <w:highlight w:val="none"/>
        </w:rPr>
        <w:br w:type="page"/>
      </w:r>
    </w:p>
    <w:p w14:paraId="14A97176">
      <w:pPr>
        <w:rPr>
          <w:rFonts w:hint="eastAsia"/>
          <w:b/>
          <w:color w:val="auto"/>
          <w:sz w:val="28"/>
          <w:szCs w:val="28"/>
          <w:highlight w:val="none"/>
        </w:rPr>
      </w:pPr>
      <w:bookmarkStart w:id="152" w:name="_Toc19686836"/>
      <w:bookmarkStart w:id="153" w:name="_Toc254970557"/>
      <w:bookmarkStart w:id="154" w:name="_Toc254970698"/>
      <w:r>
        <w:rPr>
          <w:rFonts w:hint="eastAsia"/>
          <w:b/>
          <w:color w:val="auto"/>
          <w:sz w:val="28"/>
          <w:szCs w:val="28"/>
          <w:highlight w:val="none"/>
        </w:rPr>
        <w:t>一、报价文件格式</w:t>
      </w:r>
      <w:bookmarkEnd w:id="152"/>
    </w:p>
    <w:p w14:paraId="1AA1D77A">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41C7E7F6">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CD881DF">
      <w:pPr>
        <w:snapToGrid w:val="0"/>
        <w:spacing w:before="120" w:beforeLines="50" w:after="50" w:line="400" w:lineRule="exact"/>
        <w:jc w:val="left"/>
        <w:rPr>
          <w:rFonts w:hint="eastAsia" w:ascii="宋体" w:hAnsi="宋体" w:eastAsia="方正小标宋简体"/>
          <w:bCs/>
          <w:color w:val="auto"/>
          <w:sz w:val="48"/>
          <w:szCs w:val="48"/>
          <w:highlight w:val="none"/>
        </w:rPr>
      </w:pPr>
    </w:p>
    <w:p w14:paraId="6030CF70">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68B10751">
      <w:pPr>
        <w:snapToGrid w:val="0"/>
        <w:spacing w:before="120" w:beforeLines="50" w:after="50" w:line="400" w:lineRule="exact"/>
        <w:rPr>
          <w:rFonts w:hint="eastAsia" w:ascii="宋体" w:hAnsi="宋体"/>
          <w:bCs/>
          <w:color w:val="auto"/>
          <w:sz w:val="24"/>
          <w:szCs w:val="20"/>
          <w:highlight w:val="none"/>
        </w:rPr>
      </w:pPr>
    </w:p>
    <w:p w14:paraId="1008D2BD">
      <w:pPr>
        <w:snapToGrid w:val="0"/>
        <w:spacing w:before="120" w:beforeLines="50" w:after="50" w:line="400" w:lineRule="exact"/>
        <w:rPr>
          <w:rFonts w:hint="eastAsia" w:ascii="宋体" w:hAnsi="宋体"/>
          <w:bCs/>
          <w:color w:val="auto"/>
          <w:sz w:val="24"/>
          <w:szCs w:val="20"/>
          <w:highlight w:val="none"/>
        </w:rPr>
      </w:pPr>
    </w:p>
    <w:p w14:paraId="060BC568">
      <w:pPr>
        <w:snapToGrid w:val="0"/>
        <w:spacing w:before="120" w:beforeLines="50" w:after="50" w:line="400" w:lineRule="exact"/>
        <w:rPr>
          <w:rFonts w:hint="eastAsia" w:ascii="宋体" w:hAnsi="宋体"/>
          <w:bCs/>
          <w:color w:val="auto"/>
          <w:sz w:val="24"/>
          <w:szCs w:val="20"/>
          <w:highlight w:val="none"/>
        </w:rPr>
      </w:pPr>
    </w:p>
    <w:p w14:paraId="3D78FCE6">
      <w:pPr>
        <w:snapToGrid w:val="0"/>
        <w:spacing w:before="120" w:beforeLines="50" w:after="50" w:line="400" w:lineRule="exact"/>
        <w:rPr>
          <w:rFonts w:hint="eastAsia" w:ascii="宋体" w:hAnsi="宋体"/>
          <w:bCs/>
          <w:color w:val="auto"/>
          <w:sz w:val="24"/>
          <w:szCs w:val="20"/>
          <w:highlight w:val="none"/>
        </w:rPr>
      </w:pPr>
    </w:p>
    <w:p w14:paraId="1987377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3AE7ED18">
      <w:pPr>
        <w:snapToGrid w:val="0"/>
        <w:spacing w:before="120" w:beforeLines="50" w:after="50" w:line="400" w:lineRule="exact"/>
        <w:ind w:firstLine="360" w:firstLineChars="150"/>
        <w:rPr>
          <w:rFonts w:hint="eastAsia" w:ascii="宋体" w:hAnsi="宋体"/>
          <w:bCs/>
          <w:color w:val="auto"/>
          <w:sz w:val="24"/>
          <w:highlight w:val="none"/>
        </w:rPr>
      </w:pPr>
    </w:p>
    <w:p w14:paraId="30FFECE5">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1533B1AB">
      <w:pPr>
        <w:snapToGrid w:val="0"/>
        <w:spacing w:before="120" w:beforeLines="50" w:after="50" w:line="400" w:lineRule="exact"/>
        <w:ind w:firstLine="360" w:firstLineChars="150"/>
        <w:rPr>
          <w:rFonts w:hint="eastAsia" w:ascii="宋体" w:hAnsi="宋体"/>
          <w:bCs/>
          <w:color w:val="auto"/>
          <w:sz w:val="24"/>
          <w:highlight w:val="none"/>
        </w:rPr>
      </w:pPr>
    </w:p>
    <w:p w14:paraId="3175C95B">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712CFF0">
      <w:pPr>
        <w:snapToGrid w:val="0"/>
        <w:spacing w:before="120" w:beforeLines="50" w:after="50" w:line="400" w:lineRule="exact"/>
        <w:ind w:firstLine="360" w:firstLineChars="150"/>
        <w:rPr>
          <w:rFonts w:hint="eastAsia" w:ascii="宋体" w:hAnsi="宋体"/>
          <w:bCs/>
          <w:color w:val="auto"/>
          <w:sz w:val="24"/>
          <w:highlight w:val="none"/>
        </w:rPr>
      </w:pPr>
    </w:p>
    <w:p w14:paraId="2B21F6E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49A6606E">
      <w:pPr>
        <w:snapToGrid w:val="0"/>
        <w:spacing w:before="120" w:beforeLines="50" w:after="50" w:line="400" w:lineRule="exact"/>
        <w:ind w:firstLine="360" w:firstLineChars="150"/>
        <w:rPr>
          <w:rFonts w:hint="eastAsia" w:ascii="宋体" w:hAnsi="宋体"/>
          <w:bCs/>
          <w:color w:val="auto"/>
          <w:sz w:val="24"/>
          <w:highlight w:val="none"/>
        </w:rPr>
      </w:pPr>
    </w:p>
    <w:p w14:paraId="391E240F">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5423554E">
      <w:pPr>
        <w:pStyle w:val="8"/>
        <w:snapToGrid w:val="0"/>
        <w:spacing w:before="50" w:after="50" w:line="400" w:lineRule="exact"/>
        <w:ind w:firstLine="960" w:firstLineChars="400"/>
        <w:rPr>
          <w:rFonts w:hint="eastAsia" w:ascii="宋体" w:hAnsi="宋体"/>
          <w:bCs/>
          <w:color w:val="auto"/>
          <w:sz w:val="24"/>
          <w:szCs w:val="24"/>
          <w:highlight w:val="none"/>
        </w:rPr>
      </w:pPr>
    </w:p>
    <w:p w14:paraId="08D2913A">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54C14122">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303C8257">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7AA7B74D">
      <w:pPr>
        <w:snapToGrid w:val="0"/>
        <w:spacing w:before="120" w:beforeLines="50" w:after="50"/>
        <w:rPr>
          <w:rFonts w:hint="eastAsia" w:ascii="宋体" w:hAnsi="宋体"/>
          <w:b/>
          <w:color w:val="auto"/>
          <w:sz w:val="24"/>
          <w:highlight w:val="none"/>
        </w:rPr>
      </w:pPr>
    </w:p>
    <w:p w14:paraId="7479C5E4">
      <w:pPr>
        <w:snapToGrid w:val="0"/>
        <w:spacing w:before="120" w:beforeLines="50" w:after="50"/>
        <w:rPr>
          <w:rFonts w:hint="eastAsia" w:ascii="宋体" w:hAnsi="宋体"/>
          <w:b/>
          <w:color w:val="auto"/>
          <w:sz w:val="24"/>
          <w:highlight w:val="none"/>
        </w:rPr>
      </w:pPr>
    </w:p>
    <w:p w14:paraId="26317EC7">
      <w:pPr>
        <w:snapToGrid w:val="0"/>
        <w:spacing w:before="120" w:beforeLines="50" w:after="50"/>
        <w:rPr>
          <w:rFonts w:hint="eastAsia" w:ascii="宋体" w:hAnsi="宋体"/>
          <w:b/>
          <w:color w:val="auto"/>
          <w:sz w:val="24"/>
          <w:highlight w:val="none"/>
        </w:rPr>
      </w:pPr>
    </w:p>
    <w:p w14:paraId="157E570E">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4334B047">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573CF25D">
      <w:pPr>
        <w:wordWrap w:val="0"/>
        <w:snapToGrid w:val="0"/>
        <w:spacing w:line="340" w:lineRule="atLeas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E517153">
      <w:pPr>
        <w:wordWrap w:val="0"/>
        <w:snapToGrid w:val="0"/>
        <w:spacing w:line="340" w:lineRule="atLeast"/>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4D3751E">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14:paraId="1379F3C7">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9F9DF01">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144DAFCB">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2E97C013">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0F3A6786">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467FF01B">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180ABF81">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01EB2364">
      <w:pPr>
        <w:wordWrap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590EE5A4">
      <w:pPr>
        <w:wordWrap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47BD2741">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AB6BB6">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3A67EE6B">
      <w:pPr>
        <w:wordWrap w:val="0"/>
        <w:snapToGrid w:val="0"/>
        <w:spacing w:line="340" w:lineRule="atLeast"/>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49B57E1C">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A8C56F2">
      <w:pPr>
        <w:wordWrap w:val="0"/>
        <w:snapToGrid w:val="0"/>
        <w:spacing w:line="340" w:lineRule="atLeast"/>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54232E07">
      <w:pPr>
        <w:wordWrap w:val="0"/>
        <w:snapToGrid w:val="0"/>
        <w:spacing w:line="3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DFDB359">
      <w:pPr>
        <w:wordWrap w:val="0"/>
        <w:snapToGrid w:val="0"/>
        <w:spacing w:line="340" w:lineRule="atLeast"/>
        <w:ind w:firstLine="480" w:firstLineChars="200"/>
        <w:jc w:val="left"/>
        <w:rPr>
          <w:rFonts w:hint="eastAsia" w:ascii="宋体" w:hAnsi="宋体"/>
          <w:color w:val="auto"/>
          <w:sz w:val="24"/>
          <w:highlight w:val="none"/>
        </w:rPr>
      </w:pPr>
    </w:p>
    <w:p w14:paraId="0A0F93FC">
      <w:pPr>
        <w:wordWrap w:val="0"/>
        <w:snapToGrid w:val="0"/>
        <w:spacing w:line="3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0E2F7BE0">
      <w:pPr>
        <w:wordWrap w:val="0"/>
        <w:snapToGrid w:val="0"/>
        <w:spacing w:before="295" w:after="295" w:line="340" w:lineRule="atLeast"/>
        <w:jc w:val="center"/>
        <w:rPr>
          <w:rFonts w:hint="eastAsia" w:ascii="宋体" w:hAnsi="宋体"/>
          <w:color w:val="auto"/>
          <w:kern w:val="0"/>
          <w:sz w:val="24"/>
          <w:highlight w:val="none"/>
          <w:u w:val="single"/>
        </w:rPr>
      </w:pPr>
      <w:r>
        <w:rPr>
          <w:rFonts w:hint="eastAsia" w:ascii="宋体" w:hAnsi="宋体"/>
          <w:color w:val="auto"/>
          <w:kern w:val="0"/>
          <w:sz w:val="24"/>
          <w:szCs w:val="21"/>
          <w:highlight w:val="none"/>
        </w:rPr>
        <w:t xml:space="preserve"> </w:t>
      </w:r>
      <w:r>
        <w:rPr>
          <w:rFonts w:ascii="宋体" w:hAnsi="宋体"/>
          <w:color w:val="auto"/>
          <w:kern w:val="0"/>
          <w:sz w:val="24"/>
          <w:szCs w:val="21"/>
          <w:highlight w:val="none"/>
        </w:rPr>
        <w:t xml:space="preserve">                                    </w:t>
      </w:r>
      <w:r>
        <w:rPr>
          <w:rFonts w:hint="eastAsia" w:ascii="宋体" w:hAnsi="宋体"/>
          <w:color w:val="auto"/>
          <w:kern w:val="0"/>
          <w:sz w:val="24"/>
          <w:szCs w:val="21"/>
          <w:highlight w:val="none"/>
        </w:rPr>
        <w:t>投标人名称（电子签章）：</w:t>
      </w:r>
    </w:p>
    <w:p w14:paraId="5F15123D">
      <w:pPr>
        <w:wordWrap w:val="0"/>
        <w:snapToGrid w:val="0"/>
        <w:spacing w:before="295" w:after="295" w:line="340" w:lineRule="atLeast"/>
        <w:rPr>
          <w:rFonts w:hint="eastAsia" w:ascii="宋体" w:hAnsi="宋体"/>
          <w:color w:val="auto"/>
          <w:kern w:val="0"/>
          <w:sz w:val="24"/>
          <w:szCs w:val="21"/>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5031123D">
      <w:pPr>
        <w:snapToGrid w:val="0"/>
        <w:spacing w:before="120" w:beforeLines="50" w:after="50" w:line="340" w:lineRule="atLeast"/>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14:paraId="592E37C2">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6D8A1BEE">
      <w:pPr>
        <w:snapToGrid w:val="0"/>
        <w:spacing w:before="50" w:after="50"/>
        <w:jc w:val="center"/>
        <w:rPr>
          <w:rFonts w:hint="eastAsia" w:ascii="宋体" w:hAnsi="宋体"/>
          <w:b/>
          <w:color w:val="auto"/>
          <w:sz w:val="30"/>
          <w:szCs w:val="20"/>
          <w:highlight w:val="none"/>
        </w:rPr>
      </w:pPr>
    </w:p>
    <w:p w14:paraId="4C12ACF0">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3C8D9D1">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p w14:paraId="3CF5A17A">
      <w:pPr>
        <w:snapToGrid w:val="0"/>
        <w:spacing w:before="50" w:after="50" w:line="360" w:lineRule="auto"/>
        <w:rPr>
          <w:rFonts w:hint="eastAsia" w:ascii="宋体" w:hAnsi="宋体"/>
          <w:b/>
          <w:bCs/>
          <w:color w:val="auto"/>
          <w:sz w:val="24"/>
          <w:highlight w:val="none"/>
          <w:lang w:eastAsia="zh-CN"/>
        </w:rPr>
      </w:pPr>
    </w:p>
    <w:p w14:paraId="089360F8">
      <w:pPr>
        <w:snapToGrid w:val="0"/>
        <w:spacing w:before="50" w:after="50"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须对第</w:t>
      </w:r>
      <w:r>
        <w:rPr>
          <w:rFonts w:hint="eastAsia" w:ascii="宋体" w:hAnsi="宋体"/>
          <w:b/>
          <w:bCs/>
          <w:color w:val="auto"/>
          <w:sz w:val="24"/>
          <w:szCs w:val="24"/>
          <w:highlight w:val="none"/>
          <w:lang w:eastAsia="zh-CN"/>
        </w:rPr>
        <w:t>二</w:t>
      </w:r>
      <w:r>
        <w:rPr>
          <w:rFonts w:hint="eastAsia" w:ascii="宋体" w:hAnsi="宋体"/>
          <w:b/>
          <w:bCs/>
          <w:color w:val="auto"/>
          <w:sz w:val="24"/>
          <w:szCs w:val="24"/>
          <w:highlight w:val="none"/>
        </w:rPr>
        <w:t>章</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采购需求的“服务内容一览表”中的内容进行分项报价。</w:t>
      </w:r>
    </w:p>
    <w:tbl>
      <w:tblPr>
        <w:tblStyle w:val="45"/>
        <w:tblW w:w="90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6"/>
        <w:gridCol w:w="1026"/>
        <w:gridCol w:w="937"/>
        <w:gridCol w:w="2983"/>
        <w:gridCol w:w="1297"/>
        <w:gridCol w:w="2436"/>
      </w:tblGrid>
      <w:tr w14:paraId="7403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57357BF4">
            <w:pPr>
              <w:pStyle w:val="2"/>
              <w:spacing w:line="360" w:lineRule="auto"/>
              <w:jc w:val="center"/>
              <w:rPr>
                <w:rFonts w:hAnsi="宋体"/>
                <w:color w:val="auto"/>
                <w:spacing w:val="-20"/>
                <w:sz w:val="24"/>
                <w:szCs w:val="24"/>
                <w:highlight w:val="none"/>
              </w:rPr>
            </w:pPr>
            <w:r>
              <w:rPr>
                <w:rFonts w:hint="eastAsia" w:hAnsi="宋体"/>
                <w:color w:val="auto"/>
                <w:spacing w:val="-20"/>
                <w:sz w:val="24"/>
                <w:szCs w:val="24"/>
                <w:highlight w:val="none"/>
              </w:rPr>
              <w:t>序号</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7BD9A87">
            <w:pPr>
              <w:pStyle w:val="2"/>
              <w:spacing w:line="360" w:lineRule="auto"/>
              <w:jc w:val="center"/>
              <w:rPr>
                <w:rFonts w:hAnsi="宋体"/>
                <w:color w:val="auto"/>
                <w:spacing w:val="-20"/>
                <w:sz w:val="24"/>
                <w:szCs w:val="24"/>
                <w:highlight w:val="none"/>
              </w:rPr>
            </w:pPr>
            <w:r>
              <w:rPr>
                <w:rFonts w:hint="eastAsia" w:hAnsi="宋体"/>
                <w:color w:val="auto"/>
                <w:spacing w:val="-20"/>
                <w:sz w:val="24"/>
                <w:szCs w:val="24"/>
                <w:highlight w:val="none"/>
              </w:rPr>
              <w:t>项    目</w:t>
            </w:r>
          </w:p>
        </w:tc>
        <w:tc>
          <w:tcPr>
            <w:tcW w:w="937" w:type="dxa"/>
            <w:tcBorders>
              <w:top w:val="single" w:color="auto" w:sz="4" w:space="0"/>
              <w:left w:val="single" w:color="auto" w:sz="4" w:space="0"/>
              <w:right w:val="single" w:color="auto" w:sz="4" w:space="0"/>
            </w:tcBorders>
            <w:noWrap w:val="0"/>
            <w:vAlign w:val="center"/>
          </w:tcPr>
          <w:p w14:paraId="35EF1AF8">
            <w:pPr>
              <w:widowControl/>
              <w:spacing w:line="360" w:lineRule="auto"/>
              <w:jc w:val="center"/>
              <w:rPr>
                <w:rFonts w:hAnsi="宋体"/>
                <w:color w:val="auto"/>
                <w:sz w:val="24"/>
                <w:szCs w:val="24"/>
                <w:highlight w:val="none"/>
              </w:rPr>
            </w:pPr>
            <w:r>
              <w:rPr>
                <w:rFonts w:hint="eastAsia" w:ascii="宋体" w:hAnsi="宋体" w:cs="宋体"/>
                <w:color w:val="auto"/>
                <w:kern w:val="0"/>
                <w:sz w:val="24"/>
                <w:highlight w:val="none"/>
              </w:rPr>
              <w:t>序号</w:t>
            </w:r>
          </w:p>
        </w:tc>
        <w:tc>
          <w:tcPr>
            <w:tcW w:w="2983" w:type="dxa"/>
            <w:tcBorders>
              <w:top w:val="single" w:color="auto" w:sz="4" w:space="0"/>
              <w:left w:val="single" w:color="auto" w:sz="4" w:space="0"/>
              <w:right w:val="single" w:color="auto" w:sz="4" w:space="0"/>
            </w:tcBorders>
            <w:noWrap w:val="0"/>
            <w:vAlign w:val="center"/>
          </w:tcPr>
          <w:p w14:paraId="66E95B43">
            <w:pPr>
              <w:widowControl/>
              <w:spacing w:line="360" w:lineRule="auto"/>
              <w:jc w:val="center"/>
              <w:rPr>
                <w:rFonts w:hint="eastAsia" w:hAnsi="宋体"/>
                <w:color w:val="auto"/>
                <w:sz w:val="24"/>
                <w:szCs w:val="24"/>
                <w:highlight w:val="none"/>
              </w:rPr>
            </w:pP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名称</w:t>
            </w:r>
          </w:p>
        </w:tc>
        <w:tc>
          <w:tcPr>
            <w:tcW w:w="1297" w:type="dxa"/>
            <w:tcBorders>
              <w:top w:val="single" w:color="auto" w:sz="4" w:space="0"/>
              <w:left w:val="single" w:color="auto" w:sz="4" w:space="0"/>
              <w:right w:val="single" w:color="auto" w:sz="4" w:space="0"/>
            </w:tcBorders>
            <w:noWrap w:val="0"/>
            <w:vAlign w:val="center"/>
          </w:tcPr>
          <w:p w14:paraId="2BB0F8F1">
            <w:pPr>
              <w:pStyle w:val="2"/>
              <w:spacing w:line="360" w:lineRule="auto"/>
              <w:jc w:val="center"/>
              <w:rPr>
                <w:rFonts w:hint="eastAsia" w:hAnsi="宋体"/>
                <w:color w:val="auto"/>
                <w:sz w:val="24"/>
                <w:szCs w:val="24"/>
                <w:highlight w:val="none"/>
              </w:rPr>
            </w:pPr>
            <w:r>
              <w:rPr>
                <w:rFonts w:hint="eastAsia" w:hAnsi="宋体"/>
                <w:color w:val="auto"/>
                <w:sz w:val="24"/>
                <w:szCs w:val="24"/>
                <w:highlight w:val="none"/>
              </w:rPr>
              <w:t>费用（元）</w:t>
            </w:r>
          </w:p>
        </w:tc>
        <w:tc>
          <w:tcPr>
            <w:tcW w:w="2436" w:type="dxa"/>
            <w:tcBorders>
              <w:top w:val="single" w:color="auto" w:sz="4" w:space="0"/>
              <w:left w:val="single" w:color="auto" w:sz="4" w:space="0"/>
              <w:right w:val="single" w:color="auto" w:sz="4" w:space="0"/>
            </w:tcBorders>
            <w:noWrap w:val="0"/>
            <w:vAlign w:val="top"/>
          </w:tcPr>
          <w:p w14:paraId="55865EB3">
            <w:pPr>
              <w:pStyle w:val="2"/>
              <w:spacing w:line="360" w:lineRule="auto"/>
              <w:jc w:val="center"/>
              <w:rPr>
                <w:rFonts w:hint="eastAsia" w:hAnsi="宋体"/>
                <w:color w:val="auto"/>
                <w:sz w:val="24"/>
                <w:szCs w:val="24"/>
                <w:highlight w:val="none"/>
              </w:rPr>
            </w:pPr>
            <w:r>
              <w:rPr>
                <w:rFonts w:hAnsi="宋体"/>
                <w:color w:val="auto"/>
                <w:sz w:val="24"/>
                <w:szCs w:val="24"/>
                <w:highlight w:val="none"/>
              </w:rPr>
              <w:t>品牌</w:t>
            </w:r>
            <w:r>
              <w:rPr>
                <w:rFonts w:hint="eastAsia" w:hAnsi="宋体"/>
                <w:color w:val="auto"/>
                <w:sz w:val="24"/>
                <w:szCs w:val="24"/>
                <w:highlight w:val="none"/>
              </w:rPr>
              <w:t>及</w:t>
            </w:r>
            <w:r>
              <w:rPr>
                <w:rFonts w:hAnsi="宋体"/>
                <w:color w:val="auto"/>
                <w:sz w:val="24"/>
                <w:szCs w:val="24"/>
                <w:highlight w:val="none"/>
              </w:rPr>
              <w:t>型号</w:t>
            </w:r>
            <w:r>
              <w:rPr>
                <w:rFonts w:hint="eastAsia" w:hAnsi="宋体"/>
                <w:color w:val="auto"/>
                <w:sz w:val="24"/>
                <w:szCs w:val="24"/>
                <w:highlight w:val="none"/>
              </w:rPr>
              <w:t>（如</w:t>
            </w:r>
            <w:r>
              <w:rPr>
                <w:rFonts w:hAnsi="宋体"/>
                <w:color w:val="auto"/>
                <w:sz w:val="24"/>
                <w:szCs w:val="24"/>
                <w:highlight w:val="none"/>
              </w:rPr>
              <w:t>涉及到</w:t>
            </w:r>
            <w:r>
              <w:rPr>
                <w:rFonts w:hint="eastAsia" w:hAnsi="宋体"/>
                <w:color w:val="auto"/>
                <w:sz w:val="24"/>
                <w:szCs w:val="24"/>
                <w:highlight w:val="none"/>
              </w:rPr>
              <w:t>更换</w:t>
            </w:r>
            <w:r>
              <w:rPr>
                <w:rFonts w:hAnsi="宋体"/>
                <w:color w:val="auto"/>
                <w:sz w:val="24"/>
                <w:szCs w:val="24"/>
                <w:highlight w:val="none"/>
              </w:rPr>
              <w:t>设备的</w:t>
            </w:r>
            <w:r>
              <w:rPr>
                <w:rFonts w:hint="eastAsia" w:hAnsi="宋体"/>
                <w:color w:val="auto"/>
                <w:sz w:val="24"/>
                <w:szCs w:val="24"/>
                <w:highlight w:val="none"/>
              </w:rPr>
              <w:t>，</w:t>
            </w:r>
            <w:r>
              <w:rPr>
                <w:rFonts w:hAnsi="宋体"/>
                <w:color w:val="auto"/>
                <w:sz w:val="24"/>
                <w:szCs w:val="24"/>
                <w:highlight w:val="none"/>
              </w:rPr>
              <w:t>则需要填此列</w:t>
            </w:r>
            <w:r>
              <w:rPr>
                <w:rFonts w:hint="eastAsia" w:hAnsi="宋体"/>
                <w:color w:val="auto"/>
                <w:sz w:val="24"/>
                <w:szCs w:val="24"/>
                <w:highlight w:val="none"/>
              </w:rPr>
              <w:t>）</w:t>
            </w:r>
          </w:p>
        </w:tc>
      </w:tr>
      <w:tr w14:paraId="54DCE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restart"/>
            <w:tcBorders>
              <w:top w:val="single" w:color="auto" w:sz="4" w:space="0"/>
              <w:left w:val="single" w:color="auto" w:sz="4" w:space="0"/>
              <w:right w:val="single" w:color="auto" w:sz="4" w:space="0"/>
            </w:tcBorders>
            <w:noWrap w:val="0"/>
            <w:vAlign w:val="center"/>
          </w:tcPr>
          <w:p w14:paraId="4A402767">
            <w:pPr>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026" w:type="dxa"/>
            <w:vMerge w:val="restart"/>
            <w:tcBorders>
              <w:top w:val="single" w:color="auto" w:sz="4" w:space="0"/>
              <w:left w:val="single" w:color="auto" w:sz="4" w:space="0"/>
              <w:right w:val="single" w:color="auto" w:sz="4" w:space="0"/>
            </w:tcBorders>
            <w:noWrap w:val="0"/>
            <w:vAlign w:val="center"/>
          </w:tcPr>
          <w:p w14:paraId="4B5AADCD">
            <w:pPr>
              <w:spacing w:line="360" w:lineRule="auto"/>
              <w:jc w:val="center"/>
              <w:rPr>
                <w:rFonts w:hint="eastAsia" w:ascii="宋体" w:hAnsi="宋体"/>
                <w:color w:val="auto"/>
                <w:sz w:val="24"/>
                <w:highlight w:val="none"/>
              </w:rPr>
            </w:pPr>
          </w:p>
        </w:tc>
        <w:tc>
          <w:tcPr>
            <w:tcW w:w="7653" w:type="dxa"/>
            <w:gridSpan w:val="4"/>
            <w:tcBorders>
              <w:top w:val="single" w:color="auto" w:sz="4" w:space="0"/>
              <w:left w:val="single" w:color="auto" w:sz="4" w:space="0"/>
              <w:bottom w:val="single" w:color="auto" w:sz="4" w:space="0"/>
              <w:right w:val="single" w:color="auto" w:sz="4" w:space="0"/>
            </w:tcBorders>
            <w:noWrap w:val="0"/>
            <w:vAlign w:val="center"/>
          </w:tcPr>
          <w:p w14:paraId="674E9A86">
            <w:pPr>
              <w:pStyle w:val="2"/>
              <w:spacing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工程项目</w:t>
            </w:r>
          </w:p>
        </w:tc>
      </w:tr>
      <w:tr w14:paraId="26353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5F53E65D">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77493902">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74C044D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3ADB76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名称</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218484B">
            <w:pPr>
              <w:pStyle w:val="2"/>
              <w:spacing w:line="360" w:lineRule="auto"/>
              <w:jc w:val="center"/>
              <w:rPr>
                <w:rFonts w:hAnsi="宋体"/>
                <w:color w:val="auto"/>
                <w:spacing w:val="-6"/>
                <w:sz w:val="24"/>
                <w:szCs w:val="24"/>
                <w:highlight w:val="none"/>
              </w:rPr>
            </w:pPr>
            <w:r>
              <w:rPr>
                <w:rFonts w:hint="eastAsia" w:hAnsi="宋体"/>
                <w:color w:val="auto"/>
                <w:sz w:val="24"/>
                <w:szCs w:val="24"/>
                <w:highlight w:val="none"/>
              </w:rPr>
              <w:t>费用（元）</w:t>
            </w:r>
          </w:p>
        </w:tc>
        <w:tc>
          <w:tcPr>
            <w:tcW w:w="2436" w:type="dxa"/>
            <w:tcBorders>
              <w:top w:val="single" w:color="auto" w:sz="4" w:space="0"/>
              <w:left w:val="single" w:color="auto" w:sz="4" w:space="0"/>
              <w:bottom w:val="single" w:color="auto" w:sz="4" w:space="0"/>
              <w:right w:val="single" w:color="auto" w:sz="4" w:space="0"/>
            </w:tcBorders>
            <w:noWrap w:val="0"/>
            <w:vAlign w:val="top"/>
          </w:tcPr>
          <w:p w14:paraId="6DD84EBB">
            <w:pPr>
              <w:pStyle w:val="2"/>
              <w:spacing w:line="360" w:lineRule="auto"/>
              <w:jc w:val="center"/>
              <w:rPr>
                <w:rFonts w:hint="eastAsia" w:hAnsi="宋体"/>
                <w:color w:val="auto"/>
                <w:sz w:val="24"/>
                <w:szCs w:val="24"/>
                <w:highlight w:val="none"/>
              </w:rPr>
            </w:pPr>
            <w:r>
              <w:rPr>
                <w:rFonts w:hAnsi="宋体"/>
                <w:color w:val="auto"/>
                <w:sz w:val="24"/>
                <w:szCs w:val="24"/>
                <w:highlight w:val="none"/>
              </w:rPr>
              <w:t>品牌</w:t>
            </w:r>
            <w:r>
              <w:rPr>
                <w:rFonts w:hint="eastAsia" w:hAnsi="宋体"/>
                <w:color w:val="auto"/>
                <w:sz w:val="24"/>
                <w:szCs w:val="24"/>
                <w:highlight w:val="none"/>
              </w:rPr>
              <w:t>及</w:t>
            </w:r>
            <w:r>
              <w:rPr>
                <w:rFonts w:hAnsi="宋体"/>
                <w:color w:val="auto"/>
                <w:sz w:val="24"/>
                <w:szCs w:val="24"/>
                <w:highlight w:val="none"/>
              </w:rPr>
              <w:t>型号</w:t>
            </w:r>
            <w:r>
              <w:rPr>
                <w:rFonts w:hint="eastAsia" w:hAnsi="宋体"/>
                <w:color w:val="auto"/>
                <w:sz w:val="24"/>
                <w:szCs w:val="24"/>
                <w:highlight w:val="none"/>
              </w:rPr>
              <w:t>（如</w:t>
            </w:r>
            <w:r>
              <w:rPr>
                <w:rFonts w:hAnsi="宋体"/>
                <w:color w:val="auto"/>
                <w:sz w:val="24"/>
                <w:szCs w:val="24"/>
                <w:highlight w:val="none"/>
              </w:rPr>
              <w:t>涉及到</w:t>
            </w:r>
            <w:r>
              <w:rPr>
                <w:rFonts w:hint="eastAsia" w:hAnsi="宋体"/>
                <w:color w:val="auto"/>
                <w:sz w:val="24"/>
                <w:szCs w:val="24"/>
                <w:highlight w:val="none"/>
              </w:rPr>
              <w:t>更换</w:t>
            </w:r>
            <w:r>
              <w:rPr>
                <w:rFonts w:hAnsi="宋体"/>
                <w:color w:val="auto"/>
                <w:sz w:val="24"/>
                <w:szCs w:val="24"/>
                <w:highlight w:val="none"/>
              </w:rPr>
              <w:t>设备的</w:t>
            </w:r>
            <w:r>
              <w:rPr>
                <w:rFonts w:hint="eastAsia" w:hAnsi="宋体"/>
                <w:color w:val="auto"/>
                <w:sz w:val="24"/>
                <w:szCs w:val="24"/>
                <w:highlight w:val="none"/>
              </w:rPr>
              <w:t>，</w:t>
            </w:r>
            <w:r>
              <w:rPr>
                <w:rFonts w:hAnsi="宋体"/>
                <w:color w:val="auto"/>
                <w:sz w:val="24"/>
                <w:szCs w:val="24"/>
                <w:highlight w:val="none"/>
              </w:rPr>
              <w:t>则需要填此列</w:t>
            </w:r>
            <w:r>
              <w:rPr>
                <w:rFonts w:hint="eastAsia" w:hAnsi="宋体"/>
                <w:color w:val="auto"/>
                <w:sz w:val="24"/>
                <w:szCs w:val="24"/>
                <w:highlight w:val="none"/>
              </w:rPr>
              <w:t>）</w:t>
            </w:r>
          </w:p>
        </w:tc>
      </w:tr>
      <w:tr w14:paraId="36F4A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2017AB3C">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06FE4871">
            <w:pPr>
              <w:spacing w:line="360" w:lineRule="auto"/>
              <w:jc w:val="center"/>
              <w:rPr>
                <w:rFonts w:hint="eastAsia" w:ascii="宋体" w:hAnsi="宋体"/>
                <w:color w:val="auto"/>
                <w:sz w:val="24"/>
                <w:highlight w:val="none"/>
              </w:rPr>
            </w:pPr>
          </w:p>
        </w:tc>
        <w:tc>
          <w:tcPr>
            <w:tcW w:w="7653" w:type="dxa"/>
            <w:gridSpan w:val="4"/>
            <w:tcBorders>
              <w:top w:val="single" w:color="auto" w:sz="4" w:space="0"/>
              <w:left w:val="single" w:color="auto" w:sz="4" w:space="0"/>
              <w:bottom w:val="single" w:color="auto" w:sz="4" w:space="0"/>
              <w:right w:val="single" w:color="auto" w:sz="4" w:space="0"/>
            </w:tcBorders>
            <w:noWrap w:val="0"/>
            <w:vAlign w:val="center"/>
          </w:tcPr>
          <w:p w14:paraId="197AAB7B">
            <w:pPr>
              <w:widowControl/>
              <w:spacing w:line="360" w:lineRule="auto"/>
              <w:jc w:val="left"/>
              <w:rPr>
                <w:rFonts w:ascii="宋体" w:hAnsi="宋体"/>
                <w:color w:val="auto"/>
                <w:spacing w:val="-6"/>
                <w:sz w:val="24"/>
                <w:highlight w:val="none"/>
              </w:rPr>
            </w:pPr>
            <w:r>
              <w:rPr>
                <w:rFonts w:hint="eastAsia" w:ascii="宋体" w:hAnsi="宋体" w:cs="宋体"/>
                <w:b/>
                <w:bCs/>
                <w:color w:val="auto"/>
                <w:kern w:val="0"/>
                <w:sz w:val="24"/>
                <w:highlight w:val="none"/>
              </w:rPr>
              <w:t>一、</w:t>
            </w:r>
          </w:p>
        </w:tc>
      </w:tr>
      <w:tr w14:paraId="0D08F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79E5BC54">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5AE673AA">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DF8B542">
            <w:pPr>
              <w:widowControl/>
              <w:spacing w:line="360" w:lineRule="auto"/>
              <w:jc w:val="center"/>
              <w:rPr>
                <w:rFonts w:hint="eastAsia" w:ascii="宋体" w:hAnsi="宋体" w:cs="宋体"/>
                <w:b/>
                <w:bCs/>
                <w:color w:val="auto"/>
                <w:kern w:val="0"/>
                <w:sz w:val="24"/>
                <w:highlight w:val="none"/>
              </w:rPr>
            </w:pPr>
            <w:r>
              <w:rPr>
                <w:rFonts w:hint="eastAsia" w:ascii="宋体" w:hAnsi="宋体"/>
                <w:color w:val="auto"/>
                <w:sz w:val="24"/>
                <w:highlight w:val="none"/>
              </w:rPr>
              <w:t>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4BD28F2">
            <w:pPr>
              <w:pStyle w:val="2"/>
              <w:spacing w:line="360" w:lineRule="auto"/>
              <w:jc w:val="center"/>
              <w:rPr>
                <w:rFonts w:hint="eastAsia" w:hAnsi="宋体"/>
                <w:b/>
                <w:bCs/>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0CE44CE">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40BAAA49">
            <w:pPr>
              <w:pStyle w:val="2"/>
              <w:spacing w:line="360" w:lineRule="auto"/>
              <w:jc w:val="center"/>
              <w:rPr>
                <w:rFonts w:hAnsi="宋体"/>
                <w:color w:val="auto"/>
                <w:spacing w:val="-6"/>
                <w:sz w:val="24"/>
                <w:szCs w:val="24"/>
                <w:highlight w:val="none"/>
              </w:rPr>
            </w:pPr>
          </w:p>
        </w:tc>
      </w:tr>
      <w:tr w14:paraId="65747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19519A4C">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49E3D01C">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76A7582D">
            <w:pPr>
              <w:widowControl/>
              <w:spacing w:line="360" w:lineRule="auto"/>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0550564A">
            <w:pPr>
              <w:pStyle w:val="2"/>
              <w:spacing w:line="360" w:lineRule="auto"/>
              <w:jc w:val="center"/>
              <w:rPr>
                <w:rFonts w:hint="eastAsia" w:hAnsi="宋体"/>
                <w:b/>
                <w:bCs/>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A91A0E0">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302214DE">
            <w:pPr>
              <w:pStyle w:val="2"/>
              <w:spacing w:line="360" w:lineRule="auto"/>
              <w:jc w:val="center"/>
              <w:rPr>
                <w:rFonts w:hAnsi="宋体"/>
                <w:color w:val="auto"/>
                <w:spacing w:val="-6"/>
                <w:sz w:val="24"/>
                <w:szCs w:val="24"/>
                <w:highlight w:val="none"/>
              </w:rPr>
            </w:pPr>
          </w:p>
        </w:tc>
      </w:tr>
      <w:tr w14:paraId="54567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01257523">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68082FC2">
            <w:pPr>
              <w:spacing w:line="360" w:lineRule="auto"/>
              <w:jc w:val="center"/>
              <w:rPr>
                <w:rFonts w:hint="eastAsia" w:ascii="宋体" w:hAnsi="宋体"/>
                <w:color w:val="auto"/>
                <w:sz w:val="24"/>
                <w:highlight w:val="none"/>
              </w:rPr>
            </w:pPr>
          </w:p>
        </w:tc>
        <w:tc>
          <w:tcPr>
            <w:tcW w:w="7653" w:type="dxa"/>
            <w:gridSpan w:val="4"/>
            <w:tcBorders>
              <w:top w:val="single" w:color="auto" w:sz="4" w:space="0"/>
              <w:left w:val="single" w:color="auto" w:sz="4" w:space="0"/>
              <w:bottom w:val="single" w:color="auto" w:sz="4" w:space="0"/>
              <w:right w:val="single" w:color="auto" w:sz="4" w:space="0"/>
            </w:tcBorders>
            <w:noWrap w:val="0"/>
            <w:vAlign w:val="center"/>
          </w:tcPr>
          <w:p w14:paraId="1B85C36D">
            <w:pPr>
              <w:pStyle w:val="2"/>
              <w:spacing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二</w:t>
            </w:r>
            <w:r>
              <w:rPr>
                <w:rFonts w:hAnsi="宋体" w:cs="宋体"/>
                <w:b/>
                <w:bCs/>
                <w:color w:val="auto"/>
                <w:sz w:val="24"/>
                <w:szCs w:val="24"/>
                <w:highlight w:val="none"/>
              </w:rPr>
              <w:t>、</w:t>
            </w:r>
          </w:p>
        </w:tc>
      </w:tr>
      <w:tr w14:paraId="5BF46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4359258C">
            <w:pPr>
              <w:spacing w:line="360" w:lineRule="auto"/>
              <w:jc w:val="center"/>
              <w:rPr>
                <w:rFonts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1AF0EA43">
            <w:pPr>
              <w:spacing w:line="360" w:lineRule="auto"/>
              <w:jc w:val="center"/>
              <w:rPr>
                <w:rFonts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5CDA60A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764910C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名称</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516BBC2">
            <w:pPr>
              <w:pStyle w:val="2"/>
              <w:spacing w:line="360" w:lineRule="auto"/>
              <w:jc w:val="center"/>
              <w:rPr>
                <w:rFonts w:hAnsi="宋体"/>
                <w:color w:val="auto"/>
                <w:spacing w:val="-6"/>
                <w:sz w:val="24"/>
                <w:szCs w:val="24"/>
                <w:highlight w:val="none"/>
              </w:rPr>
            </w:pPr>
            <w:r>
              <w:rPr>
                <w:rFonts w:hint="eastAsia" w:hAnsi="宋体"/>
                <w:color w:val="auto"/>
                <w:sz w:val="24"/>
                <w:szCs w:val="24"/>
                <w:highlight w:val="none"/>
              </w:rPr>
              <w:t>费用（元）</w:t>
            </w:r>
          </w:p>
        </w:tc>
        <w:tc>
          <w:tcPr>
            <w:tcW w:w="2436" w:type="dxa"/>
            <w:tcBorders>
              <w:top w:val="single" w:color="auto" w:sz="4" w:space="0"/>
              <w:left w:val="single" w:color="auto" w:sz="4" w:space="0"/>
              <w:bottom w:val="single" w:color="auto" w:sz="4" w:space="0"/>
              <w:right w:val="single" w:color="auto" w:sz="4" w:space="0"/>
            </w:tcBorders>
            <w:noWrap w:val="0"/>
            <w:vAlign w:val="top"/>
          </w:tcPr>
          <w:p w14:paraId="5C2B4662">
            <w:pPr>
              <w:pStyle w:val="2"/>
              <w:spacing w:line="360" w:lineRule="auto"/>
              <w:jc w:val="center"/>
              <w:rPr>
                <w:rFonts w:hint="eastAsia" w:hAnsi="宋体"/>
                <w:color w:val="auto"/>
                <w:sz w:val="24"/>
                <w:szCs w:val="24"/>
                <w:highlight w:val="none"/>
              </w:rPr>
            </w:pPr>
          </w:p>
        </w:tc>
      </w:tr>
      <w:tr w14:paraId="1B5A7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4F8C1AC6">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40FF9505">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1EDD9FE6">
            <w:pPr>
              <w:widowControl/>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3C7E1DEE">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E595E1D">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411BD7C5">
            <w:pPr>
              <w:pStyle w:val="2"/>
              <w:spacing w:line="360" w:lineRule="auto"/>
              <w:jc w:val="center"/>
              <w:rPr>
                <w:rFonts w:hAnsi="宋体"/>
                <w:color w:val="auto"/>
                <w:spacing w:val="-6"/>
                <w:sz w:val="24"/>
                <w:szCs w:val="24"/>
                <w:highlight w:val="none"/>
              </w:rPr>
            </w:pPr>
          </w:p>
        </w:tc>
      </w:tr>
      <w:tr w14:paraId="37399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6DA4F41D">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111ACEDF">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236E7584">
            <w:pPr>
              <w:widowControl/>
              <w:spacing w:line="360" w:lineRule="auto"/>
              <w:jc w:val="center"/>
              <w:rPr>
                <w:rFonts w:hint="eastAsia" w:ascii="宋体" w:hAnsi="宋体"/>
                <w:color w:val="auto"/>
                <w:sz w:val="24"/>
                <w:highlight w:val="none"/>
              </w:rPr>
            </w:pPr>
            <w:r>
              <w:rPr>
                <w:rFonts w:ascii="宋体" w:hAnsi="宋体"/>
                <w:color w:val="auto"/>
                <w:sz w:val="24"/>
                <w:highlight w:val="none"/>
              </w:rPr>
              <w:t>1.1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D0727D1">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7D84C4B">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0969E585">
            <w:pPr>
              <w:pStyle w:val="2"/>
              <w:spacing w:line="360" w:lineRule="auto"/>
              <w:jc w:val="center"/>
              <w:rPr>
                <w:rFonts w:hAnsi="宋体"/>
                <w:color w:val="auto"/>
                <w:spacing w:val="-6"/>
                <w:sz w:val="24"/>
                <w:szCs w:val="24"/>
                <w:highlight w:val="none"/>
              </w:rPr>
            </w:pPr>
          </w:p>
        </w:tc>
      </w:tr>
      <w:tr w14:paraId="655D3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5B32E212">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15E598CA">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5E6044F6">
            <w:pPr>
              <w:widowControl/>
              <w:spacing w:line="360" w:lineRule="auto"/>
              <w:jc w:val="center"/>
              <w:rPr>
                <w:rFonts w:hint="eastAsia" w:ascii="宋体" w:hAnsi="宋体"/>
                <w:color w:val="auto"/>
                <w:sz w:val="24"/>
                <w:highlight w:val="none"/>
              </w:rPr>
            </w:pPr>
            <w:r>
              <w:rPr>
                <w:rFonts w:ascii="宋体" w:hAnsi="宋体"/>
                <w:color w:val="auto"/>
                <w:sz w:val="24"/>
                <w:highlight w:val="none"/>
              </w:rPr>
              <w:t>1.1.1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75ACFC7D">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C2A41D3">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4D89185A">
            <w:pPr>
              <w:pStyle w:val="2"/>
              <w:spacing w:line="360" w:lineRule="auto"/>
              <w:jc w:val="center"/>
              <w:rPr>
                <w:rFonts w:hAnsi="宋体"/>
                <w:color w:val="auto"/>
                <w:spacing w:val="-6"/>
                <w:sz w:val="24"/>
                <w:szCs w:val="24"/>
                <w:highlight w:val="none"/>
              </w:rPr>
            </w:pPr>
          </w:p>
        </w:tc>
      </w:tr>
      <w:tr w14:paraId="4689F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0D857F84">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5C165701">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36E5903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64EC4DC">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4264B35">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4A568E4D">
            <w:pPr>
              <w:pStyle w:val="2"/>
              <w:spacing w:line="360" w:lineRule="auto"/>
              <w:jc w:val="center"/>
              <w:rPr>
                <w:rFonts w:hAnsi="宋体"/>
                <w:color w:val="auto"/>
                <w:spacing w:val="-6"/>
                <w:sz w:val="24"/>
                <w:szCs w:val="24"/>
                <w:highlight w:val="none"/>
              </w:rPr>
            </w:pPr>
          </w:p>
        </w:tc>
      </w:tr>
      <w:tr w14:paraId="358F3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6F40F027">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1E6E258C">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5425881D">
            <w:pPr>
              <w:widowControl/>
              <w:wordWrap w:val="0"/>
              <w:jc w:val="center"/>
              <w:textAlignment w:val="center"/>
              <w:rPr>
                <w:rFonts w:hint="eastAsia" w:ascii="宋体" w:hAnsi="宋体" w:cs="宋体"/>
                <w:color w:val="auto"/>
                <w:kern w:val="0"/>
                <w:sz w:val="24"/>
                <w:highlight w:val="none"/>
              </w:rPr>
            </w:pPr>
            <w:r>
              <w:rPr>
                <w:rFonts w:hint="eastAsia" w:ascii="宋体" w:hAnsi="宋体" w:cs="宋体"/>
                <w:b/>
                <w:bCs/>
                <w:color w:val="auto"/>
                <w:kern w:val="0"/>
                <w:szCs w:val="21"/>
                <w:highlight w:val="none"/>
                <w:lang w:bidi="ar"/>
              </w:rPr>
              <w:t>2</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B5832B7">
            <w:pPr>
              <w:widowControl/>
              <w:wordWrap w:val="0"/>
              <w:jc w:val="left"/>
              <w:textAlignment w:val="center"/>
              <w:rPr>
                <w:rFonts w:hAnsi="宋体"/>
                <w:color w:val="auto"/>
                <w:spacing w:val="-6"/>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ECA017C">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1009897D">
            <w:pPr>
              <w:pStyle w:val="2"/>
              <w:spacing w:line="360" w:lineRule="auto"/>
              <w:jc w:val="center"/>
              <w:rPr>
                <w:rFonts w:hAnsi="宋体"/>
                <w:color w:val="auto"/>
                <w:spacing w:val="-6"/>
                <w:sz w:val="24"/>
                <w:szCs w:val="24"/>
                <w:highlight w:val="none"/>
              </w:rPr>
            </w:pPr>
          </w:p>
        </w:tc>
      </w:tr>
      <w:tr w14:paraId="645C2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0CA6B8A2">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4F7DFC38">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ADC1230">
            <w:pPr>
              <w:widowControl/>
              <w:spacing w:line="360" w:lineRule="auto"/>
              <w:jc w:val="center"/>
              <w:rPr>
                <w:rFonts w:hint="eastAsia" w:ascii="宋体" w:hAnsi="宋体" w:cs="宋体"/>
                <w:color w:val="auto"/>
                <w:kern w:val="0"/>
                <w:sz w:val="24"/>
                <w:highlight w:val="none"/>
              </w:rPr>
            </w:pPr>
            <w:r>
              <w:rPr>
                <w:rFonts w:ascii="宋体" w:hAnsi="宋体" w:cs="宋体"/>
                <w:color w:val="auto"/>
                <w:kern w:val="0"/>
                <w:sz w:val="24"/>
                <w:highlight w:val="none"/>
              </w:rPr>
              <w:t>2.1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2A504C8C">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5F0DF50">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53BB4463">
            <w:pPr>
              <w:pStyle w:val="2"/>
              <w:spacing w:line="360" w:lineRule="auto"/>
              <w:jc w:val="center"/>
              <w:rPr>
                <w:rFonts w:hAnsi="宋体"/>
                <w:color w:val="auto"/>
                <w:spacing w:val="-6"/>
                <w:sz w:val="24"/>
                <w:szCs w:val="24"/>
                <w:highlight w:val="none"/>
              </w:rPr>
            </w:pPr>
          </w:p>
        </w:tc>
      </w:tr>
      <w:tr w14:paraId="4B445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65A66E89">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4DF1F472">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1727BAD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5B6D618">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51D88B8">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23EFF82F">
            <w:pPr>
              <w:pStyle w:val="2"/>
              <w:spacing w:line="360" w:lineRule="auto"/>
              <w:jc w:val="center"/>
              <w:rPr>
                <w:rFonts w:hAnsi="宋体"/>
                <w:color w:val="auto"/>
                <w:spacing w:val="-6"/>
                <w:sz w:val="24"/>
                <w:szCs w:val="24"/>
                <w:highlight w:val="none"/>
              </w:rPr>
            </w:pPr>
          </w:p>
        </w:tc>
      </w:tr>
      <w:tr w14:paraId="79DE4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45EB87ED">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6D0BEFE5">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5F2E2BEA">
            <w:pPr>
              <w:widowControl/>
              <w:spacing w:line="360" w:lineRule="auto"/>
              <w:jc w:val="center"/>
              <w:rPr>
                <w:rFonts w:hint="eastAsia" w:ascii="宋体" w:hAnsi="宋体" w:cs="宋体"/>
                <w:color w:val="auto"/>
                <w:kern w:val="0"/>
                <w:sz w:val="24"/>
                <w:highlight w:val="none"/>
              </w:rPr>
            </w:pPr>
          </w:p>
        </w:tc>
        <w:tc>
          <w:tcPr>
            <w:tcW w:w="2983" w:type="dxa"/>
            <w:tcBorders>
              <w:top w:val="single" w:color="auto" w:sz="4" w:space="0"/>
              <w:left w:val="single" w:color="auto" w:sz="4" w:space="0"/>
              <w:bottom w:val="single" w:color="auto" w:sz="4" w:space="0"/>
              <w:right w:val="single" w:color="auto" w:sz="4" w:space="0"/>
            </w:tcBorders>
            <w:noWrap w:val="0"/>
            <w:vAlign w:val="center"/>
          </w:tcPr>
          <w:p w14:paraId="47768922">
            <w:pPr>
              <w:pStyle w:val="2"/>
              <w:spacing w:line="360" w:lineRule="auto"/>
              <w:jc w:val="center"/>
              <w:rPr>
                <w:rFonts w:hAnsi="宋体"/>
                <w:color w:val="auto"/>
                <w:spacing w:val="-6"/>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95A588A">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418E20B9">
            <w:pPr>
              <w:pStyle w:val="2"/>
              <w:spacing w:line="360" w:lineRule="auto"/>
              <w:jc w:val="center"/>
              <w:rPr>
                <w:rFonts w:hAnsi="宋体"/>
                <w:color w:val="auto"/>
                <w:spacing w:val="-6"/>
                <w:sz w:val="24"/>
                <w:szCs w:val="24"/>
                <w:highlight w:val="none"/>
              </w:rPr>
            </w:pPr>
          </w:p>
        </w:tc>
      </w:tr>
      <w:tr w14:paraId="70959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2C21D0EC">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08ACCFA6">
            <w:pPr>
              <w:spacing w:line="360" w:lineRule="auto"/>
              <w:jc w:val="center"/>
              <w:rPr>
                <w:rFonts w:hint="eastAsia" w:ascii="宋体" w:hAnsi="宋体"/>
                <w:color w:val="auto"/>
                <w:sz w:val="24"/>
                <w:highlight w:val="none"/>
              </w:rPr>
            </w:pPr>
          </w:p>
        </w:tc>
        <w:tc>
          <w:tcPr>
            <w:tcW w:w="7653" w:type="dxa"/>
            <w:gridSpan w:val="4"/>
            <w:tcBorders>
              <w:top w:val="single" w:color="auto" w:sz="4" w:space="0"/>
              <w:left w:val="single" w:color="auto" w:sz="4" w:space="0"/>
              <w:bottom w:val="single" w:color="auto" w:sz="4" w:space="0"/>
              <w:right w:val="single" w:color="auto" w:sz="4" w:space="0"/>
            </w:tcBorders>
            <w:noWrap w:val="0"/>
            <w:vAlign w:val="center"/>
          </w:tcPr>
          <w:p w14:paraId="60DBCD93">
            <w:pPr>
              <w:pStyle w:val="2"/>
              <w:spacing w:line="360" w:lineRule="auto"/>
              <w:jc w:val="left"/>
              <w:rPr>
                <w:rFonts w:hint="eastAsia" w:hAnsi="宋体" w:cs="宋体"/>
                <w:b/>
                <w:bCs/>
                <w:color w:val="auto"/>
                <w:sz w:val="24"/>
                <w:szCs w:val="24"/>
                <w:highlight w:val="none"/>
              </w:rPr>
            </w:pPr>
          </w:p>
        </w:tc>
      </w:tr>
      <w:tr w14:paraId="6B4F1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676F1CA0">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20A07A61">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BF8222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　</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6E256A1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名称</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57F38E9">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49390939">
            <w:pPr>
              <w:pStyle w:val="2"/>
              <w:spacing w:line="360" w:lineRule="auto"/>
              <w:jc w:val="center"/>
              <w:rPr>
                <w:rFonts w:hAnsi="宋体"/>
                <w:color w:val="auto"/>
                <w:spacing w:val="-6"/>
                <w:sz w:val="24"/>
                <w:szCs w:val="24"/>
                <w:highlight w:val="none"/>
              </w:rPr>
            </w:pPr>
          </w:p>
        </w:tc>
      </w:tr>
      <w:tr w14:paraId="451AD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00EA5363">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06D23955">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1F60FA04">
            <w:pPr>
              <w:widowControl/>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1</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6C72CE8B">
            <w:pPr>
              <w:widowControl/>
              <w:spacing w:line="360" w:lineRule="auto"/>
              <w:rPr>
                <w:rFonts w:hint="eastAsia"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9CBF216">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5C249974">
            <w:pPr>
              <w:pStyle w:val="2"/>
              <w:spacing w:line="360" w:lineRule="auto"/>
              <w:jc w:val="center"/>
              <w:rPr>
                <w:rFonts w:hAnsi="宋体"/>
                <w:color w:val="auto"/>
                <w:spacing w:val="-6"/>
                <w:sz w:val="24"/>
                <w:szCs w:val="24"/>
                <w:highlight w:val="none"/>
              </w:rPr>
            </w:pPr>
          </w:p>
        </w:tc>
      </w:tr>
      <w:tr w14:paraId="4CEAD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16" w:type="dxa"/>
            <w:vMerge w:val="continue"/>
            <w:tcBorders>
              <w:left w:val="single" w:color="auto" w:sz="4" w:space="0"/>
              <w:right w:val="single" w:color="auto" w:sz="4" w:space="0"/>
            </w:tcBorders>
            <w:noWrap w:val="0"/>
            <w:vAlign w:val="center"/>
          </w:tcPr>
          <w:p w14:paraId="73B5B65F">
            <w:pPr>
              <w:spacing w:line="360" w:lineRule="auto"/>
              <w:jc w:val="center"/>
              <w:rPr>
                <w:rFonts w:hint="eastAsia" w:ascii="宋体" w:hAnsi="宋体"/>
                <w:color w:val="auto"/>
                <w:sz w:val="24"/>
                <w:highlight w:val="none"/>
              </w:rPr>
            </w:pPr>
          </w:p>
        </w:tc>
        <w:tc>
          <w:tcPr>
            <w:tcW w:w="1026" w:type="dxa"/>
            <w:vMerge w:val="continue"/>
            <w:tcBorders>
              <w:left w:val="single" w:color="auto" w:sz="4" w:space="0"/>
              <w:right w:val="single" w:color="auto" w:sz="4" w:space="0"/>
            </w:tcBorders>
            <w:noWrap w:val="0"/>
            <w:vAlign w:val="center"/>
          </w:tcPr>
          <w:p w14:paraId="567D9D01">
            <w:pPr>
              <w:spacing w:line="360" w:lineRule="auto"/>
              <w:jc w:val="center"/>
              <w:rPr>
                <w:rFonts w:hint="eastAsia" w:ascii="宋体" w:hAnsi="宋体"/>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3B690BD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83" w:type="dxa"/>
            <w:tcBorders>
              <w:top w:val="single" w:color="auto" w:sz="4" w:space="0"/>
              <w:left w:val="single" w:color="auto" w:sz="4" w:space="0"/>
              <w:bottom w:val="single" w:color="auto" w:sz="4" w:space="0"/>
              <w:right w:val="single" w:color="auto" w:sz="4" w:space="0"/>
            </w:tcBorders>
            <w:noWrap w:val="0"/>
            <w:vAlign w:val="center"/>
          </w:tcPr>
          <w:p w14:paraId="509CF20F">
            <w:pPr>
              <w:widowControl/>
              <w:spacing w:line="360" w:lineRule="auto"/>
              <w:rPr>
                <w:rFonts w:hint="eastAsia"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3AA728C">
            <w:pPr>
              <w:pStyle w:val="2"/>
              <w:spacing w:line="360" w:lineRule="auto"/>
              <w:jc w:val="center"/>
              <w:rPr>
                <w:rFonts w:hAnsi="宋体"/>
                <w:color w:val="auto"/>
                <w:spacing w:val="-6"/>
                <w:sz w:val="24"/>
                <w:szCs w:val="24"/>
                <w:highlight w:val="none"/>
              </w:rPr>
            </w:pPr>
          </w:p>
        </w:tc>
        <w:tc>
          <w:tcPr>
            <w:tcW w:w="2436" w:type="dxa"/>
            <w:tcBorders>
              <w:top w:val="single" w:color="auto" w:sz="4" w:space="0"/>
              <w:left w:val="single" w:color="auto" w:sz="4" w:space="0"/>
              <w:bottom w:val="single" w:color="auto" w:sz="4" w:space="0"/>
              <w:right w:val="single" w:color="auto" w:sz="4" w:space="0"/>
            </w:tcBorders>
            <w:noWrap w:val="0"/>
            <w:vAlign w:val="top"/>
          </w:tcPr>
          <w:p w14:paraId="6FAC134B">
            <w:pPr>
              <w:pStyle w:val="2"/>
              <w:spacing w:line="360" w:lineRule="auto"/>
              <w:jc w:val="center"/>
              <w:rPr>
                <w:rFonts w:hAnsi="宋体"/>
                <w:color w:val="auto"/>
                <w:spacing w:val="-6"/>
                <w:sz w:val="24"/>
                <w:szCs w:val="24"/>
                <w:highlight w:val="none"/>
              </w:rPr>
            </w:pPr>
          </w:p>
        </w:tc>
      </w:tr>
      <w:tr w14:paraId="7622F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4ACFDB4C">
            <w:pPr>
              <w:pStyle w:val="2"/>
              <w:spacing w:line="360" w:lineRule="auto"/>
              <w:rPr>
                <w:rFonts w:hint="eastAsia" w:hAnsi="宋体"/>
                <w:color w:val="auto"/>
                <w:sz w:val="24"/>
                <w:szCs w:val="24"/>
                <w:highlight w:val="none"/>
              </w:rPr>
            </w:pPr>
            <w:r>
              <w:rPr>
                <w:rFonts w:hint="eastAsia" w:hAnsi="宋体"/>
                <w:color w:val="auto"/>
                <w:sz w:val="24"/>
                <w:szCs w:val="24"/>
                <w:highlight w:val="none"/>
              </w:rPr>
              <w:t>合计金额大写：</w:t>
            </w:r>
            <w:r>
              <w:rPr>
                <w:rFonts w:hint="eastAsia" w:hAnsi="宋体"/>
                <w:color w:val="auto"/>
                <w:spacing w:val="20"/>
                <w:sz w:val="24"/>
                <w:szCs w:val="24"/>
                <w:highlight w:val="none"/>
              </w:rPr>
              <w:t>人民币</w:t>
            </w:r>
            <w:r>
              <w:rPr>
                <w:rFonts w:hint="eastAsia" w:hAnsi="宋体"/>
                <w:color w:val="auto"/>
                <w:sz w:val="24"/>
                <w:szCs w:val="24"/>
                <w:highlight w:val="none"/>
              </w:rPr>
              <w:t xml:space="preserve">            </w:t>
            </w:r>
            <w:r>
              <w:rPr>
                <w:rFonts w:hint="eastAsia" w:hAnsi="宋体"/>
                <w:color w:val="auto"/>
                <w:spacing w:val="20"/>
                <w:sz w:val="24"/>
                <w:szCs w:val="24"/>
                <w:highlight w:val="none"/>
              </w:rPr>
              <w:t>（</w:t>
            </w:r>
            <w:r>
              <w:rPr>
                <w:rFonts w:hint="eastAsia" w:hAnsi="宋体"/>
                <w:color w:val="auto"/>
                <w:spacing w:val="20"/>
                <w:sz w:val="24"/>
                <w:szCs w:val="24"/>
                <w:highlight w:val="none"/>
                <w:lang w:val="en-US" w:eastAsia="zh-CN"/>
              </w:rPr>
              <w:t>¥</w:t>
            </w:r>
            <w:r>
              <w:rPr>
                <w:rFonts w:hint="eastAsia" w:hAnsi="宋体"/>
                <w:color w:val="auto"/>
                <w:spacing w:val="20"/>
                <w:sz w:val="24"/>
                <w:szCs w:val="24"/>
                <w:highlight w:val="none"/>
              </w:rPr>
              <w:t xml:space="preserve">               ）</w:t>
            </w:r>
          </w:p>
        </w:tc>
      </w:tr>
      <w:tr w14:paraId="22A35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23E6D83E">
            <w:pPr>
              <w:pStyle w:val="2"/>
              <w:spacing w:line="360" w:lineRule="auto"/>
              <w:rPr>
                <w:rFonts w:hint="eastAsia" w:hAnsi="宋体"/>
                <w:color w:val="auto"/>
                <w:sz w:val="24"/>
                <w:szCs w:val="24"/>
                <w:highlight w:val="none"/>
              </w:rPr>
            </w:pPr>
            <w:r>
              <w:rPr>
                <w:rFonts w:hint="eastAsia" w:hAnsi="宋体"/>
                <w:color w:val="auto"/>
                <w:sz w:val="24"/>
                <w:szCs w:val="24"/>
                <w:highlight w:val="none"/>
              </w:rPr>
              <w:t>维修时间：</w:t>
            </w:r>
          </w:p>
        </w:tc>
      </w:tr>
      <w:tr w14:paraId="2334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746C80BD">
            <w:pPr>
              <w:pStyle w:val="2"/>
              <w:spacing w:line="360" w:lineRule="auto"/>
              <w:rPr>
                <w:rFonts w:hint="eastAsia" w:hAnsi="宋体"/>
                <w:color w:val="auto"/>
                <w:sz w:val="24"/>
                <w:szCs w:val="24"/>
                <w:highlight w:val="none"/>
              </w:rPr>
            </w:pPr>
            <w:r>
              <w:rPr>
                <w:rFonts w:hint="eastAsia" w:hAnsi="宋体"/>
                <w:color w:val="auto"/>
                <w:sz w:val="24"/>
                <w:szCs w:val="24"/>
                <w:highlight w:val="none"/>
              </w:rPr>
              <w:t>维修地点：</w:t>
            </w:r>
          </w:p>
        </w:tc>
      </w:tr>
    </w:tbl>
    <w:p w14:paraId="3BB1470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0C1668B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7AF01C80">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44271A63">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14:paraId="7F49955B">
      <w:pPr>
        <w:snapToGrid w:val="0"/>
        <w:spacing w:line="360" w:lineRule="auto"/>
        <w:ind w:firstLine="482" w:firstLineChars="200"/>
        <w:rPr>
          <w:rFonts w:hint="eastAsia" w:ascii="宋体" w:hAnsi="宋体"/>
          <w:b/>
          <w:color w:val="auto"/>
          <w:sz w:val="24"/>
          <w:highlight w:val="none"/>
        </w:rPr>
      </w:pPr>
    </w:p>
    <w:p w14:paraId="04224E1E">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21D0043D">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1754C078">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3B289E48">
      <w:pPr>
        <w:rPr>
          <w:rFonts w:hint="eastAsia"/>
          <w:b/>
          <w:color w:val="auto"/>
          <w:sz w:val="28"/>
          <w:szCs w:val="28"/>
          <w:highlight w:val="none"/>
        </w:rPr>
      </w:pPr>
      <w:r>
        <w:rPr>
          <w:rFonts w:ascii="宋体" w:hAnsi="宋体"/>
          <w:b/>
          <w:bCs/>
          <w:color w:val="auto"/>
          <w:sz w:val="24"/>
          <w:highlight w:val="none"/>
        </w:rPr>
        <w:br w:type="page"/>
      </w:r>
      <w:bookmarkStart w:id="155" w:name="_Toc19686837"/>
      <w:r>
        <w:rPr>
          <w:rFonts w:hint="eastAsia"/>
          <w:b/>
          <w:color w:val="auto"/>
          <w:sz w:val="28"/>
          <w:szCs w:val="28"/>
          <w:highlight w:val="none"/>
        </w:rPr>
        <w:t>二、资格证明文件格式</w:t>
      </w:r>
      <w:bookmarkEnd w:id="153"/>
      <w:bookmarkEnd w:id="154"/>
      <w:bookmarkEnd w:id="155"/>
    </w:p>
    <w:p w14:paraId="1F675F98">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14:paraId="4650E006">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8CFDB37">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75C5386F">
      <w:pPr>
        <w:snapToGrid w:val="0"/>
        <w:spacing w:before="120" w:beforeLines="50" w:after="50"/>
        <w:rPr>
          <w:rFonts w:ascii="宋体" w:hAnsi="宋体"/>
          <w:bCs/>
          <w:color w:val="auto"/>
          <w:sz w:val="24"/>
          <w:szCs w:val="20"/>
          <w:highlight w:val="none"/>
        </w:rPr>
      </w:pPr>
    </w:p>
    <w:p w14:paraId="627E854A">
      <w:pPr>
        <w:snapToGrid w:val="0"/>
        <w:spacing w:before="120" w:beforeLines="50" w:after="50"/>
        <w:rPr>
          <w:rFonts w:ascii="宋体" w:hAnsi="宋体"/>
          <w:bCs/>
          <w:color w:val="auto"/>
          <w:sz w:val="24"/>
          <w:szCs w:val="20"/>
          <w:highlight w:val="none"/>
        </w:rPr>
      </w:pPr>
    </w:p>
    <w:p w14:paraId="13DCF357">
      <w:pPr>
        <w:snapToGrid w:val="0"/>
        <w:spacing w:before="120" w:beforeLines="50" w:after="50"/>
        <w:rPr>
          <w:rFonts w:ascii="宋体" w:hAnsi="宋体"/>
          <w:bCs/>
          <w:color w:val="auto"/>
          <w:sz w:val="24"/>
          <w:szCs w:val="20"/>
          <w:highlight w:val="none"/>
        </w:rPr>
      </w:pPr>
    </w:p>
    <w:p w14:paraId="5547C878">
      <w:pPr>
        <w:snapToGrid w:val="0"/>
        <w:spacing w:before="120" w:beforeLines="50" w:after="50"/>
        <w:rPr>
          <w:rFonts w:ascii="宋体" w:hAnsi="宋体"/>
          <w:bCs/>
          <w:color w:val="auto"/>
          <w:sz w:val="24"/>
          <w:szCs w:val="20"/>
          <w:highlight w:val="none"/>
        </w:rPr>
      </w:pPr>
    </w:p>
    <w:p w14:paraId="306384CA">
      <w:pPr>
        <w:snapToGrid w:val="0"/>
        <w:spacing w:before="120" w:beforeLines="50" w:after="50"/>
        <w:rPr>
          <w:rFonts w:ascii="宋体" w:hAnsi="宋体"/>
          <w:bCs/>
          <w:color w:val="auto"/>
          <w:sz w:val="24"/>
          <w:szCs w:val="20"/>
          <w:highlight w:val="none"/>
        </w:rPr>
      </w:pPr>
    </w:p>
    <w:p w14:paraId="2882E056">
      <w:pPr>
        <w:snapToGrid w:val="0"/>
        <w:spacing w:before="120" w:beforeLines="50" w:after="50"/>
        <w:rPr>
          <w:rFonts w:ascii="宋体" w:hAnsi="宋体"/>
          <w:bCs/>
          <w:color w:val="auto"/>
          <w:sz w:val="24"/>
          <w:szCs w:val="20"/>
          <w:highlight w:val="none"/>
        </w:rPr>
      </w:pPr>
    </w:p>
    <w:p w14:paraId="16C71487">
      <w:pPr>
        <w:snapToGrid w:val="0"/>
        <w:spacing w:before="120" w:beforeLines="50" w:after="50"/>
        <w:rPr>
          <w:rFonts w:hint="eastAsia" w:ascii="宋体" w:hAnsi="宋体"/>
          <w:bCs/>
          <w:color w:val="auto"/>
          <w:sz w:val="24"/>
          <w:szCs w:val="20"/>
          <w:highlight w:val="none"/>
        </w:rPr>
      </w:pPr>
    </w:p>
    <w:p w14:paraId="6E1DB7EB">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01570717">
      <w:pPr>
        <w:snapToGrid w:val="0"/>
        <w:spacing w:before="120" w:beforeLines="50" w:after="50"/>
        <w:ind w:firstLine="540" w:firstLineChars="225"/>
        <w:rPr>
          <w:rFonts w:hint="eastAsia" w:ascii="宋体" w:hAnsi="宋体"/>
          <w:bCs/>
          <w:color w:val="auto"/>
          <w:sz w:val="24"/>
          <w:szCs w:val="20"/>
          <w:highlight w:val="none"/>
        </w:rPr>
      </w:pPr>
    </w:p>
    <w:p w14:paraId="1DC09ACB">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69B23E5E">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0EB1788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3C863EEF">
      <w:pPr>
        <w:pStyle w:val="8"/>
        <w:snapToGrid w:val="0"/>
        <w:spacing w:before="50" w:after="50"/>
        <w:ind w:firstLine="540" w:firstLineChars="225"/>
        <w:rPr>
          <w:rFonts w:hint="eastAsia" w:ascii="宋体" w:hAnsi="宋体"/>
          <w:bCs/>
          <w:color w:val="auto"/>
          <w:sz w:val="24"/>
          <w:szCs w:val="24"/>
          <w:highlight w:val="none"/>
        </w:rPr>
      </w:pPr>
    </w:p>
    <w:p w14:paraId="0CCD58BB">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FF10395">
      <w:pPr>
        <w:pStyle w:val="8"/>
        <w:snapToGrid w:val="0"/>
        <w:spacing w:before="50" w:after="50"/>
        <w:ind w:firstLine="540" w:firstLineChars="225"/>
        <w:rPr>
          <w:rFonts w:hint="eastAsia" w:ascii="宋体" w:hAnsi="宋体"/>
          <w:bCs/>
          <w:color w:val="auto"/>
          <w:sz w:val="24"/>
          <w:szCs w:val="24"/>
          <w:highlight w:val="none"/>
        </w:rPr>
      </w:pPr>
    </w:p>
    <w:p w14:paraId="768A3243">
      <w:pPr>
        <w:pStyle w:val="8"/>
        <w:snapToGrid w:val="0"/>
        <w:spacing w:before="50" w:after="50"/>
        <w:ind w:firstLine="960" w:firstLineChars="400"/>
        <w:rPr>
          <w:rFonts w:hint="eastAsia" w:ascii="宋体" w:hAnsi="宋体"/>
          <w:bCs/>
          <w:color w:val="auto"/>
          <w:sz w:val="24"/>
          <w:szCs w:val="24"/>
          <w:highlight w:val="none"/>
        </w:rPr>
      </w:pPr>
    </w:p>
    <w:p w14:paraId="4B51019C">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0A38BDBE">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D69C40F">
      <w:pPr>
        <w:snapToGrid w:val="0"/>
        <w:spacing w:before="120" w:beforeLines="50" w:after="50"/>
        <w:rPr>
          <w:rFonts w:hint="eastAsia" w:ascii="宋体" w:hAnsi="宋体"/>
          <w:color w:val="auto"/>
          <w:sz w:val="24"/>
          <w:szCs w:val="20"/>
          <w:highlight w:val="none"/>
        </w:rPr>
      </w:pPr>
    </w:p>
    <w:p w14:paraId="3A7531D1">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0077878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2E986F02">
      <w:pPr>
        <w:snapToGrid w:val="0"/>
        <w:spacing w:before="120" w:beforeLines="50" w:after="50"/>
        <w:jc w:val="left"/>
        <w:rPr>
          <w:rFonts w:hint="eastAsia" w:ascii="宋体" w:hAnsi="宋体"/>
          <w:b/>
          <w:color w:val="auto"/>
          <w:sz w:val="24"/>
          <w:highlight w:val="none"/>
        </w:rPr>
      </w:pPr>
      <w:r>
        <w:rPr>
          <w:rFonts w:hint="eastAsia"/>
          <w:color w:val="auto"/>
          <w:highlight w:val="none"/>
        </w:rPr>
        <w:br w:type="page"/>
      </w:r>
      <w:r>
        <w:rPr>
          <w:rFonts w:hint="eastAsia" w:ascii="宋体" w:hAnsi="宋体"/>
          <w:b/>
          <w:color w:val="auto"/>
          <w:sz w:val="28"/>
          <w:szCs w:val="28"/>
          <w:highlight w:val="none"/>
        </w:rPr>
        <w:t>3</w:t>
      </w:r>
      <w:r>
        <w:rPr>
          <w:rFonts w:hint="eastAsia" w:ascii="宋体" w:hAnsi="宋体"/>
          <w:b/>
          <w:color w:val="auto"/>
          <w:sz w:val="24"/>
          <w:highlight w:val="none"/>
        </w:rPr>
        <w:t>.</w:t>
      </w:r>
      <w:r>
        <w:rPr>
          <w:rFonts w:hint="eastAsia" w:ascii="宋体" w:hAnsi="宋体"/>
          <w:b/>
          <w:color w:val="auto"/>
          <w:sz w:val="28"/>
          <w:szCs w:val="28"/>
          <w:highlight w:val="none"/>
        </w:rPr>
        <w:t>投标人直接控股、管理关系信息表</w:t>
      </w:r>
    </w:p>
    <w:p w14:paraId="764E2FB4">
      <w:pPr>
        <w:snapToGrid w:val="0"/>
        <w:spacing w:before="50" w:after="120" w:afterLines="50"/>
        <w:jc w:val="center"/>
        <w:rPr>
          <w:rFonts w:hint="eastAsia" w:ascii="宋体" w:hAnsi="宋体"/>
          <w:b/>
          <w:color w:val="auto"/>
          <w:sz w:val="28"/>
          <w:szCs w:val="28"/>
          <w:highlight w:val="none"/>
        </w:rPr>
      </w:pPr>
    </w:p>
    <w:p w14:paraId="65FA6FD8">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E6AF5C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9841F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26BB5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D98D93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202B86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4ED55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41D05C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EB603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76F18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D8473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16B17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75C33D">
            <w:pPr>
              <w:spacing w:line="360" w:lineRule="auto"/>
              <w:jc w:val="center"/>
              <w:rPr>
                <w:rFonts w:ascii="宋体" w:hAnsi="宋体" w:cs="宋体"/>
                <w:color w:val="auto"/>
                <w:kern w:val="0"/>
                <w:sz w:val="24"/>
                <w:highlight w:val="none"/>
              </w:rPr>
            </w:pPr>
          </w:p>
        </w:tc>
      </w:tr>
      <w:tr w14:paraId="631ADF8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2564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0EA2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C828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A4B62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F4E0DF">
            <w:pPr>
              <w:spacing w:line="360" w:lineRule="auto"/>
              <w:jc w:val="center"/>
              <w:rPr>
                <w:rFonts w:ascii="宋体" w:hAnsi="宋体" w:cs="宋体"/>
                <w:color w:val="auto"/>
                <w:kern w:val="0"/>
                <w:sz w:val="24"/>
                <w:highlight w:val="none"/>
              </w:rPr>
            </w:pPr>
          </w:p>
        </w:tc>
      </w:tr>
      <w:tr w14:paraId="4C4E977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7638E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EECB6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5FB7E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D59B1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7BDEB2">
            <w:pPr>
              <w:spacing w:line="360" w:lineRule="auto"/>
              <w:jc w:val="center"/>
              <w:rPr>
                <w:rFonts w:ascii="宋体" w:hAnsi="宋体" w:cs="宋体"/>
                <w:color w:val="auto"/>
                <w:kern w:val="0"/>
                <w:sz w:val="24"/>
                <w:highlight w:val="none"/>
              </w:rPr>
            </w:pPr>
          </w:p>
        </w:tc>
      </w:tr>
      <w:tr w14:paraId="6AA4FFE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F40A4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22D0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4ED3B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550A2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103438">
            <w:pPr>
              <w:spacing w:line="360" w:lineRule="auto"/>
              <w:jc w:val="center"/>
              <w:rPr>
                <w:rFonts w:ascii="宋体" w:hAnsi="宋体" w:cs="宋体"/>
                <w:color w:val="auto"/>
                <w:kern w:val="0"/>
                <w:sz w:val="24"/>
                <w:highlight w:val="none"/>
              </w:rPr>
            </w:pPr>
          </w:p>
        </w:tc>
      </w:tr>
    </w:tbl>
    <w:p w14:paraId="5422911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90A7D7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3BE80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862404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F4A688A">
      <w:pPr>
        <w:snapToGrid w:val="0"/>
        <w:spacing w:line="360" w:lineRule="auto"/>
        <w:jc w:val="left"/>
        <w:rPr>
          <w:rFonts w:hint="eastAsia" w:ascii="宋体" w:hAnsi="宋体"/>
          <w:color w:val="auto"/>
          <w:sz w:val="24"/>
          <w:highlight w:val="none"/>
        </w:rPr>
      </w:pPr>
    </w:p>
    <w:p w14:paraId="3A43C33D">
      <w:pPr>
        <w:snapToGrid w:val="0"/>
        <w:spacing w:line="360" w:lineRule="auto"/>
        <w:jc w:val="left"/>
        <w:rPr>
          <w:rFonts w:hint="eastAsia" w:ascii="宋体" w:hAnsi="宋体"/>
          <w:color w:val="auto"/>
          <w:sz w:val="24"/>
          <w:highlight w:val="none"/>
        </w:rPr>
      </w:pPr>
    </w:p>
    <w:p w14:paraId="7C0E5A22">
      <w:pPr>
        <w:snapToGrid w:val="0"/>
        <w:spacing w:line="360" w:lineRule="auto"/>
        <w:jc w:val="left"/>
        <w:rPr>
          <w:rFonts w:hint="eastAsia" w:ascii="宋体" w:hAnsi="宋体"/>
          <w:color w:val="auto"/>
          <w:sz w:val="24"/>
          <w:highlight w:val="none"/>
        </w:rPr>
      </w:pPr>
    </w:p>
    <w:p w14:paraId="1208A42F">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07458E4B">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37483ED">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0883D52">
      <w:pPr>
        <w:snapToGrid w:val="0"/>
        <w:jc w:val="center"/>
        <w:rPr>
          <w:rFonts w:hint="eastAsia" w:ascii="宋体" w:hAnsi="宋体"/>
          <w:b/>
          <w:color w:val="auto"/>
          <w:sz w:val="28"/>
          <w:szCs w:val="28"/>
          <w:highlight w:val="none"/>
        </w:rPr>
      </w:pPr>
    </w:p>
    <w:p w14:paraId="5F174E4E">
      <w:pPr>
        <w:snapToGrid w:val="0"/>
        <w:spacing w:line="360" w:lineRule="auto"/>
        <w:jc w:val="center"/>
        <w:rPr>
          <w:rFonts w:hint="eastAsia"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251C9D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934C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32FFE6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725794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F11F3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4E3EFC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E02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61D3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359E6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D3E9AD">
            <w:pPr>
              <w:spacing w:line="360" w:lineRule="auto"/>
              <w:jc w:val="center"/>
              <w:rPr>
                <w:rFonts w:ascii="宋体" w:hAnsi="宋体" w:cs="宋体"/>
                <w:color w:val="auto"/>
                <w:kern w:val="0"/>
                <w:sz w:val="24"/>
                <w:highlight w:val="none"/>
              </w:rPr>
            </w:pPr>
          </w:p>
        </w:tc>
      </w:tr>
      <w:tr w14:paraId="7A60D98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67285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0E900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A53D1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3541C8">
            <w:pPr>
              <w:spacing w:line="360" w:lineRule="auto"/>
              <w:jc w:val="center"/>
              <w:rPr>
                <w:rFonts w:ascii="宋体" w:hAnsi="宋体" w:cs="宋体"/>
                <w:color w:val="auto"/>
                <w:kern w:val="0"/>
                <w:sz w:val="24"/>
                <w:highlight w:val="none"/>
              </w:rPr>
            </w:pPr>
          </w:p>
        </w:tc>
      </w:tr>
      <w:tr w14:paraId="1BA525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36DE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C9E2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98876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1E98F2">
            <w:pPr>
              <w:spacing w:line="360" w:lineRule="auto"/>
              <w:jc w:val="center"/>
              <w:rPr>
                <w:rFonts w:ascii="宋体" w:hAnsi="宋体" w:cs="宋体"/>
                <w:color w:val="auto"/>
                <w:kern w:val="0"/>
                <w:sz w:val="24"/>
                <w:highlight w:val="none"/>
              </w:rPr>
            </w:pPr>
          </w:p>
        </w:tc>
      </w:tr>
      <w:tr w14:paraId="568006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DC90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89269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C9263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DA38D8">
            <w:pPr>
              <w:spacing w:line="360" w:lineRule="auto"/>
              <w:jc w:val="center"/>
              <w:rPr>
                <w:rFonts w:ascii="宋体" w:hAnsi="宋体" w:cs="宋体"/>
                <w:color w:val="auto"/>
                <w:kern w:val="0"/>
                <w:sz w:val="24"/>
                <w:highlight w:val="none"/>
              </w:rPr>
            </w:pPr>
          </w:p>
        </w:tc>
      </w:tr>
    </w:tbl>
    <w:p w14:paraId="27AC36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E819AF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DF6923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7BF8A2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40F51BAE">
      <w:pPr>
        <w:snapToGrid w:val="0"/>
        <w:spacing w:line="360" w:lineRule="auto"/>
        <w:jc w:val="left"/>
        <w:rPr>
          <w:rFonts w:hint="eastAsia" w:ascii="宋体" w:hAnsi="宋体"/>
          <w:color w:val="auto"/>
          <w:sz w:val="24"/>
          <w:highlight w:val="none"/>
        </w:rPr>
      </w:pPr>
    </w:p>
    <w:p w14:paraId="2A594D99">
      <w:pPr>
        <w:snapToGrid w:val="0"/>
        <w:spacing w:line="360" w:lineRule="auto"/>
        <w:jc w:val="left"/>
        <w:rPr>
          <w:rFonts w:hint="eastAsia" w:ascii="宋体" w:hAnsi="宋体"/>
          <w:color w:val="auto"/>
          <w:sz w:val="24"/>
          <w:highlight w:val="none"/>
        </w:rPr>
      </w:pPr>
    </w:p>
    <w:p w14:paraId="7EBD67D1">
      <w:pPr>
        <w:snapToGrid w:val="0"/>
        <w:spacing w:line="360" w:lineRule="auto"/>
        <w:jc w:val="left"/>
        <w:rPr>
          <w:rFonts w:hint="eastAsia" w:ascii="宋体" w:hAnsi="宋体"/>
          <w:color w:val="auto"/>
          <w:sz w:val="24"/>
          <w:highlight w:val="none"/>
        </w:rPr>
      </w:pPr>
    </w:p>
    <w:p w14:paraId="35BFB0A2">
      <w:pPr>
        <w:snapToGrid w:val="0"/>
        <w:spacing w:line="360" w:lineRule="auto"/>
        <w:jc w:val="left"/>
        <w:rPr>
          <w:rFonts w:hint="eastAsia"/>
          <w:color w:val="auto"/>
          <w:sz w:val="24"/>
          <w:highlight w:val="none"/>
        </w:rPr>
      </w:pPr>
    </w:p>
    <w:p w14:paraId="009CF484">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25403B7D">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74F8BF34">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7A0ADDE">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.投标声明</w:t>
      </w:r>
    </w:p>
    <w:p w14:paraId="412EE1F1">
      <w:pPr>
        <w:snapToGrid w:val="0"/>
        <w:spacing w:before="50" w:after="120" w:afterLines="50"/>
        <w:jc w:val="left"/>
        <w:rPr>
          <w:rFonts w:hint="eastAsia" w:ascii="宋体" w:hAnsi="宋体"/>
          <w:color w:val="auto"/>
          <w:highlight w:val="none"/>
        </w:rPr>
      </w:pPr>
    </w:p>
    <w:p w14:paraId="2B8847F8">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14:paraId="3E0713D2">
      <w:pPr>
        <w:spacing w:line="400" w:lineRule="exact"/>
        <w:contextualSpacing/>
        <w:jc w:val="left"/>
        <w:rPr>
          <w:rFonts w:hint="eastAsia"/>
          <w:color w:val="auto"/>
          <w:sz w:val="24"/>
          <w:highlight w:val="none"/>
        </w:rPr>
      </w:pPr>
      <w:r>
        <w:rPr>
          <w:rFonts w:hint="eastAsia"/>
          <w:color w:val="auto"/>
          <w:sz w:val="24"/>
          <w:highlight w:val="none"/>
        </w:rPr>
        <w:t>（采购人名称）：</w:t>
      </w:r>
    </w:p>
    <w:p w14:paraId="4BEB20F2">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30AC827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E4CE0F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283D9ADE">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0FCE821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2C4765FE">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2D115D0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6014454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1FC8B6F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CDE2FED">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6D33825A">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62D9AB86">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75A5BE31">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7C683420">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1B43011C">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71EF1B56">
      <w:pPr>
        <w:spacing w:line="440" w:lineRule="exact"/>
        <w:contextualSpacing/>
        <w:rPr>
          <w:rFonts w:hint="eastAsia" w:ascii="宋体" w:hAnsi="宋体"/>
          <w:b/>
          <w:color w:val="auto"/>
          <w:sz w:val="24"/>
          <w:highlight w:val="none"/>
        </w:rPr>
      </w:pPr>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14:paraId="0F064DA1">
      <w:pPr>
        <w:spacing w:line="400" w:lineRule="exact"/>
        <w:contextualSpacing/>
        <w:jc w:val="left"/>
        <w:rPr>
          <w:rFonts w:hint="eastAsia" w:ascii="宋体" w:hAnsi="宋体"/>
          <w:color w:val="auto"/>
          <w:sz w:val="24"/>
          <w:highlight w:val="none"/>
        </w:rPr>
      </w:pPr>
    </w:p>
    <w:p w14:paraId="21D95863">
      <w:pPr>
        <w:spacing w:line="400" w:lineRule="exact"/>
        <w:contextualSpacing/>
        <w:jc w:val="left"/>
        <w:rPr>
          <w:rFonts w:hint="eastAsia" w:ascii="宋体" w:hAnsi="宋体"/>
          <w:color w:val="auto"/>
          <w:sz w:val="24"/>
          <w:highlight w:val="none"/>
        </w:rPr>
      </w:pPr>
    </w:p>
    <w:p w14:paraId="1A854874">
      <w:pPr>
        <w:snapToGrid w:val="0"/>
        <w:spacing w:before="120" w:beforeLines="50" w:after="50"/>
        <w:jc w:val="left"/>
        <w:rPr>
          <w:rFonts w:hint="eastAsia" w:ascii="宋体" w:hAnsi="宋体"/>
          <w:b/>
          <w:color w:val="auto"/>
          <w:sz w:val="24"/>
          <w:szCs w:val="20"/>
          <w:highlight w:val="none"/>
        </w:rPr>
      </w:pPr>
    </w:p>
    <w:p w14:paraId="190C3765">
      <w:pPr>
        <w:rPr>
          <w:rFonts w:hint="eastAsia"/>
          <w:b/>
          <w:color w:val="auto"/>
          <w:sz w:val="28"/>
          <w:szCs w:val="28"/>
          <w:highlight w:val="none"/>
        </w:rPr>
      </w:pPr>
      <w:bookmarkStart w:id="156" w:name="_Toc19686838"/>
      <w:r>
        <w:rPr>
          <w:b/>
          <w:color w:val="auto"/>
          <w:sz w:val="28"/>
          <w:szCs w:val="28"/>
          <w:highlight w:val="none"/>
        </w:rPr>
        <w:br w:type="page"/>
      </w:r>
      <w:r>
        <w:rPr>
          <w:rFonts w:hint="eastAsia"/>
          <w:b/>
          <w:color w:val="auto"/>
          <w:sz w:val="28"/>
          <w:szCs w:val="28"/>
          <w:highlight w:val="none"/>
        </w:rPr>
        <w:t>三、商务文件格式</w:t>
      </w:r>
      <w:bookmarkEnd w:id="156"/>
    </w:p>
    <w:p w14:paraId="74054BEB">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14:paraId="7D0B207D">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4F6069E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文  件</w:t>
      </w:r>
    </w:p>
    <w:p w14:paraId="0EBEF35B">
      <w:pPr>
        <w:snapToGrid w:val="0"/>
        <w:spacing w:before="120" w:beforeLines="50" w:after="50"/>
        <w:rPr>
          <w:rFonts w:hint="eastAsia" w:ascii="宋体" w:hAnsi="宋体"/>
          <w:bCs/>
          <w:color w:val="auto"/>
          <w:sz w:val="24"/>
          <w:szCs w:val="20"/>
          <w:highlight w:val="none"/>
        </w:rPr>
      </w:pPr>
    </w:p>
    <w:p w14:paraId="323962BF">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1A52BD55">
      <w:pPr>
        <w:snapToGrid w:val="0"/>
        <w:spacing w:before="120" w:beforeLines="50" w:after="50"/>
        <w:ind w:firstLine="540" w:firstLineChars="225"/>
        <w:rPr>
          <w:rFonts w:hint="eastAsia" w:ascii="宋体" w:hAnsi="宋体"/>
          <w:bCs/>
          <w:color w:val="auto"/>
          <w:sz w:val="24"/>
          <w:szCs w:val="20"/>
          <w:highlight w:val="none"/>
        </w:rPr>
      </w:pPr>
    </w:p>
    <w:p w14:paraId="5BC53BBB">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28B7AC7F">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38D2D6E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7FB7E5EA">
      <w:pPr>
        <w:snapToGrid w:val="0"/>
        <w:spacing w:before="120" w:beforeLines="50" w:after="50"/>
        <w:ind w:firstLine="540" w:firstLineChars="225"/>
        <w:rPr>
          <w:rFonts w:hint="eastAsia" w:ascii="宋体" w:hAnsi="宋体"/>
          <w:bCs/>
          <w:color w:val="auto"/>
          <w:sz w:val="24"/>
          <w:szCs w:val="20"/>
          <w:highlight w:val="none"/>
        </w:rPr>
      </w:pPr>
    </w:p>
    <w:p w14:paraId="022E4B1E">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0866358B">
      <w:pPr>
        <w:pStyle w:val="8"/>
        <w:snapToGrid w:val="0"/>
        <w:spacing w:before="50" w:after="50"/>
        <w:ind w:firstLine="540" w:firstLineChars="225"/>
        <w:rPr>
          <w:rFonts w:hint="eastAsia" w:ascii="宋体" w:hAnsi="宋体"/>
          <w:bCs/>
          <w:color w:val="auto"/>
          <w:sz w:val="24"/>
          <w:szCs w:val="24"/>
          <w:highlight w:val="none"/>
        </w:rPr>
      </w:pPr>
    </w:p>
    <w:p w14:paraId="577BFC6A">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0BE6ACE4">
      <w:pPr>
        <w:pStyle w:val="8"/>
        <w:snapToGrid w:val="0"/>
        <w:spacing w:before="50" w:after="50"/>
        <w:ind w:firstLine="960" w:firstLineChars="400"/>
        <w:rPr>
          <w:rFonts w:hint="eastAsia" w:ascii="宋体" w:hAnsi="宋体"/>
          <w:bCs/>
          <w:color w:val="auto"/>
          <w:sz w:val="24"/>
          <w:szCs w:val="24"/>
          <w:highlight w:val="none"/>
        </w:rPr>
      </w:pPr>
    </w:p>
    <w:p w14:paraId="205D4F0C">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3F89BCEB">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537E16B">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2.商务文件目录</w:t>
      </w:r>
    </w:p>
    <w:p w14:paraId="414F34E0">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2BE71A6F">
      <w:pPr>
        <w:snapToGrid w:val="0"/>
        <w:spacing w:before="50" w:after="120" w:afterLines="50"/>
        <w:jc w:val="left"/>
        <w:rPr>
          <w:rFonts w:hint="eastAsia" w:ascii="宋体" w:hAnsi="宋体"/>
          <w:color w:val="auto"/>
          <w:highlight w:val="none"/>
        </w:rPr>
      </w:pPr>
    </w:p>
    <w:p w14:paraId="4B56D771">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1DA5AFDC">
      <w:pPr>
        <w:snapToGrid w:val="0"/>
        <w:spacing w:before="120" w:beforeLines="50" w:after="50"/>
        <w:jc w:val="left"/>
        <w:rPr>
          <w:rFonts w:hint="eastAsia" w:ascii="宋体" w:hAnsi="宋体"/>
          <w:b/>
          <w:color w:val="auto"/>
          <w:sz w:val="24"/>
          <w:highlight w:val="none"/>
        </w:rPr>
      </w:pPr>
    </w:p>
    <w:p w14:paraId="356125CF">
      <w:pPr>
        <w:spacing w:line="360" w:lineRule="auto"/>
        <w:ind w:left="420"/>
        <w:contextualSpacing/>
        <w:jc w:val="center"/>
        <w:rPr>
          <w:rFonts w:ascii="宋体" w:hAnsi="宋体"/>
          <w:b/>
          <w:color w:val="auto"/>
          <w:sz w:val="22"/>
          <w:szCs w:val="22"/>
          <w:highlight w:val="none"/>
        </w:rPr>
      </w:pPr>
      <w:r>
        <w:rPr>
          <w:rFonts w:hint="eastAsia" w:ascii="方正小标宋简体" w:hAnsi="方正小标宋简体" w:eastAsia="方正小标宋简体" w:cs="方正小标宋简体"/>
          <w:bCs/>
          <w:color w:val="auto"/>
          <w:spacing w:val="-11"/>
          <w:sz w:val="40"/>
          <w:szCs w:val="40"/>
          <w:highlight w:val="none"/>
        </w:rPr>
        <w:t>投标人参加本项目无围标串标行为的承诺函</w:t>
      </w:r>
    </w:p>
    <w:p w14:paraId="2823424E">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46E0E06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2AA4D98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4F61CE35">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1B12A27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8DF94C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25461145">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5C86A8A5">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5671EFC7">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63CBC13B">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67B02B5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5170FB6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656A7E7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A1FF70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558ADE6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41A63682">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6BEB5FA8">
      <w:pPr>
        <w:pStyle w:val="2"/>
        <w:spacing w:line="440" w:lineRule="exact"/>
        <w:ind w:firstLine="6840" w:firstLineChars="2850"/>
        <w:contextualSpacing/>
        <w:rPr>
          <w:rFonts w:hint="eastAsia" w:hAnsi="宋体"/>
          <w:color w:val="auto"/>
          <w:sz w:val="24"/>
          <w:szCs w:val="24"/>
          <w:highlight w:val="none"/>
        </w:rPr>
      </w:pPr>
    </w:p>
    <w:p w14:paraId="568FDE3A">
      <w:pPr>
        <w:pStyle w:val="2"/>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56FD89DD">
      <w:pPr>
        <w:pStyle w:val="2"/>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293C19E7">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14:paraId="795A52DB">
      <w:pPr>
        <w:spacing w:before="240" w:beforeLines="100" w:after="120" w:afterLines="50"/>
        <w:ind w:left="540"/>
        <w:jc w:val="center"/>
        <w:rPr>
          <w:rFonts w:hint="eastAsia" w:ascii="宋体" w:hAnsi="Courier New"/>
          <w:b/>
          <w:color w:val="auto"/>
          <w:sz w:val="32"/>
          <w:szCs w:val="32"/>
          <w:highlight w:val="none"/>
        </w:rPr>
      </w:pPr>
    </w:p>
    <w:p w14:paraId="3A7E5FF9">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734D197E">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0F10684">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7519ECA">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77515FDA">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E1E088F">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4AF11656">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4BA3A2F">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716AF894">
      <w:pPr>
        <w:spacing w:line="500" w:lineRule="exact"/>
        <w:ind w:left="540"/>
        <w:rPr>
          <w:rFonts w:hint="eastAsia" w:ascii="宋体" w:hAnsi="宋体"/>
          <w:color w:val="auto"/>
          <w:sz w:val="24"/>
          <w:highlight w:val="none"/>
        </w:rPr>
      </w:pPr>
    </w:p>
    <w:p w14:paraId="6E51A25F">
      <w:pPr>
        <w:spacing w:line="500" w:lineRule="exact"/>
        <w:ind w:left="540"/>
        <w:rPr>
          <w:rFonts w:hint="eastAsia" w:ascii="宋体" w:hAnsi="宋体"/>
          <w:color w:val="auto"/>
          <w:sz w:val="24"/>
          <w:highlight w:val="none"/>
        </w:rPr>
      </w:pPr>
    </w:p>
    <w:p w14:paraId="4F8CB6DA">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10C24D5A">
      <w:pPr>
        <w:spacing w:line="500" w:lineRule="exact"/>
        <w:ind w:left="540"/>
        <w:rPr>
          <w:rFonts w:hint="eastAsia" w:ascii="宋体" w:hAnsi="宋体"/>
          <w:color w:val="auto"/>
          <w:sz w:val="24"/>
          <w:highlight w:val="none"/>
        </w:rPr>
      </w:pPr>
    </w:p>
    <w:p w14:paraId="4194D446">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34FF8846">
      <w:pPr>
        <w:spacing w:line="500" w:lineRule="exact"/>
        <w:ind w:left="540"/>
        <w:jc w:val="right"/>
        <w:rPr>
          <w:rFonts w:hint="eastAsia" w:ascii="宋体" w:hAnsi="宋体"/>
          <w:color w:val="auto"/>
          <w:sz w:val="24"/>
          <w:highlight w:val="none"/>
        </w:rPr>
      </w:pPr>
    </w:p>
    <w:p w14:paraId="4795FE34">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B6F0E08">
      <w:pPr>
        <w:snapToGrid w:val="0"/>
        <w:spacing w:before="120" w:beforeLines="50" w:after="50"/>
        <w:jc w:val="center"/>
        <w:rPr>
          <w:rFonts w:hint="eastAsia" w:ascii="宋体" w:hAnsi="宋体"/>
          <w:b/>
          <w:color w:val="auto"/>
          <w:sz w:val="24"/>
          <w:highlight w:val="none"/>
        </w:rPr>
      </w:pPr>
    </w:p>
    <w:p w14:paraId="7655E8E0">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7331F8F5">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36EFB6D9">
      <w:pPr>
        <w:snapToGrid w:val="0"/>
        <w:spacing w:before="120" w:beforeLines="50" w:after="50"/>
        <w:jc w:val="center"/>
        <w:rPr>
          <w:rFonts w:hint="eastAsia" w:ascii="宋体" w:hAnsi="宋体"/>
          <w:b/>
          <w:color w:val="auto"/>
          <w:sz w:val="44"/>
          <w:szCs w:val="44"/>
          <w:highlight w:val="none"/>
        </w:rPr>
      </w:pPr>
    </w:p>
    <w:p w14:paraId="0ACF1507">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400AFD4E">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2ADD9D49">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6B181FA2">
      <w:pPr>
        <w:spacing w:line="440" w:lineRule="exact"/>
        <w:contextualSpacing/>
        <w:jc w:val="center"/>
        <w:rPr>
          <w:rFonts w:hint="eastAsia" w:ascii="宋体" w:hAnsi="宋体"/>
          <w:b/>
          <w:color w:val="auto"/>
          <w:sz w:val="24"/>
          <w:highlight w:val="none"/>
        </w:rPr>
      </w:pPr>
    </w:p>
    <w:p w14:paraId="4CA4BC4A">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4A05FCF7">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459B7794">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5F3D98ED">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95226BA">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4E251F58">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66B8D7E4">
      <w:pPr>
        <w:spacing w:line="440" w:lineRule="exact"/>
        <w:contextualSpacing/>
        <w:rPr>
          <w:rFonts w:hint="eastAsia" w:ascii="宋体" w:hAnsi="宋体"/>
          <w:color w:val="auto"/>
          <w:sz w:val="24"/>
          <w:highlight w:val="none"/>
        </w:rPr>
      </w:pPr>
    </w:p>
    <w:p w14:paraId="25AD8DC5">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71CCF7F">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621612AE">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4B880DF7">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18571733">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21A4AA74">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07798507">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57" w:name="_Hlk65851555"/>
      <w:bookmarkStart w:id="158"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57"/>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8"/>
    </w:p>
    <w:p w14:paraId="31437095">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03DE4943">
      <w:pPr>
        <w:snapToGrid w:val="0"/>
        <w:spacing w:before="120" w:beforeLines="50" w:after="50"/>
        <w:ind w:firstLine="566" w:firstLineChars="236"/>
        <w:jc w:val="center"/>
        <w:rPr>
          <w:rFonts w:hint="eastAsia"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19A17C59">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14:paraId="40256DE4">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14:paraId="4C54430D">
      <w:pPr>
        <w:spacing w:line="440" w:lineRule="exact"/>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1EE17C9">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5F6E9A20">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我方对委托代理人的签字或者电子签名事项负全部责任。</w:t>
      </w:r>
    </w:p>
    <w:p w14:paraId="5D94E04B">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0A266FCD">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54764498">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15B74864">
      <w:pPr>
        <w:spacing w:line="440" w:lineRule="exact"/>
        <w:ind w:firstLine="566" w:firstLineChars="236"/>
        <w:contextualSpacing/>
        <w:rPr>
          <w:rFonts w:hint="eastAsia" w:ascii="宋体" w:hAnsi="宋体"/>
          <w:color w:val="auto"/>
          <w:sz w:val="24"/>
          <w:highlight w:val="none"/>
        </w:rPr>
      </w:pPr>
    </w:p>
    <w:p w14:paraId="5FAC4C7A">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牵头人法定代表人（签字或者盖章或者电子签名）：</w:t>
      </w:r>
    </w:p>
    <w:p w14:paraId="5EFC89B1">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牵头人（电子签章）：</w:t>
      </w:r>
    </w:p>
    <w:p w14:paraId="25747004">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14:paraId="5BFEE647">
      <w:pPr>
        <w:spacing w:line="440" w:lineRule="exact"/>
        <w:ind w:firstLine="566" w:firstLineChars="236"/>
        <w:contextualSpacing/>
        <w:rPr>
          <w:rFonts w:hint="eastAsia" w:ascii="宋体" w:hAnsi="宋体"/>
          <w:color w:val="auto"/>
          <w:sz w:val="24"/>
          <w:highlight w:val="none"/>
        </w:rPr>
      </w:pPr>
    </w:p>
    <w:p w14:paraId="4A8B510F">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被授权人（签字或者电子签名）：</w:t>
      </w:r>
    </w:p>
    <w:p w14:paraId="7932E6A0">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14:paraId="605FF60E">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0ABDA63D">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2713EC0F">
      <w:pPr>
        <w:spacing w:line="440" w:lineRule="exact"/>
        <w:contextualSpacing/>
        <w:rPr>
          <w:rFonts w:hint="eastAsia" w:ascii="宋体" w:hAnsi="宋体"/>
          <w:color w:val="auto"/>
          <w:sz w:val="24"/>
          <w:highlight w:val="none"/>
        </w:rPr>
      </w:pPr>
    </w:p>
    <w:p w14:paraId="47A59460">
      <w:pPr>
        <w:snapToGrid w:val="0"/>
        <w:spacing w:before="50" w:after="120" w:afterLines="50"/>
        <w:ind w:firstLine="480" w:firstLineChars="200"/>
        <w:jc w:val="left"/>
        <w:rPr>
          <w:rFonts w:hint="eastAsia" w:ascii="宋体" w:hAnsi="宋体"/>
          <w:color w:val="auto"/>
          <w:sz w:val="24"/>
          <w:highlight w:val="none"/>
        </w:rPr>
        <w:sectPr>
          <w:footerReference r:id="rId6" w:type="first"/>
          <w:headerReference r:id="rId3" w:type="default"/>
          <w:footerReference r:id="rId4" w:type="default"/>
          <w:footerReference r:id="rId5" w:type="even"/>
          <w:pgSz w:w="11906" w:h="16838"/>
          <w:pgMar w:top="1701" w:right="1805" w:bottom="1701" w:left="1701" w:header="851" w:footer="992" w:gutter="0"/>
          <w:cols w:space="720" w:num="1"/>
          <w:titlePg/>
          <w:docGrid w:linePitch="312" w:charSpace="0"/>
        </w:sectPr>
      </w:pPr>
    </w:p>
    <w:p w14:paraId="10283BA7">
      <w:pPr>
        <w:rPr>
          <w:rFonts w:hint="eastAsia" w:ascii="宋体" w:hAnsi="宋体"/>
          <w:color w:val="auto"/>
          <w:sz w:val="24"/>
          <w:highlight w:val="none"/>
        </w:rPr>
      </w:pPr>
    </w:p>
    <w:p w14:paraId="36B91515">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77704135">
      <w:pPr>
        <w:snapToGrid w:val="0"/>
        <w:spacing w:before="50"/>
        <w:jc w:val="left"/>
        <w:rPr>
          <w:rFonts w:hint="eastAsia" w:ascii="宋体" w:hAnsi="宋体"/>
          <w:color w:val="auto"/>
          <w:sz w:val="24"/>
          <w:highlight w:val="none"/>
        </w:rPr>
      </w:pPr>
    </w:p>
    <w:p w14:paraId="618AEE94">
      <w:pPr>
        <w:pStyle w:val="2"/>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42C80A7">
      <w:pPr>
        <w:snapToGrid w:val="0"/>
        <w:spacing w:before="50"/>
        <w:jc w:val="left"/>
        <w:rPr>
          <w:rFonts w:hint="eastAsia" w:ascii="宋体" w:hAnsi="宋体"/>
          <w:color w:val="auto"/>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535E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55B20C08">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47777B5">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6A9D5E43">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1F09C185">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449D6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6A0352C">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14:paraId="18B32F23">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30532E8">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A23F001">
            <w:pPr>
              <w:snapToGrid w:val="0"/>
              <w:spacing w:before="120" w:beforeLines="50"/>
              <w:jc w:val="center"/>
              <w:rPr>
                <w:rFonts w:hint="eastAsia" w:ascii="宋体" w:hAnsi="宋体"/>
                <w:color w:val="auto"/>
                <w:sz w:val="24"/>
                <w:highlight w:val="none"/>
              </w:rPr>
            </w:pPr>
          </w:p>
        </w:tc>
      </w:tr>
      <w:tr w14:paraId="44712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1000A9EF">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top"/>
          </w:tcPr>
          <w:p w14:paraId="6AF6B56B">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F53D051">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533F737">
            <w:pPr>
              <w:snapToGrid w:val="0"/>
              <w:spacing w:before="120" w:beforeLines="50"/>
              <w:ind w:left="43"/>
              <w:jc w:val="center"/>
              <w:rPr>
                <w:rFonts w:hint="eastAsia" w:ascii="宋体" w:hAnsi="宋体"/>
                <w:color w:val="auto"/>
                <w:sz w:val="24"/>
                <w:highlight w:val="none"/>
              </w:rPr>
            </w:pPr>
          </w:p>
        </w:tc>
      </w:tr>
      <w:tr w14:paraId="63AD2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05A821E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4600F4EA">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164FC15">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C8CF444">
            <w:pPr>
              <w:snapToGrid w:val="0"/>
              <w:spacing w:before="120" w:beforeLines="50"/>
              <w:jc w:val="center"/>
              <w:rPr>
                <w:rFonts w:hint="eastAsia" w:ascii="宋体" w:hAnsi="宋体"/>
                <w:color w:val="auto"/>
                <w:sz w:val="24"/>
                <w:highlight w:val="none"/>
              </w:rPr>
            </w:pPr>
          </w:p>
        </w:tc>
      </w:tr>
    </w:tbl>
    <w:p w14:paraId="501183AB">
      <w:pPr>
        <w:pStyle w:val="18"/>
        <w:rPr>
          <w:rFonts w:hint="eastAsia" w:ascii="宋体" w:hAnsi="宋体"/>
          <w:color w:val="auto"/>
          <w:highlight w:val="none"/>
        </w:rPr>
      </w:pPr>
      <w:r>
        <w:rPr>
          <w:rFonts w:hint="eastAsia" w:ascii="宋体" w:hAnsi="宋体"/>
          <w:color w:val="auto"/>
          <w:highlight w:val="none"/>
        </w:rPr>
        <w:t>注：</w:t>
      </w:r>
    </w:p>
    <w:p w14:paraId="1CA95625">
      <w:pPr>
        <w:pStyle w:val="20"/>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w:t>
      </w:r>
      <w:r>
        <w:rPr>
          <w:rFonts w:hint="eastAsia" w:ascii="宋体" w:hAnsi="宋体" w:eastAsia="宋体"/>
          <w:color w:val="auto"/>
          <w:sz w:val="24"/>
          <w:szCs w:val="24"/>
          <w:highlight w:val="none"/>
          <w:lang w:eastAsia="zh-CN"/>
        </w:rPr>
        <w:t>要求</w:t>
      </w:r>
      <w:r>
        <w:rPr>
          <w:rFonts w:hint="eastAsia" w:ascii="宋体" w:hAnsi="宋体" w:eastAsia="宋体"/>
          <w:color w:val="auto"/>
          <w:sz w:val="24"/>
          <w:szCs w:val="24"/>
          <w:highlight w:val="none"/>
        </w:rPr>
        <w:t>”逐条作明确的投标响应，并作出偏离说明。</w:t>
      </w:r>
    </w:p>
    <w:p w14:paraId="68AEF2D7">
      <w:pPr>
        <w:pStyle w:val="18"/>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40819A0E">
      <w:pPr>
        <w:snapToGrid w:val="0"/>
        <w:spacing w:before="50" w:after="50"/>
        <w:rPr>
          <w:rFonts w:ascii="宋体" w:hAnsi="宋体"/>
          <w:color w:val="auto"/>
          <w:sz w:val="24"/>
          <w:highlight w:val="none"/>
        </w:rPr>
      </w:pPr>
    </w:p>
    <w:p w14:paraId="7DEB53AA">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48B1DBEF">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ACF2381">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E0E4F8C">
      <w:pPr>
        <w:snapToGrid w:val="0"/>
        <w:spacing w:before="120" w:beforeLines="50"/>
        <w:rPr>
          <w:rFonts w:hint="eastAsia" w:ascii="宋体" w:hAnsi="宋体"/>
          <w:color w:val="auto"/>
          <w:sz w:val="24"/>
          <w:szCs w:val="20"/>
          <w:highlight w:val="none"/>
        </w:rPr>
      </w:pPr>
    </w:p>
    <w:p w14:paraId="2104ED92">
      <w:pPr>
        <w:snapToGrid w:val="0"/>
        <w:spacing w:before="120" w:beforeLines="50" w:after="50"/>
        <w:jc w:val="left"/>
        <w:rPr>
          <w:rFonts w:ascii="宋体" w:hAnsi="宋体"/>
          <w:color w:val="auto"/>
          <w:sz w:val="24"/>
          <w:szCs w:val="20"/>
          <w:highlight w:val="none"/>
        </w:rPr>
      </w:pPr>
    </w:p>
    <w:p w14:paraId="255925C5">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26B93C38">
      <w:pPr>
        <w:pStyle w:val="34"/>
        <w:snapToGrid w:val="0"/>
        <w:ind w:left="480" w:hanging="480"/>
        <w:rPr>
          <w:rFonts w:hint="eastAsia" w:ascii="宋体" w:hAnsi="宋体"/>
          <w:color w:val="auto"/>
          <w:sz w:val="24"/>
          <w:highlight w:val="none"/>
        </w:rPr>
      </w:pPr>
    </w:p>
    <w:p w14:paraId="6C29DED4">
      <w:pPr>
        <w:pStyle w:val="34"/>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67662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noWrap w:val="0"/>
            <w:vAlign w:val="center"/>
          </w:tcPr>
          <w:p w14:paraId="379C257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14:paraId="2989F3FD">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14:paraId="37C1FB3A">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77D8468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noWrap w:val="0"/>
            <w:vAlign w:val="center"/>
          </w:tcPr>
          <w:p w14:paraId="74B3A4E9">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55CA68E5">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766F7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noWrap w:val="0"/>
            <w:vAlign w:val="center"/>
          </w:tcPr>
          <w:p w14:paraId="147977CA">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14:paraId="4CD2EB5A">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14:paraId="3C947F3A">
            <w:pPr>
              <w:jc w:val="left"/>
              <w:rPr>
                <w:rFonts w:hint="eastAsia" w:ascii="宋体" w:hAnsi="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noWrap w:val="0"/>
            <w:vAlign w:val="center"/>
          </w:tcPr>
          <w:p w14:paraId="00CBEC91">
            <w:pPr>
              <w:jc w:val="left"/>
              <w:rPr>
                <w:rFonts w:hint="eastAsia" w:ascii="宋体" w:hAnsi="宋体"/>
                <w:color w:val="auto"/>
                <w:sz w:val="24"/>
                <w:highlight w:val="none"/>
              </w:rPr>
            </w:pPr>
          </w:p>
        </w:tc>
      </w:tr>
      <w:tr w14:paraId="1C46D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noWrap w:val="0"/>
            <w:vAlign w:val="top"/>
          </w:tcPr>
          <w:p w14:paraId="3D7EBFEC">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2A3B823">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F2AF41D">
            <w:pPr>
              <w:snapToGrid w:val="0"/>
              <w:spacing w:line="24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1A494A94">
            <w:pPr>
              <w:snapToGrid w:val="0"/>
              <w:spacing w:line="240" w:lineRule="exact"/>
              <w:jc w:val="left"/>
              <w:rPr>
                <w:rFonts w:hint="eastAsia" w:ascii="宋体" w:hAnsi="宋体"/>
                <w:color w:val="auto"/>
                <w:sz w:val="24"/>
                <w:highlight w:val="none"/>
              </w:rPr>
            </w:pPr>
          </w:p>
        </w:tc>
      </w:tr>
      <w:tr w14:paraId="479C8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15A97A35">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675BD9E2">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DAFB3F4">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0ABB5C60">
            <w:pPr>
              <w:snapToGrid w:val="0"/>
              <w:spacing w:before="50" w:after="120" w:afterLines="50" w:line="400" w:lineRule="exact"/>
              <w:jc w:val="left"/>
              <w:rPr>
                <w:rFonts w:hint="eastAsia" w:ascii="宋体" w:hAnsi="宋体"/>
                <w:color w:val="auto"/>
                <w:sz w:val="24"/>
                <w:highlight w:val="none"/>
              </w:rPr>
            </w:pPr>
          </w:p>
        </w:tc>
      </w:tr>
      <w:tr w14:paraId="604A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noWrap w:val="0"/>
            <w:vAlign w:val="top"/>
          </w:tcPr>
          <w:p w14:paraId="268D7D2C">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A4DE7FC">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BF5DEEA">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6C8EF115">
            <w:pPr>
              <w:snapToGrid w:val="0"/>
              <w:spacing w:before="50" w:after="120" w:afterLines="50" w:line="400" w:lineRule="exact"/>
              <w:jc w:val="left"/>
              <w:rPr>
                <w:rFonts w:hint="eastAsia" w:ascii="宋体" w:hAnsi="宋体"/>
                <w:color w:val="auto"/>
                <w:sz w:val="24"/>
                <w:highlight w:val="none"/>
              </w:rPr>
            </w:pPr>
          </w:p>
        </w:tc>
      </w:tr>
      <w:tr w14:paraId="074F3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75BA8CFE">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6A6C96DA">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E48E029">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466CB012">
            <w:pPr>
              <w:snapToGrid w:val="0"/>
              <w:spacing w:before="50" w:after="120" w:afterLines="50" w:line="400" w:lineRule="exact"/>
              <w:jc w:val="left"/>
              <w:rPr>
                <w:rFonts w:hint="eastAsia" w:ascii="宋体" w:hAnsi="宋体"/>
                <w:color w:val="auto"/>
                <w:sz w:val="24"/>
                <w:highlight w:val="none"/>
              </w:rPr>
            </w:pPr>
          </w:p>
        </w:tc>
      </w:tr>
      <w:tr w14:paraId="763A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noWrap w:val="0"/>
            <w:vAlign w:val="top"/>
          </w:tcPr>
          <w:p w14:paraId="3945B163">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910BA56">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F4FF60F">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top"/>
          </w:tcPr>
          <w:p w14:paraId="098086A6">
            <w:pPr>
              <w:snapToGrid w:val="0"/>
              <w:spacing w:before="50" w:after="120" w:afterLines="50" w:line="400" w:lineRule="exact"/>
              <w:jc w:val="left"/>
              <w:rPr>
                <w:rFonts w:hint="eastAsia" w:ascii="宋体" w:hAnsi="宋体"/>
                <w:color w:val="auto"/>
                <w:sz w:val="24"/>
                <w:highlight w:val="none"/>
              </w:rPr>
            </w:pPr>
          </w:p>
        </w:tc>
      </w:tr>
    </w:tbl>
    <w:p w14:paraId="77BF7487">
      <w:pPr>
        <w:pStyle w:val="15"/>
        <w:spacing w:before="0" w:after="0" w:line="360" w:lineRule="auto"/>
        <w:contextualSpacing/>
        <w:rPr>
          <w:rFonts w:hint="eastAsia" w:ascii="宋体" w:hAnsi="宋体" w:eastAsia="宋体"/>
          <w:color w:val="auto"/>
          <w:sz w:val="24"/>
          <w:szCs w:val="24"/>
          <w:highlight w:val="none"/>
        </w:rPr>
      </w:pPr>
    </w:p>
    <w:p w14:paraId="71FB366E">
      <w:pPr>
        <w:pStyle w:val="15"/>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607F2DBD">
      <w:pPr>
        <w:pStyle w:val="15"/>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248EBF9C">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1F05C78">
      <w:pPr>
        <w:snapToGrid w:val="0"/>
        <w:spacing w:before="50"/>
        <w:ind w:firstLine="480" w:firstLineChars="200"/>
        <w:jc w:val="left"/>
        <w:rPr>
          <w:rFonts w:hint="eastAsia" w:ascii="宋体" w:hAnsi="宋体"/>
          <w:color w:val="auto"/>
          <w:sz w:val="24"/>
          <w:szCs w:val="20"/>
          <w:highlight w:val="none"/>
        </w:rPr>
      </w:pPr>
    </w:p>
    <w:p w14:paraId="01D0E476">
      <w:pPr>
        <w:snapToGrid w:val="0"/>
        <w:spacing w:before="50"/>
        <w:jc w:val="left"/>
        <w:rPr>
          <w:rFonts w:hint="eastAsia" w:ascii="宋体" w:hAnsi="宋体"/>
          <w:color w:val="auto"/>
          <w:sz w:val="24"/>
          <w:highlight w:val="none"/>
        </w:rPr>
      </w:pPr>
    </w:p>
    <w:p w14:paraId="23AB9004">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03941F14">
      <w:pPr>
        <w:rPr>
          <w:rFonts w:hint="eastAsia"/>
          <w:b/>
          <w:color w:val="auto"/>
          <w:sz w:val="28"/>
          <w:szCs w:val="28"/>
          <w:highlight w:val="none"/>
        </w:rPr>
      </w:pPr>
      <w:r>
        <w:rPr>
          <w:rFonts w:hint="eastAsia"/>
          <w:b/>
          <w:color w:val="auto"/>
          <w:sz w:val="28"/>
          <w:szCs w:val="28"/>
          <w:highlight w:val="none"/>
        </w:rPr>
        <w:t>四、技术文件格式</w:t>
      </w:r>
    </w:p>
    <w:p w14:paraId="103FBE16">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14:paraId="378FB503">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1E98E5A7">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14:paraId="1FBDEF1E">
      <w:pPr>
        <w:snapToGrid w:val="0"/>
        <w:spacing w:before="120" w:beforeLines="50" w:after="50"/>
        <w:rPr>
          <w:rFonts w:hint="eastAsia" w:ascii="宋体" w:hAnsi="宋体"/>
          <w:bCs/>
          <w:color w:val="auto"/>
          <w:sz w:val="24"/>
          <w:szCs w:val="20"/>
          <w:highlight w:val="none"/>
        </w:rPr>
      </w:pPr>
    </w:p>
    <w:p w14:paraId="48AE6308">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14:paraId="16A1A776">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4F5CAEDC">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A75ADE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70C5FD3C">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5698B386">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14ABDDC7">
      <w:pPr>
        <w:snapToGrid w:val="0"/>
        <w:spacing w:before="120" w:beforeLines="50" w:after="50"/>
        <w:ind w:firstLine="645"/>
        <w:jc w:val="center"/>
        <w:rPr>
          <w:rFonts w:hint="eastAsia" w:ascii="宋体" w:hAnsi="宋体"/>
          <w:color w:val="auto"/>
          <w:sz w:val="24"/>
          <w:szCs w:val="20"/>
          <w:highlight w:val="none"/>
        </w:rPr>
      </w:pPr>
    </w:p>
    <w:p w14:paraId="730EF0DF">
      <w:pPr>
        <w:snapToGrid w:val="0"/>
        <w:spacing w:before="120" w:beforeLines="50" w:after="50"/>
        <w:ind w:left="142"/>
        <w:jc w:val="left"/>
        <w:rPr>
          <w:rFonts w:hint="eastAsia" w:ascii="宋体" w:hAnsi="宋体"/>
          <w:b/>
          <w:color w:val="auto"/>
          <w:sz w:val="24"/>
          <w:highlight w:val="none"/>
        </w:rPr>
      </w:pPr>
      <w:r>
        <w:rPr>
          <w:rFonts w:ascii="宋体" w:hAnsi="宋体"/>
          <w:b/>
          <w:bCs/>
          <w:color w:val="auto"/>
          <w:sz w:val="24"/>
          <w:highlight w:val="none"/>
        </w:rPr>
        <w:br w:type="page"/>
      </w:r>
      <w:r>
        <w:rPr>
          <w:rFonts w:hint="eastAsia" w:ascii="宋体" w:hAnsi="宋体"/>
          <w:b/>
          <w:color w:val="auto"/>
          <w:sz w:val="24"/>
          <w:highlight w:val="none"/>
        </w:rPr>
        <w:t>2.技术文件目录</w:t>
      </w:r>
    </w:p>
    <w:p w14:paraId="0E642D99">
      <w:pPr>
        <w:snapToGrid w:val="0"/>
        <w:spacing w:before="50" w:after="120" w:afterLines="50"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根据招标文件规定及投标人提供的材料自行编写目录。</w:t>
      </w:r>
    </w:p>
    <w:p w14:paraId="632C2056">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技术要求偏离表格式</w:t>
      </w:r>
    </w:p>
    <w:p w14:paraId="09A77E3B">
      <w:pPr>
        <w:snapToGrid w:val="0"/>
        <w:spacing w:before="120" w:beforeLines="50" w:after="50"/>
        <w:ind w:left="142"/>
        <w:jc w:val="left"/>
        <w:rPr>
          <w:rFonts w:hint="eastAsia" w:ascii="宋体" w:hAnsi="宋体"/>
          <w:b/>
          <w:color w:val="auto"/>
          <w:sz w:val="24"/>
          <w:highlight w:val="none"/>
        </w:rPr>
      </w:pPr>
    </w:p>
    <w:p w14:paraId="64428E35">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4478CB49">
      <w:pPr>
        <w:pStyle w:val="2"/>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580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5BBFF9CD">
            <w:pPr>
              <w:pStyle w:val="2"/>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noWrap w:val="0"/>
            <w:vAlign w:val="center"/>
          </w:tcPr>
          <w:p w14:paraId="33E95C10">
            <w:pPr>
              <w:pStyle w:val="2"/>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noWrap w:val="0"/>
            <w:vAlign w:val="center"/>
          </w:tcPr>
          <w:p w14:paraId="72294860">
            <w:pPr>
              <w:pStyle w:val="2"/>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noWrap w:val="0"/>
            <w:vAlign w:val="center"/>
          </w:tcPr>
          <w:p w14:paraId="7BB1607E">
            <w:pPr>
              <w:pStyle w:val="2"/>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noWrap w:val="0"/>
            <w:vAlign w:val="center"/>
          </w:tcPr>
          <w:p w14:paraId="661D07CF">
            <w:pPr>
              <w:pStyle w:val="2"/>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3F33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ABE0EF3">
            <w:pPr>
              <w:pStyle w:val="2"/>
              <w:spacing w:line="600" w:lineRule="exact"/>
              <w:jc w:val="center"/>
              <w:rPr>
                <w:rFonts w:hint="eastAsia" w:hAnsi="宋体" w:cs="Courier New"/>
                <w:color w:val="auto"/>
                <w:kern w:val="2"/>
                <w:sz w:val="24"/>
                <w:szCs w:val="24"/>
                <w:highlight w:val="none"/>
              </w:rPr>
            </w:pPr>
          </w:p>
        </w:tc>
        <w:tc>
          <w:tcPr>
            <w:tcW w:w="2143" w:type="dxa"/>
            <w:noWrap w:val="0"/>
            <w:vAlign w:val="center"/>
          </w:tcPr>
          <w:p w14:paraId="56C1D6F2">
            <w:pPr>
              <w:pStyle w:val="2"/>
              <w:spacing w:line="600" w:lineRule="exact"/>
              <w:jc w:val="center"/>
              <w:rPr>
                <w:rFonts w:hint="eastAsia" w:hAnsi="宋体" w:cs="Courier New"/>
                <w:color w:val="auto"/>
                <w:kern w:val="2"/>
                <w:sz w:val="24"/>
                <w:szCs w:val="24"/>
                <w:highlight w:val="none"/>
              </w:rPr>
            </w:pPr>
          </w:p>
        </w:tc>
        <w:tc>
          <w:tcPr>
            <w:tcW w:w="1834" w:type="dxa"/>
            <w:noWrap w:val="0"/>
            <w:vAlign w:val="center"/>
          </w:tcPr>
          <w:p w14:paraId="7E8246E4">
            <w:pPr>
              <w:pStyle w:val="2"/>
              <w:spacing w:line="600" w:lineRule="exact"/>
              <w:jc w:val="center"/>
              <w:rPr>
                <w:rFonts w:hint="eastAsia" w:hAnsi="宋体" w:cs="Courier New"/>
                <w:color w:val="auto"/>
                <w:kern w:val="2"/>
                <w:sz w:val="24"/>
                <w:szCs w:val="24"/>
                <w:highlight w:val="none"/>
              </w:rPr>
            </w:pPr>
          </w:p>
        </w:tc>
        <w:tc>
          <w:tcPr>
            <w:tcW w:w="2181" w:type="dxa"/>
            <w:noWrap w:val="0"/>
            <w:vAlign w:val="center"/>
          </w:tcPr>
          <w:p w14:paraId="7F52DF4B">
            <w:pPr>
              <w:pStyle w:val="2"/>
              <w:spacing w:line="600" w:lineRule="exact"/>
              <w:jc w:val="center"/>
              <w:rPr>
                <w:rFonts w:hint="eastAsia" w:hAnsi="宋体" w:cs="Courier New"/>
                <w:color w:val="auto"/>
                <w:kern w:val="2"/>
                <w:sz w:val="24"/>
                <w:szCs w:val="24"/>
                <w:highlight w:val="none"/>
              </w:rPr>
            </w:pPr>
          </w:p>
        </w:tc>
        <w:tc>
          <w:tcPr>
            <w:tcW w:w="1934" w:type="dxa"/>
            <w:noWrap w:val="0"/>
            <w:vAlign w:val="center"/>
          </w:tcPr>
          <w:p w14:paraId="39D33D09">
            <w:pPr>
              <w:pStyle w:val="2"/>
              <w:spacing w:line="600" w:lineRule="exact"/>
              <w:jc w:val="center"/>
              <w:rPr>
                <w:rFonts w:hint="eastAsia" w:hAnsi="宋体" w:cs="Courier New"/>
                <w:color w:val="auto"/>
                <w:kern w:val="2"/>
                <w:sz w:val="24"/>
                <w:szCs w:val="24"/>
                <w:highlight w:val="none"/>
              </w:rPr>
            </w:pPr>
          </w:p>
        </w:tc>
      </w:tr>
      <w:tr w14:paraId="317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A538AE5">
            <w:pPr>
              <w:pStyle w:val="2"/>
              <w:spacing w:line="600" w:lineRule="exact"/>
              <w:rPr>
                <w:rFonts w:hint="eastAsia" w:hAnsi="宋体" w:cs="Courier New"/>
                <w:color w:val="auto"/>
                <w:kern w:val="2"/>
                <w:sz w:val="24"/>
                <w:szCs w:val="24"/>
                <w:highlight w:val="none"/>
              </w:rPr>
            </w:pPr>
          </w:p>
        </w:tc>
        <w:tc>
          <w:tcPr>
            <w:tcW w:w="2143" w:type="dxa"/>
            <w:noWrap w:val="0"/>
            <w:vAlign w:val="top"/>
          </w:tcPr>
          <w:p w14:paraId="44CB2FC2">
            <w:pPr>
              <w:pStyle w:val="2"/>
              <w:spacing w:line="600" w:lineRule="exact"/>
              <w:rPr>
                <w:rFonts w:hint="eastAsia" w:hAnsi="宋体" w:cs="Courier New"/>
                <w:color w:val="auto"/>
                <w:kern w:val="2"/>
                <w:sz w:val="24"/>
                <w:szCs w:val="24"/>
                <w:highlight w:val="none"/>
              </w:rPr>
            </w:pPr>
          </w:p>
        </w:tc>
        <w:tc>
          <w:tcPr>
            <w:tcW w:w="1834" w:type="dxa"/>
            <w:noWrap w:val="0"/>
            <w:vAlign w:val="top"/>
          </w:tcPr>
          <w:p w14:paraId="42F3E8AB">
            <w:pPr>
              <w:pStyle w:val="2"/>
              <w:spacing w:line="600" w:lineRule="exact"/>
              <w:rPr>
                <w:rFonts w:hint="eastAsia" w:hAnsi="宋体" w:cs="Courier New"/>
                <w:color w:val="auto"/>
                <w:kern w:val="2"/>
                <w:sz w:val="24"/>
                <w:szCs w:val="24"/>
                <w:highlight w:val="none"/>
              </w:rPr>
            </w:pPr>
          </w:p>
        </w:tc>
        <w:tc>
          <w:tcPr>
            <w:tcW w:w="2181" w:type="dxa"/>
            <w:noWrap w:val="0"/>
            <w:vAlign w:val="top"/>
          </w:tcPr>
          <w:p w14:paraId="6216D769">
            <w:pPr>
              <w:pStyle w:val="2"/>
              <w:spacing w:line="600" w:lineRule="exact"/>
              <w:rPr>
                <w:rFonts w:hint="eastAsia" w:hAnsi="宋体" w:cs="Courier New"/>
                <w:color w:val="auto"/>
                <w:kern w:val="2"/>
                <w:sz w:val="24"/>
                <w:szCs w:val="24"/>
                <w:highlight w:val="none"/>
              </w:rPr>
            </w:pPr>
          </w:p>
        </w:tc>
        <w:tc>
          <w:tcPr>
            <w:tcW w:w="1934" w:type="dxa"/>
            <w:noWrap w:val="0"/>
            <w:vAlign w:val="top"/>
          </w:tcPr>
          <w:p w14:paraId="1D4DAEAA">
            <w:pPr>
              <w:pStyle w:val="2"/>
              <w:spacing w:line="600" w:lineRule="exact"/>
              <w:rPr>
                <w:rFonts w:hint="eastAsia" w:hAnsi="宋体" w:cs="Courier New"/>
                <w:color w:val="auto"/>
                <w:kern w:val="2"/>
                <w:sz w:val="24"/>
                <w:szCs w:val="24"/>
                <w:highlight w:val="none"/>
              </w:rPr>
            </w:pPr>
          </w:p>
        </w:tc>
      </w:tr>
      <w:tr w14:paraId="2505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0300FC3">
            <w:pPr>
              <w:pStyle w:val="2"/>
              <w:spacing w:line="600" w:lineRule="exact"/>
              <w:rPr>
                <w:rFonts w:hint="eastAsia" w:hAnsi="宋体" w:cs="Courier New"/>
                <w:color w:val="auto"/>
                <w:kern w:val="2"/>
                <w:sz w:val="24"/>
                <w:szCs w:val="24"/>
                <w:highlight w:val="none"/>
              </w:rPr>
            </w:pPr>
          </w:p>
        </w:tc>
        <w:tc>
          <w:tcPr>
            <w:tcW w:w="2143" w:type="dxa"/>
            <w:noWrap w:val="0"/>
            <w:vAlign w:val="top"/>
          </w:tcPr>
          <w:p w14:paraId="2AB80A3E">
            <w:pPr>
              <w:pStyle w:val="2"/>
              <w:spacing w:line="600" w:lineRule="exact"/>
              <w:rPr>
                <w:rFonts w:hint="eastAsia" w:hAnsi="宋体" w:cs="Courier New"/>
                <w:color w:val="auto"/>
                <w:kern w:val="2"/>
                <w:sz w:val="24"/>
                <w:szCs w:val="24"/>
                <w:highlight w:val="none"/>
              </w:rPr>
            </w:pPr>
          </w:p>
        </w:tc>
        <w:tc>
          <w:tcPr>
            <w:tcW w:w="1834" w:type="dxa"/>
            <w:noWrap w:val="0"/>
            <w:vAlign w:val="top"/>
          </w:tcPr>
          <w:p w14:paraId="5DFD4E8D">
            <w:pPr>
              <w:pStyle w:val="2"/>
              <w:spacing w:line="600" w:lineRule="exact"/>
              <w:rPr>
                <w:rFonts w:hint="eastAsia" w:hAnsi="宋体" w:cs="Courier New"/>
                <w:color w:val="auto"/>
                <w:kern w:val="2"/>
                <w:sz w:val="24"/>
                <w:szCs w:val="24"/>
                <w:highlight w:val="none"/>
              </w:rPr>
            </w:pPr>
          </w:p>
        </w:tc>
        <w:tc>
          <w:tcPr>
            <w:tcW w:w="2181" w:type="dxa"/>
            <w:noWrap w:val="0"/>
            <w:vAlign w:val="top"/>
          </w:tcPr>
          <w:p w14:paraId="58A558C3">
            <w:pPr>
              <w:pStyle w:val="2"/>
              <w:spacing w:line="600" w:lineRule="exact"/>
              <w:rPr>
                <w:rFonts w:hint="eastAsia" w:hAnsi="宋体" w:cs="Courier New"/>
                <w:color w:val="auto"/>
                <w:kern w:val="2"/>
                <w:sz w:val="24"/>
                <w:szCs w:val="24"/>
                <w:highlight w:val="none"/>
              </w:rPr>
            </w:pPr>
          </w:p>
        </w:tc>
        <w:tc>
          <w:tcPr>
            <w:tcW w:w="1934" w:type="dxa"/>
            <w:noWrap w:val="0"/>
            <w:vAlign w:val="top"/>
          </w:tcPr>
          <w:p w14:paraId="60BDECEC">
            <w:pPr>
              <w:pStyle w:val="2"/>
              <w:spacing w:line="600" w:lineRule="exact"/>
              <w:rPr>
                <w:rFonts w:hint="eastAsia" w:hAnsi="宋体" w:cs="Courier New"/>
                <w:color w:val="auto"/>
                <w:kern w:val="2"/>
                <w:sz w:val="24"/>
                <w:szCs w:val="24"/>
                <w:highlight w:val="none"/>
              </w:rPr>
            </w:pPr>
          </w:p>
        </w:tc>
      </w:tr>
      <w:tr w14:paraId="563A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A986792">
            <w:pPr>
              <w:pStyle w:val="2"/>
              <w:spacing w:line="600" w:lineRule="exact"/>
              <w:rPr>
                <w:rFonts w:hint="eastAsia" w:hAnsi="宋体" w:cs="Courier New"/>
                <w:color w:val="auto"/>
                <w:kern w:val="2"/>
                <w:sz w:val="24"/>
                <w:szCs w:val="24"/>
                <w:highlight w:val="none"/>
              </w:rPr>
            </w:pPr>
          </w:p>
        </w:tc>
        <w:tc>
          <w:tcPr>
            <w:tcW w:w="2143" w:type="dxa"/>
            <w:noWrap w:val="0"/>
            <w:vAlign w:val="top"/>
          </w:tcPr>
          <w:p w14:paraId="72A3EB7A">
            <w:pPr>
              <w:pStyle w:val="2"/>
              <w:spacing w:line="600" w:lineRule="exact"/>
              <w:rPr>
                <w:rFonts w:hint="eastAsia" w:hAnsi="宋体" w:cs="Courier New"/>
                <w:color w:val="auto"/>
                <w:kern w:val="2"/>
                <w:sz w:val="24"/>
                <w:szCs w:val="24"/>
                <w:highlight w:val="none"/>
              </w:rPr>
            </w:pPr>
          </w:p>
        </w:tc>
        <w:tc>
          <w:tcPr>
            <w:tcW w:w="1834" w:type="dxa"/>
            <w:noWrap w:val="0"/>
            <w:vAlign w:val="top"/>
          </w:tcPr>
          <w:p w14:paraId="31198A07">
            <w:pPr>
              <w:pStyle w:val="2"/>
              <w:spacing w:line="600" w:lineRule="exact"/>
              <w:rPr>
                <w:rFonts w:hint="eastAsia" w:hAnsi="宋体" w:cs="Courier New"/>
                <w:color w:val="auto"/>
                <w:kern w:val="2"/>
                <w:sz w:val="24"/>
                <w:szCs w:val="24"/>
                <w:highlight w:val="none"/>
              </w:rPr>
            </w:pPr>
          </w:p>
        </w:tc>
        <w:tc>
          <w:tcPr>
            <w:tcW w:w="2181" w:type="dxa"/>
            <w:noWrap w:val="0"/>
            <w:vAlign w:val="top"/>
          </w:tcPr>
          <w:p w14:paraId="620CC477">
            <w:pPr>
              <w:pStyle w:val="2"/>
              <w:spacing w:line="600" w:lineRule="exact"/>
              <w:rPr>
                <w:rFonts w:hint="eastAsia" w:hAnsi="宋体" w:cs="Courier New"/>
                <w:color w:val="auto"/>
                <w:kern w:val="2"/>
                <w:sz w:val="24"/>
                <w:szCs w:val="24"/>
                <w:highlight w:val="none"/>
              </w:rPr>
            </w:pPr>
          </w:p>
        </w:tc>
        <w:tc>
          <w:tcPr>
            <w:tcW w:w="1934" w:type="dxa"/>
            <w:noWrap w:val="0"/>
            <w:vAlign w:val="top"/>
          </w:tcPr>
          <w:p w14:paraId="7D2862DF">
            <w:pPr>
              <w:pStyle w:val="2"/>
              <w:spacing w:line="600" w:lineRule="exact"/>
              <w:rPr>
                <w:rFonts w:hint="eastAsia" w:hAnsi="宋体" w:cs="Courier New"/>
                <w:color w:val="auto"/>
                <w:kern w:val="2"/>
                <w:sz w:val="24"/>
                <w:szCs w:val="24"/>
                <w:highlight w:val="none"/>
              </w:rPr>
            </w:pPr>
          </w:p>
        </w:tc>
      </w:tr>
      <w:tr w14:paraId="3C04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41048EF">
            <w:pPr>
              <w:pStyle w:val="2"/>
              <w:spacing w:line="600" w:lineRule="exact"/>
              <w:rPr>
                <w:rFonts w:hint="eastAsia" w:hAnsi="宋体" w:cs="Courier New"/>
                <w:color w:val="auto"/>
                <w:kern w:val="2"/>
                <w:sz w:val="24"/>
                <w:szCs w:val="24"/>
                <w:highlight w:val="none"/>
              </w:rPr>
            </w:pPr>
          </w:p>
        </w:tc>
        <w:tc>
          <w:tcPr>
            <w:tcW w:w="2143" w:type="dxa"/>
            <w:noWrap w:val="0"/>
            <w:vAlign w:val="top"/>
          </w:tcPr>
          <w:p w14:paraId="7362F1F6">
            <w:pPr>
              <w:pStyle w:val="2"/>
              <w:spacing w:line="600" w:lineRule="exact"/>
              <w:rPr>
                <w:rFonts w:hint="eastAsia" w:hAnsi="宋体" w:cs="Courier New"/>
                <w:color w:val="auto"/>
                <w:kern w:val="2"/>
                <w:sz w:val="24"/>
                <w:szCs w:val="24"/>
                <w:highlight w:val="none"/>
              </w:rPr>
            </w:pPr>
          </w:p>
        </w:tc>
        <w:tc>
          <w:tcPr>
            <w:tcW w:w="1834" w:type="dxa"/>
            <w:noWrap w:val="0"/>
            <w:vAlign w:val="top"/>
          </w:tcPr>
          <w:p w14:paraId="7BA32549">
            <w:pPr>
              <w:pStyle w:val="2"/>
              <w:spacing w:line="600" w:lineRule="exact"/>
              <w:rPr>
                <w:rFonts w:hint="eastAsia" w:hAnsi="宋体" w:cs="Courier New"/>
                <w:color w:val="auto"/>
                <w:kern w:val="2"/>
                <w:sz w:val="24"/>
                <w:szCs w:val="24"/>
                <w:highlight w:val="none"/>
              </w:rPr>
            </w:pPr>
          </w:p>
        </w:tc>
        <w:tc>
          <w:tcPr>
            <w:tcW w:w="2181" w:type="dxa"/>
            <w:noWrap w:val="0"/>
            <w:vAlign w:val="top"/>
          </w:tcPr>
          <w:p w14:paraId="1C5D5036">
            <w:pPr>
              <w:pStyle w:val="2"/>
              <w:spacing w:line="600" w:lineRule="exact"/>
              <w:rPr>
                <w:rFonts w:hint="eastAsia" w:hAnsi="宋体" w:cs="Courier New"/>
                <w:color w:val="auto"/>
                <w:kern w:val="2"/>
                <w:sz w:val="24"/>
                <w:szCs w:val="24"/>
                <w:highlight w:val="none"/>
              </w:rPr>
            </w:pPr>
          </w:p>
        </w:tc>
        <w:tc>
          <w:tcPr>
            <w:tcW w:w="1934" w:type="dxa"/>
            <w:noWrap w:val="0"/>
            <w:vAlign w:val="top"/>
          </w:tcPr>
          <w:p w14:paraId="7ED1A2B6">
            <w:pPr>
              <w:pStyle w:val="2"/>
              <w:spacing w:line="600" w:lineRule="exact"/>
              <w:rPr>
                <w:rFonts w:hint="eastAsia" w:hAnsi="宋体" w:cs="Courier New"/>
                <w:color w:val="auto"/>
                <w:kern w:val="2"/>
                <w:sz w:val="24"/>
                <w:szCs w:val="24"/>
                <w:highlight w:val="none"/>
              </w:rPr>
            </w:pPr>
          </w:p>
        </w:tc>
      </w:tr>
      <w:tr w14:paraId="5EA4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3E2052C">
            <w:pPr>
              <w:pStyle w:val="2"/>
              <w:spacing w:line="600" w:lineRule="exact"/>
              <w:rPr>
                <w:rFonts w:hint="eastAsia" w:hAnsi="宋体" w:cs="Courier New"/>
                <w:color w:val="auto"/>
                <w:kern w:val="2"/>
                <w:sz w:val="24"/>
                <w:szCs w:val="24"/>
                <w:highlight w:val="none"/>
              </w:rPr>
            </w:pPr>
          </w:p>
        </w:tc>
        <w:tc>
          <w:tcPr>
            <w:tcW w:w="2143" w:type="dxa"/>
            <w:noWrap w:val="0"/>
            <w:vAlign w:val="top"/>
          </w:tcPr>
          <w:p w14:paraId="0464686D">
            <w:pPr>
              <w:pStyle w:val="2"/>
              <w:spacing w:line="600" w:lineRule="exact"/>
              <w:rPr>
                <w:rFonts w:hint="eastAsia" w:hAnsi="宋体" w:cs="Courier New"/>
                <w:color w:val="auto"/>
                <w:kern w:val="2"/>
                <w:sz w:val="24"/>
                <w:szCs w:val="24"/>
                <w:highlight w:val="none"/>
              </w:rPr>
            </w:pPr>
          </w:p>
        </w:tc>
        <w:tc>
          <w:tcPr>
            <w:tcW w:w="1834" w:type="dxa"/>
            <w:noWrap w:val="0"/>
            <w:vAlign w:val="top"/>
          </w:tcPr>
          <w:p w14:paraId="1BF3F028">
            <w:pPr>
              <w:pStyle w:val="2"/>
              <w:spacing w:line="600" w:lineRule="exact"/>
              <w:rPr>
                <w:rFonts w:hint="eastAsia" w:hAnsi="宋体" w:cs="Courier New"/>
                <w:color w:val="auto"/>
                <w:kern w:val="2"/>
                <w:sz w:val="24"/>
                <w:szCs w:val="24"/>
                <w:highlight w:val="none"/>
              </w:rPr>
            </w:pPr>
          </w:p>
        </w:tc>
        <w:tc>
          <w:tcPr>
            <w:tcW w:w="2181" w:type="dxa"/>
            <w:noWrap w:val="0"/>
            <w:vAlign w:val="top"/>
          </w:tcPr>
          <w:p w14:paraId="66CA2D25">
            <w:pPr>
              <w:pStyle w:val="2"/>
              <w:spacing w:line="600" w:lineRule="exact"/>
              <w:rPr>
                <w:rFonts w:hint="eastAsia" w:hAnsi="宋体" w:cs="Courier New"/>
                <w:color w:val="auto"/>
                <w:kern w:val="2"/>
                <w:sz w:val="24"/>
                <w:szCs w:val="24"/>
                <w:highlight w:val="none"/>
              </w:rPr>
            </w:pPr>
          </w:p>
        </w:tc>
        <w:tc>
          <w:tcPr>
            <w:tcW w:w="1934" w:type="dxa"/>
            <w:noWrap w:val="0"/>
            <w:vAlign w:val="top"/>
          </w:tcPr>
          <w:p w14:paraId="2EB5505D">
            <w:pPr>
              <w:pStyle w:val="2"/>
              <w:spacing w:line="600" w:lineRule="exact"/>
              <w:rPr>
                <w:rFonts w:hint="eastAsia" w:hAnsi="宋体" w:cs="Courier New"/>
                <w:color w:val="auto"/>
                <w:kern w:val="2"/>
                <w:sz w:val="24"/>
                <w:szCs w:val="24"/>
                <w:highlight w:val="none"/>
              </w:rPr>
            </w:pPr>
          </w:p>
        </w:tc>
      </w:tr>
    </w:tbl>
    <w:p w14:paraId="690281B7">
      <w:pPr>
        <w:pStyle w:val="18"/>
        <w:rPr>
          <w:rFonts w:hint="eastAsia" w:ascii="宋体" w:hAnsi="宋体"/>
          <w:color w:val="auto"/>
          <w:highlight w:val="none"/>
        </w:rPr>
      </w:pPr>
      <w:r>
        <w:rPr>
          <w:rFonts w:hint="eastAsia" w:ascii="宋体" w:hAnsi="宋体"/>
          <w:color w:val="auto"/>
          <w:highlight w:val="none"/>
        </w:rPr>
        <w:t>注：</w:t>
      </w:r>
    </w:p>
    <w:p w14:paraId="6AB4D39F">
      <w:pPr>
        <w:pStyle w:val="20"/>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采购需求”中除“商务要求”外的技术内容逐条作明确的投标响应，并作出偏离说明。</w:t>
      </w:r>
    </w:p>
    <w:p w14:paraId="732EE506">
      <w:pPr>
        <w:pStyle w:val="18"/>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投标人根据自身响应情况，对照招标文件技术要求，在“偏离说明”中注明“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306773A">
      <w:pPr>
        <w:pStyle w:val="20"/>
        <w:spacing w:line="360" w:lineRule="auto"/>
        <w:ind w:firstLine="0" w:firstLineChars="0"/>
        <w:rPr>
          <w:rFonts w:hint="eastAsia" w:ascii="宋体" w:hAnsi="宋体" w:eastAsia="宋体"/>
          <w:color w:val="auto"/>
          <w:sz w:val="24"/>
          <w:szCs w:val="24"/>
          <w:highlight w:val="none"/>
        </w:rPr>
      </w:pPr>
    </w:p>
    <w:p w14:paraId="06EEF223">
      <w:pPr>
        <w:snapToGrid w:val="0"/>
        <w:spacing w:before="50" w:after="50" w:line="360" w:lineRule="auto"/>
        <w:rPr>
          <w:rFonts w:ascii="宋体" w:hAnsi="宋体"/>
          <w:color w:val="auto"/>
          <w:sz w:val="24"/>
          <w:highlight w:val="none"/>
        </w:rPr>
      </w:pPr>
    </w:p>
    <w:p w14:paraId="0ED54F1D">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69E1E119">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6F68904B">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219EE56">
      <w:pPr>
        <w:snapToGrid w:val="0"/>
        <w:spacing w:before="50" w:after="50" w:line="360" w:lineRule="auto"/>
        <w:rPr>
          <w:rFonts w:hint="eastAsia" w:ascii="宋体" w:hAnsi="宋体"/>
          <w:color w:val="auto"/>
          <w:sz w:val="24"/>
          <w:szCs w:val="20"/>
          <w:highlight w:val="none"/>
        </w:rPr>
      </w:pPr>
    </w:p>
    <w:p w14:paraId="7FD5EEC6">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项目实施人员一览表格式（如有）</w:t>
      </w:r>
    </w:p>
    <w:p w14:paraId="44B7DE6C">
      <w:pPr>
        <w:snapToGrid w:val="0"/>
        <w:spacing w:before="120" w:beforeLines="50" w:after="50"/>
        <w:ind w:left="142"/>
        <w:jc w:val="left"/>
        <w:rPr>
          <w:rFonts w:hint="eastAsia" w:ascii="宋体" w:hAnsi="宋体"/>
          <w:b/>
          <w:color w:val="auto"/>
          <w:sz w:val="24"/>
          <w:highlight w:val="none"/>
        </w:rPr>
      </w:pPr>
    </w:p>
    <w:p w14:paraId="41FE517C">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1F1FF320">
      <w:pPr>
        <w:pStyle w:val="2"/>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887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7E758781">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22CD181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75E09F8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601EAA2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30D1E96F">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1D9FA179">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3CB7E05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760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B285C21">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12BA4EEB">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61BCAA49">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01849795">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516C2F1A">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4C45F3F6">
            <w:pPr>
              <w:snapToGrid w:val="0"/>
              <w:spacing w:before="50" w:after="120" w:afterLines="50"/>
              <w:jc w:val="center"/>
              <w:rPr>
                <w:rFonts w:hint="eastAsia" w:ascii="宋体" w:hAnsi="宋体"/>
                <w:color w:val="auto"/>
                <w:sz w:val="24"/>
                <w:szCs w:val="20"/>
                <w:highlight w:val="none"/>
              </w:rPr>
            </w:pPr>
          </w:p>
        </w:tc>
      </w:tr>
      <w:tr w14:paraId="2AC3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291DCE52">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762F35CD">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26AFD93">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236E1EEC">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79A4CADD">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50861A3E">
            <w:pPr>
              <w:snapToGrid w:val="0"/>
              <w:spacing w:before="50" w:after="120" w:afterLines="50"/>
              <w:jc w:val="center"/>
              <w:rPr>
                <w:rFonts w:hint="eastAsia" w:ascii="宋体" w:hAnsi="宋体"/>
                <w:color w:val="auto"/>
                <w:sz w:val="24"/>
                <w:szCs w:val="20"/>
                <w:highlight w:val="none"/>
              </w:rPr>
            </w:pPr>
          </w:p>
        </w:tc>
      </w:tr>
      <w:tr w14:paraId="409F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5832836F">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14:paraId="44F64920">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14:paraId="374701B8">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14:paraId="3A9260C8">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14:paraId="68451893">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14:paraId="6119F5A8">
            <w:pPr>
              <w:snapToGrid w:val="0"/>
              <w:spacing w:before="50" w:after="120" w:afterLines="50"/>
              <w:jc w:val="center"/>
              <w:rPr>
                <w:rFonts w:hint="eastAsia" w:ascii="宋体" w:hAnsi="宋体"/>
                <w:color w:val="auto"/>
                <w:sz w:val="24"/>
                <w:szCs w:val="20"/>
                <w:highlight w:val="none"/>
              </w:rPr>
            </w:pPr>
          </w:p>
        </w:tc>
      </w:tr>
    </w:tbl>
    <w:p w14:paraId="0BDBC7B9">
      <w:pPr>
        <w:snapToGrid w:val="0"/>
        <w:spacing w:before="50" w:after="120" w:afterLines="50"/>
        <w:jc w:val="left"/>
        <w:rPr>
          <w:rFonts w:hint="eastAsia" w:ascii="宋体" w:hAnsi="宋体"/>
          <w:color w:val="auto"/>
          <w:sz w:val="24"/>
          <w:szCs w:val="20"/>
          <w:highlight w:val="none"/>
        </w:rPr>
      </w:pPr>
    </w:p>
    <w:p w14:paraId="7BF13BAF">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10E1ED6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58E08040">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4BC45855">
      <w:pPr>
        <w:spacing w:line="360" w:lineRule="auto"/>
        <w:contextualSpacing/>
        <w:jc w:val="left"/>
        <w:rPr>
          <w:rFonts w:hint="eastAsia" w:ascii="宋体" w:hAnsi="宋体"/>
          <w:color w:val="auto"/>
          <w:sz w:val="24"/>
          <w:szCs w:val="20"/>
          <w:highlight w:val="none"/>
        </w:rPr>
      </w:pPr>
    </w:p>
    <w:p w14:paraId="042B5ECB">
      <w:pPr>
        <w:spacing w:line="360" w:lineRule="auto"/>
        <w:contextualSpacing/>
        <w:jc w:val="left"/>
        <w:rPr>
          <w:rFonts w:hint="eastAsia" w:ascii="宋体" w:hAnsi="宋体"/>
          <w:color w:val="auto"/>
          <w:sz w:val="24"/>
          <w:szCs w:val="20"/>
          <w:highlight w:val="none"/>
        </w:rPr>
      </w:pPr>
    </w:p>
    <w:p w14:paraId="0831283F">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628CDFDD">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4B95075">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BCAD880">
      <w:pPr>
        <w:snapToGrid w:val="0"/>
        <w:spacing w:before="50" w:after="120" w:afterLines="50"/>
        <w:jc w:val="left"/>
        <w:rPr>
          <w:rFonts w:hint="eastAsia" w:ascii="宋体" w:hAnsi="宋体"/>
          <w:color w:val="auto"/>
          <w:sz w:val="24"/>
          <w:szCs w:val="20"/>
          <w:highlight w:val="none"/>
        </w:rPr>
      </w:pPr>
    </w:p>
    <w:p w14:paraId="70CBA6D5">
      <w:pPr>
        <w:rPr>
          <w:rFonts w:hint="eastAsia"/>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五、其他文书、文件格式</w:t>
      </w:r>
    </w:p>
    <w:p w14:paraId="7C0E54DF">
      <w:pPr>
        <w:snapToGrid w:val="0"/>
        <w:spacing w:before="120" w:beforeLines="50" w:after="50"/>
        <w:ind w:left="142"/>
        <w:jc w:val="left"/>
        <w:rPr>
          <w:rFonts w:hint="eastAsia" w:ascii="宋体" w:hAnsi="宋体"/>
          <w:b/>
          <w:color w:val="auto"/>
          <w:spacing w:val="20"/>
          <w:sz w:val="24"/>
          <w:highlight w:val="none"/>
        </w:rPr>
      </w:pPr>
      <w:r>
        <w:rPr>
          <w:rFonts w:hint="eastAsia" w:ascii="宋体" w:hAnsi="宋体"/>
          <w:b/>
          <w:color w:val="auto"/>
          <w:spacing w:val="20"/>
          <w:sz w:val="24"/>
          <w:highlight w:val="none"/>
        </w:rPr>
        <w:t>1.联合投标协议书格式</w:t>
      </w:r>
    </w:p>
    <w:p w14:paraId="765299EF">
      <w:pPr>
        <w:pStyle w:val="8"/>
        <w:overflowPunct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14:paraId="7EA76A2F">
      <w:pPr>
        <w:pStyle w:val="8"/>
        <w:overflowPunct w:val="0"/>
        <w:rPr>
          <w:rFonts w:ascii="宋体" w:hAnsi="宋体"/>
          <w:color w:val="auto"/>
          <w:sz w:val="24"/>
          <w:highlight w:val="none"/>
        </w:rPr>
      </w:pPr>
    </w:p>
    <w:p w14:paraId="4B9838D3">
      <w:pPr>
        <w:pStyle w:val="8"/>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z w:val="24"/>
          <w:highlight w:val="none"/>
        </w:rPr>
        <w:t>采购招标项目投标。现就联合体投标事宜订立如下协议。</w:t>
      </w:r>
    </w:p>
    <w:p w14:paraId="6233080C">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14:paraId="79ACAED8">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40176F86">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联合体牵头人在本项目中签署和盖章的一切文件和处理的一切事宜，联合体各成员均予以承认。联合体各成员将严格按照招标文件、投标文件和合同的要求全面履行义务，并向招标人承担连带责任。</w:t>
      </w:r>
    </w:p>
    <w:p w14:paraId="6C76B75F">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14:paraId="7985A690">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本协议书自所有成员单位法定代表人或者其委托代理人签字（或者电子签名）或者盖公章之日起生效，合同履行完毕后自动失效。</w:t>
      </w:r>
    </w:p>
    <w:p w14:paraId="503FD690">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14:paraId="7E3B7EA3">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注：本协议书应附法定代表人身份证明；有委托代理的，应附授权委托书</w:t>
      </w:r>
      <w:r>
        <w:rPr>
          <w:rFonts w:hint="eastAsia" w:ascii="宋体" w:hAnsi="宋体" w:cs="仿宋_GB2312"/>
          <w:color w:val="auto"/>
          <w:sz w:val="24"/>
          <w:highlight w:val="none"/>
        </w:rPr>
        <w:t>（格式自拟）</w:t>
      </w:r>
      <w:r>
        <w:rPr>
          <w:rFonts w:hint="eastAsia" w:ascii="宋体" w:hAnsi="宋体"/>
          <w:color w:val="auto"/>
          <w:sz w:val="24"/>
          <w:highlight w:val="none"/>
        </w:rPr>
        <w:t>。</w:t>
      </w:r>
    </w:p>
    <w:p w14:paraId="4323AB22">
      <w:pPr>
        <w:pStyle w:val="8"/>
        <w:overflowPunct w:val="0"/>
        <w:spacing w:line="360" w:lineRule="auto"/>
        <w:ind w:firstLineChars="175"/>
        <w:contextualSpacing/>
        <w:rPr>
          <w:rFonts w:ascii="宋体" w:hAnsi="宋体"/>
          <w:color w:val="auto"/>
          <w:sz w:val="24"/>
          <w:highlight w:val="none"/>
        </w:rPr>
      </w:pPr>
    </w:p>
    <w:p w14:paraId="004D9721">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联合体牵头人名称（电子签章）：</w:t>
      </w:r>
    </w:p>
    <w:p w14:paraId="64D79FF2">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（签字或者电子签名）</w:t>
      </w:r>
    </w:p>
    <w:p w14:paraId="6C2B6546">
      <w:pPr>
        <w:pStyle w:val="8"/>
        <w:overflowPunct w:val="0"/>
        <w:spacing w:line="360" w:lineRule="auto"/>
        <w:ind w:firstLineChars="175"/>
        <w:contextualSpacing/>
        <w:rPr>
          <w:rFonts w:ascii="宋体" w:hAnsi="宋体"/>
          <w:color w:val="auto"/>
          <w:sz w:val="24"/>
          <w:highlight w:val="none"/>
        </w:rPr>
      </w:pPr>
    </w:p>
    <w:p w14:paraId="542F7444">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w:t>
      </w:r>
      <w:r>
        <w:rPr>
          <w:rFonts w:hint="eastAsia" w:ascii="宋体" w:hAnsi="宋体" w:cs="仿宋_GB2312"/>
          <w:color w:val="auto"/>
          <w:sz w:val="24"/>
          <w:highlight w:val="none"/>
        </w:rPr>
        <w:t>盖公章或者电子签章</w:t>
      </w:r>
      <w:r>
        <w:rPr>
          <w:rFonts w:hint="eastAsia" w:ascii="宋体" w:hAnsi="宋体"/>
          <w:color w:val="auto"/>
          <w:sz w:val="24"/>
          <w:highlight w:val="none"/>
        </w:rPr>
        <w:t>）：</w:t>
      </w:r>
    </w:p>
    <w:p w14:paraId="2BD45FE0">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（签字或者电子签名）</w:t>
      </w:r>
    </w:p>
    <w:p w14:paraId="0944CD18">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14:paraId="007E4404">
      <w:pPr>
        <w:pStyle w:val="8"/>
        <w:overflowPunct w:val="0"/>
        <w:spacing w:line="360" w:lineRule="auto"/>
        <w:ind w:firstLineChars="175"/>
        <w:contextualSpacing/>
        <w:rPr>
          <w:rFonts w:ascii="宋体" w:hAnsi="宋体"/>
          <w:color w:val="auto"/>
          <w:sz w:val="24"/>
          <w:highlight w:val="none"/>
        </w:rPr>
      </w:pPr>
    </w:p>
    <w:p w14:paraId="10EA270A">
      <w:pPr>
        <w:pStyle w:val="8"/>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14:paraId="53045059">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 xml:space="preserve"> </w:t>
      </w:r>
    </w:p>
    <w:p w14:paraId="38056660">
      <w:pPr>
        <w:snapToGrid w:val="0"/>
        <w:spacing w:before="120" w:beforeLines="50" w:after="50"/>
        <w:jc w:val="left"/>
        <w:rPr>
          <w:rFonts w:hint="eastAsia"/>
          <w:color w:val="auto"/>
          <w:highlight w:val="none"/>
        </w:rPr>
      </w:pPr>
      <w:r>
        <w:rPr>
          <w:rFonts w:ascii="宋体" w:hAnsi="宋体"/>
          <w:b/>
          <w:color w:val="auto"/>
          <w:sz w:val="24"/>
          <w:highlight w:val="none"/>
        </w:rPr>
        <w:br w:type="page"/>
      </w:r>
      <w:r>
        <w:rPr>
          <w:rFonts w:hint="eastAsia" w:ascii="宋体" w:hAnsi="宋体"/>
          <w:b/>
          <w:color w:val="auto"/>
          <w:sz w:val="24"/>
          <w:highlight w:val="none"/>
        </w:rPr>
        <w:t>2.中小企业声明函格式</w:t>
      </w:r>
    </w:p>
    <w:p w14:paraId="5255CF87">
      <w:pPr>
        <w:rPr>
          <w:rFonts w:hint="eastAsia"/>
          <w:color w:val="auto"/>
          <w:highlight w:val="none"/>
        </w:rPr>
      </w:pPr>
    </w:p>
    <w:p w14:paraId="0DE57EC0">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4471E692">
      <w:pPr>
        <w:spacing w:before="2" w:line="500" w:lineRule="exact"/>
        <w:rPr>
          <w:rFonts w:ascii="宋体" w:hAnsi="宋体" w:cs="宋体"/>
          <w:b/>
          <w:bCs/>
          <w:color w:val="auto"/>
          <w:sz w:val="24"/>
          <w:highlight w:val="none"/>
        </w:rPr>
      </w:pPr>
    </w:p>
    <w:p w14:paraId="5DBC7114">
      <w:pPr>
        <w:pStyle w:val="19"/>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3F74A506">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00D71FE">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CFCD7A5">
      <w:pPr>
        <w:pStyle w:val="19"/>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690D1E27">
      <w:pPr>
        <w:pStyle w:val="19"/>
        <w:spacing w:before="34" w:line="500" w:lineRule="exact"/>
        <w:ind w:right="142" w:firstLine="48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50D8D164">
      <w:pPr>
        <w:pStyle w:val="19"/>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1A952513">
      <w:pPr>
        <w:pStyle w:val="19"/>
        <w:spacing w:before="56" w:line="500" w:lineRule="exact"/>
        <w:ind w:right="1808"/>
        <w:jc w:val="right"/>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r>
        <w:rPr>
          <w:rFonts w:ascii="宋体" w:hAnsi="宋体"/>
          <w:color w:val="auto"/>
          <w:highlight w:val="none"/>
        </w:rPr>
        <w:t xml:space="preserve"> </w:t>
      </w:r>
    </w:p>
    <w:p w14:paraId="195B01AB">
      <w:pPr>
        <w:pStyle w:val="19"/>
        <w:spacing w:before="56" w:line="500" w:lineRule="exact"/>
        <w:ind w:left="3960" w:right="1808"/>
        <w:rPr>
          <w:rFonts w:hint="eastAsia" w:ascii="宋体" w:hAnsi="宋体"/>
          <w:color w:val="auto"/>
          <w:highlight w:val="none"/>
        </w:rPr>
      </w:pPr>
      <w:r>
        <w:rPr>
          <w:rFonts w:ascii="宋体" w:hAnsi="宋体"/>
          <w:color w:val="auto"/>
          <w:highlight w:val="none"/>
        </w:rPr>
        <w:t>日 期：</w:t>
      </w:r>
    </w:p>
    <w:p w14:paraId="025E5E47">
      <w:pPr>
        <w:rPr>
          <w:rFonts w:hint="eastAsia" w:ascii="宋体" w:hAnsi="宋体"/>
          <w:color w:val="auto"/>
          <w:sz w:val="24"/>
          <w:highlight w:val="none"/>
        </w:rPr>
      </w:pPr>
      <w:r>
        <w:rPr>
          <w:rFonts w:hint="eastAsia" w:ascii="宋体" w:hAnsi="宋体"/>
          <w:color w:val="auto"/>
          <w:spacing w:val="6"/>
          <w:sz w:val="24"/>
          <w:highlight w:val="none"/>
        </w:rPr>
        <w:t xml:space="preserve"> </w:t>
      </w:r>
    </w:p>
    <w:p w14:paraId="0579AE4F">
      <w:pPr>
        <w:rPr>
          <w:rFonts w:hint="eastAsia" w:ascii="宋体" w:hAnsi="宋体"/>
          <w:b/>
          <w:color w:val="auto"/>
          <w:sz w:val="24"/>
          <w:highlight w:val="none"/>
        </w:rPr>
      </w:pPr>
      <w:r>
        <w:rPr>
          <w:rFonts w:hint="eastAsia" w:ascii="宋体" w:hAnsi="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auto"/>
          <w:highlight w:val="none"/>
        </w:rPr>
        <w:br w:type="page"/>
      </w:r>
      <w:r>
        <w:rPr>
          <w:rFonts w:hint="eastAsia" w:ascii="宋体" w:hAnsi="宋体"/>
          <w:b/>
          <w:color w:val="auto"/>
          <w:sz w:val="24"/>
          <w:highlight w:val="none"/>
        </w:rPr>
        <w:t>3.残疾人福利性单位声明函格式</w:t>
      </w:r>
    </w:p>
    <w:p w14:paraId="47AAF81D">
      <w:pPr>
        <w:spacing w:line="588" w:lineRule="exact"/>
        <w:jc w:val="center"/>
        <w:rPr>
          <w:rFonts w:hint="eastAsia" w:ascii="仿宋_GB2312" w:eastAsia="仿宋_GB2312"/>
          <w:b/>
          <w:color w:val="auto"/>
          <w:spacing w:val="6"/>
          <w:sz w:val="32"/>
          <w:szCs w:val="32"/>
          <w:highlight w:val="none"/>
        </w:rPr>
      </w:pPr>
      <w:bookmarkStart w:id="159" w:name="OLE_LINK13"/>
      <w:bookmarkStart w:id="160" w:name="OLE_LINK14"/>
    </w:p>
    <w:p w14:paraId="160E6C85">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bookmarkEnd w:id="159"/>
    <w:bookmarkEnd w:id="160"/>
    <w:p w14:paraId="2F1507A2">
      <w:pPr>
        <w:spacing w:line="588" w:lineRule="exact"/>
        <w:rPr>
          <w:rFonts w:ascii="仿宋_GB2312" w:eastAsia="仿宋_GB2312"/>
          <w:b/>
          <w:color w:val="auto"/>
          <w:spacing w:val="6"/>
          <w:sz w:val="30"/>
          <w:szCs w:val="30"/>
          <w:highlight w:val="none"/>
        </w:rPr>
      </w:pPr>
    </w:p>
    <w:p w14:paraId="217D8349">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4630F2B9">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BBFB197">
      <w:pPr>
        <w:spacing w:line="360" w:lineRule="auto"/>
        <w:ind w:firstLine="504" w:firstLineChars="200"/>
        <w:contextualSpacing/>
        <w:rPr>
          <w:rFonts w:ascii="宋体" w:hAnsi="宋体"/>
          <w:color w:val="auto"/>
          <w:spacing w:val="6"/>
          <w:sz w:val="24"/>
          <w:highlight w:val="none"/>
        </w:rPr>
      </w:pPr>
    </w:p>
    <w:p w14:paraId="644E8E6D">
      <w:pPr>
        <w:spacing w:line="360" w:lineRule="auto"/>
        <w:ind w:firstLine="504" w:firstLineChars="200"/>
        <w:contextualSpacing/>
        <w:rPr>
          <w:rFonts w:ascii="宋体" w:hAnsi="宋体"/>
          <w:color w:val="auto"/>
          <w:spacing w:val="6"/>
          <w:sz w:val="24"/>
          <w:highlight w:val="none"/>
        </w:rPr>
      </w:pPr>
    </w:p>
    <w:p w14:paraId="443F6862">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39CA57CA">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714A8B35">
      <w:pPr>
        <w:spacing w:line="360" w:lineRule="auto"/>
        <w:contextualSpacing/>
        <w:rPr>
          <w:rFonts w:ascii="宋体" w:hAnsi="宋体"/>
          <w:color w:val="auto"/>
          <w:sz w:val="24"/>
          <w:highlight w:val="none"/>
        </w:rPr>
      </w:pPr>
    </w:p>
    <w:p w14:paraId="344FDFCD">
      <w:pPr>
        <w:spacing w:line="360" w:lineRule="auto"/>
        <w:contextualSpacing/>
        <w:rPr>
          <w:rFonts w:hint="eastAsia" w:ascii="宋体" w:hAnsi="宋体"/>
          <w:color w:val="auto"/>
          <w:sz w:val="24"/>
          <w:highlight w:val="none"/>
        </w:rPr>
      </w:pPr>
    </w:p>
    <w:p w14:paraId="6D7221F6">
      <w:pPr>
        <w:spacing w:line="360" w:lineRule="auto"/>
        <w:contextualSpacing/>
        <w:rPr>
          <w:rFonts w:ascii="宋体" w:hAnsi="宋体"/>
          <w:color w:val="auto"/>
          <w:sz w:val="24"/>
          <w:highlight w:val="none"/>
        </w:rPr>
      </w:pPr>
    </w:p>
    <w:p w14:paraId="6DC639BE">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E9F69E7">
      <w:pPr>
        <w:spacing w:line="360" w:lineRule="auto"/>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2031F6CB">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2AD712F2">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14:paraId="6B1499B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质疑供应商：</w:t>
      </w:r>
      <w:r>
        <w:rPr>
          <w:rFonts w:hint="eastAsia" w:ascii="宋体" w:hAnsi="宋体" w:cs="宋体"/>
          <w:color w:val="auto"/>
          <w:kern w:val="0"/>
          <w:sz w:val="24"/>
          <w:highlight w:val="none"/>
          <w:u w:val="single"/>
        </w:rPr>
        <w:t>                     </w:t>
      </w:r>
    </w:p>
    <w:p w14:paraId="0A4C136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w:t>
      </w:r>
    </w:p>
    <w:p w14:paraId="7E5098A1">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w:t>
      </w:r>
    </w:p>
    <w:p w14:paraId="6D2A247A">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w:t>
      </w:r>
    </w:p>
    <w:p w14:paraId="05241B1F">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 </w:t>
      </w:r>
    </w:p>
    <w:p w14:paraId="08435FA8">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w:t>
      </w:r>
    </w:p>
    <w:p w14:paraId="757CFFBF">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14:paraId="3B5EF6BE">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质疑项目的名称：</w:t>
      </w:r>
      <w:r>
        <w:rPr>
          <w:rFonts w:hint="eastAsia" w:ascii="宋体" w:hAnsi="宋体" w:cs="宋体"/>
          <w:color w:val="auto"/>
          <w:kern w:val="0"/>
          <w:sz w:val="24"/>
          <w:highlight w:val="none"/>
          <w:u w:val="single"/>
        </w:rPr>
        <w:t>                </w:t>
      </w:r>
    </w:p>
    <w:p w14:paraId="472A4830">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质疑项目的编号：</w:t>
      </w:r>
      <w:r>
        <w:rPr>
          <w:rFonts w:hint="eastAsia" w:ascii="宋体" w:hAnsi="宋体" w:cs="宋体"/>
          <w:color w:val="auto"/>
          <w:kern w:val="0"/>
          <w:sz w:val="24"/>
          <w:highlight w:val="none"/>
          <w:u w:val="single"/>
        </w:rPr>
        <w:t>                </w:t>
      </w:r>
    </w:p>
    <w:p w14:paraId="45417F8E">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包号：</w:t>
      </w:r>
      <w:r>
        <w:rPr>
          <w:rFonts w:hint="eastAsia" w:ascii="宋体" w:hAnsi="宋体" w:cs="宋体"/>
          <w:color w:val="auto"/>
          <w:kern w:val="0"/>
          <w:sz w:val="24"/>
          <w:highlight w:val="none"/>
          <w:u w:val="single"/>
        </w:rPr>
        <w:t>                     </w:t>
      </w:r>
    </w:p>
    <w:p w14:paraId="3F5706A8">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w:t>
      </w:r>
    </w:p>
    <w:p w14:paraId="3B1285B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采购文件获取日期：</w:t>
      </w:r>
      <w:r>
        <w:rPr>
          <w:rFonts w:hint="eastAsia" w:ascii="宋体" w:hAnsi="宋体" w:cs="宋体"/>
          <w:color w:val="auto"/>
          <w:kern w:val="0"/>
          <w:sz w:val="24"/>
          <w:highlight w:val="none"/>
          <w:u w:val="single"/>
        </w:rPr>
        <w:t>               </w:t>
      </w:r>
    </w:p>
    <w:p w14:paraId="5005EC2E">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三、质疑事项具体内容</w:t>
      </w:r>
    </w:p>
    <w:p w14:paraId="60489398">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color w:val="auto"/>
          <w:kern w:val="0"/>
          <w:sz w:val="24"/>
          <w:highlight w:val="none"/>
          <w:u w:val="single"/>
        </w:rPr>
        <w:t xml:space="preserve">                  </w:t>
      </w:r>
    </w:p>
    <w:p w14:paraId="3F993E6A">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color w:val="auto"/>
          <w:kern w:val="0"/>
          <w:sz w:val="24"/>
          <w:highlight w:val="none"/>
          <w:u w:val="single"/>
        </w:rPr>
        <w:t xml:space="preserve">                </w:t>
      </w:r>
    </w:p>
    <w:p w14:paraId="05BF0B3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w:t>
      </w:r>
    </w:p>
    <w:p w14:paraId="0F151D40">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质疑事项2</w:t>
      </w:r>
    </w:p>
    <w:p w14:paraId="4F61619A">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6CDF47E6">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四、与质疑事项相关的质疑请求</w:t>
      </w:r>
    </w:p>
    <w:p w14:paraId="4A06AD59">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w:t>
      </w:r>
    </w:p>
    <w:p w14:paraId="179349FE">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p>
    <w:p w14:paraId="458EAFBC">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p>
    <w:p w14:paraId="7330A130">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签字（签章）：                   </w:t>
      </w:r>
    </w:p>
    <w:p w14:paraId="71D1E0DF">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公章：                     </w:t>
      </w:r>
    </w:p>
    <w:p w14:paraId="45481CF4">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w:t>
      </w:r>
    </w:p>
    <w:p w14:paraId="7346FFB3">
      <w:pPr>
        <w:widowControl/>
        <w:shd w:val="clear" w:color="auto" w:fill="FFFFFF"/>
        <w:wordWrap w:val="0"/>
        <w:spacing w:line="360" w:lineRule="exact"/>
        <w:ind w:firstLine="482" w:firstLineChars="200"/>
        <w:jc w:val="left"/>
        <w:rPr>
          <w:rFonts w:hint="eastAsia" w:ascii="宋体" w:hAnsi="宋体" w:cs="宋体"/>
          <w:b/>
          <w:bCs/>
          <w:color w:val="auto"/>
          <w:kern w:val="0"/>
          <w:sz w:val="24"/>
          <w:highlight w:val="none"/>
        </w:rPr>
      </w:pPr>
    </w:p>
    <w:p w14:paraId="25525D14">
      <w:pPr>
        <w:widowControl/>
        <w:shd w:val="clear" w:color="auto" w:fill="FFFFFF"/>
        <w:wordWrap w:val="0"/>
        <w:spacing w:line="36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质疑函制作说明：</w:t>
      </w:r>
    </w:p>
    <w:p w14:paraId="5B5B0304">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1.供应商提出质疑时，应提交质疑函和必要的证明材料。</w:t>
      </w:r>
    </w:p>
    <w:p w14:paraId="1603D3DF">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526031">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3.质疑供应商若对项目的某一分包进行质疑，质疑函中应列明具体分包号。</w:t>
      </w:r>
    </w:p>
    <w:p w14:paraId="14C61C17">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4.质疑函的质疑事项应具体、明确，并有必要的事实依据和法律依据。</w:t>
      </w:r>
    </w:p>
    <w:p w14:paraId="6894F8A5">
      <w:pPr>
        <w:widowControl/>
        <w:shd w:val="clear" w:color="auto" w:fill="FFFFFF"/>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5.质疑函的质疑请求应与质疑事项相关。</w:t>
      </w:r>
    </w:p>
    <w:p w14:paraId="6261072E">
      <w:pPr>
        <w:widowControl/>
        <w:shd w:val="clear" w:color="auto" w:fill="FFFFFF"/>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6.质疑供应商为自然人的，质疑函应由本人签字；质疑供应商为法人或者其他组织的，质疑函应由法定代表人、主要负责人，或者其授权代表签字或者盖章，并加盖公章。</w:t>
      </w:r>
    </w:p>
    <w:p w14:paraId="55AD5F31">
      <w:pPr>
        <w:wordWrap w:val="0"/>
        <w:spacing w:line="360" w:lineRule="exact"/>
        <w:jc w:val="left"/>
        <w:rPr>
          <w:rFonts w:hint="eastAsia" w:ascii="宋体" w:hAnsi="宋体"/>
          <w:b/>
          <w:color w:val="auto"/>
          <w:sz w:val="24"/>
          <w:highlight w:val="none"/>
        </w:rPr>
      </w:pPr>
      <w:r>
        <w:rPr>
          <w:rFonts w:hint="eastAsia" w:ascii="宋体" w:hAnsi="宋体" w:cs="宋体"/>
          <w:b/>
          <w:color w:val="auto"/>
          <w:sz w:val="24"/>
          <w:highlight w:val="none"/>
        </w:rPr>
        <w:br w:type="page"/>
      </w:r>
      <w:r>
        <w:rPr>
          <w:rFonts w:hint="eastAsia" w:ascii="宋体" w:hAnsi="宋体"/>
          <w:b/>
          <w:color w:val="auto"/>
          <w:sz w:val="24"/>
          <w:highlight w:val="none"/>
        </w:rPr>
        <w:t>5.投诉书（格式）</w:t>
      </w:r>
    </w:p>
    <w:p w14:paraId="233EA0EF">
      <w:pPr>
        <w:spacing w:line="600" w:lineRule="exact"/>
        <w:ind w:firstLine="632"/>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035B0124">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263A6D54">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7959F11">
      <w:pPr>
        <w:wordWrap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F7AFF60">
      <w:pPr>
        <w:tabs>
          <w:tab w:val="left" w:pos="6510"/>
        </w:tabs>
        <w:kinsoku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2015424C">
      <w:pPr>
        <w:tabs>
          <w:tab w:val="left" w:pos="6510"/>
        </w:tabs>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471BAF">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C06705">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009B9D">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6C111154">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A642F8">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C22FB8">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被投诉人2</w:t>
      </w:r>
    </w:p>
    <w:p w14:paraId="7F186C40">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w:t>
      </w:r>
    </w:p>
    <w:p w14:paraId="23647EA5">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42527C05">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A1797F">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1102F5">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59024880">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41760E5">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5BB8E8">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118FA72">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4A3C33E">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single"/>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4F0A79">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single"/>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679DDB">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0E9FD6C">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D6F502">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B4A93C">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日，就质疑事项作出了答复/没有在法定期限内作出答复。</w:t>
      </w:r>
    </w:p>
    <w:p w14:paraId="6967F6F0">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4D226D4">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1FE609A">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6E04B4">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71EEE69">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BF9326D">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143D01">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投诉事项2</w:t>
      </w:r>
    </w:p>
    <w:p w14:paraId="5E2E1A35">
      <w:pPr>
        <w:kinsoku w:val="0"/>
        <w:spacing w:line="360" w:lineRule="exact"/>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w:t>
      </w:r>
    </w:p>
    <w:p w14:paraId="58698A42">
      <w:pPr>
        <w:kinsoku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78106658">
      <w:pPr>
        <w:kinsoku w:val="0"/>
        <w:spacing w:line="3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CEFB46">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714B8E8">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6FDFADA">
      <w:pPr>
        <w:pStyle w:val="19"/>
        <w:rPr>
          <w:rFonts w:hint="eastAsia"/>
          <w:color w:val="auto"/>
          <w:highlight w:val="none"/>
        </w:rPr>
      </w:pPr>
    </w:p>
    <w:p w14:paraId="52C06BBC">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投诉书制作说明：</w:t>
      </w:r>
    </w:p>
    <w:p w14:paraId="456B0BF9">
      <w:pPr>
        <w:widowControl/>
        <w:wordWrap w:val="0"/>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477B6B4">
      <w:pPr>
        <w:widowControl/>
        <w:wordWrap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2A7FB97">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0F3125">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23AAD1C">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C51451C">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57717A9">
      <w:pPr>
        <w:widowControl/>
        <w:wordWrap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BC840DB">
      <w:pPr>
        <w:wordWrap w:val="0"/>
        <w:spacing w:line="360" w:lineRule="exact"/>
        <w:ind w:firstLine="880" w:firstLineChars="200"/>
        <w:jc w:val="center"/>
        <w:rPr>
          <w:rFonts w:hint="eastAsia" w:ascii="方正小标宋简体" w:hAnsi="方正小标宋简体" w:eastAsia="方正小标宋简体" w:cs="方正小标宋简体"/>
          <w:color w:val="auto"/>
          <w:sz w:val="44"/>
          <w:szCs w:val="44"/>
          <w:highlight w:val="none"/>
        </w:rPr>
      </w:pP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57F4AE2-4EFB-4B2D-B134-E9BA86595BF0}"/>
  </w:font>
  <w:font w:name="黑体">
    <w:panose1 w:val="02010609060101010101"/>
    <w:charset w:val="86"/>
    <w:family w:val="auto"/>
    <w:pitch w:val="default"/>
    <w:sig w:usb0="800002BF" w:usb1="38CF7CFA" w:usb2="00000016" w:usb3="00000000" w:csb0="00040001" w:csb1="00000000"/>
    <w:embedRegular r:id="rId2" w:fontKey="{7116823E-AFF4-4D22-BAC2-88DC1B481D63}"/>
  </w:font>
  <w:font w:name="Courier New">
    <w:panose1 w:val="02070309020205020404"/>
    <w:charset w:val="01"/>
    <w:family w:val="modern"/>
    <w:pitch w:val="default"/>
    <w:sig w:usb0="E0002AFF" w:usb1="C0007843" w:usb2="00000009" w:usb3="00000000" w:csb0="400001FF" w:csb1="FFFF0000"/>
    <w:embedRegular r:id="rId3" w:fontKey="{3436A6CB-8615-47A8-AA22-80440DA979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4" w:fontKey="{FF885098-0263-4445-BAE2-88EFE0BDBAB8}"/>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9FFEE40E-61E0-4179-A5EC-C7B6824ACBB1}"/>
  </w:font>
  <w:font w:name="Cambria">
    <w:panose1 w:val="02040503050406030204"/>
    <w:charset w:val="00"/>
    <w:family w:val="roman"/>
    <w:pitch w:val="default"/>
    <w:sig w:usb0="A00002EF" w:usb1="4000004B" w:usb2="00000000" w:usb3="00000000" w:csb0="2000009F" w:csb1="00000000"/>
    <w:embedRegular r:id="rId6" w:fontKey="{3F83C681-72B6-4DC4-BE89-FE66356EB232}"/>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embedRegular r:id="rId7" w:fontKey="{30113413-8FCD-4E7D-8E31-C99E078A14A4}"/>
  </w:font>
  <w:font w:name="华文新魏">
    <w:panose1 w:val="02010800040101010101"/>
    <w:charset w:val="86"/>
    <w:family w:val="auto"/>
    <w:pitch w:val="default"/>
    <w:sig w:usb0="00000001" w:usb1="080F0000" w:usb2="00000000" w:usb3="00000000" w:csb0="00040000" w:csb1="00000000"/>
    <w:embedRegular r:id="rId8" w:fontKey="{A4A22437-8C7B-4AF7-BC3F-0EFCB2F80CA5}"/>
  </w:font>
  <w:font w:name="Wingdings 2">
    <w:panose1 w:val="05020102010507070707"/>
    <w:charset w:val="02"/>
    <w:family w:val="roman"/>
    <w:pitch w:val="default"/>
    <w:sig w:usb0="00000000" w:usb1="00000000" w:usb2="00000000" w:usb3="00000000" w:csb0="80000000" w:csb1="00000000"/>
    <w:embedRegular r:id="rId9" w:fontKey="{610F4EC7-A1CA-47E6-8808-A7A86FE15FDF}"/>
  </w:font>
  <w:font w:name="Segoe UI Symbol">
    <w:panose1 w:val="020B0502040204020203"/>
    <w:charset w:val="00"/>
    <w:family w:val="swiss"/>
    <w:pitch w:val="default"/>
    <w:sig w:usb0="8000006F" w:usb1="1200FBEF" w:usb2="0064C000" w:usb3="00000002" w:csb0="00000001" w:csb1="40000000"/>
    <w:embedRegular r:id="rId10" w:fontKey="{5BFFAF24-8B2F-4792-9DA4-916AF19FCD68}"/>
  </w:font>
  <w:font w:name="微软雅黑">
    <w:panose1 w:val="020B0503020204020204"/>
    <w:charset w:val="86"/>
    <w:family w:val="swiss"/>
    <w:pitch w:val="default"/>
    <w:sig w:usb0="80000287" w:usb1="280F3C52" w:usb2="00000016" w:usb3="00000000" w:csb0="0004001F" w:csb1="00000000"/>
    <w:embedRegular r:id="rId11" w:fontKey="{56ABB23C-8647-44B6-A5E9-96EB70C378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DB8D">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6C768C">
                          <w:pPr>
                            <w:pStyle w:val="30"/>
                            <w:jc w:val="center"/>
                          </w:pPr>
                          <w:r>
                            <w:fldChar w:fldCharType="begin"/>
                          </w:r>
                          <w:r>
                            <w:instrText xml:space="preserve"> PAGE   \* MERGEFORMAT </w:instrText>
                          </w:r>
                          <w:r>
                            <w:fldChar w:fldCharType="separate"/>
                          </w:r>
                          <w:r>
                            <w:rPr>
                              <w:lang w:val="zh-CN"/>
                            </w:rPr>
                            <w:t>80</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ZZL+W5AEAAM8DAAAO&#10;AAAAAAAAAAEAIAAAAB4BAABkcnMvZTJvRG9jLnhtbFBLBQYAAAAABgAGAFkBAAB0BQAAAAA=&#10;">
              <v:fill on="f" focussize="0,0"/>
              <v:stroke on="f"/>
              <v:imagedata o:title=""/>
              <o:lock v:ext="edit" aspectratio="f"/>
              <v:textbox inset="0mm,0mm,0mm,0mm" style="mso-fit-shape-to-text:t;">
                <w:txbxContent>
                  <w:p w14:paraId="116C768C">
                    <w:pPr>
                      <w:pStyle w:val="30"/>
                      <w:jc w:val="center"/>
                    </w:pPr>
                    <w:r>
                      <w:fldChar w:fldCharType="begin"/>
                    </w:r>
                    <w:r>
                      <w:instrText xml:space="preserve"> PAGE   \* MERGEFORMAT </w:instrText>
                    </w:r>
                    <w:r>
                      <w:fldChar w:fldCharType="separate"/>
                    </w:r>
                    <w:r>
                      <w:rPr>
                        <w:lang w:val="zh-CN"/>
                      </w:rPr>
                      <w:t>80</w:t>
                    </w:r>
                    <w:r>
                      <w:fldChar w:fldCharType="end"/>
                    </w:r>
                  </w:p>
                </w:txbxContent>
              </v:textbox>
            </v:shape>
          </w:pict>
        </mc:Fallback>
      </mc:AlternateContent>
    </w:r>
  </w:p>
  <w:p w14:paraId="5C88A5D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D0F2">
    <w:pPr>
      <w:pStyle w:val="30"/>
      <w:framePr w:wrap="around" w:vAnchor="text" w:hAnchor="margin" w:xAlign="center" w:y="1"/>
      <w:rPr>
        <w:rStyle w:val="49"/>
      </w:rPr>
    </w:pPr>
    <w:r>
      <w:fldChar w:fldCharType="begin"/>
    </w:r>
    <w:r>
      <w:rPr>
        <w:rStyle w:val="49"/>
      </w:rPr>
      <w:instrText xml:space="preserve">PAGE  </w:instrText>
    </w:r>
    <w:r>
      <w:fldChar w:fldCharType="end"/>
    </w:r>
  </w:p>
  <w:p w14:paraId="01F310E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1FD0">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F94DE2">
                          <w:pPr>
                            <w:pStyle w:val="30"/>
                            <w:jc w:val="center"/>
                          </w:pPr>
                          <w:r>
                            <w:fldChar w:fldCharType="begin"/>
                          </w:r>
                          <w:r>
                            <w:instrText xml:space="preserve">PAGE   \* MERGEFORMAT</w:instrText>
                          </w:r>
                          <w:r>
                            <w:fldChar w:fldCharType="separate"/>
                          </w:r>
                          <w:r>
                            <w:rPr>
                              <w:lang w:val="zh-CN"/>
                            </w:rPr>
                            <w:t>62</w:t>
                          </w:r>
                          <w: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9G/G/5AEAAM8DAAAO&#10;AAAAAAAAAAEAIAAAAB4BAABkcnMvZTJvRG9jLnhtbFBLBQYAAAAABgAGAFkBAAB0BQAAAAA=&#10;">
              <v:fill on="f" focussize="0,0"/>
              <v:stroke on="f"/>
              <v:imagedata o:title=""/>
              <o:lock v:ext="edit" aspectratio="f"/>
              <v:textbox inset="0mm,0mm,0mm,0mm" style="mso-fit-shape-to-text:t;">
                <w:txbxContent>
                  <w:p w14:paraId="0FF94DE2">
                    <w:pPr>
                      <w:pStyle w:val="30"/>
                      <w:jc w:val="center"/>
                    </w:pPr>
                    <w:r>
                      <w:fldChar w:fldCharType="begin"/>
                    </w:r>
                    <w:r>
                      <w:instrText xml:space="preserve">PAGE   \* MERGEFORMAT</w:instrText>
                    </w:r>
                    <w:r>
                      <w:fldChar w:fldCharType="separate"/>
                    </w:r>
                    <w:r>
                      <w:rPr>
                        <w:lang w:val="zh-CN"/>
                      </w:rPr>
                      <w:t>62</w:t>
                    </w:r>
                    <w:r>
                      <w:fldChar w:fldCharType="end"/>
                    </w:r>
                  </w:p>
                </w:txbxContent>
              </v:textbox>
            </v:shape>
          </w:pict>
        </mc:Fallback>
      </mc:AlternateContent>
    </w:r>
  </w:p>
  <w:p w14:paraId="0E21CD01">
    <w:pPr>
      <w:pStyle w:val="30"/>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F1A8">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48A6CF">
                          <w:pPr>
                            <w:pStyle w:val="30"/>
                            <w:jc w:val="center"/>
                          </w:pPr>
                          <w:r>
                            <w:fldChar w:fldCharType="begin"/>
                          </w:r>
                          <w:r>
                            <w:instrText xml:space="preserve"> PAGE   \* MERGEFORMAT </w:instrText>
                          </w:r>
                          <w:r>
                            <w:fldChar w:fldCharType="separate"/>
                          </w:r>
                          <w:r>
                            <w:rPr>
                              <w:lang w:val="zh-CN"/>
                            </w:rPr>
                            <w:t>91</w:t>
                          </w:r>
                          <w: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0rIl+5AEAAM8DAAAO&#10;AAAAAAAAAAEAIAAAAB4BAABkcnMvZTJvRG9jLnhtbFBLBQYAAAAABgAGAFkBAAB0BQAAAAA=&#10;">
              <v:fill on="f" focussize="0,0"/>
              <v:stroke on="f"/>
              <v:imagedata o:title=""/>
              <o:lock v:ext="edit" aspectratio="f"/>
              <v:textbox inset="0mm,0mm,0mm,0mm" style="mso-fit-shape-to-text:t;">
                <w:txbxContent>
                  <w:p w14:paraId="2848A6CF">
                    <w:pPr>
                      <w:pStyle w:val="30"/>
                      <w:jc w:val="center"/>
                    </w:pPr>
                    <w:r>
                      <w:fldChar w:fldCharType="begin"/>
                    </w:r>
                    <w:r>
                      <w:instrText xml:space="preserve"> PAGE   \* MERGEFORMAT </w:instrText>
                    </w:r>
                    <w:r>
                      <w:fldChar w:fldCharType="separate"/>
                    </w:r>
                    <w:r>
                      <w:rPr>
                        <w:lang w:val="zh-CN"/>
                      </w:rPr>
                      <w:t>91</w:t>
                    </w:r>
                    <w:r>
                      <w:fldChar w:fldCharType="end"/>
                    </w:r>
                  </w:p>
                </w:txbxContent>
              </v:textbox>
            </v:shape>
          </w:pict>
        </mc:Fallback>
      </mc:AlternateContent>
    </w:r>
  </w:p>
  <w:p w14:paraId="025CFC42">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58C3">
    <w:pPr>
      <w:pStyle w:val="30"/>
      <w:framePr w:wrap="around" w:vAnchor="text" w:hAnchor="margin" w:xAlign="center" w:y="1"/>
      <w:rPr>
        <w:rStyle w:val="49"/>
      </w:rPr>
    </w:pPr>
    <w:r>
      <w:fldChar w:fldCharType="begin"/>
    </w:r>
    <w:r>
      <w:rPr>
        <w:rStyle w:val="49"/>
      </w:rPr>
      <w:instrText xml:space="preserve">PAGE  </w:instrText>
    </w:r>
    <w:r>
      <w:fldChar w:fldCharType="end"/>
    </w:r>
  </w:p>
  <w:p w14:paraId="60BEA71D">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0A8C">
    <w:pPr>
      <w:pStyle w:val="30"/>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D839">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CD8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OTBiY2VmNmMxMWY2OGVkMWMyYTU1NDAwZjdiZGUifQ=="/>
  </w:docVars>
  <w:rsids>
    <w:rsidRoot w:val="00172A27"/>
    <w:rsid w:val="000B5C82"/>
    <w:rsid w:val="000E389A"/>
    <w:rsid w:val="00181C65"/>
    <w:rsid w:val="00205569"/>
    <w:rsid w:val="0028003F"/>
    <w:rsid w:val="002D4D17"/>
    <w:rsid w:val="00341957"/>
    <w:rsid w:val="00361D6B"/>
    <w:rsid w:val="003741F2"/>
    <w:rsid w:val="003C575B"/>
    <w:rsid w:val="004057EA"/>
    <w:rsid w:val="00422C93"/>
    <w:rsid w:val="004D0341"/>
    <w:rsid w:val="004F3DB7"/>
    <w:rsid w:val="005566F6"/>
    <w:rsid w:val="00561BD4"/>
    <w:rsid w:val="00583AB1"/>
    <w:rsid w:val="00593148"/>
    <w:rsid w:val="005B5A25"/>
    <w:rsid w:val="005C1F25"/>
    <w:rsid w:val="00622E90"/>
    <w:rsid w:val="00664CE3"/>
    <w:rsid w:val="00696539"/>
    <w:rsid w:val="006E13BF"/>
    <w:rsid w:val="006E59D8"/>
    <w:rsid w:val="00701093"/>
    <w:rsid w:val="0070499A"/>
    <w:rsid w:val="00754768"/>
    <w:rsid w:val="00764A8E"/>
    <w:rsid w:val="00786033"/>
    <w:rsid w:val="00792E0E"/>
    <w:rsid w:val="009E101F"/>
    <w:rsid w:val="009F45C7"/>
    <w:rsid w:val="00A03833"/>
    <w:rsid w:val="00A1404D"/>
    <w:rsid w:val="00AB4743"/>
    <w:rsid w:val="00AC4805"/>
    <w:rsid w:val="00AD6995"/>
    <w:rsid w:val="00B77C7F"/>
    <w:rsid w:val="00BE78AA"/>
    <w:rsid w:val="00CB5EC6"/>
    <w:rsid w:val="00CC1E40"/>
    <w:rsid w:val="00CD5928"/>
    <w:rsid w:val="00D11205"/>
    <w:rsid w:val="00D63E03"/>
    <w:rsid w:val="00D671D0"/>
    <w:rsid w:val="00DD57E9"/>
    <w:rsid w:val="00E41DA4"/>
    <w:rsid w:val="00E6360D"/>
    <w:rsid w:val="00EB1D37"/>
    <w:rsid w:val="00FB5753"/>
    <w:rsid w:val="00FD6D37"/>
    <w:rsid w:val="01B1383F"/>
    <w:rsid w:val="01D7038B"/>
    <w:rsid w:val="033D5BE4"/>
    <w:rsid w:val="03CB7B24"/>
    <w:rsid w:val="04792915"/>
    <w:rsid w:val="04A644FE"/>
    <w:rsid w:val="04AF7927"/>
    <w:rsid w:val="04F811CA"/>
    <w:rsid w:val="050306E0"/>
    <w:rsid w:val="068A395A"/>
    <w:rsid w:val="08711502"/>
    <w:rsid w:val="091466BF"/>
    <w:rsid w:val="0AA84C3E"/>
    <w:rsid w:val="0B22251D"/>
    <w:rsid w:val="0C03704A"/>
    <w:rsid w:val="1134209D"/>
    <w:rsid w:val="15BF306C"/>
    <w:rsid w:val="163A700E"/>
    <w:rsid w:val="166F03F7"/>
    <w:rsid w:val="172F590F"/>
    <w:rsid w:val="19D43474"/>
    <w:rsid w:val="1A8A6D3C"/>
    <w:rsid w:val="1C1763A6"/>
    <w:rsid w:val="1C355FAD"/>
    <w:rsid w:val="1C511068"/>
    <w:rsid w:val="1E980356"/>
    <w:rsid w:val="1ED92E93"/>
    <w:rsid w:val="1F1D218D"/>
    <w:rsid w:val="1F65551D"/>
    <w:rsid w:val="1FD2671D"/>
    <w:rsid w:val="1FF0469F"/>
    <w:rsid w:val="20B55EB1"/>
    <w:rsid w:val="226A2E83"/>
    <w:rsid w:val="22955D46"/>
    <w:rsid w:val="24540ACD"/>
    <w:rsid w:val="269D2788"/>
    <w:rsid w:val="27736FEB"/>
    <w:rsid w:val="28883910"/>
    <w:rsid w:val="2A941946"/>
    <w:rsid w:val="2B7169B2"/>
    <w:rsid w:val="2BEE5EC1"/>
    <w:rsid w:val="2CAB4FAB"/>
    <w:rsid w:val="2CB82BD6"/>
    <w:rsid w:val="302D6F27"/>
    <w:rsid w:val="31EB4766"/>
    <w:rsid w:val="323A5413"/>
    <w:rsid w:val="33A917F9"/>
    <w:rsid w:val="34161716"/>
    <w:rsid w:val="34516A5D"/>
    <w:rsid w:val="3542559A"/>
    <w:rsid w:val="361D00EA"/>
    <w:rsid w:val="36363432"/>
    <w:rsid w:val="36CF7531"/>
    <w:rsid w:val="37B9372D"/>
    <w:rsid w:val="3ECF79CC"/>
    <w:rsid w:val="3F0D17FF"/>
    <w:rsid w:val="3FEC2CD2"/>
    <w:rsid w:val="424E557E"/>
    <w:rsid w:val="43494E9F"/>
    <w:rsid w:val="458E4348"/>
    <w:rsid w:val="46D00C57"/>
    <w:rsid w:val="4828212B"/>
    <w:rsid w:val="488F0DE5"/>
    <w:rsid w:val="49BB3239"/>
    <w:rsid w:val="4A523DDC"/>
    <w:rsid w:val="4C4C7564"/>
    <w:rsid w:val="4C626BBD"/>
    <w:rsid w:val="4C9E6A85"/>
    <w:rsid w:val="4CD2526F"/>
    <w:rsid w:val="4E4A61FD"/>
    <w:rsid w:val="4E861DDE"/>
    <w:rsid w:val="4EEA730A"/>
    <w:rsid w:val="4EF46695"/>
    <w:rsid w:val="4FDF5F20"/>
    <w:rsid w:val="510C4F82"/>
    <w:rsid w:val="51345D4A"/>
    <w:rsid w:val="543E500F"/>
    <w:rsid w:val="546D2F4D"/>
    <w:rsid w:val="55AF2A84"/>
    <w:rsid w:val="56503AD8"/>
    <w:rsid w:val="569E4A24"/>
    <w:rsid w:val="57061C93"/>
    <w:rsid w:val="576C33A6"/>
    <w:rsid w:val="57F81DBC"/>
    <w:rsid w:val="57FF6C78"/>
    <w:rsid w:val="5AAB580B"/>
    <w:rsid w:val="5BC96B7A"/>
    <w:rsid w:val="5C8D1775"/>
    <w:rsid w:val="5D332866"/>
    <w:rsid w:val="5D7842C1"/>
    <w:rsid w:val="5E4E354B"/>
    <w:rsid w:val="5F1D471B"/>
    <w:rsid w:val="5FBE1B3D"/>
    <w:rsid w:val="6106482F"/>
    <w:rsid w:val="622E557A"/>
    <w:rsid w:val="623F08B6"/>
    <w:rsid w:val="62520522"/>
    <w:rsid w:val="62FF62A9"/>
    <w:rsid w:val="6435656B"/>
    <w:rsid w:val="647C31BB"/>
    <w:rsid w:val="654C170B"/>
    <w:rsid w:val="66017210"/>
    <w:rsid w:val="675D60DF"/>
    <w:rsid w:val="688356D2"/>
    <w:rsid w:val="6ADB66F8"/>
    <w:rsid w:val="6AF4004F"/>
    <w:rsid w:val="6F9401C4"/>
    <w:rsid w:val="6FCB0F55"/>
    <w:rsid w:val="724D1DE3"/>
    <w:rsid w:val="73692F58"/>
    <w:rsid w:val="76D637B8"/>
    <w:rsid w:val="78B35097"/>
    <w:rsid w:val="7AF61D59"/>
    <w:rsid w:val="7C107CD3"/>
    <w:rsid w:val="7ED071B8"/>
    <w:rsid w:val="7FA746D7"/>
    <w:rsid w:val="7FA75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iPriority="99" w:semiHidden="0" w:name="footnote reference"/>
    <w:lsdException w:qFormat="1" w:uiPriority="99" w:semiHidden="0" w:name="annotation reference"/>
    <w:lsdException w:uiPriority="1" w:name="line number"/>
    <w:lsdException w:qFormat="1" w:unhideWhenUsed="0" w:uiPriority="0" w:semiHidden="0" w:name="page number"/>
    <w:lsdException w:qFormat="1" w:uiPriority="99" w:semiHidden="0" w:name="endnote reference"/>
    <w:lsdException w:qFormat="1" w:uiPriority="99" w:semiHidden="0"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qFormat="1" w:unhideWhenUsed="0" w:uiPriority="0" w:semiHidden="0"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uiPriority="1"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nhideWhenUsed="0" w:uiPriority="0" w:semiHidden="0" w:name="FollowedHyperlink"/>
    <w:lsdException w:qFormat="1" w:unhideWhenUsed="0" w:uiPriority="1" w:semiHidden="0" w:name="Strong"/>
    <w:lsdException w:qFormat="1" w:unhideWhenUsed="0" w:uiPriority="1" w:semiHidden="0" w:name="Emphasis"/>
    <w:lsdException w:qFormat="1"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8"/>
    <w:link w:val="5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0"/>
    <w:qFormat/>
    <w:uiPriority w:val="0"/>
    <w:pPr>
      <w:keepNext/>
      <w:keepLines/>
      <w:numPr>
        <w:ilvl w:val="6"/>
        <w:numId w:val="1"/>
      </w:numPr>
      <w:spacing w:before="240" w:after="64" w:line="320" w:lineRule="auto"/>
      <w:outlineLvl w:val="6"/>
    </w:pPr>
    <w:rPr>
      <w:b/>
      <w:sz w:val="24"/>
    </w:rPr>
  </w:style>
  <w:style w:type="paragraph" w:styleId="11">
    <w:name w:val="heading 8"/>
    <w:basedOn w:val="1"/>
    <w:next w:val="1"/>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Plain Text"/>
    <w:basedOn w:val="1"/>
    <w:link w:val="54"/>
    <w:qFormat/>
    <w:uiPriority w:val="0"/>
    <w:rPr>
      <w:rFonts w:ascii="宋体" w:hAnsi="Courier New"/>
      <w:kern w:val="0"/>
      <w:sz w:val="20"/>
      <w:szCs w:val="21"/>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eastAsia="宋体" w:cs="Times New Roman"/>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3"/>
    <w:unhideWhenUsed/>
    <w:qFormat/>
    <w:uiPriority w:val="0"/>
    <w:pPr>
      <w:shd w:val="clear" w:color="auto" w:fill="000080"/>
    </w:pPr>
    <w:rPr>
      <w:rFonts w:hint="eastAsia" w:ascii="宋体" w:hAnsi="宋体"/>
      <w:kern w:val="0"/>
      <w:sz w:val="20"/>
      <w:szCs w:val="20"/>
    </w:rPr>
  </w:style>
  <w:style w:type="paragraph" w:styleId="17">
    <w:name w:val="annotation text"/>
    <w:basedOn w:val="1"/>
    <w:link w:val="64"/>
    <w:unhideWhenUsed/>
    <w:qFormat/>
    <w:uiPriority w:val="0"/>
    <w:pPr>
      <w:jc w:val="left"/>
    </w:pPr>
  </w:style>
  <w:style w:type="paragraph" w:styleId="18">
    <w:name w:val="Body Text 3"/>
    <w:basedOn w:val="1"/>
    <w:link w:val="65"/>
    <w:qFormat/>
    <w:uiPriority w:val="0"/>
    <w:pPr>
      <w:spacing w:line="500" w:lineRule="exact"/>
    </w:pPr>
    <w:rPr>
      <w:b/>
      <w:bCs/>
      <w:kern w:val="0"/>
      <w:sz w:val="24"/>
    </w:rPr>
  </w:style>
  <w:style w:type="paragraph" w:styleId="19">
    <w:name w:val="Body Text"/>
    <w:basedOn w:val="1"/>
    <w:link w:val="66"/>
    <w:qFormat/>
    <w:uiPriority w:val="99"/>
    <w:pPr>
      <w:spacing w:line="380" w:lineRule="exact"/>
    </w:pPr>
    <w:rPr>
      <w:kern w:val="0"/>
      <w:sz w:val="24"/>
    </w:rPr>
  </w:style>
  <w:style w:type="paragraph" w:styleId="20">
    <w:name w:val="Body Text Indent"/>
    <w:basedOn w:val="1"/>
    <w:link w:val="67"/>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eastAsia="宋体" w:cs="Times New Roman"/>
      <w:szCs w:val="22"/>
    </w:rPr>
  </w:style>
  <w:style w:type="paragraph" w:styleId="24">
    <w:name w:val="toc 3"/>
    <w:basedOn w:val="1"/>
    <w:next w:val="1"/>
    <w:unhideWhenUsed/>
    <w:qFormat/>
    <w:uiPriority w:val="39"/>
    <w:pPr>
      <w:ind w:left="840" w:leftChars="400"/>
    </w:pPr>
    <w:rPr>
      <w:rFonts w:ascii="Calibri" w:hAnsi="Calibri" w:eastAsia="宋体" w:cs="Times New Roman"/>
      <w:szCs w:val="22"/>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68"/>
    <w:qFormat/>
    <w:uiPriority w:val="0"/>
    <w:pPr>
      <w:ind w:left="100" w:leftChars="2500"/>
    </w:pPr>
    <w:rPr>
      <w:rFonts w:ascii="宋体" w:hAnsi="Courier New"/>
      <w:kern w:val="0"/>
      <w:sz w:val="20"/>
      <w:szCs w:val="21"/>
    </w:rPr>
  </w:style>
  <w:style w:type="paragraph" w:styleId="27">
    <w:name w:val="Body Text Indent 2"/>
    <w:basedOn w:val="1"/>
    <w:link w:val="69"/>
    <w:qFormat/>
    <w:uiPriority w:val="0"/>
    <w:pPr>
      <w:ind w:firstLine="630"/>
    </w:pPr>
    <w:rPr>
      <w:kern w:val="0"/>
      <w:sz w:val="32"/>
      <w:szCs w:val="20"/>
    </w:rPr>
  </w:style>
  <w:style w:type="paragraph" w:styleId="28">
    <w:name w:val="endnote text"/>
    <w:basedOn w:val="1"/>
    <w:link w:val="70"/>
    <w:unhideWhenUsed/>
    <w:qFormat/>
    <w:uiPriority w:val="99"/>
    <w:pPr>
      <w:snapToGrid w:val="0"/>
      <w:jc w:val="left"/>
    </w:pPr>
  </w:style>
  <w:style w:type="paragraph" w:styleId="29">
    <w:name w:val="Balloon Text"/>
    <w:basedOn w:val="1"/>
    <w:link w:val="71"/>
    <w:semiHidden/>
    <w:qFormat/>
    <w:uiPriority w:val="0"/>
    <w:rPr>
      <w:kern w:val="0"/>
      <w:sz w:val="18"/>
      <w:szCs w:val="18"/>
    </w:rPr>
  </w:style>
  <w:style w:type="paragraph" w:styleId="30">
    <w:name w:val="footer"/>
    <w:basedOn w:val="1"/>
    <w:link w:val="72"/>
    <w:unhideWhenUsed/>
    <w:qFormat/>
    <w:uiPriority w:val="99"/>
    <w:pPr>
      <w:tabs>
        <w:tab w:val="center" w:pos="4153"/>
        <w:tab w:val="right" w:pos="8306"/>
      </w:tabs>
      <w:snapToGrid w:val="0"/>
      <w:jc w:val="left"/>
    </w:pPr>
    <w:rPr>
      <w:kern w:val="0"/>
      <w:sz w:val="18"/>
      <w:szCs w:val="18"/>
    </w:rPr>
  </w:style>
  <w:style w:type="paragraph" w:styleId="31">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7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7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7"/>
    <w:next w:val="17"/>
    <w:link w:val="78"/>
    <w:unhideWhenUsed/>
    <w:qFormat/>
    <w:uiPriority w:val="99"/>
    <w:rPr>
      <w:b/>
      <w:bCs/>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unhideWhenUsed/>
    <w:qFormat/>
    <w:uiPriority w:val="99"/>
    <w:rPr>
      <w:sz w:val="21"/>
      <w:szCs w:val="21"/>
    </w:rPr>
  </w:style>
  <w:style w:type="character" w:styleId="53">
    <w:name w:val="footnote reference"/>
    <w:unhideWhenUsed/>
    <w:qFormat/>
    <w:uiPriority w:val="99"/>
    <w:rPr>
      <w:vertAlign w:val="superscript"/>
    </w:rPr>
  </w:style>
  <w:style w:type="character" w:customStyle="1" w:styleId="54">
    <w:name w:val="纯文本 字符2"/>
    <w:link w:val="2"/>
    <w:qFormat/>
    <w:uiPriority w:val="0"/>
    <w:rPr>
      <w:rFonts w:ascii="宋体" w:hAnsi="Courier New" w:eastAsia="宋体" w:cs="Courier New"/>
      <w:szCs w:val="21"/>
    </w:rPr>
  </w:style>
  <w:style w:type="character" w:customStyle="1" w:styleId="55">
    <w:name w:val="标题 1 字符1"/>
    <w:link w:val="3"/>
    <w:qFormat/>
    <w:uiPriority w:val="0"/>
    <w:rPr>
      <w:rFonts w:ascii="Times New Roman" w:hAnsi="Times New Roman" w:eastAsia="宋体" w:cs="Times New Roman"/>
      <w:b/>
      <w:bCs/>
      <w:kern w:val="44"/>
      <w:sz w:val="44"/>
      <w:szCs w:val="44"/>
    </w:rPr>
  </w:style>
  <w:style w:type="character" w:customStyle="1" w:styleId="56">
    <w:name w:val="标题 2 字符"/>
    <w:link w:val="4"/>
    <w:qFormat/>
    <w:uiPriority w:val="0"/>
    <w:rPr>
      <w:rFonts w:ascii="Arial" w:hAnsi="Arial" w:eastAsia="黑体" w:cs="Times New Roman"/>
      <w:b/>
      <w:bCs/>
      <w:sz w:val="32"/>
      <w:szCs w:val="32"/>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标题 5 字符"/>
    <w:link w:val="7"/>
    <w:qFormat/>
    <w:uiPriority w:val="0"/>
    <w:rPr>
      <w:b/>
      <w:kern w:val="2"/>
      <w:sz w:val="28"/>
      <w:szCs w:val="24"/>
    </w:rPr>
  </w:style>
  <w:style w:type="character" w:customStyle="1" w:styleId="59">
    <w:name w:val="标题 6 字符"/>
    <w:link w:val="9"/>
    <w:qFormat/>
    <w:uiPriority w:val="0"/>
    <w:rPr>
      <w:rFonts w:ascii="Arial" w:hAnsi="Arial" w:eastAsia="黑体"/>
      <w:b/>
      <w:kern w:val="2"/>
      <w:sz w:val="24"/>
      <w:szCs w:val="24"/>
    </w:rPr>
  </w:style>
  <w:style w:type="character" w:customStyle="1" w:styleId="60">
    <w:name w:val="标题 7 字符"/>
    <w:link w:val="10"/>
    <w:qFormat/>
    <w:uiPriority w:val="0"/>
    <w:rPr>
      <w:rFonts w:ascii="Times New Roman" w:hAnsi="Times New Roman"/>
      <w:b/>
      <w:kern w:val="2"/>
      <w:sz w:val="24"/>
      <w:szCs w:val="24"/>
    </w:rPr>
  </w:style>
  <w:style w:type="character" w:customStyle="1" w:styleId="61">
    <w:name w:val="标题 8 字符"/>
    <w:link w:val="11"/>
    <w:qFormat/>
    <w:uiPriority w:val="0"/>
    <w:rPr>
      <w:rFonts w:ascii="Arial" w:hAnsi="Arial" w:eastAsia="黑体"/>
      <w:kern w:val="2"/>
      <w:sz w:val="24"/>
      <w:szCs w:val="24"/>
    </w:rPr>
  </w:style>
  <w:style w:type="character" w:customStyle="1" w:styleId="62">
    <w:name w:val="标题 9 字符"/>
    <w:link w:val="12"/>
    <w:qFormat/>
    <w:uiPriority w:val="0"/>
    <w:rPr>
      <w:rFonts w:ascii="Arial" w:hAnsi="Arial" w:eastAsia="黑体"/>
      <w:kern w:val="2"/>
      <w:sz w:val="21"/>
      <w:szCs w:val="24"/>
    </w:rPr>
  </w:style>
  <w:style w:type="character" w:customStyle="1" w:styleId="63">
    <w:name w:val="文档结构图 字符"/>
    <w:link w:val="16"/>
    <w:qFormat/>
    <w:uiPriority w:val="0"/>
    <w:rPr>
      <w:rFonts w:hint="eastAsia" w:ascii="宋体" w:hAnsi="宋体" w:eastAsia="宋体" w:cs="宋体"/>
    </w:rPr>
  </w:style>
  <w:style w:type="character" w:customStyle="1" w:styleId="64">
    <w:name w:val="批注文字 字符2"/>
    <w:link w:val="17"/>
    <w:qFormat/>
    <w:uiPriority w:val="0"/>
    <w:rPr>
      <w:rFonts w:ascii="Times New Roman" w:hAnsi="Times New Roman"/>
      <w:kern w:val="2"/>
      <w:sz w:val="21"/>
      <w:szCs w:val="24"/>
    </w:rPr>
  </w:style>
  <w:style w:type="character" w:customStyle="1" w:styleId="65">
    <w:name w:val="正文文本 3 字符"/>
    <w:link w:val="18"/>
    <w:qFormat/>
    <w:uiPriority w:val="0"/>
    <w:rPr>
      <w:rFonts w:ascii="Times New Roman" w:hAnsi="Times New Roman" w:eastAsia="宋体" w:cs="Times New Roman"/>
      <w:b/>
      <w:bCs/>
      <w:sz w:val="24"/>
      <w:szCs w:val="24"/>
    </w:rPr>
  </w:style>
  <w:style w:type="character" w:customStyle="1" w:styleId="66">
    <w:name w:val="正文文本 字符"/>
    <w:link w:val="19"/>
    <w:qFormat/>
    <w:uiPriority w:val="99"/>
    <w:rPr>
      <w:rFonts w:ascii="Times New Roman" w:hAnsi="Times New Roman" w:eastAsia="宋体" w:cs="Times New Roman"/>
      <w:sz w:val="24"/>
      <w:szCs w:val="24"/>
    </w:rPr>
  </w:style>
  <w:style w:type="character" w:customStyle="1" w:styleId="67">
    <w:name w:val="正文文本缩进 字符1"/>
    <w:link w:val="20"/>
    <w:qFormat/>
    <w:uiPriority w:val="0"/>
    <w:rPr>
      <w:rFonts w:ascii="仿宋_GB2312" w:hAnsi="Times New Roman" w:eastAsia="仿宋_GB2312" w:cs="Times New Roman"/>
      <w:sz w:val="32"/>
      <w:szCs w:val="20"/>
    </w:rPr>
  </w:style>
  <w:style w:type="character" w:customStyle="1" w:styleId="68">
    <w:name w:val="日期 字符"/>
    <w:link w:val="26"/>
    <w:qFormat/>
    <w:uiPriority w:val="0"/>
    <w:rPr>
      <w:rFonts w:ascii="宋体" w:hAnsi="Courier New" w:eastAsia="宋体" w:cs="Courier New"/>
      <w:szCs w:val="21"/>
    </w:rPr>
  </w:style>
  <w:style w:type="character" w:customStyle="1" w:styleId="69">
    <w:name w:val="正文文本缩进 2 字符"/>
    <w:link w:val="27"/>
    <w:qFormat/>
    <w:uiPriority w:val="0"/>
    <w:rPr>
      <w:rFonts w:ascii="Times New Roman" w:hAnsi="Times New Roman" w:eastAsia="宋体" w:cs="Times New Roman"/>
      <w:sz w:val="32"/>
      <w:szCs w:val="20"/>
    </w:rPr>
  </w:style>
  <w:style w:type="character" w:customStyle="1" w:styleId="70">
    <w:name w:val="尾注文本 字符"/>
    <w:link w:val="28"/>
    <w:semiHidden/>
    <w:qFormat/>
    <w:uiPriority w:val="99"/>
    <w:rPr>
      <w:rFonts w:ascii="Times New Roman" w:hAnsi="Times New Roman"/>
      <w:kern w:val="2"/>
      <w:sz w:val="21"/>
      <w:szCs w:val="24"/>
    </w:rPr>
  </w:style>
  <w:style w:type="character" w:customStyle="1" w:styleId="71">
    <w:name w:val="批注框文本 字符"/>
    <w:link w:val="29"/>
    <w:semiHidden/>
    <w:qFormat/>
    <w:uiPriority w:val="0"/>
    <w:rPr>
      <w:rFonts w:ascii="Times New Roman" w:hAnsi="Times New Roman" w:eastAsia="宋体" w:cs="Times New Roman"/>
      <w:sz w:val="18"/>
      <w:szCs w:val="18"/>
    </w:rPr>
  </w:style>
  <w:style w:type="character" w:customStyle="1" w:styleId="72">
    <w:name w:val="页脚 字符1"/>
    <w:link w:val="30"/>
    <w:qFormat/>
    <w:uiPriority w:val="99"/>
    <w:rPr>
      <w:sz w:val="18"/>
      <w:szCs w:val="18"/>
    </w:rPr>
  </w:style>
  <w:style w:type="character" w:customStyle="1" w:styleId="73">
    <w:name w:val="页眉 字符"/>
    <w:link w:val="31"/>
    <w:qFormat/>
    <w:uiPriority w:val="99"/>
    <w:rPr>
      <w:rFonts w:ascii="Times New Roman" w:hAnsi="Times New Roman"/>
      <w:kern w:val="2"/>
      <w:sz w:val="18"/>
      <w:szCs w:val="18"/>
    </w:rPr>
  </w:style>
  <w:style w:type="character" w:customStyle="1" w:styleId="74">
    <w:name w:val="脚注文本 字符"/>
    <w:link w:val="35"/>
    <w:semiHidden/>
    <w:qFormat/>
    <w:uiPriority w:val="99"/>
    <w:rPr>
      <w:rFonts w:ascii="Times New Roman" w:hAnsi="Times New Roman"/>
      <w:kern w:val="2"/>
      <w:sz w:val="18"/>
      <w:szCs w:val="18"/>
    </w:rPr>
  </w:style>
  <w:style w:type="character" w:customStyle="1" w:styleId="75">
    <w:name w:val="正文文本缩进 3 字符"/>
    <w:link w:val="37"/>
    <w:qFormat/>
    <w:uiPriority w:val="0"/>
    <w:rPr>
      <w:rFonts w:ascii="Times New Roman" w:hAnsi="Times New Roman" w:eastAsia="宋体" w:cs="Times New Roman"/>
      <w:sz w:val="16"/>
      <w:szCs w:val="16"/>
    </w:rPr>
  </w:style>
  <w:style w:type="character" w:customStyle="1" w:styleId="76">
    <w:name w:val="正文文本 2 字符"/>
    <w:link w:val="40"/>
    <w:qFormat/>
    <w:uiPriority w:val="0"/>
    <w:rPr>
      <w:rFonts w:ascii="Times New Roman" w:hAnsi="Times New Roman" w:eastAsia="宋体" w:cs="Times New Roman"/>
      <w:szCs w:val="24"/>
    </w:rPr>
  </w:style>
  <w:style w:type="character" w:customStyle="1" w:styleId="77">
    <w:name w:val="标题 字符"/>
    <w:link w:val="43"/>
    <w:qFormat/>
    <w:uiPriority w:val="10"/>
    <w:rPr>
      <w:rFonts w:ascii="Cambria" w:hAnsi="Cambria" w:cs="Times New Roman"/>
      <w:b/>
      <w:bCs/>
      <w:kern w:val="2"/>
      <w:sz w:val="32"/>
      <w:szCs w:val="32"/>
    </w:rPr>
  </w:style>
  <w:style w:type="character" w:customStyle="1" w:styleId="78">
    <w:name w:val="批注主题 字符"/>
    <w:link w:val="44"/>
    <w:semiHidden/>
    <w:qFormat/>
    <w:uiPriority w:val="99"/>
    <w:rPr>
      <w:rFonts w:ascii="Times New Roman" w:hAnsi="Times New Roman"/>
      <w:b/>
      <w:bCs/>
      <w:kern w:val="2"/>
      <w:sz w:val="21"/>
      <w:szCs w:val="24"/>
    </w:rPr>
  </w:style>
  <w:style w:type="character" w:customStyle="1" w:styleId="79">
    <w:name w:val="页脚 字符"/>
    <w:qFormat/>
    <w:uiPriority w:val="99"/>
  </w:style>
  <w:style w:type="character" w:customStyle="1" w:styleId="80">
    <w:name w:val="正文文本 Char1"/>
    <w:semiHidden/>
    <w:qFormat/>
    <w:locked/>
    <w:uiPriority w:val="99"/>
    <w:rPr>
      <w:sz w:val="24"/>
      <w:szCs w:val="24"/>
    </w:rPr>
  </w:style>
  <w:style w:type="character" w:customStyle="1" w:styleId="81">
    <w:name w:val="纯文本 Char"/>
    <w:qFormat/>
    <w:uiPriority w:val="0"/>
    <w:rPr>
      <w:rFonts w:ascii="宋体" w:hAnsi="Courier New" w:eastAsia="宋体"/>
      <w:kern w:val="2"/>
      <w:sz w:val="21"/>
      <w:lang w:val="en-US" w:eastAsia="zh-CN" w:bidi="ar-SA"/>
    </w:rPr>
  </w:style>
  <w:style w:type="character" w:customStyle="1" w:styleId="82">
    <w:name w:val="case31"/>
    <w:qFormat/>
    <w:uiPriority w:val="0"/>
    <w:rPr>
      <w:rFonts w:hint="default" w:ascii="_x000B__x000C_" w:hAnsi="_x000B__x000C_"/>
      <w:sz w:val="21"/>
      <w:szCs w:val="21"/>
    </w:rPr>
  </w:style>
  <w:style w:type="character" w:customStyle="1" w:styleId="83">
    <w:name w:val="font31"/>
    <w:qFormat/>
    <w:uiPriority w:val="0"/>
    <w:rPr>
      <w:rFonts w:ascii="宋体" w:hAnsi="宋体" w:eastAsia="宋体" w:cs="宋体"/>
      <w:b/>
      <w:bCs/>
      <w:color w:val="000000"/>
      <w:sz w:val="24"/>
      <w:szCs w:val="24"/>
      <w:u w:val="none"/>
    </w:rPr>
  </w:style>
  <w:style w:type="character" w:customStyle="1" w:styleId="84">
    <w:name w:val="标题 5 Char"/>
    <w:qFormat/>
    <w:uiPriority w:val="0"/>
    <w:rPr>
      <w:b/>
      <w:kern w:val="2"/>
      <w:sz w:val="28"/>
      <w:szCs w:val="24"/>
    </w:rPr>
  </w:style>
  <w:style w:type="character" w:customStyle="1" w:styleId="85">
    <w:name w:val="批注文字 Char2"/>
    <w:qFormat/>
    <w:uiPriority w:val="0"/>
    <w:rPr>
      <w:rFonts w:ascii="Times New Roman" w:hAnsi="Times New Roman"/>
      <w:kern w:val="2"/>
      <w:sz w:val="21"/>
      <w:szCs w:val="24"/>
    </w:rPr>
  </w:style>
  <w:style w:type="character" w:customStyle="1" w:styleId="86">
    <w:name w:val="无"/>
    <w:qFormat/>
    <w:uiPriority w:val="0"/>
  </w:style>
  <w:style w:type="character" w:customStyle="1" w:styleId="87">
    <w:name w:val="正文2 Char Char"/>
    <w:link w:val="88"/>
    <w:qFormat/>
    <w:uiPriority w:val="0"/>
    <w:rPr>
      <w:kern w:val="2"/>
      <w:sz w:val="24"/>
    </w:rPr>
  </w:style>
  <w:style w:type="paragraph" w:customStyle="1" w:styleId="88">
    <w:name w:val="正文2"/>
    <w:basedOn w:val="1"/>
    <w:link w:val="87"/>
    <w:qFormat/>
    <w:uiPriority w:val="0"/>
    <w:pPr>
      <w:adjustRightInd w:val="0"/>
      <w:spacing w:before="156" w:line="360" w:lineRule="auto"/>
      <w:ind w:firstLine="510" w:firstLineChars="200"/>
    </w:pPr>
    <w:rPr>
      <w:sz w:val="24"/>
      <w:szCs w:val="20"/>
    </w:rPr>
  </w:style>
  <w:style w:type="character" w:customStyle="1" w:styleId="89">
    <w:name w:val="批注文字 字符1"/>
    <w:qFormat/>
    <w:uiPriority w:val="0"/>
    <w:rPr>
      <w:rFonts w:ascii="Times New Roman" w:hAnsi="Times New Roman"/>
      <w:kern w:val="2"/>
      <w:sz w:val="21"/>
      <w:szCs w:val="24"/>
    </w:rPr>
  </w:style>
  <w:style w:type="character" w:customStyle="1" w:styleId="90">
    <w:name w:val="批注文字 Char1"/>
    <w:semiHidden/>
    <w:qFormat/>
    <w:locked/>
    <w:uiPriority w:val="0"/>
    <w:rPr>
      <w:rFonts w:ascii="Times New Roman" w:hAnsi="Times New Roman"/>
      <w:kern w:val="2"/>
      <w:sz w:val="21"/>
      <w:szCs w:val="24"/>
    </w:rPr>
  </w:style>
  <w:style w:type="character" w:customStyle="1" w:styleId="91">
    <w:name w:val="apple-style-span"/>
    <w:qFormat/>
    <w:uiPriority w:val="0"/>
  </w:style>
  <w:style w:type="character" w:customStyle="1" w:styleId="92">
    <w:name w:val="headline-content4"/>
    <w:qFormat/>
    <w:uiPriority w:val="0"/>
  </w:style>
  <w:style w:type="character" w:customStyle="1" w:styleId="93">
    <w:name w:val="标题 1 字符"/>
    <w:qFormat/>
    <w:uiPriority w:val="9"/>
    <w:rPr>
      <w:rFonts w:ascii="Times New Roman" w:hAnsi="Times New Roman" w:eastAsia="宋体" w:cs="Times New Roman"/>
      <w:b/>
      <w:bCs/>
      <w:kern w:val="44"/>
      <w:sz w:val="44"/>
      <w:szCs w:val="44"/>
    </w:rPr>
  </w:style>
  <w:style w:type="character" w:customStyle="1" w:styleId="94">
    <w:name w:val="纯文本 字符"/>
    <w:qFormat/>
    <w:uiPriority w:val="0"/>
    <w:rPr>
      <w:rFonts w:ascii="宋体" w:hAnsi="Courier New" w:eastAsia="宋体" w:cs="Courier New"/>
      <w:szCs w:val="21"/>
    </w:rPr>
  </w:style>
  <w:style w:type="character" w:customStyle="1" w:styleId="95">
    <w:name w:val="正文文本缩进 字符"/>
    <w:qFormat/>
    <w:uiPriority w:val="0"/>
    <w:rPr>
      <w:rFonts w:ascii="仿宋_GB2312" w:hAnsi="Times New Roman" w:eastAsia="仿宋_GB2312" w:cs="Times New Roman"/>
      <w:sz w:val="32"/>
      <w:szCs w:val="20"/>
    </w:rPr>
  </w:style>
  <w:style w:type="character" w:customStyle="1" w:styleId="96">
    <w:name w:val="普通文字 Char Char2"/>
    <w:qFormat/>
    <w:uiPriority w:val="0"/>
    <w:rPr>
      <w:rFonts w:ascii="宋体" w:hAnsi="Courier New" w:eastAsia="宋体"/>
      <w:kern w:val="2"/>
      <w:sz w:val="21"/>
      <w:lang w:val="en-US" w:eastAsia="zh-CN" w:bidi="ar-SA"/>
    </w:rPr>
  </w:style>
  <w:style w:type="character" w:customStyle="1" w:styleId="97">
    <w:name w:val="textcontents"/>
    <w:qFormat/>
    <w:uiPriority w:val="0"/>
  </w:style>
  <w:style w:type="character" w:customStyle="1" w:styleId="98">
    <w:name w:val="纯文本 字符1"/>
    <w:qFormat/>
    <w:uiPriority w:val="0"/>
    <w:rPr>
      <w:rFonts w:ascii="宋体" w:hAnsi="Courier New"/>
    </w:rPr>
  </w:style>
  <w:style w:type="character" w:customStyle="1" w:styleId="99">
    <w:name w:val="批注文字 字符"/>
    <w:qFormat/>
    <w:uiPriority w:val="0"/>
    <w:rPr>
      <w:rFonts w:ascii="Times New Roman" w:hAnsi="Times New Roman"/>
      <w:kern w:val="2"/>
      <w:sz w:val="21"/>
      <w:szCs w:val="24"/>
    </w:rPr>
  </w:style>
  <w:style w:type="character" w:customStyle="1" w:styleId="10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批注文字 Char"/>
    <w:qFormat/>
    <w:uiPriority w:val="0"/>
    <w:rPr>
      <w:rFonts w:ascii="Times New Roman" w:hAnsi="Times New Roman"/>
      <w:kern w:val="2"/>
      <w:sz w:val="21"/>
      <w:szCs w:val="24"/>
    </w:rPr>
  </w:style>
  <w:style w:type="character" w:customStyle="1" w:styleId="102">
    <w:name w:val="font41"/>
    <w:qFormat/>
    <w:uiPriority w:val="0"/>
    <w:rPr>
      <w:rFonts w:ascii="宋体" w:hAnsi="宋体" w:eastAsia="宋体" w:cs="宋体"/>
      <w:b/>
      <w:bCs/>
      <w:color w:val="000000"/>
      <w:sz w:val="20"/>
      <w:szCs w:val="20"/>
      <w:u w:val="none"/>
    </w:rPr>
  </w:style>
  <w:style w:type="character" w:customStyle="1" w:styleId="103">
    <w:name w:val="font141"/>
    <w:qFormat/>
    <w:uiPriority w:val="0"/>
    <w:rPr>
      <w:rFonts w:hint="default" w:ascii="Arial" w:hAnsi="Arial" w:cs="Arial"/>
      <w:color w:val="000000"/>
      <w:sz w:val="20"/>
      <w:szCs w:val="20"/>
      <w:u w:val="none"/>
    </w:rPr>
  </w:style>
  <w:style w:type="character" w:customStyle="1" w:styleId="104">
    <w:name w:val="font151"/>
    <w:qFormat/>
    <w:uiPriority w:val="0"/>
    <w:rPr>
      <w:rFonts w:hint="eastAsia" w:ascii="宋体" w:hAnsi="宋体" w:eastAsia="宋体" w:cs="宋体"/>
      <w:color w:val="000000"/>
      <w:sz w:val="20"/>
      <w:szCs w:val="20"/>
      <w:u w:val="none"/>
    </w:rPr>
  </w:style>
  <w:style w:type="character" w:customStyle="1" w:styleId="105">
    <w:name w:val="font271"/>
    <w:qFormat/>
    <w:uiPriority w:val="0"/>
    <w:rPr>
      <w:rFonts w:hint="eastAsia" w:ascii="仿宋" w:hAnsi="仿宋" w:eastAsia="仿宋" w:cs="仿宋"/>
      <w:color w:val="000000"/>
      <w:sz w:val="20"/>
      <w:szCs w:val="20"/>
      <w:u w:val="none"/>
      <w:vertAlign w:val="superscript"/>
    </w:rPr>
  </w:style>
  <w:style w:type="character" w:customStyle="1" w:styleId="106">
    <w:name w:val="font212"/>
    <w:qFormat/>
    <w:uiPriority w:val="0"/>
    <w:rPr>
      <w:rFonts w:hint="eastAsia" w:ascii="仿宋" w:hAnsi="仿宋" w:eastAsia="仿宋" w:cs="仿宋"/>
      <w:color w:val="000000"/>
      <w:sz w:val="20"/>
      <w:szCs w:val="20"/>
      <w:u w:val="none"/>
    </w:rPr>
  </w:style>
  <w:style w:type="paragraph" w:customStyle="1" w:styleId="10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0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列表段落1"/>
    <w:basedOn w:val="1"/>
    <w:qFormat/>
    <w:uiPriority w:val="34"/>
    <w:pPr>
      <w:ind w:firstLine="420" w:firstLineChars="200"/>
    </w:pPr>
    <w:rPr>
      <w:rFonts w:ascii="Calibri" w:hAnsi="Calibri"/>
    </w:rPr>
  </w:style>
  <w:style w:type="paragraph" w:customStyle="1" w:styleId="111">
    <w:name w:val="列出段落1"/>
    <w:basedOn w:val="1"/>
    <w:qFormat/>
    <w:uiPriority w:val="0"/>
    <w:pPr>
      <w:ind w:firstLine="420" w:firstLineChars="200"/>
    </w:pPr>
    <w:rPr>
      <w:rFonts w:ascii="Times New Roman" w:hAnsi="Times New Roman" w:eastAsia="宋体"/>
      <w:color w:val="auto"/>
      <w:sz w:val="21"/>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无间隔1"/>
    <w:qFormat/>
    <w:uiPriority w:val="0"/>
    <w:pPr>
      <w:widowControl w:val="0"/>
      <w:spacing w:line="360" w:lineRule="auto"/>
      <w:ind w:firstLine="200" w:firstLineChars="200"/>
      <w:jc w:val="both"/>
    </w:pPr>
    <w:rPr>
      <w:rFonts w:ascii="宋体" w:hAnsi="宋体" w:eastAsia="宋体" w:cs="Times New Roman"/>
      <w:kern w:val="2"/>
      <w:sz w:val="24"/>
      <w:szCs w:val="21"/>
      <w:lang w:val="en-US" w:eastAsia="zh-CN" w:bidi="ar-SA"/>
    </w:rPr>
  </w:style>
  <w:style w:type="paragraph" w:customStyle="1" w:styleId="115">
    <w:name w:val="BodyText"/>
    <w:basedOn w:val="1"/>
    <w:qFormat/>
    <w:uiPriority w:val="0"/>
    <w:pPr>
      <w:spacing w:line="360" w:lineRule="auto"/>
    </w:pPr>
    <w:rPr>
      <w:rFonts w:ascii="Times New Roman" w:hAnsi="Times New Roman"/>
      <w:b/>
      <w:bCs/>
      <w:sz w:val="24"/>
      <w:szCs w:val="24"/>
    </w:rPr>
  </w:style>
  <w:style w:type="paragraph" w:customStyle="1" w:styleId="11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8">
    <w:name w:val="_Style 106"/>
    <w:unhideWhenUsed/>
    <w:qFormat/>
    <w:uiPriority w:val="99"/>
    <w:rPr>
      <w:rFonts w:ascii="Times New Roman" w:hAnsi="Times New Roman" w:eastAsia="宋体" w:cs="Times New Roman"/>
      <w:kern w:val="2"/>
      <w:sz w:val="21"/>
      <w:szCs w:val="24"/>
      <w:lang w:val="en-US" w:eastAsia="zh-CN" w:bidi="ar-SA"/>
    </w:rPr>
  </w:style>
  <w:style w:type="paragraph" w:customStyle="1" w:styleId="119">
    <w:name w:val="正文段"/>
    <w:basedOn w:val="1"/>
    <w:qFormat/>
    <w:uiPriority w:val="0"/>
    <w:pPr>
      <w:widowControl/>
      <w:snapToGrid w:val="0"/>
      <w:spacing w:afterLines="50"/>
      <w:ind w:firstLine="200" w:firstLineChars="200"/>
    </w:pPr>
    <w:rPr>
      <w:kern w:val="0"/>
      <w:sz w:val="24"/>
      <w:szCs w:val="20"/>
    </w:rPr>
  </w:style>
  <w:style w:type="paragraph" w:customStyle="1" w:styleId="12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1">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22">
    <w:name w:val="Plain Text"/>
    <w:basedOn w:val="1"/>
    <w:qFormat/>
    <w:uiPriority w:val="0"/>
    <w:rPr>
      <w:rFonts w:ascii="宋体" w:hAnsi="Courier New" w:cs="Century"/>
      <w:szCs w:val="21"/>
    </w:rPr>
  </w:style>
  <w:style w:type="paragraph" w:customStyle="1" w:styleId="12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5">
    <w:name w:val="Char1"/>
    <w:basedOn w:val="1"/>
    <w:qFormat/>
    <w:uiPriority w:val="0"/>
    <w:rPr>
      <w:szCs w:val="21"/>
    </w:rPr>
  </w:style>
  <w:style w:type="paragraph" w:styleId="126">
    <w:name w:val="List Paragraph"/>
    <w:basedOn w:val="1"/>
    <w:qFormat/>
    <w:uiPriority w:val="34"/>
    <w:pPr>
      <w:ind w:firstLine="420" w:firstLineChars="200"/>
    </w:pPr>
  </w:style>
  <w:style w:type="paragraph" w:customStyle="1" w:styleId="127">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8">
    <w:name w:val="表格"/>
    <w:basedOn w:val="1"/>
    <w:qFormat/>
    <w:uiPriority w:val="0"/>
    <w:pPr>
      <w:spacing w:line="400" w:lineRule="exact"/>
    </w:pPr>
    <w:rPr>
      <w:sz w:val="24"/>
    </w:rPr>
  </w:style>
  <w:style w:type="paragraph" w:customStyle="1" w:styleId="12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30">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12966</Words>
  <Characters>14628</Characters>
  <Lines>445</Lines>
  <Paragraphs>125</Paragraphs>
  <TotalTime>167</TotalTime>
  <ScaleCrop>false</ScaleCrop>
  <LinksUpToDate>false</LinksUpToDate>
  <CharactersWithSpaces>14765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2024-09-09T01:42:00Z</dcterms:created>
  <dc:creator>番茄花园</dc:creator>
  <cp:lastModifiedBy> </cp:lastModifiedBy>
  <cp:lastPrinted>2024-10-14T00:08:00Z</cp:lastPrinted>
  <dcterms:modified xsi:type="dcterms:W3CDTF">2024-10-29T07:51:16Z</dcterms:modified>
  <dc:title>公开招标采购文件范本</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8627E71C3CD647F194B9DB95EF76D044_13</vt:lpwstr>
  </property>
</Properties>
</file>