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88A" w:rsidRPr="003C088A" w:rsidRDefault="003C088A">
      <w:pPr>
        <w:spacing w:line="360" w:lineRule="auto"/>
        <w:jc w:val="center"/>
        <w:rPr>
          <w:rFonts w:ascii="方正小标宋简体" w:eastAsia="方正小标宋简体" w:hAnsi="宋体" w:hint="eastAsia"/>
          <w:sz w:val="52"/>
          <w:szCs w:val="52"/>
        </w:rPr>
      </w:pPr>
    </w:p>
    <w:p w:rsidR="00617E36" w:rsidRPr="003C088A" w:rsidRDefault="003C088A">
      <w:pPr>
        <w:spacing w:line="360" w:lineRule="auto"/>
        <w:jc w:val="center"/>
        <w:rPr>
          <w:rFonts w:ascii="方正小标宋简体" w:eastAsia="方正小标宋简体" w:hAnsi="宋体"/>
          <w:sz w:val="52"/>
          <w:szCs w:val="52"/>
        </w:rPr>
      </w:pPr>
      <w:r w:rsidRPr="003C088A">
        <w:rPr>
          <w:rFonts w:ascii="方正小标宋简体" w:eastAsia="方正小标宋简体" w:hAnsi="宋体" w:hint="eastAsia"/>
          <w:sz w:val="52"/>
          <w:szCs w:val="52"/>
        </w:rPr>
        <w:t>云之</w:t>
      </w:r>
      <w:proofErr w:type="gramStart"/>
      <w:r w:rsidRPr="003C088A">
        <w:rPr>
          <w:rFonts w:ascii="方正小标宋简体" w:eastAsia="方正小标宋简体" w:hAnsi="宋体" w:hint="eastAsia"/>
          <w:sz w:val="52"/>
          <w:szCs w:val="52"/>
        </w:rPr>
        <w:t>龙咨询</w:t>
      </w:r>
      <w:proofErr w:type="gramEnd"/>
      <w:r w:rsidRPr="003C088A">
        <w:rPr>
          <w:rFonts w:ascii="方正小标宋简体" w:eastAsia="方正小标宋简体" w:hAnsi="宋体" w:hint="eastAsia"/>
          <w:sz w:val="52"/>
          <w:szCs w:val="52"/>
        </w:rPr>
        <w:t>集团有限公司</w:t>
      </w:r>
    </w:p>
    <w:p w:rsidR="00617E36" w:rsidRPr="003C088A" w:rsidRDefault="00617E36">
      <w:pPr>
        <w:spacing w:beforeLines="50" w:before="120" w:line="360" w:lineRule="auto"/>
        <w:jc w:val="center"/>
        <w:rPr>
          <w:rFonts w:ascii="宋体" w:hAnsi="宋体"/>
          <w:sz w:val="52"/>
          <w:szCs w:val="52"/>
        </w:rPr>
      </w:pPr>
    </w:p>
    <w:p w:rsidR="00617E36" w:rsidRPr="003C088A" w:rsidRDefault="003C088A">
      <w:pPr>
        <w:snapToGrid w:val="0"/>
        <w:spacing w:beforeLines="50" w:before="120" w:line="360" w:lineRule="auto"/>
        <w:jc w:val="center"/>
        <w:rPr>
          <w:rFonts w:ascii="华文新魏" w:eastAsia="华文新魏" w:hAnsi="宋体"/>
          <w:sz w:val="120"/>
          <w:szCs w:val="120"/>
        </w:rPr>
      </w:pPr>
      <w:r w:rsidRPr="003C088A">
        <w:rPr>
          <w:rFonts w:ascii="华文新魏" w:eastAsia="华文新魏" w:hAnsi="宋体" w:hint="eastAsia"/>
          <w:sz w:val="120"/>
          <w:szCs w:val="120"/>
        </w:rPr>
        <w:t>招 标 文 件</w:t>
      </w:r>
    </w:p>
    <w:p w:rsidR="00617E36" w:rsidRPr="003C088A" w:rsidRDefault="003C088A">
      <w:pPr>
        <w:snapToGrid w:val="0"/>
        <w:spacing w:beforeLines="50" w:before="120" w:line="360" w:lineRule="auto"/>
        <w:jc w:val="center"/>
        <w:rPr>
          <w:rFonts w:ascii="仿宋_GB2312" w:eastAsia="仿宋_GB2312" w:hAnsi="宋体"/>
          <w:b/>
          <w:sz w:val="48"/>
          <w:szCs w:val="48"/>
        </w:rPr>
      </w:pPr>
      <w:r w:rsidRPr="003C088A">
        <w:rPr>
          <w:rFonts w:ascii="仿宋_GB2312" w:eastAsia="仿宋_GB2312" w:hAnsi="宋体" w:hint="eastAsia"/>
          <w:b/>
          <w:sz w:val="48"/>
          <w:szCs w:val="48"/>
        </w:rPr>
        <w:t>（全流程电子化采购）</w:t>
      </w:r>
      <w:bookmarkStart w:id="0" w:name="_GoBack"/>
      <w:bookmarkEnd w:id="0"/>
    </w:p>
    <w:p w:rsidR="00617E36" w:rsidRPr="003C088A" w:rsidRDefault="00617E36">
      <w:pPr>
        <w:snapToGrid w:val="0"/>
        <w:spacing w:line="360" w:lineRule="auto"/>
        <w:rPr>
          <w:rFonts w:ascii="仿宋_GB2312" w:eastAsia="仿宋_GB2312" w:hAnsi="宋体"/>
          <w:sz w:val="30"/>
          <w:szCs w:val="72"/>
        </w:rPr>
      </w:pPr>
    </w:p>
    <w:p w:rsidR="00617E36" w:rsidRPr="003C088A" w:rsidRDefault="003C088A">
      <w:pPr>
        <w:pStyle w:val="aa"/>
        <w:snapToGrid w:val="0"/>
        <w:spacing w:line="360" w:lineRule="auto"/>
        <w:ind w:firstLineChars="396" w:firstLine="1193"/>
        <w:rPr>
          <w:rFonts w:ascii="仿宋_GB2312" w:eastAsia="仿宋_GB2312" w:hAnsi="宋体"/>
          <w:b/>
          <w:bCs/>
          <w:sz w:val="30"/>
          <w:szCs w:val="30"/>
        </w:rPr>
      </w:pPr>
      <w:r w:rsidRPr="003C088A">
        <w:rPr>
          <w:rFonts w:ascii="仿宋_GB2312" w:eastAsia="仿宋_GB2312" w:hAnsi="宋体" w:hint="eastAsia"/>
          <w:b/>
          <w:bCs/>
          <w:sz w:val="30"/>
          <w:szCs w:val="30"/>
        </w:rPr>
        <w:t>项目</w:t>
      </w:r>
      <w:r w:rsidRPr="003C088A">
        <w:rPr>
          <w:rFonts w:ascii="仿宋_GB2312" w:eastAsia="仿宋_GB2312" w:hAnsi="宋体" w:cs="Courier New" w:hint="eastAsia"/>
          <w:b/>
          <w:bCs/>
          <w:w w:val="95"/>
          <w:sz w:val="30"/>
          <w:szCs w:val="30"/>
        </w:rPr>
        <w:t>名称</w:t>
      </w:r>
      <w:r w:rsidRPr="003C088A">
        <w:rPr>
          <w:rFonts w:ascii="仿宋_GB2312" w:eastAsia="仿宋_GB2312" w:hAnsi="宋体" w:hint="eastAsia"/>
          <w:b/>
          <w:bCs/>
          <w:sz w:val="30"/>
          <w:szCs w:val="30"/>
        </w:rPr>
        <w:t>：梧州市电子政务</w:t>
      </w:r>
      <w:proofErr w:type="gramStart"/>
      <w:r w:rsidRPr="003C088A">
        <w:rPr>
          <w:rFonts w:ascii="仿宋_GB2312" w:eastAsia="仿宋_GB2312" w:hAnsi="宋体" w:hint="eastAsia"/>
          <w:b/>
          <w:bCs/>
          <w:sz w:val="30"/>
          <w:szCs w:val="30"/>
        </w:rPr>
        <w:t>外网运维</w:t>
      </w:r>
      <w:proofErr w:type="gramEnd"/>
      <w:r w:rsidRPr="003C088A">
        <w:rPr>
          <w:rFonts w:ascii="仿宋_GB2312" w:eastAsia="仿宋_GB2312" w:hAnsi="宋体" w:hint="eastAsia"/>
          <w:b/>
          <w:bCs/>
          <w:sz w:val="30"/>
          <w:szCs w:val="30"/>
        </w:rPr>
        <w:t>服务项目</w:t>
      </w:r>
    </w:p>
    <w:p w:rsidR="00617E36" w:rsidRPr="003C088A" w:rsidRDefault="003C088A" w:rsidP="003C088A">
      <w:pPr>
        <w:snapToGrid w:val="0"/>
        <w:spacing w:line="360" w:lineRule="auto"/>
        <w:ind w:firstLineChars="400" w:firstLine="1148"/>
        <w:rPr>
          <w:rFonts w:ascii="仿宋_GB2312" w:eastAsia="仿宋_GB2312" w:hAnsi="宋体"/>
          <w:sz w:val="30"/>
          <w:szCs w:val="72"/>
        </w:rPr>
      </w:pPr>
      <w:r w:rsidRPr="003C088A">
        <w:rPr>
          <w:rFonts w:ascii="仿宋_GB2312" w:eastAsia="仿宋_GB2312" w:hAnsi="宋体" w:cs="Courier New" w:hint="eastAsia"/>
          <w:b/>
          <w:bCs/>
          <w:w w:val="95"/>
          <w:sz w:val="30"/>
          <w:szCs w:val="30"/>
        </w:rPr>
        <w:t>项目</w:t>
      </w:r>
      <w:r w:rsidRPr="003C088A">
        <w:rPr>
          <w:rFonts w:ascii="仿宋_GB2312" w:eastAsia="仿宋_GB2312" w:hAnsi="宋体" w:hint="eastAsia"/>
          <w:b/>
          <w:bCs/>
          <w:sz w:val="30"/>
          <w:szCs w:val="30"/>
        </w:rPr>
        <w:t>编号</w:t>
      </w:r>
      <w:r w:rsidRPr="003C088A">
        <w:rPr>
          <w:rFonts w:ascii="仿宋_GB2312" w:eastAsia="仿宋_GB2312" w:hAnsi="宋体" w:cs="Courier New" w:hint="eastAsia"/>
          <w:b/>
          <w:bCs/>
          <w:w w:val="95"/>
          <w:sz w:val="30"/>
          <w:szCs w:val="30"/>
        </w:rPr>
        <w:t>：WZZC2024-G3-990431-YZLZ</w:t>
      </w:r>
      <w:r w:rsidRPr="003C088A">
        <w:rPr>
          <w:rFonts w:ascii="仿宋_GB2312" w:eastAsia="仿宋_GB2312" w:hAnsi="宋体" w:hint="eastAsia"/>
          <w:b/>
          <w:sz w:val="30"/>
          <w:szCs w:val="48"/>
        </w:rPr>
        <w:t xml:space="preserve"> </w:t>
      </w:r>
    </w:p>
    <w:p w:rsidR="00617E36" w:rsidRPr="003C088A" w:rsidRDefault="003C088A" w:rsidP="003C088A">
      <w:pPr>
        <w:pStyle w:val="aa"/>
        <w:snapToGrid w:val="0"/>
        <w:spacing w:line="360" w:lineRule="auto"/>
        <w:ind w:firstLineChars="393" w:firstLine="1128"/>
        <w:rPr>
          <w:rFonts w:ascii="仿宋_GB2312" w:eastAsia="仿宋_GB2312" w:hAnsi="宋体"/>
          <w:b/>
          <w:bCs/>
          <w:w w:val="95"/>
          <w:sz w:val="30"/>
          <w:szCs w:val="30"/>
        </w:rPr>
      </w:pPr>
      <w:r w:rsidRPr="003C088A">
        <w:rPr>
          <w:rFonts w:ascii="仿宋_GB2312" w:eastAsia="仿宋_GB2312" w:hAnsi="宋体" w:hint="eastAsia"/>
          <w:b/>
          <w:bCs/>
          <w:w w:val="95"/>
          <w:sz w:val="30"/>
          <w:szCs w:val="30"/>
        </w:rPr>
        <w:t xml:space="preserve">采 购 人：梧州市信息中心 </w:t>
      </w:r>
    </w:p>
    <w:p w:rsidR="00617E36" w:rsidRPr="003C088A" w:rsidRDefault="003C088A" w:rsidP="003C088A">
      <w:pPr>
        <w:pStyle w:val="aa"/>
        <w:snapToGrid w:val="0"/>
        <w:spacing w:line="360" w:lineRule="auto"/>
        <w:ind w:firstLineChars="393" w:firstLine="1128"/>
        <w:rPr>
          <w:rFonts w:ascii="仿宋_GB2312" w:eastAsia="仿宋_GB2312" w:hAnsi="宋体"/>
          <w:b/>
          <w:bCs/>
          <w:w w:val="95"/>
          <w:sz w:val="30"/>
          <w:szCs w:val="30"/>
        </w:rPr>
      </w:pPr>
      <w:r w:rsidRPr="003C088A">
        <w:rPr>
          <w:rFonts w:ascii="仿宋_GB2312" w:eastAsia="仿宋_GB2312" w:hAnsi="宋体" w:hint="eastAsia"/>
          <w:b/>
          <w:bCs/>
          <w:w w:val="95"/>
          <w:sz w:val="30"/>
          <w:szCs w:val="30"/>
        </w:rPr>
        <w:t>采购代理机构：云之</w:t>
      </w:r>
      <w:proofErr w:type="gramStart"/>
      <w:r w:rsidRPr="003C088A">
        <w:rPr>
          <w:rFonts w:ascii="仿宋_GB2312" w:eastAsia="仿宋_GB2312" w:hAnsi="宋体" w:hint="eastAsia"/>
          <w:b/>
          <w:bCs/>
          <w:w w:val="95"/>
          <w:sz w:val="30"/>
          <w:szCs w:val="30"/>
        </w:rPr>
        <w:t>龙咨询</w:t>
      </w:r>
      <w:proofErr w:type="gramEnd"/>
      <w:r w:rsidRPr="003C088A">
        <w:rPr>
          <w:rFonts w:ascii="仿宋_GB2312" w:eastAsia="仿宋_GB2312" w:hAnsi="宋体" w:hint="eastAsia"/>
          <w:b/>
          <w:bCs/>
          <w:w w:val="95"/>
          <w:sz w:val="30"/>
          <w:szCs w:val="30"/>
        </w:rPr>
        <w:t>集团有限公司</w:t>
      </w:r>
    </w:p>
    <w:p w:rsidR="00617E36" w:rsidRPr="003C088A" w:rsidRDefault="00617E36" w:rsidP="003C088A">
      <w:pPr>
        <w:pStyle w:val="aa"/>
        <w:snapToGrid w:val="0"/>
        <w:spacing w:line="360" w:lineRule="auto"/>
        <w:ind w:firstLineChars="393" w:firstLine="1128"/>
        <w:rPr>
          <w:rFonts w:ascii="仿宋_GB2312" w:eastAsia="仿宋_GB2312" w:hAnsi="宋体"/>
          <w:b/>
          <w:bCs/>
          <w:w w:val="95"/>
          <w:sz w:val="30"/>
          <w:szCs w:val="30"/>
        </w:rPr>
      </w:pPr>
    </w:p>
    <w:p w:rsidR="00617E36" w:rsidRPr="003C088A" w:rsidRDefault="00617E36" w:rsidP="003C088A">
      <w:pPr>
        <w:pStyle w:val="aa"/>
        <w:snapToGrid w:val="0"/>
        <w:spacing w:line="360" w:lineRule="auto"/>
        <w:ind w:firstLineChars="393" w:firstLine="1128"/>
        <w:rPr>
          <w:rFonts w:ascii="仿宋_GB2312" w:eastAsia="仿宋_GB2312" w:hAnsi="宋体"/>
          <w:b/>
          <w:bCs/>
          <w:w w:val="95"/>
          <w:sz w:val="30"/>
          <w:szCs w:val="30"/>
        </w:rPr>
      </w:pPr>
    </w:p>
    <w:p w:rsidR="00617E36" w:rsidRPr="003C088A" w:rsidRDefault="003C088A" w:rsidP="003C088A">
      <w:pPr>
        <w:pStyle w:val="aa"/>
        <w:snapToGrid w:val="0"/>
        <w:spacing w:line="360" w:lineRule="auto"/>
        <w:ind w:firstLineChars="294" w:firstLine="844"/>
        <w:rPr>
          <w:rFonts w:ascii="仿宋_GB2312" w:eastAsia="仿宋_GB2312" w:hAnsi="宋体"/>
        </w:rPr>
      </w:pPr>
      <w:r w:rsidRPr="003C088A">
        <w:rPr>
          <w:rFonts w:ascii="仿宋_GB2312" w:eastAsia="仿宋_GB2312" w:hAnsi="宋体" w:hint="eastAsia"/>
          <w:b/>
          <w:bCs/>
          <w:w w:val="95"/>
          <w:sz w:val="30"/>
          <w:szCs w:val="30"/>
        </w:rPr>
        <w:t xml:space="preserve">               2024年8月13日</w:t>
      </w:r>
    </w:p>
    <w:p w:rsidR="00617E36" w:rsidRPr="003C088A" w:rsidRDefault="003C088A">
      <w:pPr>
        <w:spacing w:line="360" w:lineRule="auto"/>
        <w:jc w:val="center"/>
        <w:rPr>
          <w:rFonts w:ascii="宋体" w:hAnsi="宋体"/>
          <w:b/>
          <w:sz w:val="44"/>
          <w:szCs w:val="44"/>
        </w:rPr>
      </w:pPr>
      <w:r w:rsidRPr="003C088A">
        <w:rPr>
          <w:rFonts w:ascii="宋体" w:hAnsi="宋体" w:hint="eastAsia"/>
          <w:b/>
          <w:sz w:val="44"/>
          <w:szCs w:val="44"/>
        </w:rPr>
        <w:br w:type="page"/>
      </w:r>
      <w:r w:rsidRPr="003C088A">
        <w:rPr>
          <w:rFonts w:ascii="宋体" w:hAnsi="宋体" w:hint="eastAsia"/>
          <w:b/>
          <w:sz w:val="44"/>
          <w:szCs w:val="44"/>
        </w:rPr>
        <w:lastRenderedPageBreak/>
        <w:t>目  录</w:t>
      </w:r>
    </w:p>
    <w:p w:rsidR="00617E36" w:rsidRPr="003C088A" w:rsidRDefault="00617E36">
      <w:pPr>
        <w:spacing w:line="400" w:lineRule="exact"/>
        <w:jc w:val="center"/>
        <w:rPr>
          <w:rFonts w:ascii="宋体" w:hAnsi="宋体"/>
          <w:b/>
          <w:sz w:val="44"/>
          <w:szCs w:val="44"/>
        </w:rPr>
      </w:pPr>
    </w:p>
    <w:p w:rsidR="00617E36" w:rsidRPr="003C088A" w:rsidRDefault="003C088A">
      <w:pPr>
        <w:pStyle w:val="10"/>
        <w:tabs>
          <w:tab w:val="clear" w:pos="8398"/>
          <w:tab w:val="right" w:leader="dot" w:pos="8730"/>
        </w:tabs>
      </w:pPr>
      <w:r w:rsidRPr="003C088A">
        <w:rPr>
          <w:rFonts w:ascii="仿宋_GB2312" w:eastAsia="仿宋_GB2312"/>
          <w:b w:val="0"/>
        </w:rPr>
        <w:fldChar w:fldCharType="begin"/>
      </w:r>
      <w:r w:rsidRPr="003C088A">
        <w:rPr>
          <w:rFonts w:ascii="仿宋_GB2312" w:eastAsia="仿宋_GB2312"/>
          <w:b w:val="0"/>
        </w:rPr>
        <w:instrText xml:space="preserve"> </w:instrText>
      </w:r>
      <w:r w:rsidRPr="003C088A">
        <w:rPr>
          <w:rFonts w:ascii="仿宋_GB2312" w:eastAsia="仿宋_GB2312" w:hint="eastAsia"/>
          <w:b w:val="0"/>
        </w:rPr>
        <w:instrText>TOC \o "1-2" \h \z \u</w:instrText>
      </w:r>
      <w:r w:rsidRPr="003C088A">
        <w:rPr>
          <w:rFonts w:ascii="仿宋_GB2312" w:eastAsia="仿宋_GB2312"/>
          <w:b w:val="0"/>
        </w:rPr>
        <w:instrText xml:space="preserve"> </w:instrText>
      </w:r>
      <w:r w:rsidRPr="003C088A">
        <w:rPr>
          <w:rFonts w:ascii="仿宋_GB2312" w:eastAsia="仿宋_GB2312"/>
          <w:b w:val="0"/>
        </w:rPr>
        <w:fldChar w:fldCharType="separate"/>
      </w:r>
      <w:hyperlink w:anchor="_Toc26956" w:history="1">
        <w:r w:rsidRPr="003C088A">
          <w:rPr>
            <w:rFonts w:hint="eastAsia"/>
          </w:rPr>
          <w:t>第一章  招标公告</w:t>
        </w:r>
        <w:r w:rsidRPr="003C088A">
          <w:tab/>
        </w:r>
        <w:r w:rsidRPr="003C088A">
          <w:fldChar w:fldCharType="begin"/>
        </w:r>
        <w:r w:rsidRPr="003C088A">
          <w:instrText xml:space="preserve"> PAGEREF _Toc26956 \h </w:instrText>
        </w:r>
        <w:r w:rsidRPr="003C088A">
          <w:fldChar w:fldCharType="separate"/>
        </w:r>
        <w:r>
          <w:rPr>
            <w:noProof/>
          </w:rPr>
          <w:t>2</w:t>
        </w:r>
        <w:r w:rsidRPr="003C088A">
          <w:fldChar w:fldCharType="end"/>
        </w:r>
      </w:hyperlink>
    </w:p>
    <w:p w:rsidR="00617E36" w:rsidRPr="003C088A" w:rsidRDefault="003C088A">
      <w:pPr>
        <w:pStyle w:val="10"/>
        <w:tabs>
          <w:tab w:val="clear" w:pos="8398"/>
          <w:tab w:val="right" w:leader="dot" w:pos="8730"/>
        </w:tabs>
        <w:ind w:firstLine="241"/>
      </w:pPr>
      <w:hyperlink w:anchor="_Toc27979" w:history="1">
        <w:r w:rsidRPr="003C088A">
          <w:rPr>
            <w:rFonts w:hint="eastAsia"/>
          </w:rPr>
          <w:t>第二章  采购需求</w:t>
        </w:r>
        <w:r w:rsidRPr="003C088A">
          <w:tab/>
        </w:r>
        <w:r w:rsidRPr="003C088A">
          <w:fldChar w:fldCharType="begin"/>
        </w:r>
        <w:r w:rsidRPr="003C088A">
          <w:instrText xml:space="preserve"> PAGEREF _Toc27979 \h </w:instrText>
        </w:r>
        <w:r w:rsidRPr="003C088A">
          <w:fldChar w:fldCharType="separate"/>
        </w:r>
        <w:r>
          <w:rPr>
            <w:noProof/>
          </w:rPr>
          <w:t>5</w:t>
        </w:r>
        <w:r w:rsidRPr="003C088A">
          <w:fldChar w:fldCharType="end"/>
        </w:r>
      </w:hyperlink>
    </w:p>
    <w:p w:rsidR="00617E36" w:rsidRPr="003C088A" w:rsidRDefault="003C088A">
      <w:pPr>
        <w:pStyle w:val="10"/>
        <w:tabs>
          <w:tab w:val="clear" w:pos="8398"/>
          <w:tab w:val="right" w:leader="dot" w:pos="8730"/>
        </w:tabs>
        <w:ind w:firstLine="241"/>
      </w:pPr>
      <w:hyperlink w:anchor="_Toc25688" w:history="1">
        <w:r w:rsidRPr="003C088A">
          <w:rPr>
            <w:rFonts w:hint="eastAsia"/>
          </w:rPr>
          <w:t>第三章  投标人须知</w:t>
        </w:r>
        <w:r w:rsidRPr="003C088A">
          <w:tab/>
        </w:r>
        <w:r w:rsidRPr="003C088A">
          <w:fldChar w:fldCharType="begin"/>
        </w:r>
        <w:r w:rsidRPr="003C088A">
          <w:instrText xml:space="preserve"> PAGEREF _Toc25688 \h </w:instrText>
        </w:r>
        <w:r w:rsidRPr="003C088A">
          <w:fldChar w:fldCharType="separate"/>
        </w:r>
        <w:r>
          <w:rPr>
            <w:noProof/>
          </w:rPr>
          <w:t>48</w:t>
        </w:r>
        <w:r w:rsidRPr="003C088A">
          <w:fldChar w:fldCharType="end"/>
        </w:r>
      </w:hyperlink>
    </w:p>
    <w:p w:rsidR="00617E36" w:rsidRPr="003C088A" w:rsidRDefault="003C088A">
      <w:pPr>
        <w:pStyle w:val="10"/>
        <w:tabs>
          <w:tab w:val="clear" w:pos="8398"/>
          <w:tab w:val="right" w:leader="dot" w:pos="8730"/>
        </w:tabs>
        <w:ind w:firstLine="241"/>
      </w:pPr>
      <w:hyperlink w:anchor="_Toc15687" w:history="1">
        <w:r w:rsidRPr="003C088A">
          <w:rPr>
            <w:rFonts w:hint="eastAsia"/>
          </w:rPr>
          <w:t>第四章  评标方法及评标标准</w:t>
        </w:r>
        <w:r w:rsidRPr="003C088A">
          <w:tab/>
        </w:r>
        <w:r w:rsidRPr="003C088A">
          <w:fldChar w:fldCharType="begin"/>
        </w:r>
        <w:r w:rsidRPr="003C088A">
          <w:instrText xml:space="preserve"> PAGEREF _Toc15687 \h </w:instrText>
        </w:r>
        <w:r w:rsidRPr="003C088A">
          <w:fldChar w:fldCharType="separate"/>
        </w:r>
        <w:r>
          <w:rPr>
            <w:noProof/>
          </w:rPr>
          <w:t>70</w:t>
        </w:r>
        <w:r w:rsidRPr="003C088A">
          <w:fldChar w:fldCharType="end"/>
        </w:r>
      </w:hyperlink>
    </w:p>
    <w:p w:rsidR="00617E36" w:rsidRPr="003C088A" w:rsidRDefault="003C088A">
      <w:pPr>
        <w:pStyle w:val="10"/>
        <w:tabs>
          <w:tab w:val="clear" w:pos="8398"/>
          <w:tab w:val="right" w:leader="dot" w:pos="8730"/>
        </w:tabs>
        <w:ind w:firstLine="241"/>
      </w:pPr>
      <w:hyperlink w:anchor="_Toc25250" w:history="1">
        <w:r w:rsidRPr="003C088A">
          <w:rPr>
            <w:rFonts w:hint="eastAsia"/>
          </w:rPr>
          <w:t>第五章  拟签订的合同文本</w:t>
        </w:r>
        <w:r w:rsidRPr="003C088A">
          <w:tab/>
        </w:r>
        <w:r w:rsidRPr="003C088A">
          <w:fldChar w:fldCharType="begin"/>
        </w:r>
        <w:r w:rsidRPr="003C088A">
          <w:instrText xml:space="preserve"> PAGEREF _Toc25250 \h </w:instrText>
        </w:r>
        <w:r w:rsidRPr="003C088A">
          <w:fldChar w:fldCharType="separate"/>
        </w:r>
        <w:r>
          <w:rPr>
            <w:noProof/>
          </w:rPr>
          <w:t>82</w:t>
        </w:r>
        <w:r w:rsidRPr="003C088A">
          <w:fldChar w:fldCharType="end"/>
        </w:r>
      </w:hyperlink>
    </w:p>
    <w:p w:rsidR="00617E36" w:rsidRPr="003C088A" w:rsidRDefault="003C088A">
      <w:pPr>
        <w:pStyle w:val="10"/>
        <w:tabs>
          <w:tab w:val="clear" w:pos="8398"/>
          <w:tab w:val="right" w:leader="dot" w:pos="8730"/>
        </w:tabs>
        <w:ind w:firstLine="241"/>
      </w:pPr>
      <w:hyperlink w:anchor="_Toc25289" w:history="1">
        <w:r w:rsidRPr="003C088A">
          <w:rPr>
            <w:rFonts w:hint="eastAsia"/>
          </w:rPr>
          <w:t>第六章　投标文件格式</w:t>
        </w:r>
        <w:r w:rsidRPr="003C088A">
          <w:tab/>
        </w:r>
        <w:r w:rsidRPr="003C088A">
          <w:fldChar w:fldCharType="begin"/>
        </w:r>
        <w:r w:rsidRPr="003C088A">
          <w:instrText xml:space="preserve"> PAGEREF _Toc25289 \h </w:instrText>
        </w:r>
        <w:r w:rsidRPr="003C088A">
          <w:fldChar w:fldCharType="separate"/>
        </w:r>
        <w:r>
          <w:rPr>
            <w:noProof/>
          </w:rPr>
          <w:t>89</w:t>
        </w:r>
        <w:r w:rsidRPr="003C088A">
          <w:fldChar w:fldCharType="end"/>
        </w:r>
      </w:hyperlink>
    </w:p>
    <w:p w:rsidR="00617E36" w:rsidRPr="003C088A" w:rsidRDefault="003C088A">
      <w:pPr>
        <w:tabs>
          <w:tab w:val="right" w:leader="dot" w:pos="8789"/>
        </w:tabs>
        <w:snapToGrid w:val="0"/>
        <w:spacing w:line="500" w:lineRule="atLeast"/>
        <w:rPr>
          <w:rFonts w:ascii="仿宋_GB2312" w:eastAsia="仿宋_GB2312" w:hAnsi="宋体"/>
          <w:sz w:val="24"/>
        </w:rPr>
      </w:pPr>
      <w:r w:rsidRPr="003C088A">
        <w:rPr>
          <w:rFonts w:ascii="仿宋_GB2312" w:eastAsia="仿宋_GB2312" w:hAnsi="宋体"/>
        </w:rPr>
        <w:fldChar w:fldCharType="end"/>
      </w:r>
    </w:p>
    <w:p w:rsidR="00617E36" w:rsidRPr="003C088A" w:rsidRDefault="00617E36">
      <w:pPr>
        <w:spacing w:beforeLines="50" w:before="120" w:line="480" w:lineRule="exact"/>
        <w:rPr>
          <w:rFonts w:ascii="仿宋_GB2312" w:eastAsia="仿宋_GB2312" w:hAnsi="宋体"/>
          <w:sz w:val="30"/>
        </w:rPr>
      </w:pPr>
    </w:p>
    <w:p w:rsidR="00617E36" w:rsidRPr="003C088A" w:rsidRDefault="00617E36"/>
    <w:p w:rsidR="00617E36" w:rsidRPr="003C088A" w:rsidRDefault="00617E36">
      <w:pPr>
        <w:spacing w:beforeLines="50" w:before="120" w:line="480" w:lineRule="exact"/>
        <w:rPr>
          <w:rFonts w:ascii="仿宋_GB2312" w:eastAsia="仿宋_GB2312" w:hAnsi="宋体"/>
          <w:sz w:val="30"/>
        </w:rPr>
      </w:pPr>
    </w:p>
    <w:p w:rsidR="00617E36" w:rsidRPr="003C088A" w:rsidRDefault="00617E36">
      <w:pPr>
        <w:spacing w:beforeLines="50" w:before="120" w:line="480" w:lineRule="exact"/>
        <w:rPr>
          <w:rFonts w:ascii="仿宋_GB2312" w:eastAsia="仿宋_GB2312" w:hAnsi="宋体"/>
          <w:sz w:val="30"/>
        </w:rPr>
      </w:pPr>
    </w:p>
    <w:p w:rsidR="00617E36" w:rsidRPr="003C088A" w:rsidRDefault="00617E36">
      <w:pPr>
        <w:pStyle w:val="a6"/>
        <w:rPr>
          <w:rFonts w:ascii="宋体" w:hAnsi="宋体" w:cs="宋体"/>
          <w:b/>
          <w:bCs/>
        </w:rPr>
      </w:pPr>
      <w:bookmarkStart w:id="1" w:name="_Toc254970630"/>
      <w:bookmarkStart w:id="2" w:name="_Toc254970489"/>
    </w:p>
    <w:p w:rsidR="00617E36" w:rsidRPr="003C088A" w:rsidRDefault="003C088A">
      <w:pPr>
        <w:pStyle w:val="1"/>
        <w:keepNext w:val="0"/>
        <w:keepLines w:val="0"/>
        <w:tabs>
          <w:tab w:val="left" w:pos="0"/>
          <w:tab w:val="left" w:pos="3165"/>
          <w:tab w:val="center" w:pos="4153"/>
        </w:tabs>
        <w:autoSpaceDE w:val="0"/>
        <w:autoSpaceDN w:val="0"/>
        <w:adjustRightInd w:val="0"/>
        <w:spacing w:before="0" w:after="0" w:line="360" w:lineRule="auto"/>
        <w:jc w:val="center"/>
      </w:pPr>
      <w:r w:rsidRPr="003C088A">
        <w:rPr>
          <w:rFonts w:ascii="宋体" w:hAnsi="宋体" w:cs="宋体"/>
          <w:b w:val="0"/>
          <w:bCs w:val="0"/>
        </w:rPr>
        <w:br w:type="page"/>
      </w:r>
      <w:bookmarkStart w:id="3" w:name="_Toc26956"/>
      <w:r w:rsidRPr="003C088A">
        <w:rPr>
          <w:rFonts w:hint="eastAsia"/>
        </w:rPr>
        <w:lastRenderedPageBreak/>
        <w:t>第一章</w:t>
      </w:r>
      <w:bookmarkStart w:id="4" w:name="_Toc35393789"/>
      <w:bookmarkStart w:id="5" w:name="_Toc28359001"/>
      <w:bookmarkEnd w:id="1"/>
      <w:bookmarkEnd w:id="2"/>
      <w:r w:rsidRPr="003C088A">
        <w:rPr>
          <w:rFonts w:hint="eastAsia"/>
        </w:rPr>
        <w:t xml:space="preserve"> </w:t>
      </w:r>
      <w:r w:rsidRPr="003C088A">
        <w:rPr>
          <w:rFonts w:hint="eastAsia"/>
        </w:rPr>
        <w:t>招标公告</w:t>
      </w:r>
      <w:bookmarkEnd w:id="3"/>
      <w:bookmarkEnd w:id="4"/>
      <w:bookmarkEnd w:id="5"/>
    </w:p>
    <w:p w:rsidR="00617E36" w:rsidRPr="003C088A" w:rsidRDefault="00617E36">
      <w:pPr>
        <w:spacing w:line="360" w:lineRule="auto"/>
        <w:rPr>
          <w:rFonts w:ascii="宋体" w:hAnsi="宋体"/>
          <w:szCs w:val="21"/>
        </w:rPr>
      </w:pPr>
    </w:p>
    <w:p w:rsidR="00617E36" w:rsidRPr="003C088A" w:rsidRDefault="003C088A">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3C088A">
        <w:rPr>
          <w:rFonts w:ascii="宋体" w:hAnsi="宋体" w:hint="eastAsia"/>
          <w:szCs w:val="21"/>
        </w:rPr>
        <w:t>项目概况</w:t>
      </w:r>
    </w:p>
    <w:p w:rsidR="00617E36" w:rsidRPr="003C088A" w:rsidRDefault="003C088A">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3C088A">
        <w:rPr>
          <w:rFonts w:ascii="宋体" w:hAnsi="宋体" w:hint="eastAsia"/>
          <w:szCs w:val="21"/>
          <w:u w:val="single"/>
        </w:rPr>
        <w:t>梧州市电子政务</w:t>
      </w:r>
      <w:proofErr w:type="gramStart"/>
      <w:r w:rsidRPr="003C088A">
        <w:rPr>
          <w:rFonts w:ascii="宋体" w:hAnsi="宋体" w:hint="eastAsia"/>
          <w:szCs w:val="21"/>
          <w:u w:val="single"/>
        </w:rPr>
        <w:t>外网运维</w:t>
      </w:r>
      <w:proofErr w:type="gramEnd"/>
      <w:r w:rsidRPr="003C088A">
        <w:rPr>
          <w:rFonts w:ascii="宋体" w:hAnsi="宋体" w:hint="eastAsia"/>
          <w:szCs w:val="21"/>
          <w:u w:val="single"/>
        </w:rPr>
        <w:t>服务项目</w:t>
      </w:r>
      <w:r w:rsidRPr="003C088A">
        <w:rPr>
          <w:rFonts w:ascii="宋体" w:hAnsi="宋体" w:hint="eastAsia"/>
          <w:szCs w:val="21"/>
        </w:rPr>
        <w:t xml:space="preserve"> 招标项目的潜在投标人应在广西政府采购云平台（https://www.gcy.zfcg.gxzf.gov.cn/）获取（下载）招标文件，并于</w:t>
      </w:r>
      <w:r w:rsidRPr="003C088A">
        <w:rPr>
          <w:rFonts w:ascii="宋体" w:hAnsi="宋体" w:hint="eastAsia"/>
          <w:szCs w:val="21"/>
          <w:u w:val="single"/>
        </w:rPr>
        <w:t>2024</w:t>
      </w:r>
      <w:r w:rsidRPr="003C088A">
        <w:rPr>
          <w:rFonts w:ascii="宋体" w:hAnsi="宋体" w:hint="eastAsia"/>
          <w:bCs/>
          <w:szCs w:val="21"/>
          <w:u w:val="single"/>
        </w:rPr>
        <w:t>年9月3日9时30分（</w:t>
      </w:r>
      <w:r w:rsidRPr="003C088A">
        <w:rPr>
          <w:rFonts w:ascii="宋体" w:hAnsi="宋体" w:hint="eastAsia"/>
          <w:bCs/>
          <w:szCs w:val="21"/>
        </w:rPr>
        <w:t>北京时间）前按要求递交（上传）投标</w:t>
      </w:r>
      <w:r w:rsidRPr="003C088A">
        <w:rPr>
          <w:rFonts w:ascii="宋体" w:hAnsi="宋体"/>
          <w:bCs/>
          <w:szCs w:val="21"/>
        </w:rPr>
        <w:t>文件</w:t>
      </w:r>
      <w:r w:rsidRPr="003C088A">
        <w:rPr>
          <w:rFonts w:ascii="宋体" w:hAnsi="宋体" w:hint="eastAsia"/>
          <w:szCs w:val="21"/>
        </w:rPr>
        <w:t>。</w:t>
      </w:r>
    </w:p>
    <w:p w:rsidR="00617E36" w:rsidRPr="003C088A" w:rsidRDefault="00617E36">
      <w:pPr>
        <w:spacing w:line="360" w:lineRule="auto"/>
        <w:rPr>
          <w:rFonts w:ascii="宋体" w:hAnsi="宋体"/>
          <w:szCs w:val="21"/>
        </w:rPr>
      </w:pPr>
    </w:p>
    <w:p w:rsidR="00617E36" w:rsidRPr="003C088A" w:rsidRDefault="003C088A">
      <w:pPr>
        <w:spacing w:line="360" w:lineRule="auto"/>
        <w:rPr>
          <w:rFonts w:ascii="黑体" w:eastAsia="黑体" w:hAnsi="黑体"/>
          <w:b/>
          <w:bCs/>
          <w:sz w:val="24"/>
        </w:rPr>
      </w:pPr>
      <w:bookmarkStart w:id="6" w:name="_Toc35393790"/>
      <w:bookmarkStart w:id="7" w:name="_Toc28359079"/>
      <w:bookmarkStart w:id="8" w:name="_Toc35393621"/>
      <w:bookmarkStart w:id="9" w:name="_Toc28359002"/>
      <w:bookmarkStart w:id="10" w:name="_Hlk24379207"/>
      <w:r w:rsidRPr="003C088A">
        <w:rPr>
          <w:rFonts w:ascii="黑体" w:eastAsia="黑体" w:hAnsi="黑体" w:hint="eastAsia"/>
          <w:b/>
          <w:bCs/>
          <w:sz w:val="24"/>
        </w:rPr>
        <w:t>一、项目基本情况</w:t>
      </w:r>
      <w:bookmarkEnd w:id="6"/>
      <w:bookmarkEnd w:id="7"/>
      <w:bookmarkEnd w:id="8"/>
      <w:bookmarkEnd w:id="9"/>
    </w:p>
    <w:bookmarkEnd w:id="10"/>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项目编号：WZZC2024-G3-990431-YZLZ</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项目名称：梧州市电子政务</w:t>
      </w:r>
      <w:proofErr w:type="gramStart"/>
      <w:r w:rsidRPr="003C088A">
        <w:rPr>
          <w:rFonts w:ascii="宋体" w:hAnsi="宋体" w:hint="eastAsia"/>
          <w:szCs w:val="21"/>
        </w:rPr>
        <w:t>外网运维</w:t>
      </w:r>
      <w:proofErr w:type="gramEnd"/>
      <w:r w:rsidRPr="003C088A">
        <w:rPr>
          <w:rFonts w:ascii="宋体" w:hAnsi="宋体" w:hint="eastAsia"/>
          <w:szCs w:val="21"/>
        </w:rPr>
        <w:t>服务项目</w:t>
      </w:r>
    </w:p>
    <w:p w:rsidR="00617E36" w:rsidRPr="003C088A" w:rsidRDefault="003C088A">
      <w:pPr>
        <w:spacing w:line="360" w:lineRule="auto"/>
        <w:ind w:firstLineChars="200" w:firstLine="420"/>
        <w:rPr>
          <w:rFonts w:ascii="宋体" w:hAnsi="宋体"/>
          <w:szCs w:val="21"/>
          <w:u w:val="single"/>
        </w:rPr>
      </w:pPr>
      <w:r w:rsidRPr="003C088A">
        <w:rPr>
          <w:rFonts w:hint="eastAsia"/>
        </w:rPr>
        <w:t>预算总金额（元）</w:t>
      </w:r>
      <w:r w:rsidRPr="003C088A">
        <w:rPr>
          <w:rFonts w:ascii="宋体" w:hAnsi="宋体" w:hint="eastAsia"/>
          <w:szCs w:val="21"/>
        </w:rPr>
        <w:t>：17448700.00</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最高限价（如有）：17448700.00</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采购需求：</w:t>
      </w:r>
      <w:r w:rsidRPr="003C088A">
        <w:rPr>
          <w:rFonts w:ascii="宋体" w:hAnsi="宋体"/>
          <w:szCs w:val="21"/>
        </w:rPr>
        <w:t xml:space="preserve">  </w:t>
      </w:r>
    </w:p>
    <w:p w:rsidR="00617E36" w:rsidRPr="003C088A" w:rsidRDefault="003C088A">
      <w:pPr>
        <w:spacing w:line="360" w:lineRule="auto"/>
        <w:ind w:firstLineChars="200" w:firstLine="420"/>
        <w:rPr>
          <w:rFonts w:ascii="宋体" w:hAnsi="宋体"/>
          <w:szCs w:val="21"/>
        </w:rPr>
      </w:pPr>
      <w:proofErr w:type="gramStart"/>
      <w:r w:rsidRPr="003C088A">
        <w:rPr>
          <w:rFonts w:ascii="宋体" w:hAnsi="宋体" w:hint="eastAsia"/>
          <w:szCs w:val="21"/>
        </w:rPr>
        <w:t>标项名称</w:t>
      </w:r>
      <w:proofErr w:type="gramEnd"/>
      <w:r w:rsidRPr="003C088A">
        <w:rPr>
          <w:rFonts w:ascii="宋体" w:hAnsi="宋体" w:hint="eastAsia"/>
          <w:szCs w:val="21"/>
        </w:rPr>
        <w:t>：梧州市电子政务</w:t>
      </w:r>
      <w:proofErr w:type="gramStart"/>
      <w:r w:rsidRPr="003C088A">
        <w:rPr>
          <w:rFonts w:ascii="宋体" w:hAnsi="宋体" w:hint="eastAsia"/>
          <w:szCs w:val="21"/>
        </w:rPr>
        <w:t>外网运维</w:t>
      </w:r>
      <w:proofErr w:type="gramEnd"/>
      <w:r w:rsidRPr="003C088A">
        <w:rPr>
          <w:rFonts w:ascii="宋体" w:hAnsi="宋体" w:hint="eastAsia"/>
          <w:szCs w:val="21"/>
        </w:rPr>
        <w:t>服务</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数量：1</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简要技术需求或者服务要求：对梧州市电子政务外网进行三年的运维服务，具体详见采购需求附件。</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合同履行期限：自合同生效之日起三年。</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本项目（</w:t>
      </w:r>
      <w:r w:rsidRPr="003C088A">
        <w:rPr>
          <w:rFonts w:ascii="宋体" w:hAnsi="宋体"/>
          <w:szCs w:val="21"/>
        </w:rPr>
        <w:t>否</w:t>
      </w:r>
      <w:r w:rsidRPr="003C088A">
        <w:rPr>
          <w:rFonts w:ascii="宋体" w:hAnsi="宋体" w:hint="eastAsia"/>
          <w:szCs w:val="21"/>
        </w:rPr>
        <w:t>）接受联合体投标。</w:t>
      </w:r>
    </w:p>
    <w:p w:rsidR="00617E36" w:rsidRPr="003C088A" w:rsidRDefault="003C088A">
      <w:pPr>
        <w:spacing w:line="360" w:lineRule="auto"/>
        <w:rPr>
          <w:rFonts w:ascii="黑体" w:eastAsia="黑体" w:hAnsi="黑体"/>
          <w:b/>
          <w:bCs/>
          <w:sz w:val="24"/>
        </w:rPr>
      </w:pPr>
      <w:bookmarkStart w:id="11" w:name="_Toc28359003"/>
      <w:bookmarkStart w:id="12" w:name="_Toc35393622"/>
      <w:bookmarkStart w:id="13" w:name="_Toc28359080"/>
      <w:bookmarkStart w:id="14" w:name="_Toc35393791"/>
      <w:r w:rsidRPr="003C088A">
        <w:rPr>
          <w:rFonts w:ascii="黑体" w:eastAsia="黑体" w:hAnsi="黑体" w:hint="eastAsia"/>
          <w:b/>
          <w:bCs/>
          <w:sz w:val="24"/>
        </w:rPr>
        <w:t>二、申请人的资格要求：</w:t>
      </w:r>
      <w:bookmarkEnd w:id="11"/>
      <w:bookmarkEnd w:id="12"/>
      <w:bookmarkEnd w:id="13"/>
      <w:bookmarkEnd w:id="14"/>
    </w:p>
    <w:p w:rsidR="00617E36" w:rsidRPr="003C088A" w:rsidRDefault="003C088A">
      <w:pPr>
        <w:spacing w:line="360" w:lineRule="auto"/>
        <w:ind w:firstLineChars="200" w:firstLine="420"/>
        <w:rPr>
          <w:rFonts w:ascii="宋体" w:hAnsi="宋体"/>
          <w:szCs w:val="21"/>
        </w:rPr>
      </w:pPr>
      <w:bookmarkStart w:id="15" w:name="_Hlk51746371"/>
      <w:bookmarkStart w:id="16" w:name="_Toc35393792"/>
      <w:bookmarkStart w:id="17" w:name="_Toc28359081"/>
      <w:bookmarkStart w:id="18" w:name="_Toc35393623"/>
      <w:bookmarkStart w:id="19" w:name="_Toc28359004"/>
      <w:r w:rsidRPr="003C088A">
        <w:rPr>
          <w:rFonts w:ascii="宋体" w:hAnsi="宋体" w:hint="eastAsia"/>
          <w:szCs w:val="21"/>
        </w:rPr>
        <w:t>1.满足《中华人民共和国政府采购法》第二十二条规定；</w:t>
      </w:r>
    </w:p>
    <w:p w:rsidR="00617E36" w:rsidRPr="003C088A" w:rsidRDefault="003C088A">
      <w:pPr>
        <w:spacing w:line="360" w:lineRule="auto"/>
        <w:ind w:firstLineChars="200" w:firstLine="420"/>
        <w:rPr>
          <w:rFonts w:ascii="宋体" w:hAnsi="宋体"/>
          <w:szCs w:val="21"/>
        </w:rPr>
      </w:pPr>
      <w:r w:rsidRPr="003C088A">
        <w:rPr>
          <w:rFonts w:ascii="宋体" w:hAnsi="宋体"/>
          <w:szCs w:val="21"/>
        </w:rPr>
        <w:t>2</w:t>
      </w:r>
      <w:r w:rsidRPr="003C088A">
        <w:rPr>
          <w:rFonts w:ascii="宋体" w:hAnsi="宋体" w:hint="eastAsia"/>
          <w:szCs w:val="21"/>
        </w:rPr>
        <w:t>.落实政府采购政策需满足的资格要求：无；</w:t>
      </w:r>
    </w:p>
    <w:p w:rsidR="00617E36" w:rsidRPr="003C088A" w:rsidRDefault="003C088A">
      <w:pPr>
        <w:spacing w:line="360" w:lineRule="auto"/>
        <w:ind w:firstLineChars="200" w:firstLine="420"/>
        <w:rPr>
          <w:rFonts w:ascii="宋体" w:hAnsi="宋体"/>
          <w:szCs w:val="21"/>
          <w:u w:val="single"/>
        </w:rPr>
      </w:pPr>
      <w:r w:rsidRPr="003C088A">
        <w:rPr>
          <w:rFonts w:ascii="宋体" w:hAnsi="宋体" w:hint="eastAsia"/>
          <w:szCs w:val="21"/>
        </w:rPr>
        <w:t>3.本项目的特定资格要求：本项目允许下属分公司（分支机构）投标，下属分公司（分支机构）须提供总公司的有关文件或制度等能证明总公司授权其独立开展业务或提供总公司出具的授权其参与项目投标的授权文件。</w:t>
      </w:r>
    </w:p>
    <w:bookmarkEnd w:id="15"/>
    <w:p w:rsidR="00617E36" w:rsidRPr="003C088A" w:rsidRDefault="003C088A">
      <w:pPr>
        <w:spacing w:line="360" w:lineRule="auto"/>
        <w:rPr>
          <w:rFonts w:ascii="黑体" w:eastAsia="黑体" w:hAnsi="黑体"/>
          <w:b/>
          <w:bCs/>
          <w:sz w:val="24"/>
        </w:rPr>
      </w:pPr>
      <w:r w:rsidRPr="003C088A">
        <w:rPr>
          <w:rFonts w:ascii="黑体" w:eastAsia="黑体" w:hAnsi="黑体" w:hint="eastAsia"/>
          <w:b/>
          <w:bCs/>
          <w:sz w:val="24"/>
        </w:rPr>
        <w:t>三、获取招标文件</w:t>
      </w:r>
      <w:bookmarkEnd w:id="16"/>
      <w:bookmarkEnd w:id="17"/>
      <w:bookmarkEnd w:id="18"/>
      <w:bookmarkEnd w:id="19"/>
    </w:p>
    <w:p w:rsidR="00617E36" w:rsidRPr="003C088A" w:rsidRDefault="003C088A">
      <w:pPr>
        <w:spacing w:line="360" w:lineRule="auto"/>
        <w:ind w:firstLine="540"/>
        <w:rPr>
          <w:rFonts w:ascii="宋体" w:hAnsi="宋体" w:cs="宋体"/>
          <w:bCs/>
          <w:kern w:val="0"/>
          <w:szCs w:val="21"/>
        </w:rPr>
      </w:pPr>
      <w:r w:rsidRPr="003C088A">
        <w:rPr>
          <w:rFonts w:ascii="宋体" w:hAnsi="宋体" w:cs="宋体" w:hint="eastAsia"/>
          <w:bCs/>
          <w:kern w:val="0"/>
          <w:szCs w:val="21"/>
        </w:rPr>
        <w:t>时间：</w:t>
      </w:r>
      <w:r w:rsidRPr="003C088A">
        <w:rPr>
          <w:rFonts w:ascii="宋体" w:hAnsi="宋体" w:cs="宋体"/>
          <w:bCs/>
          <w:kern w:val="0"/>
          <w:szCs w:val="21"/>
        </w:rPr>
        <w:t xml:space="preserve"> </w:t>
      </w:r>
      <w:r w:rsidRPr="003C088A">
        <w:rPr>
          <w:rFonts w:ascii="宋体" w:hAnsi="宋体" w:cs="宋体" w:hint="eastAsia"/>
          <w:bCs/>
          <w:kern w:val="0"/>
          <w:szCs w:val="21"/>
          <w:u w:val="single"/>
        </w:rPr>
        <w:t>2024年8月13日</w:t>
      </w:r>
      <w:r w:rsidRPr="003C088A">
        <w:rPr>
          <w:rFonts w:ascii="宋体" w:hAnsi="宋体" w:cs="宋体" w:hint="eastAsia"/>
          <w:bCs/>
          <w:kern w:val="0"/>
          <w:szCs w:val="21"/>
        </w:rPr>
        <w:t>至</w:t>
      </w:r>
      <w:r w:rsidRPr="003C088A">
        <w:rPr>
          <w:rFonts w:ascii="宋体" w:hAnsi="宋体" w:cs="宋体" w:hint="eastAsia"/>
          <w:bCs/>
          <w:kern w:val="0"/>
          <w:szCs w:val="21"/>
          <w:u w:val="single"/>
        </w:rPr>
        <w:t>2024年8月20日</w:t>
      </w:r>
      <w:r w:rsidRPr="003C088A">
        <w:rPr>
          <w:rFonts w:ascii="宋体" w:hAnsi="宋体" w:cs="宋体" w:hint="eastAsia"/>
          <w:bCs/>
          <w:kern w:val="0"/>
          <w:szCs w:val="21"/>
        </w:rPr>
        <w:t>，每天上午</w:t>
      </w:r>
      <w:r w:rsidRPr="003C088A">
        <w:rPr>
          <w:rFonts w:ascii="宋体" w:hAnsi="宋体" w:cs="宋体" w:hint="eastAsia"/>
          <w:bCs/>
          <w:kern w:val="0"/>
          <w:szCs w:val="21"/>
          <w:u w:val="single"/>
        </w:rPr>
        <w:t>8:00至12:00</w:t>
      </w:r>
      <w:r w:rsidRPr="003C088A">
        <w:rPr>
          <w:rFonts w:ascii="宋体" w:hAnsi="宋体" w:cs="宋体" w:hint="eastAsia"/>
          <w:bCs/>
          <w:kern w:val="0"/>
          <w:szCs w:val="21"/>
        </w:rPr>
        <w:t>，</w:t>
      </w:r>
      <w:r w:rsidRPr="003C088A">
        <w:rPr>
          <w:rFonts w:ascii="宋体" w:hAnsi="宋体" w:cs="宋体" w:hint="eastAsia"/>
          <w:bCs/>
          <w:kern w:val="0"/>
          <w:szCs w:val="21"/>
          <w:u w:val="single"/>
        </w:rPr>
        <w:t>下午3:00至6:00</w:t>
      </w:r>
      <w:r w:rsidRPr="003C088A">
        <w:rPr>
          <w:rFonts w:ascii="宋体" w:hAnsi="宋体" w:cs="宋体" w:hint="eastAsia"/>
          <w:bCs/>
          <w:kern w:val="0"/>
          <w:szCs w:val="21"/>
        </w:rPr>
        <w:t>（北京时间，</w:t>
      </w:r>
      <w:r w:rsidRPr="003C088A">
        <w:rPr>
          <w:rFonts w:ascii="宋体" w:hAnsi="宋体" w:cs="宋体"/>
          <w:bCs/>
          <w:kern w:val="0"/>
          <w:szCs w:val="21"/>
        </w:rPr>
        <w:t>法定节假日</w:t>
      </w:r>
      <w:r w:rsidRPr="003C088A">
        <w:rPr>
          <w:rFonts w:ascii="宋体" w:hAnsi="宋体" w:cs="宋体" w:hint="eastAsia"/>
          <w:bCs/>
          <w:kern w:val="0"/>
          <w:szCs w:val="21"/>
        </w:rPr>
        <w:t>除外）</w:t>
      </w:r>
    </w:p>
    <w:p w:rsidR="00617E36" w:rsidRPr="003C088A" w:rsidRDefault="003C088A">
      <w:pPr>
        <w:spacing w:line="360" w:lineRule="auto"/>
        <w:ind w:firstLine="540"/>
        <w:rPr>
          <w:rFonts w:ascii="宋体" w:hAnsi="宋体" w:cs="宋体"/>
          <w:bCs/>
          <w:kern w:val="0"/>
          <w:szCs w:val="21"/>
        </w:rPr>
      </w:pPr>
      <w:r w:rsidRPr="003C088A">
        <w:rPr>
          <w:rFonts w:ascii="宋体" w:hAnsi="宋体" w:cs="宋体" w:hint="eastAsia"/>
          <w:bCs/>
          <w:kern w:val="0"/>
          <w:szCs w:val="21"/>
        </w:rPr>
        <w:t>地点：广西政府采购云平台（https://www.gcy.zfcg.gxzf.gov.cn/）</w:t>
      </w:r>
    </w:p>
    <w:p w:rsidR="00617E36" w:rsidRPr="003C088A" w:rsidRDefault="003C088A">
      <w:pPr>
        <w:spacing w:line="360" w:lineRule="auto"/>
        <w:ind w:firstLine="540"/>
        <w:rPr>
          <w:rFonts w:ascii="宋体" w:hAnsi="宋体" w:cs="宋体"/>
          <w:bCs/>
          <w:kern w:val="0"/>
          <w:szCs w:val="21"/>
        </w:rPr>
      </w:pPr>
      <w:r w:rsidRPr="003C088A">
        <w:rPr>
          <w:rFonts w:ascii="宋体" w:hAnsi="宋体" w:cs="宋体" w:hint="eastAsia"/>
          <w:bCs/>
          <w:kern w:val="0"/>
          <w:szCs w:val="21"/>
        </w:rPr>
        <w:t>方式：网上下载。本项目不提供纸质文件，潜在供应商需在</w:t>
      </w:r>
      <w:r w:rsidRPr="003C088A">
        <w:rPr>
          <w:rFonts w:ascii="宋体" w:hAnsi="宋体" w:hint="eastAsia"/>
          <w:szCs w:val="21"/>
        </w:rPr>
        <w:t>广西政府采购云平台（</w:t>
      </w:r>
      <w:r w:rsidRPr="003C088A">
        <w:rPr>
          <w:rFonts w:ascii="宋体" w:hAnsi="宋体" w:hint="eastAsia"/>
          <w:bCs/>
          <w:szCs w:val="21"/>
        </w:rPr>
        <w:t>https://www.gcy.zfcg.gxzf.gov.cn/</w:t>
      </w:r>
      <w:r w:rsidRPr="003C088A">
        <w:rPr>
          <w:rFonts w:ascii="宋体" w:hAnsi="宋体" w:hint="eastAsia"/>
          <w:szCs w:val="21"/>
        </w:rPr>
        <w:t>）</w:t>
      </w:r>
      <w:r w:rsidRPr="003C088A">
        <w:rPr>
          <w:rFonts w:ascii="宋体" w:hAnsi="宋体" w:cs="宋体" w:hint="eastAsia"/>
          <w:bCs/>
          <w:kern w:val="0"/>
          <w:szCs w:val="21"/>
        </w:rPr>
        <w:t>-进入“项目采购”应用，在获取采购文件菜单中选择项目，获取招标文件。</w:t>
      </w:r>
      <w:r w:rsidRPr="003C088A">
        <w:rPr>
          <w:rFonts w:ascii="宋体" w:hAnsi="宋体" w:hint="eastAsia"/>
          <w:szCs w:val="21"/>
        </w:rPr>
        <w:t>电子投标文件制作需要基于广西政府采购云平台获取的招标文件编制，</w:t>
      </w:r>
      <w:r w:rsidRPr="003C088A">
        <w:rPr>
          <w:rFonts w:ascii="宋体" w:hAnsi="宋体" w:cs="宋体" w:hint="eastAsia"/>
          <w:bCs/>
          <w:kern w:val="0"/>
          <w:szCs w:val="21"/>
        </w:rPr>
        <w:t>通过其他方式获取招标文件的，将有可能导致供应商无法在</w:t>
      </w:r>
      <w:r w:rsidRPr="003C088A">
        <w:rPr>
          <w:rFonts w:ascii="宋体" w:hAnsi="宋体" w:hint="eastAsia"/>
          <w:szCs w:val="21"/>
        </w:rPr>
        <w:t>“广西政府采购云平台</w:t>
      </w:r>
      <w:r w:rsidRPr="003C088A">
        <w:rPr>
          <w:rFonts w:ascii="宋体" w:hAnsi="宋体" w:cs="宋体" w:hint="eastAsia"/>
          <w:bCs/>
          <w:kern w:val="0"/>
          <w:szCs w:val="21"/>
        </w:rPr>
        <w:t>编制及上传投标</w:t>
      </w:r>
      <w:r w:rsidRPr="003C088A">
        <w:rPr>
          <w:rFonts w:ascii="宋体" w:hAnsi="宋体" w:cs="宋体" w:hint="eastAsia"/>
          <w:bCs/>
          <w:kern w:val="0"/>
          <w:szCs w:val="21"/>
        </w:rPr>
        <w:lastRenderedPageBreak/>
        <w:t>文件。</w:t>
      </w:r>
    </w:p>
    <w:p w:rsidR="00617E36" w:rsidRPr="003C088A" w:rsidRDefault="003C088A">
      <w:pPr>
        <w:spacing w:line="360" w:lineRule="auto"/>
        <w:ind w:firstLine="540"/>
        <w:rPr>
          <w:rFonts w:ascii="宋体" w:hAnsi="宋体" w:cs="宋体"/>
          <w:szCs w:val="21"/>
        </w:rPr>
      </w:pPr>
      <w:r w:rsidRPr="003C088A">
        <w:rPr>
          <w:rFonts w:ascii="宋体" w:hAnsi="宋体" w:cs="宋体" w:hint="eastAsia"/>
          <w:szCs w:val="21"/>
        </w:rPr>
        <w:t xml:space="preserve"> </w:t>
      </w:r>
      <w:r w:rsidRPr="003C088A">
        <w:rPr>
          <w:rFonts w:ascii="宋体" w:hAnsi="宋体" w:cs="宋体" w:hint="eastAsia"/>
          <w:bCs/>
          <w:kern w:val="0"/>
          <w:szCs w:val="21"/>
        </w:rPr>
        <w:t>售价：</w:t>
      </w:r>
      <w:r w:rsidRPr="003C088A">
        <w:rPr>
          <w:rFonts w:ascii="宋体" w:hAnsi="宋体" w:cs="宋体" w:hint="eastAsia"/>
          <w:iCs/>
          <w:szCs w:val="21"/>
          <w:u w:val="single"/>
        </w:rPr>
        <w:t>0</w:t>
      </w:r>
      <w:r w:rsidRPr="003C088A">
        <w:rPr>
          <w:rFonts w:ascii="宋体" w:hAnsi="宋体" w:cs="宋体" w:hint="eastAsia"/>
          <w:szCs w:val="21"/>
        </w:rPr>
        <w:t>元</w:t>
      </w:r>
    </w:p>
    <w:p w:rsidR="00617E36" w:rsidRPr="003C088A" w:rsidRDefault="003C088A">
      <w:pPr>
        <w:spacing w:line="360" w:lineRule="auto"/>
        <w:rPr>
          <w:rFonts w:ascii="黑体" w:eastAsia="黑体" w:hAnsi="黑体"/>
          <w:b/>
          <w:bCs/>
          <w:sz w:val="24"/>
        </w:rPr>
      </w:pPr>
      <w:bookmarkStart w:id="20" w:name="_Toc28359005"/>
      <w:bookmarkStart w:id="21" w:name="_Toc28359082"/>
      <w:bookmarkStart w:id="22" w:name="_Toc35393793"/>
      <w:bookmarkStart w:id="23" w:name="_Toc35393624"/>
      <w:r w:rsidRPr="003C088A">
        <w:rPr>
          <w:rFonts w:ascii="黑体" w:eastAsia="黑体" w:hAnsi="黑体" w:hint="eastAsia"/>
          <w:b/>
          <w:bCs/>
          <w:sz w:val="24"/>
        </w:rPr>
        <w:t>四、提交投标文件</w:t>
      </w:r>
      <w:bookmarkEnd w:id="20"/>
      <w:bookmarkEnd w:id="21"/>
      <w:r w:rsidRPr="003C088A">
        <w:rPr>
          <w:rFonts w:ascii="黑体" w:eastAsia="黑体" w:hAnsi="黑体" w:hint="eastAsia"/>
          <w:b/>
          <w:bCs/>
          <w:sz w:val="24"/>
        </w:rPr>
        <w:t>截止时间、开标时间和地点</w:t>
      </w:r>
      <w:bookmarkEnd w:id="22"/>
      <w:bookmarkEnd w:id="23"/>
    </w:p>
    <w:p w:rsidR="00617E36" w:rsidRPr="003C088A" w:rsidRDefault="003C088A">
      <w:pPr>
        <w:spacing w:line="360" w:lineRule="auto"/>
        <w:ind w:firstLineChars="200" w:firstLine="420"/>
        <w:rPr>
          <w:rFonts w:ascii="宋体" w:hAnsi="宋体" w:cs="宋体"/>
          <w:szCs w:val="21"/>
          <w:u w:val="single"/>
        </w:rPr>
      </w:pPr>
      <w:bookmarkStart w:id="24" w:name="_Toc35393625"/>
      <w:bookmarkStart w:id="25" w:name="_Toc28359084"/>
      <w:bookmarkStart w:id="26" w:name="_Toc35393794"/>
      <w:bookmarkStart w:id="27" w:name="_Toc28359007"/>
      <w:r w:rsidRPr="003C088A">
        <w:rPr>
          <w:rFonts w:ascii="宋体" w:hAnsi="宋体" w:hint="eastAsia"/>
          <w:bCs/>
          <w:szCs w:val="21"/>
          <w:u w:val="single"/>
        </w:rPr>
        <w:t>2024年9月3日9 时30分</w:t>
      </w:r>
      <w:r w:rsidRPr="003C088A">
        <w:rPr>
          <w:rFonts w:ascii="宋体" w:hAnsi="宋体" w:hint="eastAsia"/>
          <w:bCs/>
          <w:szCs w:val="21"/>
        </w:rPr>
        <w:t>（北京时间）</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地点：广西政府采购云平台（https://www.gcy.zfcg.gxzf.gov.cn/）</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投标地点：广西政府采购云平台（https://www.gcy.zfcg.gxzf.gov.cn/）</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开标地点：广西政府采购云平台电子开标大厅</w:t>
      </w:r>
    </w:p>
    <w:p w:rsidR="00617E36" w:rsidRPr="003C088A" w:rsidRDefault="003C088A">
      <w:pPr>
        <w:spacing w:line="360" w:lineRule="auto"/>
        <w:rPr>
          <w:rFonts w:ascii="黑体" w:eastAsia="黑体" w:hAnsi="黑体"/>
          <w:b/>
          <w:bCs/>
          <w:sz w:val="24"/>
        </w:rPr>
      </w:pPr>
      <w:r w:rsidRPr="003C088A">
        <w:rPr>
          <w:rFonts w:ascii="黑体" w:eastAsia="黑体" w:hAnsi="黑体" w:hint="eastAsia"/>
          <w:b/>
          <w:bCs/>
          <w:sz w:val="24"/>
        </w:rPr>
        <w:t>五、公告期限</w:t>
      </w:r>
      <w:bookmarkEnd w:id="24"/>
      <w:bookmarkEnd w:id="25"/>
      <w:bookmarkEnd w:id="26"/>
      <w:bookmarkEnd w:id="27"/>
    </w:p>
    <w:p w:rsidR="00617E36" w:rsidRPr="003C088A" w:rsidRDefault="003C088A">
      <w:pPr>
        <w:spacing w:line="360" w:lineRule="auto"/>
        <w:ind w:firstLineChars="200" w:firstLine="420"/>
        <w:rPr>
          <w:rFonts w:ascii="宋体" w:hAnsi="宋体" w:cs="宋体"/>
          <w:kern w:val="0"/>
          <w:szCs w:val="21"/>
        </w:rPr>
      </w:pPr>
      <w:r w:rsidRPr="003C088A">
        <w:rPr>
          <w:rFonts w:ascii="宋体" w:hAnsi="宋体" w:cs="宋体" w:hint="eastAsia"/>
          <w:kern w:val="0"/>
          <w:szCs w:val="21"/>
        </w:rPr>
        <w:t>自本公告发布之日起5个工作日。</w:t>
      </w:r>
    </w:p>
    <w:p w:rsidR="00617E36" w:rsidRPr="003C088A" w:rsidRDefault="003C088A">
      <w:pPr>
        <w:spacing w:line="360" w:lineRule="auto"/>
        <w:rPr>
          <w:rFonts w:ascii="黑体" w:eastAsia="黑体" w:hAnsi="黑体"/>
          <w:b/>
          <w:bCs/>
          <w:sz w:val="24"/>
        </w:rPr>
      </w:pPr>
      <w:bookmarkStart w:id="28" w:name="_Toc35393795"/>
      <w:bookmarkStart w:id="29" w:name="_Toc35393626"/>
      <w:r w:rsidRPr="003C088A">
        <w:rPr>
          <w:rFonts w:ascii="黑体" w:eastAsia="黑体" w:hAnsi="黑体" w:hint="eastAsia"/>
          <w:b/>
          <w:bCs/>
          <w:sz w:val="24"/>
        </w:rPr>
        <w:t>六、其他补充事宜</w:t>
      </w:r>
      <w:bookmarkEnd w:id="28"/>
      <w:bookmarkEnd w:id="29"/>
    </w:p>
    <w:p w:rsidR="00617E36" w:rsidRPr="003C088A" w:rsidRDefault="003C088A">
      <w:pPr>
        <w:spacing w:line="360" w:lineRule="auto"/>
        <w:ind w:firstLineChars="200" w:firstLine="420"/>
        <w:rPr>
          <w:rFonts w:ascii="宋体" w:hAnsi="宋体" w:cs="宋体"/>
          <w:kern w:val="0"/>
          <w:szCs w:val="21"/>
        </w:rPr>
      </w:pPr>
      <w:bookmarkStart w:id="30" w:name="_Hlk37429595"/>
      <w:bookmarkStart w:id="31" w:name="_Hlk37429585"/>
      <w:bookmarkStart w:id="32" w:name="_Toc35393796"/>
      <w:bookmarkStart w:id="33" w:name="_Toc28359008"/>
      <w:bookmarkStart w:id="34" w:name="_Toc28359085"/>
      <w:bookmarkStart w:id="35" w:name="_Toc35393627"/>
      <w:r w:rsidRPr="003C088A">
        <w:rPr>
          <w:rFonts w:ascii="宋体" w:hAnsi="宋体" w:cs="宋体" w:hint="eastAsia"/>
          <w:kern w:val="0"/>
          <w:szCs w:val="21"/>
        </w:rPr>
        <w:t>1.网上查询地址</w:t>
      </w:r>
    </w:p>
    <w:p w:rsidR="00617E36" w:rsidRPr="003C088A" w:rsidRDefault="003C088A">
      <w:pPr>
        <w:spacing w:line="360" w:lineRule="auto"/>
        <w:ind w:leftChars="100" w:left="210" w:firstLineChars="202" w:firstLine="424"/>
        <w:rPr>
          <w:rFonts w:ascii="宋体" w:hAnsi="宋体" w:cs="宋体"/>
          <w:iCs/>
          <w:kern w:val="0"/>
          <w:szCs w:val="21"/>
        </w:rPr>
      </w:pPr>
      <w:r w:rsidRPr="003C088A">
        <w:rPr>
          <w:rFonts w:ascii="宋体" w:hAnsi="宋体" w:cs="宋体"/>
          <w:iCs/>
          <w:kern w:val="0"/>
          <w:szCs w:val="21"/>
        </w:rPr>
        <w:t>http：</w:t>
      </w:r>
      <w:r w:rsidRPr="003C088A">
        <w:rPr>
          <w:rFonts w:ascii="宋体" w:hAnsi="宋体" w:cs="宋体" w:hint="eastAsia"/>
          <w:iCs/>
          <w:kern w:val="0"/>
          <w:szCs w:val="21"/>
        </w:rPr>
        <w:t>//</w:t>
      </w:r>
      <w:hyperlink r:id="rId9" w:history="1">
        <w:r w:rsidRPr="003C088A">
          <w:rPr>
            <w:rStyle w:val="af9"/>
            <w:rFonts w:ascii="宋体" w:hAnsi="宋体" w:cs="宋体" w:hint="eastAsia"/>
            <w:iCs/>
            <w:color w:val="auto"/>
            <w:kern w:val="0"/>
            <w:szCs w:val="21"/>
            <w:u w:val="none"/>
          </w:rPr>
          <w:t>www.ccgp.gov.cn（中国政府采购网）、</w:t>
        </w:r>
        <w:r w:rsidRPr="003C088A">
          <w:rPr>
            <w:rFonts w:ascii="宋体" w:hAnsi="宋体" w:cs="宋体"/>
            <w:iCs/>
            <w:kern w:val="0"/>
            <w:szCs w:val="21"/>
          </w:rPr>
          <w:t>http：</w:t>
        </w:r>
        <w:r w:rsidRPr="003C088A">
          <w:rPr>
            <w:rFonts w:ascii="宋体" w:hAnsi="宋体" w:cs="宋体" w:hint="eastAsia"/>
            <w:iCs/>
            <w:kern w:val="0"/>
            <w:szCs w:val="21"/>
          </w:rPr>
          <w:t>//</w:t>
        </w:r>
        <w:r w:rsidRPr="003C088A">
          <w:rPr>
            <w:rStyle w:val="af9"/>
            <w:rFonts w:ascii="宋体" w:hAnsi="宋体" w:cs="宋体" w:hint="eastAsia"/>
            <w:iCs/>
            <w:color w:val="auto"/>
            <w:kern w:val="0"/>
            <w:szCs w:val="21"/>
            <w:u w:val="none"/>
          </w:rPr>
          <w:t>zfcg.gxzf.gov.cn（广西壮族自治区政府采购网）</w:t>
        </w:r>
      </w:hyperlink>
      <w:r w:rsidRPr="003C088A">
        <w:rPr>
          <w:rFonts w:ascii="宋体" w:hAnsi="宋体" w:cs="宋体" w:hint="eastAsia"/>
          <w:iCs/>
          <w:kern w:val="0"/>
          <w:szCs w:val="21"/>
        </w:rPr>
        <w:t>、http://117.141.250.58:10030/web/cgw/index.ptl（梧州市政府采购网））、http://ggzy.jgswj.gxzf.gov.cn/wzggzy/（全国公共资源交易平台·梧州）</w:t>
      </w:r>
    </w:p>
    <w:p w:rsidR="00617E36" w:rsidRPr="003C088A" w:rsidRDefault="003C088A">
      <w:pPr>
        <w:spacing w:line="360" w:lineRule="auto"/>
        <w:ind w:firstLineChars="202" w:firstLine="424"/>
        <w:rPr>
          <w:rFonts w:ascii="宋体" w:hAnsi="宋体" w:cs="宋体"/>
          <w:iCs/>
          <w:kern w:val="0"/>
          <w:szCs w:val="21"/>
        </w:rPr>
      </w:pPr>
      <w:bookmarkStart w:id="36" w:name="_Hlk37429674"/>
      <w:bookmarkEnd w:id="30"/>
      <w:bookmarkEnd w:id="31"/>
      <w:r w:rsidRPr="003C088A">
        <w:rPr>
          <w:rFonts w:ascii="宋体" w:hAnsi="宋体" w:hint="eastAsia"/>
          <w:iCs/>
          <w:szCs w:val="21"/>
        </w:rPr>
        <w:t>2</w:t>
      </w:r>
      <w:r w:rsidRPr="003C088A">
        <w:rPr>
          <w:rFonts w:ascii="宋体" w:hAnsi="宋体"/>
          <w:iCs/>
          <w:szCs w:val="21"/>
        </w:rPr>
        <w:t>.</w:t>
      </w:r>
      <w:r w:rsidRPr="003C088A">
        <w:rPr>
          <w:rFonts w:ascii="宋体" w:hAnsi="宋体" w:cs="宋体" w:hint="eastAsia"/>
          <w:iCs/>
          <w:kern w:val="0"/>
          <w:szCs w:val="21"/>
        </w:rPr>
        <w:t>本项目需要落实的政府采购政策</w:t>
      </w:r>
    </w:p>
    <w:p w:rsidR="00617E36" w:rsidRPr="003C088A" w:rsidRDefault="003C088A">
      <w:pPr>
        <w:spacing w:line="360" w:lineRule="auto"/>
        <w:ind w:firstLineChars="200" w:firstLine="420"/>
        <w:rPr>
          <w:rFonts w:ascii="宋体" w:hAnsi="宋体" w:cs="宋体"/>
          <w:iCs/>
          <w:kern w:val="0"/>
          <w:szCs w:val="21"/>
        </w:rPr>
      </w:pPr>
      <w:r w:rsidRPr="003C088A">
        <w:rPr>
          <w:rFonts w:ascii="宋体" w:hAnsi="宋体" w:cs="宋体" w:hint="eastAsia"/>
          <w:iCs/>
          <w:kern w:val="0"/>
          <w:szCs w:val="21"/>
        </w:rPr>
        <w:t>（1）政府采购促进中小企业发展。</w:t>
      </w:r>
    </w:p>
    <w:p w:rsidR="00617E36" w:rsidRPr="003C088A" w:rsidRDefault="003C088A">
      <w:pPr>
        <w:spacing w:line="360" w:lineRule="auto"/>
        <w:ind w:firstLineChars="200" w:firstLine="420"/>
        <w:rPr>
          <w:rFonts w:ascii="宋体" w:hAnsi="宋体" w:cs="宋体"/>
          <w:iCs/>
          <w:kern w:val="0"/>
          <w:szCs w:val="21"/>
        </w:rPr>
      </w:pPr>
      <w:r w:rsidRPr="003C088A">
        <w:rPr>
          <w:rFonts w:ascii="宋体" w:hAnsi="宋体" w:cs="宋体" w:hint="eastAsia"/>
          <w:iCs/>
          <w:kern w:val="0"/>
          <w:szCs w:val="21"/>
        </w:rPr>
        <w:t>（2）政府采购支持采用本国产品的政策。</w:t>
      </w:r>
    </w:p>
    <w:p w:rsidR="00617E36" w:rsidRPr="003C088A" w:rsidRDefault="003C088A">
      <w:pPr>
        <w:spacing w:line="360" w:lineRule="auto"/>
        <w:ind w:firstLineChars="200" w:firstLine="420"/>
        <w:rPr>
          <w:rFonts w:ascii="宋体" w:hAnsi="宋体" w:cs="宋体"/>
          <w:iCs/>
          <w:kern w:val="0"/>
          <w:szCs w:val="21"/>
        </w:rPr>
      </w:pPr>
      <w:r w:rsidRPr="003C088A">
        <w:rPr>
          <w:rFonts w:ascii="宋体" w:hAnsi="宋体" w:cs="宋体" w:hint="eastAsia"/>
          <w:iCs/>
          <w:kern w:val="0"/>
          <w:szCs w:val="21"/>
        </w:rPr>
        <w:t>（3）强制采购节能产品；优先采购节能产品、环境标志产品。</w:t>
      </w:r>
    </w:p>
    <w:p w:rsidR="00617E36" w:rsidRPr="003C088A" w:rsidRDefault="003C088A">
      <w:pPr>
        <w:spacing w:line="360" w:lineRule="auto"/>
        <w:ind w:firstLineChars="200" w:firstLine="420"/>
        <w:rPr>
          <w:rFonts w:ascii="宋体" w:hAnsi="宋体" w:cs="宋体"/>
          <w:iCs/>
          <w:kern w:val="0"/>
          <w:szCs w:val="21"/>
        </w:rPr>
      </w:pPr>
      <w:r w:rsidRPr="003C088A">
        <w:rPr>
          <w:rFonts w:ascii="宋体" w:hAnsi="宋体" w:cs="宋体" w:hint="eastAsia"/>
          <w:iCs/>
          <w:kern w:val="0"/>
          <w:szCs w:val="21"/>
        </w:rPr>
        <w:t>（4）政府采购促进残疾人就业政策。</w:t>
      </w:r>
    </w:p>
    <w:p w:rsidR="00617E36" w:rsidRPr="003C088A" w:rsidRDefault="003C088A">
      <w:pPr>
        <w:spacing w:line="360" w:lineRule="auto"/>
        <w:ind w:firstLineChars="200" w:firstLine="420"/>
        <w:rPr>
          <w:rFonts w:ascii="宋体" w:hAnsi="宋体" w:cs="宋体"/>
          <w:iCs/>
          <w:kern w:val="0"/>
          <w:szCs w:val="21"/>
        </w:rPr>
      </w:pPr>
      <w:r w:rsidRPr="003C088A">
        <w:rPr>
          <w:rFonts w:ascii="宋体" w:hAnsi="宋体" w:cs="宋体" w:hint="eastAsia"/>
          <w:iCs/>
          <w:kern w:val="0"/>
          <w:szCs w:val="21"/>
        </w:rPr>
        <w:t>（5）政府采购支持监狱企业发展。</w:t>
      </w:r>
    </w:p>
    <w:bookmarkEnd w:id="36"/>
    <w:p w:rsidR="00617E36" w:rsidRPr="003C088A" w:rsidRDefault="003C088A">
      <w:pPr>
        <w:widowControl/>
        <w:spacing w:line="360" w:lineRule="auto"/>
        <w:ind w:firstLineChars="200" w:firstLine="420"/>
        <w:jc w:val="left"/>
        <w:rPr>
          <w:rFonts w:ascii="宋体" w:hAnsi="宋体"/>
          <w:szCs w:val="21"/>
        </w:rPr>
      </w:pPr>
      <w:r w:rsidRPr="003C088A">
        <w:rPr>
          <w:rFonts w:ascii="宋体" w:hAnsi="宋体" w:cs="宋体" w:hint="eastAsia"/>
          <w:kern w:val="0"/>
          <w:szCs w:val="21"/>
        </w:rPr>
        <w:t>3.投标人</w:t>
      </w:r>
      <w:r w:rsidRPr="003C088A">
        <w:rPr>
          <w:rFonts w:ascii="宋体" w:hAnsi="宋体" w:hint="eastAsia"/>
          <w:szCs w:val="21"/>
        </w:rPr>
        <w:t>投标注意事项</w:t>
      </w:r>
    </w:p>
    <w:p w:rsidR="00617E36" w:rsidRPr="003C088A" w:rsidRDefault="003C088A">
      <w:pPr>
        <w:spacing w:line="360" w:lineRule="auto"/>
        <w:ind w:firstLineChars="202" w:firstLine="424"/>
        <w:rPr>
          <w:rFonts w:ascii="宋体" w:hAnsi="宋体" w:cs="宋体"/>
          <w:iCs/>
          <w:kern w:val="0"/>
          <w:szCs w:val="21"/>
        </w:rPr>
      </w:pPr>
      <w:r w:rsidRPr="003C088A">
        <w:rPr>
          <w:rFonts w:ascii="宋体" w:hAnsi="宋体" w:cs="宋体" w:hint="eastAsia"/>
          <w:iCs/>
          <w:kern w:val="0"/>
          <w:szCs w:val="21"/>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rsidR="00617E36" w:rsidRPr="003C088A" w:rsidRDefault="003C088A">
      <w:pPr>
        <w:spacing w:line="360" w:lineRule="auto"/>
        <w:ind w:firstLineChars="202" w:firstLine="424"/>
        <w:rPr>
          <w:rFonts w:ascii="宋体" w:hAnsi="宋体" w:cs="宋体"/>
          <w:iCs/>
          <w:kern w:val="0"/>
          <w:szCs w:val="21"/>
        </w:rPr>
      </w:pPr>
      <w:r w:rsidRPr="003C088A">
        <w:rPr>
          <w:rFonts w:ascii="宋体" w:hAnsi="宋体" w:cs="宋体" w:hint="eastAsia"/>
          <w:iCs/>
          <w:kern w:val="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rsidR="00617E36" w:rsidRPr="003C088A" w:rsidRDefault="003C088A">
      <w:pPr>
        <w:spacing w:line="360" w:lineRule="auto"/>
        <w:ind w:firstLineChars="202" w:firstLine="424"/>
        <w:rPr>
          <w:rFonts w:ascii="宋体" w:hAnsi="宋体" w:cs="宋体"/>
          <w:iCs/>
          <w:kern w:val="0"/>
          <w:szCs w:val="21"/>
        </w:rPr>
      </w:pPr>
      <w:r w:rsidRPr="003C088A">
        <w:rPr>
          <w:rFonts w:ascii="宋体" w:hAnsi="宋体" w:cs="宋体" w:hint="eastAsia"/>
          <w:iCs/>
          <w:kern w:val="0"/>
          <w:szCs w:val="21"/>
        </w:rPr>
        <w:t>（3）CA证书在线解密：投标人投标时，需</w:t>
      </w:r>
      <w:proofErr w:type="gramStart"/>
      <w:r w:rsidRPr="003C088A">
        <w:rPr>
          <w:rFonts w:ascii="宋体" w:hAnsi="宋体" w:cs="宋体" w:hint="eastAsia"/>
          <w:iCs/>
          <w:kern w:val="0"/>
          <w:szCs w:val="21"/>
        </w:rPr>
        <w:t>凭制作</w:t>
      </w:r>
      <w:proofErr w:type="gramEnd"/>
      <w:r w:rsidRPr="003C088A">
        <w:rPr>
          <w:rFonts w:ascii="宋体" w:hAnsi="宋体" w:cs="宋体" w:hint="eastAsia"/>
          <w:iCs/>
          <w:kern w:val="0"/>
          <w:szCs w:val="21"/>
        </w:rPr>
        <w:t>投标文件时用来加密的有效数字证书（CA</w:t>
      </w:r>
      <w:r w:rsidRPr="003C088A">
        <w:rPr>
          <w:rFonts w:ascii="宋体" w:hAnsi="宋体" w:cs="宋体" w:hint="eastAsia"/>
          <w:iCs/>
          <w:kern w:val="0"/>
          <w:szCs w:val="21"/>
        </w:rPr>
        <w:lastRenderedPageBreak/>
        <w:t>认证）登录广西政府采购云平台电子开标大厅现场按规定时间对加密的投标文件进行解密，否则后果自负。</w:t>
      </w:r>
    </w:p>
    <w:p w:rsidR="00617E36" w:rsidRPr="003C088A" w:rsidRDefault="003C088A">
      <w:pPr>
        <w:spacing w:line="360" w:lineRule="auto"/>
        <w:ind w:firstLineChars="202" w:firstLine="424"/>
        <w:rPr>
          <w:rFonts w:ascii="宋体" w:hAnsi="宋体" w:cs="宋体"/>
          <w:kern w:val="0"/>
          <w:szCs w:val="21"/>
        </w:rPr>
      </w:pPr>
      <w:r w:rsidRPr="003C088A">
        <w:rPr>
          <w:rFonts w:ascii="宋体" w:hAnsi="宋体" w:cs="宋体" w:hint="eastAsia"/>
          <w:iCs/>
          <w:kern w:val="0"/>
          <w:szCs w:val="21"/>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rsidR="00617E36" w:rsidRPr="003C088A" w:rsidRDefault="003C088A">
      <w:pPr>
        <w:spacing w:line="360" w:lineRule="auto"/>
        <w:rPr>
          <w:rFonts w:ascii="黑体" w:eastAsia="黑体" w:hAnsi="黑体"/>
          <w:b/>
          <w:bCs/>
          <w:sz w:val="24"/>
        </w:rPr>
      </w:pPr>
      <w:r w:rsidRPr="003C088A">
        <w:rPr>
          <w:rFonts w:ascii="黑体" w:eastAsia="黑体" w:hAnsi="黑体" w:hint="eastAsia"/>
          <w:b/>
          <w:bCs/>
          <w:sz w:val="24"/>
        </w:rPr>
        <w:t>七、对本次招标提出询问，请按</w:t>
      </w:r>
      <w:r w:rsidRPr="003C088A">
        <w:rPr>
          <w:rFonts w:ascii="黑体" w:eastAsia="黑体" w:hAnsi="黑体"/>
          <w:b/>
          <w:bCs/>
          <w:sz w:val="24"/>
        </w:rPr>
        <w:t>以下方式</w:t>
      </w:r>
      <w:r w:rsidRPr="003C088A">
        <w:rPr>
          <w:rFonts w:ascii="黑体" w:eastAsia="黑体" w:hAnsi="黑体" w:hint="eastAsia"/>
          <w:b/>
          <w:bCs/>
          <w:sz w:val="24"/>
        </w:rPr>
        <w:t>联系。</w:t>
      </w:r>
      <w:bookmarkEnd w:id="32"/>
      <w:bookmarkEnd w:id="33"/>
      <w:bookmarkEnd w:id="34"/>
      <w:bookmarkEnd w:id="35"/>
    </w:p>
    <w:p w:rsidR="00617E36" w:rsidRPr="003C088A" w:rsidRDefault="003C088A">
      <w:pPr>
        <w:spacing w:line="360" w:lineRule="auto"/>
        <w:ind w:firstLineChars="202" w:firstLine="424"/>
        <w:jc w:val="left"/>
        <w:rPr>
          <w:rFonts w:ascii="宋体" w:hAnsi="宋体"/>
          <w:szCs w:val="21"/>
        </w:rPr>
      </w:pPr>
      <w:r w:rsidRPr="003C088A">
        <w:rPr>
          <w:rFonts w:ascii="宋体" w:hAnsi="宋体" w:cs="宋体" w:hint="eastAsia"/>
          <w:szCs w:val="21"/>
        </w:rPr>
        <w:t>1.采购人信息</w:t>
      </w:r>
    </w:p>
    <w:p w:rsidR="00617E36" w:rsidRPr="003C088A" w:rsidRDefault="003C088A">
      <w:pPr>
        <w:spacing w:line="360" w:lineRule="auto"/>
        <w:ind w:firstLineChars="202" w:firstLine="424"/>
        <w:jc w:val="left"/>
        <w:rPr>
          <w:rFonts w:ascii="宋体" w:hAnsi="宋体"/>
          <w:szCs w:val="21"/>
        </w:rPr>
      </w:pPr>
      <w:bookmarkStart w:id="37" w:name="_Toc28359086"/>
      <w:bookmarkStart w:id="38" w:name="_Toc28359009"/>
      <w:r w:rsidRPr="003C088A">
        <w:rPr>
          <w:rFonts w:ascii="宋体" w:hAnsi="宋体" w:hint="eastAsia"/>
          <w:szCs w:val="21"/>
        </w:rPr>
        <w:t>名 称：梧州市信息中心</w:t>
      </w:r>
    </w:p>
    <w:p w:rsidR="00617E36" w:rsidRPr="003C088A" w:rsidRDefault="003C088A">
      <w:pPr>
        <w:spacing w:line="360" w:lineRule="auto"/>
        <w:ind w:firstLineChars="202" w:firstLine="424"/>
        <w:jc w:val="left"/>
        <w:rPr>
          <w:rFonts w:ascii="宋体" w:hAnsi="宋体"/>
          <w:szCs w:val="21"/>
        </w:rPr>
      </w:pPr>
      <w:r w:rsidRPr="003C088A">
        <w:rPr>
          <w:rFonts w:ascii="宋体" w:hAnsi="宋体" w:hint="eastAsia"/>
          <w:szCs w:val="21"/>
        </w:rPr>
        <w:t>地 址：广西梧州市长洲区新兴三路1号市政府大楼</w:t>
      </w:r>
    </w:p>
    <w:p w:rsidR="00617E36" w:rsidRPr="003C088A" w:rsidRDefault="003C088A">
      <w:pPr>
        <w:spacing w:line="360" w:lineRule="auto"/>
        <w:ind w:firstLineChars="202" w:firstLine="424"/>
        <w:jc w:val="left"/>
        <w:rPr>
          <w:rFonts w:ascii="宋体" w:hAnsi="宋体"/>
          <w:szCs w:val="21"/>
        </w:rPr>
      </w:pPr>
      <w:r w:rsidRPr="003C088A">
        <w:rPr>
          <w:rFonts w:ascii="宋体" w:hAnsi="宋体" w:hint="eastAsia"/>
          <w:szCs w:val="21"/>
        </w:rPr>
        <w:t>联系方式：郑栩基，0774-3820892</w:t>
      </w:r>
    </w:p>
    <w:p w:rsidR="00617E36" w:rsidRPr="003C088A" w:rsidRDefault="003C088A">
      <w:pPr>
        <w:spacing w:line="360" w:lineRule="auto"/>
        <w:ind w:firstLineChars="202" w:firstLine="424"/>
        <w:jc w:val="left"/>
        <w:rPr>
          <w:rFonts w:ascii="宋体" w:hAnsi="宋体"/>
          <w:szCs w:val="21"/>
        </w:rPr>
      </w:pPr>
      <w:r w:rsidRPr="003C088A">
        <w:rPr>
          <w:rFonts w:ascii="宋体" w:hAnsi="宋体" w:cs="宋体" w:hint="eastAsia"/>
          <w:szCs w:val="21"/>
        </w:rPr>
        <w:t>2.采购代理机构信息</w:t>
      </w:r>
      <w:bookmarkEnd w:id="37"/>
      <w:bookmarkEnd w:id="38"/>
    </w:p>
    <w:p w:rsidR="00617E36" w:rsidRPr="003C088A" w:rsidRDefault="003C088A">
      <w:pPr>
        <w:spacing w:line="360" w:lineRule="auto"/>
        <w:ind w:firstLineChars="202" w:firstLine="424"/>
        <w:rPr>
          <w:rFonts w:ascii="宋体" w:hAnsi="宋体"/>
          <w:szCs w:val="21"/>
        </w:rPr>
      </w:pPr>
      <w:bookmarkStart w:id="39" w:name="_Toc28359010"/>
      <w:bookmarkStart w:id="40" w:name="_Toc28359087"/>
      <w:r w:rsidRPr="003C088A">
        <w:rPr>
          <w:rFonts w:ascii="宋体" w:hAnsi="宋体" w:hint="eastAsia"/>
          <w:szCs w:val="21"/>
        </w:rPr>
        <w:t>名 称：云之</w:t>
      </w:r>
      <w:proofErr w:type="gramStart"/>
      <w:r w:rsidRPr="003C088A">
        <w:rPr>
          <w:rFonts w:ascii="宋体" w:hAnsi="宋体" w:hint="eastAsia"/>
          <w:szCs w:val="21"/>
        </w:rPr>
        <w:t>龙咨询</w:t>
      </w:r>
      <w:proofErr w:type="gramEnd"/>
      <w:r w:rsidRPr="003C088A">
        <w:rPr>
          <w:rFonts w:ascii="宋体" w:hAnsi="宋体" w:hint="eastAsia"/>
          <w:szCs w:val="21"/>
        </w:rPr>
        <w:t xml:space="preserve">集团有限公司　</w:t>
      </w:r>
    </w:p>
    <w:p w:rsidR="00617E36" w:rsidRPr="003C088A" w:rsidRDefault="003C088A">
      <w:pPr>
        <w:spacing w:line="360" w:lineRule="auto"/>
        <w:ind w:firstLineChars="202" w:firstLine="424"/>
        <w:rPr>
          <w:rFonts w:ascii="宋体" w:hAnsi="宋体"/>
          <w:szCs w:val="21"/>
        </w:rPr>
      </w:pPr>
      <w:r w:rsidRPr="003C088A">
        <w:rPr>
          <w:rFonts w:ascii="宋体" w:hAnsi="宋体" w:hint="eastAsia"/>
          <w:szCs w:val="21"/>
        </w:rPr>
        <w:t>地　址：梧州市新兴三路</w:t>
      </w:r>
      <w:proofErr w:type="gramStart"/>
      <w:r w:rsidRPr="003C088A">
        <w:rPr>
          <w:rFonts w:ascii="宋体" w:hAnsi="宋体" w:hint="eastAsia"/>
          <w:szCs w:val="21"/>
        </w:rPr>
        <w:t>30号神冠豪</w:t>
      </w:r>
      <w:proofErr w:type="gramEnd"/>
      <w:r w:rsidRPr="003C088A">
        <w:rPr>
          <w:rFonts w:ascii="宋体" w:hAnsi="宋体" w:hint="eastAsia"/>
          <w:szCs w:val="21"/>
        </w:rPr>
        <w:t>都B栋1单元1008号房</w:t>
      </w:r>
    </w:p>
    <w:p w:rsidR="00617E36" w:rsidRPr="003C088A" w:rsidRDefault="003C088A">
      <w:pPr>
        <w:spacing w:line="360" w:lineRule="auto"/>
        <w:ind w:firstLineChars="202" w:firstLine="424"/>
        <w:rPr>
          <w:rFonts w:ascii="宋体" w:hAnsi="宋体"/>
          <w:szCs w:val="21"/>
        </w:rPr>
      </w:pPr>
      <w:r w:rsidRPr="003C088A">
        <w:rPr>
          <w:rFonts w:ascii="宋体" w:hAnsi="宋体" w:hint="eastAsia"/>
          <w:szCs w:val="21"/>
        </w:rPr>
        <w:t>联系方式：朱梓烨、覃文思，0774-3859935</w:t>
      </w:r>
    </w:p>
    <w:p w:rsidR="00617E36" w:rsidRPr="003C088A" w:rsidRDefault="003C088A">
      <w:pPr>
        <w:spacing w:line="360" w:lineRule="auto"/>
        <w:ind w:firstLineChars="202" w:firstLine="424"/>
        <w:rPr>
          <w:rFonts w:ascii="宋体" w:hAnsi="宋体"/>
          <w:szCs w:val="21"/>
        </w:rPr>
      </w:pPr>
      <w:r w:rsidRPr="003C088A">
        <w:rPr>
          <w:rFonts w:ascii="宋体" w:hAnsi="宋体" w:cs="宋体" w:hint="eastAsia"/>
          <w:szCs w:val="21"/>
        </w:rPr>
        <w:t>3.项目</w:t>
      </w:r>
      <w:r w:rsidRPr="003C088A">
        <w:rPr>
          <w:rFonts w:ascii="宋体" w:hAnsi="宋体" w:cs="宋体"/>
          <w:szCs w:val="21"/>
        </w:rPr>
        <w:t>联系方式</w:t>
      </w:r>
      <w:bookmarkEnd w:id="39"/>
      <w:bookmarkEnd w:id="40"/>
    </w:p>
    <w:p w:rsidR="00617E36" w:rsidRPr="003C088A" w:rsidRDefault="003C088A">
      <w:pPr>
        <w:pStyle w:val="aa"/>
        <w:spacing w:line="360" w:lineRule="auto"/>
        <w:ind w:firstLineChars="202" w:firstLine="424"/>
        <w:rPr>
          <w:rFonts w:hAnsi="宋体"/>
          <w:sz w:val="21"/>
        </w:rPr>
      </w:pPr>
      <w:r w:rsidRPr="003C088A">
        <w:rPr>
          <w:rFonts w:hAnsi="宋体" w:hint="eastAsia"/>
          <w:sz w:val="21"/>
        </w:rPr>
        <w:t>项目联系人：朱梓烨、覃文思</w:t>
      </w:r>
    </w:p>
    <w:p w:rsidR="00617E36" w:rsidRPr="003C088A" w:rsidRDefault="003C088A">
      <w:pPr>
        <w:spacing w:line="360" w:lineRule="auto"/>
        <w:ind w:firstLineChars="202" w:firstLine="424"/>
        <w:rPr>
          <w:rFonts w:ascii="宋体" w:hAnsi="宋体"/>
          <w:szCs w:val="21"/>
        </w:rPr>
      </w:pPr>
      <w:r w:rsidRPr="003C088A">
        <w:rPr>
          <w:rFonts w:ascii="宋体" w:hAnsi="宋体" w:hint="eastAsia"/>
          <w:szCs w:val="21"/>
        </w:rPr>
        <w:t>电　话：0774-3859935</w:t>
      </w:r>
    </w:p>
    <w:p w:rsidR="00617E36" w:rsidRPr="003C088A" w:rsidRDefault="00617E36">
      <w:pPr>
        <w:spacing w:line="360" w:lineRule="auto"/>
        <w:ind w:firstLineChars="202" w:firstLine="424"/>
        <w:rPr>
          <w:rFonts w:ascii="宋体" w:hAnsi="宋体"/>
          <w:szCs w:val="21"/>
        </w:rPr>
      </w:pPr>
    </w:p>
    <w:p w:rsidR="00617E36" w:rsidRPr="003C088A" w:rsidRDefault="003C088A">
      <w:pPr>
        <w:spacing w:line="360" w:lineRule="auto"/>
        <w:ind w:firstLineChars="202" w:firstLine="424"/>
        <w:rPr>
          <w:rFonts w:ascii="宋体" w:hAnsi="宋体"/>
          <w:szCs w:val="21"/>
        </w:rPr>
      </w:pPr>
      <w:r w:rsidRPr="003C088A">
        <w:rPr>
          <w:rFonts w:ascii="宋体" w:hAnsi="宋体" w:hint="eastAsia"/>
          <w:szCs w:val="21"/>
        </w:rPr>
        <w:t>附件：采购需求</w:t>
      </w:r>
    </w:p>
    <w:p w:rsidR="00617E36" w:rsidRPr="003C088A" w:rsidRDefault="00617E36">
      <w:pPr>
        <w:spacing w:line="360" w:lineRule="auto"/>
        <w:rPr>
          <w:rFonts w:ascii="宋体" w:hAnsi="宋体"/>
          <w:szCs w:val="21"/>
        </w:rPr>
      </w:pPr>
    </w:p>
    <w:p w:rsidR="00617E36" w:rsidRPr="003C088A" w:rsidRDefault="003C088A">
      <w:pPr>
        <w:pStyle w:val="1"/>
        <w:keepNext w:val="0"/>
        <w:keepLines w:val="0"/>
        <w:tabs>
          <w:tab w:val="left" w:pos="0"/>
          <w:tab w:val="left" w:pos="3165"/>
          <w:tab w:val="center" w:pos="4153"/>
        </w:tabs>
        <w:autoSpaceDE w:val="0"/>
        <w:autoSpaceDN w:val="0"/>
        <w:adjustRightInd w:val="0"/>
        <w:spacing w:before="0" w:after="0" w:line="360" w:lineRule="auto"/>
        <w:jc w:val="center"/>
      </w:pPr>
      <w:r w:rsidRPr="003C088A">
        <w:rPr>
          <w:rFonts w:ascii="仿宋_GB2312" w:eastAsia="仿宋_GB2312" w:hAnsi="宋体"/>
          <w:sz w:val="24"/>
          <w:szCs w:val="20"/>
        </w:rPr>
        <w:br w:type="page"/>
      </w:r>
      <w:bookmarkStart w:id="41" w:name="_Toc27979"/>
      <w:r w:rsidRPr="003C088A">
        <w:rPr>
          <w:rFonts w:hint="eastAsia"/>
        </w:rPr>
        <w:lastRenderedPageBreak/>
        <w:t>第二章</w:t>
      </w:r>
      <w:r w:rsidRPr="003C088A">
        <w:rPr>
          <w:rFonts w:hint="eastAsia"/>
        </w:rPr>
        <w:t xml:space="preserve">  </w:t>
      </w:r>
      <w:r w:rsidRPr="003C088A">
        <w:rPr>
          <w:rFonts w:hint="eastAsia"/>
        </w:rPr>
        <w:t>采购需求</w:t>
      </w:r>
      <w:bookmarkEnd w:id="41"/>
    </w:p>
    <w:p w:rsidR="00617E36" w:rsidRPr="003C088A" w:rsidRDefault="00617E36">
      <w:pPr>
        <w:spacing w:line="360" w:lineRule="auto"/>
        <w:jc w:val="left"/>
        <w:rPr>
          <w:rFonts w:ascii="宋体" w:hAnsi="宋体" w:cs="宋体"/>
          <w:szCs w:val="21"/>
        </w:rPr>
      </w:pPr>
      <w:bookmarkStart w:id="42" w:name="_Toc254970490"/>
      <w:bookmarkStart w:id="43" w:name="_Toc254970631"/>
    </w:p>
    <w:p w:rsidR="00617E36" w:rsidRPr="003C088A" w:rsidRDefault="003C088A">
      <w:pPr>
        <w:spacing w:line="360" w:lineRule="auto"/>
        <w:jc w:val="left"/>
        <w:rPr>
          <w:rFonts w:ascii="宋体" w:hAnsi="宋体" w:cs="宋体"/>
          <w:szCs w:val="21"/>
        </w:rPr>
      </w:pPr>
      <w:r w:rsidRPr="003C088A">
        <w:rPr>
          <w:rFonts w:ascii="宋体" w:hAnsi="宋体" w:cs="宋体" w:hint="eastAsia"/>
          <w:szCs w:val="21"/>
        </w:rPr>
        <w:t>说明：</w:t>
      </w:r>
    </w:p>
    <w:p w:rsidR="00617E36" w:rsidRPr="003C088A" w:rsidRDefault="003C088A">
      <w:pPr>
        <w:spacing w:line="360" w:lineRule="auto"/>
        <w:ind w:firstLineChars="200" w:firstLine="420"/>
        <w:jc w:val="left"/>
      </w:pPr>
      <w:r w:rsidRPr="003C088A">
        <w:rPr>
          <w:rFonts w:hint="eastAsia"/>
        </w:rPr>
        <w:t xml:space="preserve">1. </w:t>
      </w:r>
      <w:r w:rsidRPr="003C088A">
        <w:rPr>
          <w:rFonts w:hint="eastAsia"/>
        </w:rPr>
        <w:t>为落实政府采购政策需满足的要求</w:t>
      </w:r>
    </w:p>
    <w:p w:rsidR="00617E36" w:rsidRPr="003C088A" w:rsidRDefault="003C088A">
      <w:pPr>
        <w:spacing w:line="360" w:lineRule="auto"/>
        <w:ind w:firstLineChars="200" w:firstLine="420"/>
        <w:jc w:val="left"/>
        <w:rPr>
          <w:rFonts w:ascii="宋体" w:hAnsi="宋体" w:cs="宋体"/>
          <w:szCs w:val="21"/>
        </w:rPr>
      </w:pPr>
      <w:r w:rsidRPr="003C088A">
        <w:rPr>
          <w:rFonts w:ascii="宋体" w:hAnsi="宋体" w:cs="宋体" w:hint="eastAsia"/>
          <w:szCs w:val="21"/>
        </w:rPr>
        <w:t>（1）本招标文件所称中小企业必须符合《政府采购促进中小企业发展管理办法》（财库〔2020〕46号）的规定。</w:t>
      </w:r>
    </w:p>
    <w:p w:rsidR="00617E36" w:rsidRPr="003C088A" w:rsidRDefault="003C088A">
      <w:pPr>
        <w:spacing w:line="360" w:lineRule="auto"/>
        <w:ind w:firstLineChars="202" w:firstLine="424"/>
        <w:jc w:val="left"/>
        <w:rPr>
          <w:rFonts w:ascii="宋体" w:hAnsi="宋体" w:cs="宋体"/>
          <w:szCs w:val="21"/>
        </w:rPr>
      </w:pPr>
      <w:r w:rsidRPr="003C088A">
        <w:rPr>
          <w:rFonts w:ascii="宋体" w:hAnsi="宋体"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sidRPr="003C088A">
        <w:rPr>
          <w:rFonts w:ascii="宋体" w:hAnsi="宋体" w:cs="宋体" w:hint="eastAsia"/>
          <w:b/>
          <w:bCs/>
          <w:szCs w:val="21"/>
        </w:rPr>
        <w:t>否则按无效投标处理</w:t>
      </w:r>
      <w:r w:rsidRPr="003C088A">
        <w:rPr>
          <w:rFonts w:ascii="宋体" w:hAnsi="宋体" w:cs="宋体" w:hint="eastAsia"/>
          <w:szCs w:val="21"/>
        </w:rPr>
        <w:t>。如本项目包含的货物属于品目清单内非标注“★”的产品时，应优先采购，具体详见“第四章 评标方法及评标标准”。</w:t>
      </w:r>
    </w:p>
    <w:p w:rsidR="00617E36" w:rsidRPr="003C088A" w:rsidRDefault="003C088A">
      <w:pPr>
        <w:spacing w:line="360" w:lineRule="auto"/>
        <w:ind w:firstLineChars="202" w:firstLine="424"/>
        <w:jc w:val="left"/>
        <w:rPr>
          <w:rFonts w:ascii="宋体" w:hAnsi="宋体" w:cs="宋体"/>
          <w:szCs w:val="21"/>
        </w:rPr>
      </w:pPr>
      <w:r w:rsidRPr="003C088A">
        <w:rPr>
          <w:rFonts w:ascii="宋体" w:hAnsi="宋体" w:cs="宋体" w:hint="eastAsia"/>
          <w:szCs w:val="21"/>
        </w:rPr>
        <w:t>（3）</w:t>
      </w:r>
      <w:r w:rsidRPr="003C088A">
        <w:t>根据《关于调整网络安全专用产品安全管理有关事项的公告》（</w:t>
      </w:r>
      <w:r w:rsidRPr="003C088A">
        <w:t>2023</w:t>
      </w:r>
      <w:r w:rsidRPr="003C088A">
        <w:t>年</w:t>
      </w:r>
      <w:r w:rsidRPr="003C088A">
        <w:t>1</w:t>
      </w:r>
      <w:r w:rsidRPr="003C088A">
        <w:t>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w:t>
      </w:r>
      <w:proofErr w:type="gramStart"/>
      <w:r w:rsidRPr="003C088A">
        <w:t>网信网</w:t>
      </w:r>
      <w:proofErr w:type="gramEnd"/>
      <w:r w:rsidRPr="003C088A">
        <w:t>（</w:t>
      </w:r>
      <w:r w:rsidRPr="003C088A">
        <w:t>http://www.cac.gov.cn/index.htm</w:t>
      </w:r>
      <w:r w:rsidRPr="003C088A">
        <w:t>）最新发布的《网络关键设备和网络安全专用产品安全认证和安全检测结果》截</w:t>
      </w:r>
      <w:proofErr w:type="gramStart"/>
      <w:r w:rsidRPr="003C088A">
        <w:t>图证明</w:t>
      </w:r>
      <w:proofErr w:type="gramEnd"/>
      <w:r w:rsidRPr="003C088A">
        <w:t>材料，</w:t>
      </w:r>
      <w:r w:rsidRPr="003C088A">
        <w:rPr>
          <w:b/>
        </w:rPr>
        <w:t>不在《网络关键设备和网络安全专用产品安全认证和安全检测结果》中或不在有效期内或未提供有效的《计算机信息系统安全专用产品销售许可证》的，</w:t>
      </w:r>
      <w:r w:rsidRPr="003C088A">
        <w:rPr>
          <w:rFonts w:hint="eastAsia"/>
          <w:b/>
        </w:rPr>
        <w:t>按无效投标处理</w:t>
      </w:r>
      <w:r w:rsidRPr="003C088A">
        <w:t>。如属于《网络关键设备和网络安全专用产品目录》中</w:t>
      </w:r>
      <w:r w:rsidRPr="003C088A">
        <w:t>“</w:t>
      </w:r>
      <w:r w:rsidRPr="003C088A">
        <w:t>二、网络安全专用产品</w:t>
      </w:r>
      <w:r w:rsidRPr="003C088A">
        <w:t>”</w:t>
      </w:r>
      <w:r w:rsidRPr="003C088A">
        <w:t>内</w:t>
      </w:r>
      <w:r w:rsidRPr="003C088A">
        <w:t>“</w:t>
      </w:r>
      <w:r w:rsidRPr="003C088A">
        <w:t>产品类别</w:t>
      </w:r>
      <w:r w:rsidRPr="003C088A">
        <w:t>”</w:t>
      </w:r>
      <w:r w:rsidRPr="003C088A">
        <w:t>中的所描述的产品，但不属于所列</w:t>
      </w:r>
      <w:r w:rsidRPr="003C088A">
        <w:t>“</w:t>
      </w:r>
      <w:r w:rsidRPr="003C088A">
        <w:t>产品描述</w:t>
      </w:r>
      <w:r w:rsidRPr="003C088A">
        <w:t>”</w:t>
      </w:r>
      <w:r w:rsidRPr="003C088A">
        <w:t>情形的，应提供相应的说明及证明材料。</w:t>
      </w:r>
    </w:p>
    <w:p w:rsidR="00617E36" w:rsidRPr="003C088A" w:rsidRDefault="003C088A">
      <w:pPr>
        <w:spacing w:line="360" w:lineRule="auto"/>
        <w:ind w:firstLineChars="202" w:firstLine="426"/>
        <w:jc w:val="left"/>
        <w:rPr>
          <w:rFonts w:ascii="宋体" w:hAnsi="宋体" w:cs="宋体"/>
          <w:b/>
          <w:bCs/>
          <w:szCs w:val="21"/>
        </w:rPr>
      </w:pPr>
      <w:r w:rsidRPr="003C088A">
        <w:rPr>
          <w:rFonts w:ascii="宋体" w:hAnsi="宋体" w:cs="宋体" w:hint="eastAsia"/>
          <w:b/>
          <w:bCs/>
          <w:szCs w:val="21"/>
        </w:rPr>
        <w:t>2.“实质性要求”是指招标文件中已经指明不满足则投标无效的条款，或者不能负偏离的条款，或者采购需求中带“▲”的条款。</w:t>
      </w:r>
    </w:p>
    <w:p w:rsidR="00617E36" w:rsidRPr="003C088A" w:rsidRDefault="003C088A">
      <w:pPr>
        <w:spacing w:line="360" w:lineRule="auto"/>
        <w:ind w:firstLineChars="202" w:firstLine="426"/>
        <w:jc w:val="left"/>
        <w:rPr>
          <w:rFonts w:ascii="宋体" w:hAnsi="宋体" w:cs="宋体"/>
          <w:b/>
          <w:bCs/>
          <w:szCs w:val="21"/>
        </w:rPr>
      </w:pPr>
      <w:r w:rsidRPr="003C088A">
        <w:rPr>
          <w:rFonts w:ascii="宋体" w:hAnsi="宋体" w:cs="宋体" w:hint="eastAsia"/>
          <w:b/>
          <w:bCs/>
          <w:szCs w:val="21"/>
        </w:rPr>
        <w:t>3.标记“●”的条款是指采购需求中的重要指标，作为评分标准依据。</w:t>
      </w:r>
    </w:p>
    <w:p w:rsidR="00617E36" w:rsidRPr="003C088A" w:rsidRDefault="003C088A">
      <w:pPr>
        <w:spacing w:line="360" w:lineRule="auto"/>
        <w:ind w:firstLineChars="202" w:firstLine="424"/>
        <w:jc w:val="left"/>
        <w:rPr>
          <w:rFonts w:ascii="宋体" w:hAnsi="宋体" w:cs="宋体"/>
          <w:szCs w:val="21"/>
        </w:rPr>
      </w:pPr>
      <w:r w:rsidRPr="003C088A">
        <w:rPr>
          <w:rFonts w:ascii="宋体" w:hAnsi="宋体" w:cs="宋体" w:hint="eastAsia"/>
          <w:szCs w:val="21"/>
        </w:rPr>
        <w:t>4.采购需求中出现的品牌、型号或者生产厂家仅起参考作用，不属于指定品牌、型号或者生产厂家的情形。投标人可参照或者选用其他相当的品牌、型号或者生产厂家替代。</w:t>
      </w:r>
    </w:p>
    <w:p w:rsidR="00617E36" w:rsidRPr="003C088A" w:rsidRDefault="003C088A">
      <w:pPr>
        <w:spacing w:line="360" w:lineRule="auto"/>
        <w:ind w:firstLineChars="202" w:firstLine="424"/>
        <w:jc w:val="left"/>
        <w:rPr>
          <w:rStyle w:val="afa"/>
        </w:rPr>
      </w:pPr>
      <w:r w:rsidRPr="003C088A">
        <w:rPr>
          <w:rFonts w:ascii="宋体" w:hAnsi="宋体" w:cs="宋体" w:hint="eastAsia"/>
          <w:szCs w:val="21"/>
        </w:rPr>
        <w:t>5. 投标人应根据自身实际情况如实响应招标文件</w:t>
      </w:r>
      <w:r w:rsidRPr="003C088A">
        <w:rPr>
          <w:rFonts w:ascii="宋体" w:hAnsi="宋体" w:hint="eastAsia"/>
          <w:szCs w:val="21"/>
        </w:rPr>
        <w:t>，</w:t>
      </w:r>
      <w:r w:rsidRPr="003C088A">
        <w:rPr>
          <w:rFonts w:ascii="宋体" w:hAnsi="宋体" w:hint="eastAsia"/>
          <w:sz w:val="22"/>
          <w:szCs w:val="22"/>
        </w:rPr>
        <w:t>对招标文件提出的要求和条件</w:t>
      </w:r>
      <w:proofErr w:type="gramStart"/>
      <w:r w:rsidRPr="003C088A">
        <w:rPr>
          <w:rFonts w:ascii="宋体" w:hAnsi="宋体" w:hint="eastAsia"/>
          <w:sz w:val="22"/>
          <w:szCs w:val="22"/>
        </w:rPr>
        <w:t>作出</w:t>
      </w:r>
      <w:proofErr w:type="gramEnd"/>
      <w:r w:rsidRPr="003C088A">
        <w:rPr>
          <w:rFonts w:ascii="宋体" w:hAnsi="宋体" w:hint="eastAsia"/>
          <w:sz w:val="22"/>
          <w:szCs w:val="22"/>
        </w:rPr>
        <w:t>明确响应，</w:t>
      </w:r>
      <w:r w:rsidRPr="003C088A">
        <w:rPr>
          <w:rFonts w:ascii="宋体" w:hAnsi="宋体" w:hint="eastAsia"/>
          <w:b/>
          <w:bCs/>
          <w:szCs w:val="21"/>
        </w:rPr>
        <w:t>否则将作无效响应处理</w:t>
      </w:r>
      <w:r w:rsidRPr="003C088A">
        <w:rPr>
          <w:rFonts w:ascii="宋体" w:hAnsi="宋体" w:hint="eastAsia"/>
          <w:szCs w:val="21"/>
        </w:rPr>
        <w:t>。</w:t>
      </w:r>
      <w:r w:rsidRPr="003C088A">
        <w:rPr>
          <w:rFonts w:hint="eastAsia"/>
        </w:rPr>
        <w:t>对于重要技术条款或技术参数如要求在投标文件中提供技术支持资料，技术支持资料以招标文件中规定的形式为准，</w:t>
      </w:r>
      <w:r w:rsidRPr="003C088A">
        <w:rPr>
          <w:rFonts w:hint="eastAsia"/>
          <w:b/>
          <w:bCs/>
        </w:rPr>
        <w:t>否则将视为无效技术支持资料</w:t>
      </w:r>
      <w:r w:rsidRPr="003C088A">
        <w:rPr>
          <w:rFonts w:hint="eastAsia"/>
        </w:rPr>
        <w:t>。</w:t>
      </w:r>
    </w:p>
    <w:p w:rsidR="00617E36" w:rsidRPr="003C088A" w:rsidRDefault="003C088A" w:rsidP="003C088A">
      <w:pPr>
        <w:spacing w:line="360" w:lineRule="auto"/>
        <w:ind w:firstLineChars="147" w:firstLine="309"/>
        <w:jc w:val="left"/>
      </w:pPr>
      <w:r w:rsidRPr="003C088A">
        <w:rPr>
          <w:rFonts w:ascii="宋体" w:hAnsi="宋体" w:cs="宋体" w:hint="eastAsia"/>
          <w:szCs w:val="21"/>
        </w:rPr>
        <w:t>6</w:t>
      </w:r>
      <w:r w:rsidRPr="003C088A">
        <w:rPr>
          <w:rFonts w:ascii="宋体" w:hAnsi="宋体" w:cs="宋体"/>
          <w:szCs w:val="21"/>
        </w:rPr>
        <w:t>.</w:t>
      </w:r>
      <w:r w:rsidRPr="003C088A">
        <w:rPr>
          <w:rFonts w:hint="eastAsia"/>
        </w:rPr>
        <w:t>投标人</w:t>
      </w:r>
      <w:r w:rsidRPr="003C088A">
        <w:t>必须自行为其</w:t>
      </w:r>
      <w:r w:rsidRPr="003C088A">
        <w:rPr>
          <w:rFonts w:hint="eastAsia"/>
        </w:rPr>
        <w:t>投标</w:t>
      </w:r>
      <w:r w:rsidRPr="003C088A">
        <w:t>产品侵犯</w:t>
      </w:r>
      <w:r w:rsidRPr="003C088A">
        <w:rPr>
          <w:rFonts w:hint="eastAsia"/>
        </w:rPr>
        <w:t>他人的知识产权或者专利成果的行为</w:t>
      </w:r>
      <w:r w:rsidRPr="003C088A">
        <w:t>承担相应法律责任</w:t>
      </w:r>
      <w:r w:rsidRPr="003C088A">
        <w:rPr>
          <w:rFonts w:hint="eastAsia"/>
        </w:rPr>
        <w:t>。</w:t>
      </w:r>
    </w:p>
    <w:p w:rsidR="00617E36" w:rsidRPr="003C088A" w:rsidRDefault="003C088A" w:rsidP="003C088A">
      <w:pPr>
        <w:spacing w:line="360" w:lineRule="auto"/>
        <w:ind w:firstLineChars="147" w:firstLine="309"/>
        <w:jc w:val="left"/>
        <w:rPr>
          <w:rFonts w:ascii="宋体" w:hAnsi="宋体" w:cs="Arial"/>
          <w:bCs/>
          <w:szCs w:val="21"/>
          <w:u w:val="single"/>
        </w:rPr>
      </w:pPr>
      <w:r w:rsidRPr="003C088A">
        <w:rPr>
          <w:rFonts w:ascii="宋体" w:hAnsi="宋体" w:cs="Arial" w:hint="eastAsia"/>
          <w:bCs/>
          <w:szCs w:val="21"/>
          <w:u w:val="single"/>
        </w:rPr>
        <w:br w:type="page"/>
      </w:r>
      <w:r w:rsidRPr="003C088A">
        <w:rPr>
          <w:rFonts w:ascii="宋体" w:hAnsi="宋体" w:cs="Arial" w:hint="eastAsia"/>
          <w:bCs/>
          <w:szCs w:val="21"/>
          <w:u w:val="single"/>
        </w:rPr>
        <w:lastRenderedPageBreak/>
        <w:t>1</w:t>
      </w:r>
      <w:r w:rsidRPr="003C088A">
        <w:rPr>
          <w:rFonts w:ascii="宋体" w:hAnsi="宋体" w:hint="eastAsia"/>
          <w:b/>
          <w:szCs w:val="21"/>
        </w:rPr>
        <w:t>分标，采购预算：</w:t>
      </w:r>
      <w:r w:rsidRPr="003C088A">
        <w:rPr>
          <w:rFonts w:ascii="宋体" w:hAnsi="宋体" w:cs="Arial" w:hint="eastAsia"/>
          <w:bCs/>
          <w:szCs w:val="21"/>
          <w:u w:val="single"/>
        </w:rPr>
        <w:t>1744.8700万元；</w:t>
      </w:r>
    </w:p>
    <w:tbl>
      <w:tblPr>
        <w:tblW w:w="945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012"/>
        <w:gridCol w:w="794"/>
        <w:gridCol w:w="1013"/>
        <w:gridCol w:w="5099"/>
      </w:tblGrid>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b/>
                <w:bCs/>
                <w:szCs w:val="21"/>
              </w:rPr>
            </w:pPr>
            <w:r w:rsidRPr="003C088A">
              <w:rPr>
                <w:rFonts w:ascii="宋体" w:hAnsi="宋体" w:cs="宋体" w:hint="eastAsia"/>
                <w:b/>
                <w:bCs/>
                <w:kern w:val="0"/>
                <w:szCs w:val="21"/>
                <w:lang w:bidi="ar"/>
              </w:rPr>
              <w:t>序号</w:t>
            </w:r>
          </w:p>
        </w:tc>
        <w:tc>
          <w:tcPr>
            <w:tcW w:w="2012" w:type="dxa"/>
            <w:shd w:val="clear" w:color="auto" w:fill="FFFFFF"/>
            <w:vAlign w:val="center"/>
          </w:tcPr>
          <w:p w:rsidR="00617E36" w:rsidRPr="003C088A" w:rsidRDefault="003C088A">
            <w:pPr>
              <w:widowControl/>
              <w:spacing w:line="360" w:lineRule="auto"/>
              <w:jc w:val="center"/>
              <w:textAlignment w:val="center"/>
              <w:rPr>
                <w:rFonts w:ascii="宋体" w:hAnsi="宋体" w:cs="宋体"/>
                <w:b/>
                <w:bCs/>
                <w:szCs w:val="21"/>
              </w:rPr>
            </w:pPr>
            <w:r w:rsidRPr="003C088A">
              <w:rPr>
                <w:rFonts w:ascii="宋体" w:hAnsi="宋体" w:cs="宋体" w:hint="eastAsia"/>
                <w:b/>
                <w:bCs/>
                <w:kern w:val="0"/>
                <w:szCs w:val="21"/>
                <w:lang w:bidi="ar"/>
              </w:rPr>
              <w:t>标的</w:t>
            </w:r>
            <w:proofErr w:type="gramStart"/>
            <w:r w:rsidRPr="003C088A">
              <w:rPr>
                <w:rFonts w:ascii="宋体" w:hAnsi="宋体" w:cs="宋体" w:hint="eastAsia"/>
                <w:b/>
                <w:bCs/>
                <w:kern w:val="0"/>
                <w:szCs w:val="21"/>
                <w:lang w:bidi="ar"/>
              </w:rPr>
              <w:t>的</w:t>
            </w:r>
            <w:proofErr w:type="gramEnd"/>
            <w:r w:rsidRPr="003C088A">
              <w:rPr>
                <w:rFonts w:ascii="宋体" w:hAnsi="宋体" w:cs="宋体" w:hint="eastAsia"/>
                <w:b/>
                <w:bCs/>
                <w:kern w:val="0"/>
                <w:szCs w:val="21"/>
                <w:lang w:bidi="ar"/>
              </w:rPr>
              <w:t>名称</w:t>
            </w:r>
          </w:p>
        </w:tc>
        <w:tc>
          <w:tcPr>
            <w:tcW w:w="792" w:type="dxa"/>
            <w:shd w:val="clear" w:color="auto" w:fill="FFFFFF"/>
            <w:vAlign w:val="center"/>
          </w:tcPr>
          <w:p w:rsidR="00617E36" w:rsidRPr="003C088A" w:rsidRDefault="003C088A">
            <w:pPr>
              <w:widowControl/>
              <w:spacing w:line="360" w:lineRule="auto"/>
              <w:jc w:val="center"/>
              <w:textAlignment w:val="center"/>
              <w:rPr>
                <w:rFonts w:ascii="宋体" w:hAnsi="宋体" w:cs="宋体"/>
                <w:b/>
                <w:bCs/>
                <w:szCs w:val="21"/>
              </w:rPr>
            </w:pPr>
            <w:r w:rsidRPr="003C088A">
              <w:rPr>
                <w:rFonts w:ascii="宋体" w:hAnsi="宋体" w:cs="宋体" w:hint="eastAsia"/>
                <w:b/>
                <w:bCs/>
                <w:kern w:val="0"/>
                <w:szCs w:val="21"/>
                <w:lang w:bidi="ar"/>
              </w:rPr>
              <w:t>所属行业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b/>
                <w:bCs/>
                <w:szCs w:val="21"/>
              </w:rPr>
            </w:pPr>
            <w:r w:rsidRPr="003C088A">
              <w:rPr>
                <w:rFonts w:ascii="宋体" w:hAnsi="宋体" w:cs="宋体" w:hint="eastAsia"/>
                <w:b/>
                <w:bCs/>
                <w:kern w:val="0"/>
                <w:szCs w:val="21"/>
                <w:lang w:bidi="ar"/>
              </w:rPr>
              <w:t>数量及单位</w:t>
            </w:r>
          </w:p>
        </w:tc>
        <w:tc>
          <w:tcPr>
            <w:tcW w:w="5100" w:type="dxa"/>
            <w:shd w:val="clear" w:color="auto" w:fill="FFFFFF"/>
            <w:vAlign w:val="center"/>
          </w:tcPr>
          <w:p w:rsidR="00617E36" w:rsidRPr="003C088A" w:rsidRDefault="003C088A">
            <w:pPr>
              <w:widowControl/>
              <w:spacing w:line="360" w:lineRule="auto"/>
              <w:jc w:val="center"/>
              <w:textAlignment w:val="center"/>
              <w:rPr>
                <w:rFonts w:ascii="宋体" w:hAnsi="宋体" w:cs="宋体"/>
                <w:b/>
                <w:bCs/>
                <w:szCs w:val="21"/>
              </w:rPr>
            </w:pPr>
            <w:r w:rsidRPr="003C088A">
              <w:rPr>
                <w:rFonts w:ascii="宋体" w:hAnsi="宋体" w:cs="宋体" w:hint="eastAsia"/>
                <w:b/>
                <w:bCs/>
                <w:kern w:val="0"/>
                <w:szCs w:val="21"/>
                <w:lang w:bidi="ar"/>
              </w:rPr>
              <w:t>技术要求</w:t>
            </w:r>
          </w:p>
        </w:tc>
      </w:tr>
      <w:tr w:rsidR="003C088A" w:rsidRPr="003C088A">
        <w:tc>
          <w:tcPr>
            <w:tcW w:w="9450" w:type="dxa"/>
            <w:gridSpan w:val="5"/>
            <w:shd w:val="clear" w:color="auto" w:fill="FFFFFF"/>
            <w:vAlign w:val="center"/>
          </w:tcPr>
          <w:p w:rsidR="00617E36" w:rsidRPr="003C088A" w:rsidRDefault="003C088A">
            <w:pPr>
              <w:widowControl/>
              <w:spacing w:line="360" w:lineRule="auto"/>
              <w:jc w:val="left"/>
              <w:textAlignment w:val="center"/>
              <w:rPr>
                <w:rFonts w:ascii="宋体" w:hAnsi="宋体" w:cs="宋体"/>
                <w:b/>
                <w:bCs/>
                <w:szCs w:val="21"/>
              </w:rPr>
            </w:pPr>
            <w:r w:rsidRPr="003C088A">
              <w:rPr>
                <w:rFonts w:ascii="宋体" w:hAnsi="宋体" w:cs="宋体" w:hint="eastAsia"/>
                <w:b/>
                <w:bCs/>
                <w:kern w:val="0"/>
                <w:szCs w:val="21"/>
                <w:lang w:bidi="ar"/>
              </w:rPr>
              <w:t>一、机房优化改造集成服务</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1</w:t>
            </w:r>
          </w:p>
        </w:tc>
        <w:tc>
          <w:tcPr>
            <w:tcW w:w="2012" w:type="dxa"/>
            <w:shd w:val="clear" w:color="auto" w:fill="FFFFFF"/>
            <w:noWrap/>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机房空调系统优化改造服务</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hint="eastAsia"/>
                <w:szCs w:val="21"/>
              </w:rPr>
              <w:t>其他未列明行业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1项</w:t>
            </w:r>
          </w:p>
        </w:tc>
        <w:tc>
          <w:tcPr>
            <w:tcW w:w="5100" w:type="dxa"/>
            <w:shd w:val="clear" w:color="auto" w:fill="FFFFFF"/>
            <w:vAlign w:val="center"/>
          </w:tcPr>
          <w:p w:rsidR="00617E36" w:rsidRPr="003C088A" w:rsidRDefault="003C088A">
            <w:pPr>
              <w:widowControl/>
              <w:spacing w:line="360" w:lineRule="auto"/>
              <w:textAlignment w:val="center"/>
            </w:pPr>
            <w:r w:rsidRPr="003C088A">
              <w:rPr>
                <w:rFonts w:hint="eastAsia"/>
              </w:rPr>
              <w:t>1.</w:t>
            </w:r>
            <w:r w:rsidRPr="003C088A">
              <w:rPr>
                <w:rFonts w:hint="eastAsia"/>
              </w:rPr>
              <w:t>对机房现有机柜、桥架、地板的各类线缆进行梳理、打标签等服务。</w:t>
            </w:r>
          </w:p>
          <w:p w:rsidR="00617E36" w:rsidRPr="003C088A" w:rsidRDefault="003C088A">
            <w:pPr>
              <w:widowControl/>
              <w:spacing w:line="360" w:lineRule="auto"/>
              <w:textAlignment w:val="center"/>
            </w:pPr>
            <w:r w:rsidRPr="003C088A">
              <w:rPr>
                <w:rFonts w:hint="eastAsia"/>
              </w:rPr>
              <w:t>2.</w:t>
            </w:r>
            <w:r w:rsidRPr="003C088A">
              <w:rPr>
                <w:rFonts w:hint="eastAsia"/>
              </w:rPr>
              <w:t>每季度开展一次机房供配电、防雷、</w:t>
            </w:r>
            <w:proofErr w:type="gramStart"/>
            <w:r w:rsidRPr="003C088A">
              <w:rPr>
                <w:rFonts w:hint="eastAsia"/>
              </w:rPr>
              <w:t>动环等</w:t>
            </w:r>
            <w:proofErr w:type="gramEnd"/>
            <w:r w:rsidRPr="003C088A">
              <w:rPr>
                <w:rFonts w:hint="eastAsia"/>
              </w:rPr>
              <w:t>配套设施的</w:t>
            </w:r>
            <w:proofErr w:type="gramStart"/>
            <w:r w:rsidRPr="003C088A">
              <w:rPr>
                <w:rFonts w:hint="eastAsia"/>
              </w:rPr>
              <w:t>巡检维保服务</w:t>
            </w:r>
            <w:proofErr w:type="gramEnd"/>
            <w:r w:rsidRPr="003C088A">
              <w:rPr>
                <w:rFonts w:hint="eastAsia"/>
              </w:rPr>
              <w:t>，并对发现的问题进行优化改造。</w:t>
            </w:r>
          </w:p>
          <w:p w:rsidR="00617E36" w:rsidRPr="003C088A" w:rsidRDefault="003C088A">
            <w:pPr>
              <w:widowControl/>
              <w:spacing w:line="360" w:lineRule="auto"/>
              <w:textAlignment w:val="center"/>
            </w:pPr>
            <w:r w:rsidRPr="003C088A">
              <w:rPr>
                <w:rFonts w:hint="eastAsia"/>
              </w:rPr>
              <w:t>3.</w:t>
            </w:r>
            <w:r w:rsidRPr="003C088A">
              <w:rPr>
                <w:rFonts w:hint="eastAsia"/>
              </w:rPr>
              <w:t>对机房</w:t>
            </w:r>
            <w:r w:rsidRPr="003C088A">
              <w:rPr>
                <w:rFonts w:hint="eastAsia"/>
              </w:rPr>
              <w:t>2</w:t>
            </w:r>
            <w:r w:rsidRPr="003C088A">
              <w:rPr>
                <w:rFonts w:hint="eastAsia"/>
              </w:rPr>
              <w:t>台恒温恒湿机房精密空调每年开展一次清洗、更换雪种、故障配件更换、管线维护等服务，并对空调系统进行优化改造，优化改造后需满足以下要求：</w:t>
            </w:r>
          </w:p>
          <w:p w:rsidR="00617E36" w:rsidRPr="003C088A" w:rsidRDefault="003C088A">
            <w:pPr>
              <w:widowControl/>
              <w:spacing w:line="360" w:lineRule="auto"/>
              <w:textAlignment w:val="center"/>
            </w:pPr>
            <w:r w:rsidRPr="003C088A">
              <w:rPr>
                <w:rFonts w:hint="eastAsia"/>
              </w:rPr>
              <w:t>（</w:t>
            </w:r>
            <w:r w:rsidRPr="003C088A">
              <w:rPr>
                <w:rFonts w:hint="eastAsia"/>
              </w:rPr>
              <w:t>1</w:t>
            </w:r>
            <w:r w:rsidRPr="003C088A">
              <w:rPr>
                <w:rFonts w:hint="eastAsia"/>
              </w:rPr>
              <w:t>）</w:t>
            </w:r>
            <w:proofErr w:type="gramStart"/>
            <w:r w:rsidRPr="003C088A">
              <w:rPr>
                <w:rFonts w:hint="eastAsia"/>
              </w:rPr>
              <w:t>总冷量</w:t>
            </w:r>
            <w:proofErr w:type="gramEnd"/>
            <w:r w:rsidRPr="003C088A">
              <w:rPr>
                <w:rFonts w:hint="eastAsia"/>
              </w:rPr>
              <w:t>≥</w:t>
            </w:r>
            <w:r w:rsidRPr="003C088A">
              <w:rPr>
                <w:rFonts w:hint="eastAsia"/>
              </w:rPr>
              <w:t>12.5kW,</w:t>
            </w:r>
            <w:r w:rsidRPr="003C088A">
              <w:rPr>
                <w:rFonts w:hint="eastAsia"/>
              </w:rPr>
              <w:t>显冷量≥</w:t>
            </w:r>
            <w:r w:rsidRPr="003C088A">
              <w:rPr>
                <w:rFonts w:hint="eastAsia"/>
              </w:rPr>
              <w:t>11kW</w:t>
            </w:r>
            <w:r w:rsidRPr="003C088A">
              <w:rPr>
                <w:rFonts w:hint="eastAsia"/>
              </w:rPr>
              <w:t>，显热比为</w:t>
            </w:r>
            <w:r w:rsidRPr="003C088A">
              <w:rPr>
                <w:rFonts w:hint="eastAsia"/>
              </w:rPr>
              <w:t>0.9,</w:t>
            </w:r>
            <w:r w:rsidRPr="003C088A">
              <w:rPr>
                <w:rFonts w:hint="eastAsia"/>
              </w:rPr>
              <w:t>风量≥</w:t>
            </w:r>
            <w:r w:rsidRPr="003C088A">
              <w:rPr>
                <w:rFonts w:hint="eastAsia"/>
              </w:rPr>
              <w:t>3000m3/h</w:t>
            </w:r>
            <w:r w:rsidRPr="003C088A">
              <w:rPr>
                <w:rFonts w:hint="eastAsia"/>
              </w:rPr>
              <w:t>；</w:t>
            </w:r>
          </w:p>
          <w:p w:rsidR="00617E36" w:rsidRPr="003C088A" w:rsidRDefault="003C088A">
            <w:pPr>
              <w:widowControl/>
              <w:spacing w:line="360" w:lineRule="auto"/>
              <w:textAlignment w:val="center"/>
            </w:pPr>
            <w:r w:rsidRPr="003C088A">
              <w:rPr>
                <w:rFonts w:hint="eastAsia"/>
              </w:rPr>
              <w:t>（</w:t>
            </w:r>
            <w:r w:rsidRPr="003C088A">
              <w:rPr>
                <w:rFonts w:hint="eastAsia"/>
              </w:rPr>
              <w:t>2</w:t>
            </w:r>
            <w:r w:rsidRPr="003C088A">
              <w:rPr>
                <w:rFonts w:hint="eastAsia"/>
              </w:rPr>
              <w:t>）输入电压允许波动范围：</w:t>
            </w:r>
            <w:r w:rsidRPr="003C088A">
              <w:rPr>
                <w:rFonts w:hint="eastAsia"/>
              </w:rPr>
              <w:t>380</w:t>
            </w:r>
            <w:r w:rsidRPr="003C088A">
              <w:rPr>
                <w:rFonts w:hint="eastAsia"/>
              </w:rPr>
              <w:t>～</w:t>
            </w:r>
            <w:r w:rsidRPr="003C088A">
              <w:rPr>
                <w:rFonts w:hint="eastAsia"/>
              </w:rPr>
              <w:t>415V</w:t>
            </w:r>
            <w:r w:rsidRPr="003C088A">
              <w:rPr>
                <w:rFonts w:hint="eastAsia"/>
              </w:rPr>
              <w:t>±</w:t>
            </w:r>
            <w:r w:rsidRPr="003C088A">
              <w:rPr>
                <w:rFonts w:hint="eastAsia"/>
              </w:rPr>
              <w:t>10%</w:t>
            </w:r>
            <w:r w:rsidRPr="003C088A">
              <w:rPr>
                <w:rFonts w:hint="eastAsia"/>
              </w:rPr>
              <w:t>。</w:t>
            </w:r>
          </w:p>
          <w:p w:rsidR="00617E36" w:rsidRPr="003C088A" w:rsidRDefault="003C088A">
            <w:pPr>
              <w:widowControl/>
              <w:spacing w:line="360" w:lineRule="auto"/>
              <w:textAlignment w:val="center"/>
            </w:pPr>
            <w:r w:rsidRPr="003C088A">
              <w:rPr>
                <w:rFonts w:hint="eastAsia"/>
              </w:rPr>
              <w:t>（</w:t>
            </w:r>
            <w:r w:rsidRPr="003C088A">
              <w:rPr>
                <w:rFonts w:hint="eastAsia"/>
              </w:rPr>
              <w:t>3</w:t>
            </w:r>
            <w:r w:rsidRPr="003C088A">
              <w:rPr>
                <w:rFonts w:hint="eastAsia"/>
              </w:rPr>
              <w:t>）温度调节范围：</w:t>
            </w:r>
            <w:r w:rsidRPr="003C088A">
              <w:rPr>
                <w:rFonts w:hint="eastAsia"/>
              </w:rPr>
              <w:t>+18</w:t>
            </w:r>
            <w:r w:rsidRPr="003C088A">
              <w:rPr>
                <w:rFonts w:hint="eastAsia"/>
              </w:rPr>
              <w:t>℃～</w:t>
            </w:r>
            <w:r w:rsidRPr="003C088A">
              <w:rPr>
                <w:rFonts w:hint="eastAsia"/>
              </w:rPr>
              <w:t>+32</w:t>
            </w:r>
            <w:r w:rsidRPr="003C088A">
              <w:rPr>
                <w:rFonts w:hint="eastAsia"/>
              </w:rPr>
              <w:t>℃；</w:t>
            </w:r>
          </w:p>
          <w:p w:rsidR="00617E36" w:rsidRPr="003C088A" w:rsidRDefault="003C088A">
            <w:pPr>
              <w:widowControl/>
              <w:spacing w:line="360" w:lineRule="auto"/>
              <w:textAlignment w:val="center"/>
            </w:pPr>
            <w:r w:rsidRPr="003C088A">
              <w:rPr>
                <w:rFonts w:hint="eastAsia"/>
              </w:rPr>
              <w:t>（</w:t>
            </w:r>
            <w:r w:rsidRPr="003C088A">
              <w:rPr>
                <w:rFonts w:hint="eastAsia"/>
              </w:rPr>
              <w:t>4</w:t>
            </w:r>
            <w:r w:rsidRPr="003C088A">
              <w:rPr>
                <w:rFonts w:hint="eastAsia"/>
              </w:rPr>
              <w:t>）精密空调由直流变频压缩机、</w:t>
            </w:r>
            <w:r w:rsidRPr="003C088A">
              <w:rPr>
                <w:rFonts w:hint="eastAsia"/>
              </w:rPr>
              <w:t>EC</w:t>
            </w:r>
            <w:r w:rsidRPr="003C088A">
              <w:rPr>
                <w:rFonts w:hint="eastAsia"/>
              </w:rPr>
              <w:t>风机</w:t>
            </w:r>
            <w:r w:rsidRPr="003C088A">
              <w:rPr>
                <w:rFonts w:hint="eastAsia"/>
              </w:rPr>
              <w:t xml:space="preserve"> </w:t>
            </w:r>
            <w:r w:rsidRPr="003C088A">
              <w:rPr>
                <w:rFonts w:hint="eastAsia"/>
              </w:rPr>
              <w:t>、电子膨胀阀等主要部件组成；</w:t>
            </w:r>
          </w:p>
          <w:p w:rsidR="00617E36" w:rsidRPr="003C088A" w:rsidRDefault="003C088A">
            <w:pPr>
              <w:widowControl/>
              <w:spacing w:line="360" w:lineRule="auto"/>
              <w:textAlignment w:val="center"/>
            </w:pPr>
            <w:r w:rsidRPr="003C088A">
              <w:rPr>
                <w:rFonts w:hint="eastAsia"/>
              </w:rPr>
              <w:t>（</w:t>
            </w:r>
            <w:r w:rsidRPr="003C088A">
              <w:rPr>
                <w:rFonts w:hint="eastAsia"/>
              </w:rPr>
              <w:t>5</w:t>
            </w:r>
            <w:r w:rsidRPr="003C088A">
              <w:rPr>
                <w:rFonts w:hint="eastAsia"/>
              </w:rPr>
              <w:t>）精密空调可支持制冷量</w:t>
            </w:r>
            <w:r w:rsidRPr="003C088A">
              <w:rPr>
                <w:rFonts w:hint="eastAsia"/>
              </w:rPr>
              <w:t>30%~100%</w:t>
            </w:r>
            <w:r w:rsidRPr="003C088A">
              <w:rPr>
                <w:rFonts w:hint="eastAsia"/>
              </w:rPr>
              <w:t>无极调节</w:t>
            </w:r>
            <w:r w:rsidRPr="003C088A">
              <w:rPr>
                <w:rFonts w:hint="eastAsia"/>
              </w:rPr>
              <w:t xml:space="preserve"> </w:t>
            </w:r>
            <w:r w:rsidRPr="003C088A">
              <w:rPr>
                <w:rFonts w:hint="eastAsia"/>
              </w:rPr>
              <w:t>，按需输出冷量，大幅降低能耗；</w:t>
            </w:r>
          </w:p>
          <w:p w:rsidR="00617E36" w:rsidRPr="003C088A" w:rsidRDefault="003C088A">
            <w:pPr>
              <w:widowControl/>
              <w:spacing w:line="360" w:lineRule="auto"/>
              <w:textAlignment w:val="center"/>
            </w:pPr>
            <w:r w:rsidRPr="003C088A">
              <w:rPr>
                <w:rFonts w:hint="eastAsia"/>
              </w:rPr>
              <w:t>（</w:t>
            </w:r>
            <w:r w:rsidRPr="003C088A">
              <w:rPr>
                <w:rFonts w:hint="eastAsia"/>
              </w:rPr>
              <w:t>6</w:t>
            </w:r>
            <w:r w:rsidRPr="003C088A">
              <w:rPr>
                <w:rFonts w:hint="eastAsia"/>
              </w:rPr>
              <w:t>）机组应具备不低于</w:t>
            </w:r>
            <w:r w:rsidRPr="003C088A">
              <w:rPr>
                <w:rFonts w:hint="eastAsia"/>
              </w:rPr>
              <w:t>6kV</w:t>
            </w:r>
            <w:r w:rsidRPr="003C088A">
              <w:rPr>
                <w:rFonts w:hint="eastAsia"/>
              </w:rPr>
              <w:t>防雷滤波规格，在极端浪</w:t>
            </w:r>
            <w:proofErr w:type="gramStart"/>
            <w:r w:rsidRPr="003C088A">
              <w:rPr>
                <w:rFonts w:hint="eastAsia"/>
              </w:rPr>
              <w:t>涌条件</w:t>
            </w:r>
            <w:proofErr w:type="gramEnd"/>
            <w:r w:rsidRPr="003C088A">
              <w:rPr>
                <w:rFonts w:hint="eastAsia"/>
              </w:rPr>
              <w:t>下更加安全可靠；</w:t>
            </w:r>
          </w:p>
          <w:p w:rsidR="00617E36" w:rsidRPr="003C088A" w:rsidRDefault="003C088A">
            <w:pPr>
              <w:widowControl/>
              <w:spacing w:line="360" w:lineRule="auto"/>
              <w:textAlignment w:val="center"/>
            </w:pPr>
            <w:r w:rsidRPr="003C088A">
              <w:rPr>
                <w:rFonts w:hint="eastAsia"/>
              </w:rPr>
              <w:t>（</w:t>
            </w:r>
            <w:r w:rsidRPr="003C088A">
              <w:rPr>
                <w:rFonts w:hint="eastAsia"/>
              </w:rPr>
              <w:t>7</w:t>
            </w:r>
            <w:r w:rsidRPr="003C088A">
              <w:rPr>
                <w:rFonts w:hint="eastAsia"/>
              </w:rPr>
              <w:t>）出厂预充冷媒，</w:t>
            </w:r>
            <w:r w:rsidRPr="003C088A">
              <w:rPr>
                <w:rFonts w:hint="eastAsia"/>
              </w:rPr>
              <w:t>30m</w:t>
            </w:r>
            <w:r w:rsidRPr="003C088A">
              <w:rPr>
                <w:rFonts w:hint="eastAsia"/>
              </w:rPr>
              <w:t>以内的</w:t>
            </w:r>
            <w:proofErr w:type="gramStart"/>
            <w:r w:rsidRPr="003C088A">
              <w:rPr>
                <w:rFonts w:hint="eastAsia"/>
              </w:rPr>
              <w:t>内外机</w:t>
            </w:r>
            <w:proofErr w:type="gramEnd"/>
            <w:r w:rsidRPr="003C088A">
              <w:rPr>
                <w:rFonts w:hint="eastAsia"/>
              </w:rPr>
              <w:t>连管长度无需添加制冷剂</w:t>
            </w:r>
            <w:r w:rsidRPr="003C088A">
              <w:rPr>
                <w:rFonts w:hint="eastAsia"/>
              </w:rPr>
              <w:t xml:space="preserve"> </w:t>
            </w:r>
            <w:r w:rsidRPr="003C088A">
              <w:rPr>
                <w:rFonts w:hint="eastAsia"/>
              </w:rPr>
              <w:t>；</w:t>
            </w:r>
          </w:p>
          <w:p w:rsidR="00617E36" w:rsidRPr="003C088A" w:rsidRDefault="003C088A">
            <w:pPr>
              <w:widowControl/>
              <w:spacing w:line="360" w:lineRule="auto"/>
              <w:textAlignment w:val="center"/>
            </w:pPr>
            <w:r w:rsidRPr="003C088A">
              <w:rPr>
                <w:rFonts w:hint="eastAsia"/>
              </w:rPr>
              <w:t>（</w:t>
            </w:r>
            <w:r w:rsidRPr="003C088A">
              <w:rPr>
                <w:rFonts w:hint="eastAsia"/>
              </w:rPr>
              <w:t>8</w:t>
            </w:r>
            <w:r w:rsidRPr="003C088A">
              <w:rPr>
                <w:rFonts w:hint="eastAsia"/>
              </w:rPr>
              <w:t>）精密空调室外机换热器应采用平直翅片，不能采用开窗翅片，防止积灰脏堵，影响机组性能和可靠性；</w:t>
            </w:r>
          </w:p>
          <w:p w:rsidR="00617E36" w:rsidRPr="003C088A" w:rsidRDefault="003C088A">
            <w:pPr>
              <w:widowControl/>
              <w:spacing w:line="360" w:lineRule="auto"/>
              <w:textAlignment w:val="center"/>
            </w:pPr>
            <w:r w:rsidRPr="003C088A">
              <w:rPr>
                <w:rFonts w:hint="eastAsia"/>
              </w:rPr>
              <w:t>（</w:t>
            </w:r>
            <w:r w:rsidRPr="003C088A">
              <w:rPr>
                <w:rFonts w:hint="eastAsia"/>
              </w:rPr>
              <w:t>9</w:t>
            </w:r>
            <w:r w:rsidRPr="003C088A">
              <w:rPr>
                <w:rFonts w:hint="eastAsia"/>
              </w:rPr>
              <w:t>）精密空调控制器应采用</w:t>
            </w:r>
            <w:r w:rsidRPr="003C088A">
              <w:rPr>
                <w:rFonts w:hint="eastAsia"/>
              </w:rPr>
              <w:t>LCD</w:t>
            </w:r>
            <w:r w:rsidRPr="003C088A">
              <w:rPr>
                <w:rFonts w:hint="eastAsia"/>
              </w:rPr>
              <w:t>屏，依托物联网技术实现人机交互功能，支持温湿度曲线显示；</w:t>
            </w:r>
          </w:p>
          <w:p w:rsidR="00617E36" w:rsidRPr="003C088A" w:rsidRDefault="003C088A">
            <w:pPr>
              <w:widowControl/>
              <w:spacing w:line="360" w:lineRule="auto"/>
              <w:textAlignment w:val="center"/>
            </w:pPr>
            <w:r w:rsidRPr="003C088A">
              <w:rPr>
                <w:rFonts w:hint="eastAsia"/>
              </w:rPr>
              <w:t>（</w:t>
            </w:r>
            <w:r w:rsidRPr="003C088A">
              <w:rPr>
                <w:rFonts w:hint="eastAsia"/>
              </w:rPr>
              <w:t>10</w:t>
            </w:r>
            <w:r w:rsidRPr="003C088A">
              <w:rPr>
                <w:rFonts w:hint="eastAsia"/>
              </w:rPr>
              <w:t>）具备联动与群控功能，依托物联网技术实现同一区域可以将不低于</w:t>
            </w:r>
            <w:r w:rsidRPr="003C088A">
              <w:rPr>
                <w:rFonts w:hint="eastAsia"/>
              </w:rPr>
              <w:t>8</w:t>
            </w:r>
            <w:r w:rsidRPr="003C088A">
              <w:rPr>
                <w:rFonts w:hint="eastAsia"/>
              </w:rPr>
              <w:t>套机组进行统一控制管理；</w:t>
            </w:r>
          </w:p>
          <w:p w:rsidR="00617E36" w:rsidRPr="003C088A" w:rsidRDefault="003C088A">
            <w:pPr>
              <w:widowControl/>
              <w:spacing w:line="360" w:lineRule="auto"/>
              <w:textAlignment w:val="center"/>
            </w:pPr>
            <w:r w:rsidRPr="003C088A">
              <w:rPr>
                <w:rFonts w:hint="eastAsia"/>
              </w:rPr>
              <w:t>（</w:t>
            </w:r>
            <w:r w:rsidRPr="003C088A">
              <w:rPr>
                <w:rFonts w:hint="eastAsia"/>
              </w:rPr>
              <w:t>11</w:t>
            </w:r>
            <w:r w:rsidRPr="003C088A">
              <w:rPr>
                <w:rFonts w:hint="eastAsia"/>
              </w:rPr>
              <w:t>）应具有</w:t>
            </w:r>
            <w:r w:rsidRPr="003C088A">
              <w:rPr>
                <w:rFonts w:hint="eastAsia"/>
              </w:rPr>
              <w:t>RS485</w:t>
            </w:r>
            <w:r w:rsidRPr="003C088A">
              <w:rPr>
                <w:rFonts w:hint="eastAsia"/>
              </w:rPr>
              <w:t>接口，对系统进行远程巡检和参数的设置。</w:t>
            </w:r>
          </w:p>
          <w:p w:rsidR="00617E36" w:rsidRPr="003C088A" w:rsidRDefault="003C088A">
            <w:pPr>
              <w:widowControl/>
              <w:spacing w:line="360" w:lineRule="auto"/>
              <w:textAlignment w:val="center"/>
            </w:pPr>
            <w:r w:rsidRPr="003C088A">
              <w:rPr>
                <w:rFonts w:hint="eastAsia"/>
              </w:rPr>
              <w:t>4.</w:t>
            </w:r>
            <w:r w:rsidRPr="003C088A">
              <w:rPr>
                <w:rFonts w:hint="eastAsia"/>
              </w:rPr>
              <w:t>对机房</w:t>
            </w:r>
            <w:r w:rsidRPr="003C088A">
              <w:rPr>
                <w:rFonts w:hint="eastAsia"/>
              </w:rPr>
              <w:t>2</w:t>
            </w:r>
            <w:r w:rsidRPr="003C088A">
              <w:rPr>
                <w:rFonts w:hint="eastAsia"/>
              </w:rPr>
              <w:t>套供电系统进行优化改造，优化改造后需满足以下要求：</w:t>
            </w:r>
          </w:p>
          <w:p w:rsidR="00617E36" w:rsidRPr="003C088A" w:rsidRDefault="003C088A">
            <w:pPr>
              <w:widowControl/>
              <w:spacing w:line="360" w:lineRule="auto"/>
              <w:textAlignment w:val="center"/>
            </w:pPr>
            <w:r w:rsidRPr="003C088A">
              <w:rPr>
                <w:rFonts w:hint="eastAsia"/>
              </w:rPr>
              <w:lastRenderedPageBreak/>
              <w:t>（</w:t>
            </w:r>
            <w:r w:rsidRPr="003C088A">
              <w:rPr>
                <w:rFonts w:hint="eastAsia"/>
              </w:rPr>
              <w:t>1</w:t>
            </w:r>
            <w:r w:rsidRPr="003C088A">
              <w:rPr>
                <w:rFonts w:hint="eastAsia"/>
              </w:rPr>
              <w:t>）主机容量</w:t>
            </w:r>
            <w:r w:rsidRPr="003C088A">
              <w:rPr>
                <w:rFonts w:hint="eastAsia"/>
              </w:rPr>
              <w:t>20kVA</w:t>
            </w:r>
            <w:r w:rsidRPr="003C088A">
              <w:rPr>
                <w:rFonts w:hint="eastAsia"/>
              </w:rPr>
              <w:t>，高频</w:t>
            </w:r>
            <w:proofErr w:type="gramStart"/>
            <w:r w:rsidRPr="003C088A">
              <w:rPr>
                <w:rFonts w:hint="eastAsia"/>
              </w:rPr>
              <w:t>在线双</w:t>
            </w:r>
            <w:proofErr w:type="gramEnd"/>
            <w:r w:rsidRPr="003C088A">
              <w:rPr>
                <w:rFonts w:hint="eastAsia"/>
              </w:rPr>
              <w:t>变换式，采用</w:t>
            </w:r>
            <w:r w:rsidRPr="003C088A">
              <w:rPr>
                <w:rFonts w:hint="eastAsia"/>
              </w:rPr>
              <w:t>IGBT</w:t>
            </w:r>
            <w:r w:rsidRPr="003C088A">
              <w:rPr>
                <w:rFonts w:hint="eastAsia"/>
              </w:rPr>
              <w:t>整流，功率变换器和系统元件均由</w:t>
            </w:r>
            <w:r w:rsidRPr="003C088A">
              <w:rPr>
                <w:rFonts w:hint="eastAsia"/>
              </w:rPr>
              <w:t>DSP</w:t>
            </w:r>
            <w:r w:rsidRPr="003C088A">
              <w:rPr>
                <w:rFonts w:hint="eastAsia"/>
              </w:rPr>
              <w:t>控制；</w:t>
            </w:r>
          </w:p>
          <w:p w:rsidR="00617E36" w:rsidRPr="003C088A" w:rsidRDefault="003C088A">
            <w:pPr>
              <w:widowControl/>
              <w:spacing w:line="360" w:lineRule="auto"/>
              <w:textAlignment w:val="center"/>
            </w:pPr>
            <w:r w:rsidRPr="003C088A">
              <w:rPr>
                <w:rFonts w:hint="eastAsia"/>
              </w:rPr>
              <w:t>（</w:t>
            </w:r>
            <w:r w:rsidRPr="003C088A">
              <w:rPr>
                <w:rFonts w:hint="eastAsia"/>
              </w:rPr>
              <w:t>2</w:t>
            </w:r>
            <w:r w:rsidRPr="003C088A">
              <w:rPr>
                <w:rFonts w:hint="eastAsia"/>
              </w:rPr>
              <w:t>）输出功率因数</w:t>
            </w:r>
            <w:r w:rsidRPr="003C088A">
              <w:rPr>
                <w:rFonts w:hint="eastAsia"/>
              </w:rPr>
              <w:t>0.9</w:t>
            </w:r>
            <w:r w:rsidRPr="003C088A">
              <w:rPr>
                <w:rFonts w:hint="eastAsia"/>
              </w:rPr>
              <w:t>；</w:t>
            </w:r>
          </w:p>
          <w:p w:rsidR="00617E36" w:rsidRPr="003C088A" w:rsidRDefault="003C088A">
            <w:pPr>
              <w:widowControl/>
              <w:spacing w:line="360" w:lineRule="auto"/>
              <w:textAlignment w:val="center"/>
            </w:pPr>
            <w:r w:rsidRPr="003C088A">
              <w:rPr>
                <w:rFonts w:hint="eastAsia"/>
              </w:rPr>
              <w:t>（</w:t>
            </w:r>
            <w:r w:rsidRPr="003C088A">
              <w:rPr>
                <w:rFonts w:hint="eastAsia"/>
              </w:rPr>
              <w:t>3</w:t>
            </w:r>
            <w:r w:rsidRPr="003C088A">
              <w:rPr>
                <w:rFonts w:hint="eastAsia"/>
              </w:rPr>
              <w:t>）兼容机架式</w:t>
            </w:r>
            <w:r w:rsidRPr="003C088A">
              <w:rPr>
                <w:rFonts w:hint="eastAsia"/>
              </w:rPr>
              <w:t>/</w:t>
            </w:r>
            <w:r w:rsidRPr="003C088A">
              <w:rPr>
                <w:rFonts w:hint="eastAsia"/>
              </w:rPr>
              <w:t>塔式安装；</w:t>
            </w:r>
          </w:p>
          <w:p w:rsidR="00617E36" w:rsidRPr="003C088A" w:rsidRDefault="003C088A">
            <w:pPr>
              <w:widowControl/>
              <w:spacing w:line="360" w:lineRule="auto"/>
              <w:textAlignment w:val="center"/>
            </w:pPr>
            <w:r w:rsidRPr="003C088A">
              <w:rPr>
                <w:rFonts w:hint="eastAsia"/>
              </w:rPr>
              <w:t>（</w:t>
            </w:r>
            <w:r w:rsidRPr="003C088A">
              <w:rPr>
                <w:rFonts w:hint="eastAsia"/>
              </w:rPr>
              <w:t>4</w:t>
            </w:r>
            <w:r w:rsidRPr="003C088A">
              <w:rPr>
                <w:rFonts w:hint="eastAsia"/>
              </w:rPr>
              <w:t>）输入输出制式为单相输入单相输出、三相输入单相输出或三相输入三相输出；</w:t>
            </w:r>
          </w:p>
          <w:p w:rsidR="00617E36" w:rsidRPr="003C088A" w:rsidRDefault="003C088A">
            <w:pPr>
              <w:widowControl/>
              <w:spacing w:line="360" w:lineRule="auto"/>
              <w:textAlignment w:val="center"/>
            </w:pPr>
            <w:r w:rsidRPr="003C088A">
              <w:rPr>
                <w:rFonts w:hint="eastAsia"/>
              </w:rPr>
              <w:t>（</w:t>
            </w:r>
            <w:r w:rsidRPr="003C088A">
              <w:rPr>
                <w:rFonts w:hint="eastAsia"/>
              </w:rPr>
              <w:t>5</w:t>
            </w:r>
            <w:r w:rsidRPr="003C088A">
              <w:rPr>
                <w:rFonts w:hint="eastAsia"/>
              </w:rPr>
              <w:t>）输入电压范围应不小于</w:t>
            </w:r>
            <w:r w:rsidRPr="003C088A">
              <w:rPr>
                <w:rFonts w:hint="eastAsia"/>
              </w:rPr>
              <w:t>L-N</w:t>
            </w:r>
            <w:r w:rsidRPr="003C088A">
              <w:rPr>
                <w:rFonts w:hint="eastAsia"/>
              </w:rPr>
              <w:t>：</w:t>
            </w:r>
            <w:r w:rsidRPr="003C088A">
              <w:rPr>
                <w:rFonts w:hint="eastAsia"/>
              </w:rPr>
              <w:t>80V-280Vac</w:t>
            </w:r>
            <w:r w:rsidRPr="003C088A">
              <w:rPr>
                <w:rFonts w:hint="eastAsia"/>
              </w:rPr>
              <w:t>，输入频率范围不小于：</w:t>
            </w:r>
            <w:r w:rsidRPr="003C088A">
              <w:rPr>
                <w:rFonts w:hint="eastAsia"/>
              </w:rPr>
              <w:t>40Hz~70Hz</w:t>
            </w:r>
            <w:r w:rsidRPr="003C088A">
              <w:rPr>
                <w:rFonts w:hint="eastAsia"/>
              </w:rPr>
              <w:t>；</w:t>
            </w:r>
          </w:p>
          <w:p w:rsidR="00617E36" w:rsidRPr="003C088A" w:rsidRDefault="003C088A">
            <w:pPr>
              <w:widowControl/>
              <w:spacing w:line="360" w:lineRule="auto"/>
              <w:textAlignment w:val="center"/>
            </w:pPr>
            <w:r w:rsidRPr="003C088A">
              <w:rPr>
                <w:rFonts w:hint="eastAsia"/>
              </w:rPr>
              <w:t>（</w:t>
            </w:r>
            <w:r w:rsidRPr="003C088A">
              <w:rPr>
                <w:rFonts w:hint="eastAsia"/>
              </w:rPr>
              <w:t>6</w:t>
            </w:r>
            <w:r w:rsidRPr="003C088A">
              <w:rPr>
                <w:rFonts w:hint="eastAsia"/>
              </w:rPr>
              <w:t>）当输入额定电压，满载运行时，设备输入功率因数≥</w:t>
            </w:r>
            <w:r w:rsidRPr="003C088A">
              <w:rPr>
                <w:rFonts w:hint="eastAsia"/>
              </w:rPr>
              <w:t>0.99</w:t>
            </w:r>
            <w:r w:rsidRPr="003C088A">
              <w:rPr>
                <w:rFonts w:hint="eastAsia"/>
              </w:rPr>
              <w:t>；</w:t>
            </w:r>
          </w:p>
          <w:p w:rsidR="00617E36" w:rsidRPr="003C088A" w:rsidRDefault="003C088A">
            <w:pPr>
              <w:widowControl/>
              <w:spacing w:line="360" w:lineRule="auto"/>
              <w:textAlignment w:val="center"/>
            </w:pPr>
            <w:r w:rsidRPr="003C088A">
              <w:rPr>
                <w:rFonts w:hint="eastAsia"/>
              </w:rPr>
              <w:t>（</w:t>
            </w:r>
            <w:r w:rsidRPr="003C088A">
              <w:rPr>
                <w:rFonts w:hint="eastAsia"/>
              </w:rPr>
              <w:t>7</w:t>
            </w:r>
            <w:r w:rsidRPr="003C088A">
              <w:rPr>
                <w:rFonts w:hint="eastAsia"/>
              </w:rPr>
              <w:t>）输出电压稳压精度应小于</w:t>
            </w:r>
            <w:r w:rsidRPr="003C088A">
              <w:rPr>
                <w:rFonts w:hint="eastAsia"/>
              </w:rPr>
              <w:t>L-N</w:t>
            </w:r>
            <w:r w:rsidRPr="003C088A">
              <w:rPr>
                <w:rFonts w:hint="eastAsia"/>
              </w:rPr>
              <w:t>：</w:t>
            </w:r>
            <w:r w:rsidRPr="003C088A">
              <w:rPr>
                <w:rFonts w:hint="eastAsia"/>
              </w:rPr>
              <w:t>220V</w:t>
            </w:r>
            <w:r w:rsidRPr="003C088A">
              <w:rPr>
                <w:rFonts w:hint="eastAsia"/>
              </w:rPr>
              <w:t>±</w:t>
            </w:r>
            <w:r w:rsidRPr="003C088A">
              <w:rPr>
                <w:rFonts w:hint="eastAsia"/>
              </w:rPr>
              <w:t>1%</w:t>
            </w:r>
            <w:r w:rsidRPr="003C088A">
              <w:rPr>
                <w:rFonts w:hint="eastAsia"/>
              </w:rPr>
              <w:t>。输出频率范围应不超出</w:t>
            </w:r>
            <w:r w:rsidRPr="003C088A">
              <w:rPr>
                <w:rFonts w:hint="eastAsia"/>
              </w:rPr>
              <w:t>50Hz</w:t>
            </w:r>
            <w:r w:rsidRPr="003C088A">
              <w:rPr>
                <w:rFonts w:hint="eastAsia"/>
              </w:rPr>
              <w:t>±</w:t>
            </w:r>
            <w:r w:rsidRPr="003C088A">
              <w:rPr>
                <w:rFonts w:hint="eastAsia"/>
              </w:rPr>
              <w:t>0.5%(</w:t>
            </w:r>
            <w:r w:rsidRPr="003C088A">
              <w:rPr>
                <w:rFonts w:hint="eastAsia"/>
              </w:rPr>
              <w:t>电池逆变工作方式</w:t>
            </w:r>
            <w:r w:rsidRPr="003C088A">
              <w:rPr>
                <w:rFonts w:hint="eastAsia"/>
              </w:rPr>
              <w:t>)</w:t>
            </w:r>
            <w:r w:rsidRPr="003C088A">
              <w:rPr>
                <w:rFonts w:hint="eastAsia"/>
              </w:rPr>
              <w:t>；</w:t>
            </w:r>
          </w:p>
          <w:p w:rsidR="00617E36" w:rsidRPr="003C088A" w:rsidRDefault="003C088A">
            <w:pPr>
              <w:widowControl/>
              <w:spacing w:line="360" w:lineRule="auto"/>
              <w:textAlignment w:val="center"/>
            </w:pPr>
            <w:r w:rsidRPr="003C088A">
              <w:rPr>
                <w:rFonts w:hint="eastAsia"/>
              </w:rPr>
              <w:t>（</w:t>
            </w:r>
            <w:r w:rsidRPr="003C088A">
              <w:rPr>
                <w:rFonts w:hint="eastAsia"/>
              </w:rPr>
              <w:t>8</w:t>
            </w:r>
            <w:r w:rsidRPr="003C088A">
              <w:rPr>
                <w:rFonts w:hint="eastAsia"/>
              </w:rPr>
              <w:t>）整机最高效率不小于</w:t>
            </w:r>
            <w:r w:rsidRPr="003C088A">
              <w:rPr>
                <w:rFonts w:hint="eastAsia"/>
              </w:rPr>
              <w:t>95%</w:t>
            </w:r>
            <w:r w:rsidRPr="003C088A">
              <w:rPr>
                <w:rFonts w:hint="eastAsia"/>
              </w:rPr>
              <w:t>；</w:t>
            </w:r>
          </w:p>
          <w:p w:rsidR="00617E36" w:rsidRPr="003C088A" w:rsidRDefault="003C088A">
            <w:pPr>
              <w:widowControl/>
              <w:spacing w:line="360" w:lineRule="auto"/>
              <w:textAlignment w:val="center"/>
            </w:pPr>
            <w:r w:rsidRPr="003C088A">
              <w:rPr>
                <w:rFonts w:hint="eastAsia"/>
              </w:rPr>
              <w:t>（</w:t>
            </w:r>
            <w:r w:rsidRPr="003C088A">
              <w:rPr>
                <w:rFonts w:hint="eastAsia"/>
              </w:rPr>
              <w:t>9</w:t>
            </w:r>
            <w:r w:rsidRPr="003C088A">
              <w:rPr>
                <w:rFonts w:hint="eastAsia"/>
              </w:rPr>
              <w:t>）逆变过载能力：</w:t>
            </w:r>
            <w:r w:rsidRPr="003C088A">
              <w:rPr>
                <w:rFonts w:hint="eastAsia"/>
              </w:rPr>
              <w:t>5min</w:t>
            </w:r>
            <w:r w:rsidRPr="003C088A">
              <w:rPr>
                <w:rFonts w:hint="eastAsia"/>
              </w:rPr>
              <w:t>（</w:t>
            </w:r>
            <w:r w:rsidRPr="003C088A">
              <w:rPr>
                <w:rFonts w:hint="eastAsia"/>
              </w:rPr>
              <w:t>105%~125%</w:t>
            </w:r>
            <w:r w:rsidRPr="003C088A">
              <w:rPr>
                <w:rFonts w:hint="eastAsia"/>
              </w:rPr>
              <w:t>额度电流），</w:t>
            </w:r>
            <w:r w:rsidRPr="003C088A">
              <w:rPr>
                <w:rFonts w:hint="eastAsia"/>
              </w:rPr>
              <w:t>1min</w:t>
            </w:r>
            <w:r w:rsidRPr="003C088A">
              <w:rPr>
                <w:rFonts w:hint="eastAsia"/>
              </w:rPr>
              <w:t>（</w:t>
            </w:r>
            <w:r w:rsidRPr="003C088A">
              <w:rPr>
                <w:rFonts w:hint="eastAsia"/>
              </w:rPr>
              <w:t>125%~150%</w:t>
            </w:r>
            <w:r w:rsidRPr="003C088A">
              <w:rPr>
                <w:rFonts w:hint="eastAsia"/>
              </w:rPr>
              <w:t>额定电流），</w:t>
            </w:r>
            <w:r w:rsidRPr="003C088A">
              <w:rPr>
                <w:rFonts w:hint="eastAsia"/>
              </w:rPr>
              <w:t>100ms</w:t>
            </w:r>
            <w:r w:rsidRPr="003C088A">
              <w:rPr>
                <w:rFonts w:hint="eastAsia"/>
              </w:rPr>
              <w:t>（≥</w:t>
            </w:r>
            <w:r w:rsidRPr="003C088A">
              <w:rPr>
                <w:rFonts w:hint="eastAsia"/>
              </w:rPr>
              <w:t>150%</w:t>
            </w:r>
            <w:r w:rsidRPr="003C088A">
              <w:rPr>
                <w:rFonts w:hint="eastAsia"/>
              </w:rPr>
              <w:t>额定电流）；</w:t>
            </w:r>
          </w:p>
          <w:p w:rsidR="00617E36" w:rsidRPr="003C088A" w:rsidRDefault="003C088A">
            <w:pPr>
              <w:widowControl/>
              <w:spacing w:line="360" w:lineRule="auto"/>
              <w:textAlignment w:val="center"/>
            </w:pPr>
            <w:r w:rsidRPr="003C088A">
              <w:rPr>
                <w:rFonts w:hint="eastAsia"/>
              </w:rPr>
              <w:t>（</w:t>
            </w:r>
            <w:r w:rsidRPr="003C088A">
              <w:rPr>
                <w:rFonts w:hint="eastAsia"/>
              </w:rPr>
              <w:t>10</w:t>
            </w:r>
            <w:r w:rsidRPr="003C088A">
              <w:rPr>
                <w:rFonts w:hint="eastAsia"/>
              </w:rPr>
              <w:t>）在市电和电池两种状态间切换的时间应为</w:t>
            </w:r>
            <w:r w:rsidRPr="003C088A">
              <w:rPr>
                <w:rFonts w:hint="eastAsia"/>
              </w:rPr>
              <w:t>0ms</w:t>
            </w:r>
            <w:r w:rsidRPr="003C088A">
              <w:rPr>
                <w:rFonts w:hint="eastAsia"/>
              </w:rPr>
              <w:t>；</w:t>
            </w:r>
          </w:p>
          <w:p w:rsidR="00617E36" w:rsidRPr="003C088A" w:rsidRDefault="003C088A">
            <w:pPr>
              <w:widowControl/>
              <w:spacing w:line="360" w:lineRule="auto"/>
              <w:textAlignment w:val="center"/>
            </w:pPr>
            <w:r w:rsidRPr="003C088A">
              <w:rPr>
                <w:rFonts w:hint="eastAsia"/>
              </w:rPr>
              <w:t>（</w:t>
            </w:r>
            <w:r w:rsidRPr="003C088A">
              <w:rPr>
                <w:rFonts w:hint="eastAsia"/>
              </w:rPr>
              <w:t>11</w:t>
            </w:r>
            <w:r w:rsidRPr="003C088A">
              <w:rPr>
                <w:rFonts w:hint="eastAsia"/>
              </w:rPr>
              <w:t>）保护功能：具有输入频率异常保护功能，电池过压告警和过放电保护功能，高温自动切换旁路保护功能；</w:t>
            </w:r>
          </w:p>
          <w:p w:rsidR="00617E36" w:rsidRPr="003C088A" w:rsidRDefault="003C088A">
            <w:pPr>
              <w:widowControl/>
              <w:spacing w:line="360" w:lineRule="auto"/>
              <w:textAlignment w:val="center"/>
            </w:pPr>
            <w:r w:rsidRPr="003C088A">
              <w:rPr>
                <w:rFonts w:hint="eastAsia"/>
              </w:rPr>
              <w:t>（</w:t>
            </w:r>
            <w:r w:rsidRPr="003C088A">
              <w:rPr>
                <w:rFonts w:hint="eastAsia"/>
              </w:rPr>
              <w:t>12</w:t>
            </w:r>
            <w:r w:rsidRPr="003C088A">
              <w:rPr>
                <w:rFonts w:hint="eastAsia"/>
              </w:rPr>
              <w:t>）具有声光告警功能，采用</w:t>
            </w:r>
            <w:r w:rsidRPr="003C088A">
              <w:rPr>
                <w:rFonts w:hint="eastAsia"/>
              </w:rPr>
              <w:t>LCD</w:t>
            </w:r>
            <w:r w:rsidRPr="003C088A">
              <w:rPr>
                <w:rFonts w:hint="eastAsia"/>
              </w:rPr>
              <w:t>屏幕显示，便于操作，通过控制面板设置供电系统的工作电压和工作频率，查看供电系统的工作模式、负载大小、电池容量；</w:t>
            </w:r>
          </w:p>
          <w:p w:rsidR="00617E36" w:rsidRPr="003C088A" w:rsidRDefault="003C088A">
            <w:pPr>
              <w:widowControl/>
              <w:spacing w:line="360" w:lineRule="auto"/>
              <w:textAlignment w:val="center"/>
            </w:pPr>
            <w:r w:rsidRPr="003C088A">
              <w:rPr>
                <w:rFonts w:hint="eastAsia"/>
              </w:rPr>
              <w:t>（</w:t>
            </w:r>
            <w:r w:rsidRPr="003C088A">
              <w:rPr>
                <w:rFonts w:hint="eastAsia"/>
              </w:rPr>
              <w:t>13</w:t>
            </w:r>
            <w:r w:rsidRPr="003C088A">
              <w:rPr>
                <w:rFonts w:hint="eastAsia"/>
              </w:rPr>
              <w:t>）支持</w:t>
            </w:r>
            <w:r w:rsidRPr="003C088A">
              <w:rPr>
                <w:rFonts w:hint="eastAsia"/>
              </w:rPr>
              <w:t>SNMP</w:t>
            </w:r>
            <w:r w:rsidRPr="003C088A">
              <w:rPr>
                <w:rFonts w:hint="eastAsia"/>
              </w:rPr>
              <w:t>、</w:t>
            </w:r>
            <w:r w:rsidRPr="003C088A">
              <w:rPr>
                <w:rFonts w:hint="eastAsia"/>
              </w:rPr>
              <w:t>MODBUS</w:t>
            </w:r>
            <w:r w:rsidRPr="003C088A">
              <w:rPr>
                <w:rFonts w:hint="eastAsia"/>
              </w:rPr>
              <w:t>、干接点卡扩展。</w:t>
            </w:r>
          </w:p>
          <w:p w:rsidR="00617E36" w:rsidRPr="003C088A" w:rsidRDefault="003C088A">
            <w:pPr>
              <w:widowControl/>
              <w:spacing w:line="360" w:lineRule="auto"/>
              <w:textAlignment w:val="center"/>
            </w:pPr>
            <w:r w:rsidRPr="003C088A">
              <w:rPr>
                <w:rFonts w:hint="eastAsia"/>
              </w:rPr>
              <w:t>5.</w:t>
            </w:r>
            <w:r w:rsidRPr="003C088A">
              <w:rPr>
                <w:rFonts w:hint="eastAsia"/>
              </w:rPr>
              <w:t>对</w:t>
            </w:r>
            <w:r w:rsidRPr="003C088A">
              <w:rPr>
                <w:rFonts w:hint="eastAsia"/>
              </w:rPr>
              <w:t>2</w:t>
            </w:r>
            <w:r w:rsidRPr="003C088A">
              <w:rPr>
                <w:rFonts w:hint="eastAsia"/>
              </w:rPr>
              <w:t>组供电系统电池组每年开展一次充放电服务，并进行优化改造，优化改造后需满足以下要求：</w:t>
            </w:r>
          </w:p>
          <w:p w:rsidR="00617E36" w:rsidRPr="003C088A" w:rsidRDefault="003C088A">
            <w:pPr>
              <w:widowControl/>
              <w:spacing w:line="360" w:lineRule="auto"/>
              <w:textAlignment w:val="center"/>
            </w:pPr>
            <w:r w:rsidRPr="003C088A">
              <w:rPr>
                <w:rFonts w:hint="eastAsia"/>
              </w:rPr>
              <w:t>（</w:t>
            </w:r>
            <w:r w:rsidRPr="003C088A">
              <w:rPr>
                <w:rFonts w:hint="eastAsia"/>
              </w:rPr>
              <w:t>1</w:t>
            </w:r>
            <w:r w:rsidRPr="003C088A">
              <w:rPr>
                <w:rFonts w:hint="eastAsia"/>
              </w:rPr>
              <w:t>）电池组按总负载</w:t>
            </w:r>
            <w:r w:rsidRPr="003C088A">
              <w:rPr>
                <w:rFonts w:hint="eastAsia"/>
              </w:rPr>
              <w:t>15KW</w:t>
            </w:r>
            <w:r w:rsidRPr="003C088A">
              <w:rPr>
                <w:rFonts w:hint="eastAsia"/>
              </w:rPr>
              <w:t>计算，单机配置</w:t>
            </w:r>
            <w:r w:rsidRPr="003C088A">
              <w:rPr>
                <w:rFonts w:hint="eastAsia"/>
              </w:rPr>
              <w:t>1</w:t>
            </w:r>
            <w:r w:rsidRPr="003C088A">
              <w:rPr>
                <w:rFonts w:hint="eastAsia"/>
              </w:rPr>
              <w:t>组</w:t>
            </w:r>
            <w:r w:rsidRPr="003C088A">
              <w:rPr>
                <w:rFonts w:hint="eastAsia"/>
              </w:rPr>
              <w:t>12V100AH</w:t>
            </w:r>
            <w:r w:rsidRPr="003C088A">
              <w:rPr>
                <w:rFonts w:hint="eastAsia"/>
              </w:rPr>
              <w:t>蓄电池，每组</w:t>
            </w:r>
            <w:r w:rsidRPr="003C088A">
              <w:rPr>
                <w:rFonts w:hint="eastAsia"/>
              </w:rPr>
              <w:t>32</w:t>
            </w:r>
            <w:r w:rsidRPr="003C088A">
              <w:rPr>
                <w:rFonts w:hint="eastAsia"/>
              </w:rPr>
              <w:t>节，可实现并机系统后备≥</w:t>
            </w:r>
            <w:r w:rsidRPr="003C088A">
              <w:rPr>
                <w:rFonts w:hint="eastAsia"/>
              </w:rPr>
              <w:t>2</w:t>
            </w:r>
            <w:r w:rsidRPr="003C088A">
              <w:rPr>
                <w:rFonts w:hint="eastAsia"/>
              </w:rPr>
              <w:t>小时；</w:t>
            </w:r>
          </w:p>
          <w:p w:rsidR="00617E36" w:rsidRPr="003C088A" w:rsidRDefault="003C088A">
            <w:pPr>
              <w:widowControl/>
              <w:spacing w:line="360" w:lineRule="auto"/>
              <w:textAlignment w:val="center"/>
            </w:pPr>
            <w:r w:rsidRPr="003C088A">
              <w:rPr>
                <w:rFonts w:hint="eastAsia"/>
              </w:rPr>
              <w:t>（</w:t>
            </w:r>
            <w:r w:rsidRPr="003C088A">
              <w:rPr>
                <w:rFonts w:hint="eastAsia"/>
              </w:rPr>
              <w:t>2</w:t>
            </w:r>
            <w:r w:rsidRPr="003C088A">
              <w:rPr>
                <w:rFonts w:hint="eastAsia"/>
              </w:rPr>
              <w:t>）电池组蓄电池要求原厂研发生产，非</w:t>
            </w:r>
            <w:r w:rsidRPr="003C088A">
              <w:rPr>
                <w:rFonts w:hint="eastAsia"/>
              </w:rPr>
              <w:t>OEM</w:t>
            </w:r>
            <w:r w:rsidRPr="003C088A">
              <w:rPr>
                <w:rFonts w:hint="eastAsia"/>
              </w:rPr>
              <w:t>或</w:t>
            </w:r>
            <w:r w:rsidRPr="003C088A">
              <w:rPr>
                <w:rFonts w:hint="eastAsia"/>
              </w:rPr>
              <w:t>ODM</w:t>
            </w:r>
            <w:r w:rsidRPr="003C088A">
              <w:rPr>
                <w:rFonts w:hint="eastAsia"/>
              </w:rPr>
              <w:t>产品；</w:t>
            </w:r>
          </w:p>
          <w:p w:rsidR="00617E36" w:rsidRPr="003C088A" w:rsidRDefault="003C088A">
            <w:pPr>
              <w:widowControl/>
              <w:spacing w:line="360" w:lineRule="auto"/>
              <w:textAlignment w:val="center"/>
            </w:pPr>
            <w:r w:rsidRPr="003C088A">
              <w:rPr>
                <w:rFonts w:hint="eastAsia"/>
              </w:rPr>
              <w:t>（</w:t>
            </w:r>
            <w:r w:rsidRPr="003C088A">
              <w:rPr>
                <w:rFonts w:hint="eastAsia"/>
              </w:rPr>
              <w:t>3</w:t>
            </w:r>
            <w:r w:rsidRPr="003C088A">
              <w:rPr>
                <w:rFonts w:hint="eastAsia"/>
              </w:rPr>
              <w:t>）每个</w:t>
            </w:r>
            <w:proofErr w:type="gramStart"/>
            <w:r w:rsidRPr="003C088A">
              <w:rPr>
                <w:rFonts w:hint="eastAsia"/>
              </w:rPr>
              <w:t>电池柜可安装</w:t>
            </w:r>
            <w:proofErr w:type="gramEnd"/>
            <w:r w:rsidRPr="003C088A">
              <w:rPr>
                <w:rFonts w:hint="eastAsia"/>
              </w:rPr>
              <w:t>32</w:t>
            </w:r>
            <w:r w:rsidRPr="003C088A">
              <w:rPr>
                <w:rFonts w:hint="eastAsia"/>
              </w:rPr>
              <w:t>节</w:t>
            </w:r>
            <w:r w:rsidRPr="003C088A">
              <w:rPr>
                <w:rFonts w:hint="eastAsia"/>
              </w:rPr>
              <w:t>12V100AH</w:t>
            </w:r>
            <w:r w:rsidRPr="003C088A">
              <w:rPr>
                <w:rFonts w:hint="eastAsia"/>
              </w:rPr>
              <w:t>铅酸蓄电池，</w:t>
            </w:r>
            <w:r w:rsidRPr="003C088A">
              <w:rPr>
                <w:rFonts w:hint="eastAsia"/>
              </w:rPr>
              <w:lastRenderedPageBreak/>
              <w:t>含电池内部连接电缆及开关；</w:t>
            </w:r>
          </w:p>
          <w:p w:rsidR="00617E36" w:rsidRPr="003C088A" w:rsidRDefault="003C088A">
            <w:pPr>
              <w:widowControl/>
              <w:spacing w:line="360" w:lineRule="auto"/>
              <w:textAlignment w:val="center"/>
            </w:pPr>
            <w:r w:rsidRPr="003C088A">
              <w:rPr>
                <w:rFonts w:hint="eastAsia"/>
              </w:rPr>
              <w:t>（</w:t>
            </w:r>
            <w:r w:rsidRPr="003C088A">
              <w:rPr>
                <w:rFonts w:hint="eastAsia"/>
              </w:rPr>
              <w:t>4</w:t>
            </w:r>
            <w:r w:rsidRPr="003C088A">
              <w:rPr>
                <w:rFonts w:hint="eastAsia"/>
              </w:rPr>
              <w:t>）输出配电箱功率</w:t>
            </w:r>
            <w:r w:rsidRPr="003C088A">
              <w:rPr>
                <w:rFonts w:hint="eastAsia"/>
              </w:rPr>
              <w:t xml:space="preserve"> </w:t>
            </w:r>
            <w:r w:rsidRPr="003C088A">
              <w:rPr>
                <w:rFonts w:hint="eastAsia"/>
              </w:rPr>
              <w:t>输入</w:t>
            </w:r>
            <w:r w:rsidRPr="003C088A">
              <w:rPr>
                <w:rFonts w:hint="eastAsia"/>
              </w:rPr>
              <w:t>125A/1P*2.</w:t>
            </w:r>
            <w:r w:rsidRPr="003C088A">
              <w:rPr>
                <w:rFonts w:hint="eastAsia"/>
              </w:rPr>
              <w:t>输出</w:t>
            </w:r>
            <w:r w:rsidRPr="003C088A">
              <w:rPr>
                <w:rFonts w:hint="eastAsia"/>
              </w:rPr>
              <w:t>100A/1P*2</w:t>
            </w:r>
            <w:r w:rsidRPr="003C088A">
              <w:rPr>
                <w:rFonts w:hint="eastAsia"/>
              </w:rPr>
              <w:t>；</w:t>
            </w:r>
          </w:p>
          <w:p w:rsidR="00617E36" w:rsidRPr="003C088A" w:rsidRDefault="003C088A">
            <w:pPr>
              <w:widowControl/>
              <w:spacing w:line="360" w:lineRule="auto"/>
              <w:textAlignment w:val="center"/>
            </w:pPr>
            <w:r w:rsidRPr="003C088A">
              <w:rPr>
                <w:rFonts w:hint="eastAsia"/>
              </w:rPr>
              <w:t>（</w:t>
            </w:r>
            <w:r w:rsidRPr="003C088A">
              <w:rPr>
                <w:rFonts w:hint="eastAsia"/>
              </w:rPr>
              <w:t>5</w:t>
            </w:r>
            <w:r w:rsidRPr="003C088A">
              <w:rPr>
                <w:rFonts w:hint="eastAsia"/>
              </w:rPr>
              <w:t>）开关采用国产品牌，配置防雷器。</w:t>
            </w:r>
          </w:p>
          <w:p w:rsidR="00617E36" w:rsidRPr="003C088A" w:rsidRDefault="003C088A">
            <w:pPr>
              <w:widowControl/>
              <w:spacing w:line="360" w:lineRule="auto"/>
              <w:textAlignment w:val="center"/>
            </w:pPr>
            <w:r w:rsidRPr="003C088A">
              <w:rPr>
                <w:rFonts w:hint="eastAsia"/>
              </w:rPr>
              <w:t>6.</w:t>
            </w:r>
            <w:r w:rsidRPr="003C088A">
              <w:rPr>
                <w:rFonts w:hint="eastAsia"/>
              </w:rPr>
              <w:t>对消防系统进行优化改造，优化改造后需满足以下要求：</w:t>
            </w:r>
          </w:p>
          <w:p w:rsidR="00617E36" w:rsidRPr="003C088A" w:rsidRDefault="003C088A">
            <w:pPr>
              <w:widowControl/>
              <w:spacing w:line="360" w:lineRule="auto"/>
              <w:textAlignment w:val="center"/>
            </w:pPr>
            <w:r w:rsidRPr="003C088A">
              <w:rPr>
                <w:rFonts w:hint="eastAsia"/>
              </w:rPr>
              <w:t>（</w:t>
            </w:r>
            <w:r w:rsidRPr="003C088A">
              <w:rPr>
                <w:rFonts w:hint="eastAsia"/>
              </w:rPr>
              <w:t>1</w:t>
            </w:r>
            <w:r w:rsidRPr="003C088A">
              <w:rPr>
                <w:rFonts w:hint="eastAsia"/>
              </w:rPr>
              <w:t>）对</w:t>
            </w:r>
            <w:r w:rsidRPr="003C088A">
              <w:rPr>
                <w:rFonts w:hint="eastAsia"/>
              </w:rPr>
              <w:t>6</w:t>
            </w:r>
            <w:r w:rsidRPr="003C088A">
              <w:rPr>
                <w:rFonts w:hint="eastAsia"/>
              </w:rPr>
              <w:t>个气瓶组完成</w:t>
            </w:r>
            <w:r w:rsidRPr="003C088A">
              <w:rPr>
                <w:rFonts w:hint="eastAsia"/>
              </w:rPr>
              <w:t>1</w:t>
            </w:r>
            <w:r w:rsidRPr="003C088A">
              <w:rPr>
                <w:rFonts w:hint="eastAsia"/>
              </w:rPr>
              <w:t>次送检、充气服务，并委托第三方对消防系统进行检测及出具报告。</w:t>
            </w:r>
          </w:p>
          <w:p w:rsidR="00617E36" w:rsidRPr="003C088A" w:rsidRDefault="003C088A">
            <w:pPr>
              <w:widowControl/>
              <w:spacing w:line="360" w:lineRule="auto"/>
              <w:textAlignment w:val="center"/>
              <w:rPr>
                <w:rFonts w:ascii="宋体" w:hAnsi="宋体" w:cs="宋体"/>
                <w:szCs w:val="21"/>
              </w:rPr>
            </w:pPr>
            <w:r w:rsidRPr="003C088A">
              <w:rPr>
                <w:rFonts w:hint="eastAsia"/>
              </w:rPr>
              <w:t>（</w:t>
            </w:r>
            <w:r w:rsidRPr="003C088A">
              <w:rPr>
                <w:rFonts w:hint="eastAsia"/>
              </w:rPr>
              <w:t>2</w:t>
            </w:r>
            <w:r w:rsidRPr="003C088A">
              <w:rPr>
                <w:rFonts w:hint="eastAsia"/>
              </w:rPr>
              <w:t>）气瓶组容量为：</w:t>
            </w:r>
            <w:r w:rsidRPr="003C088A">
              <w:rPr>
                <w:rFonts w:hint="eastAsia"/>
              </w:rPr>
              <w:t>70L</w:t>
            </w:r>
            <w:r w:rsidRPr="003C088A">
              <w:rPr>
                <w:rFonts w:hint="eastAsia"/>
              </w:rPr>
              <w:t>灭火剂瓶组</w:t>
            </w:r>
            <w:r w:rsidRPr="003C088A">
              <w:rPr>
                <w:rFonts w:hint="eastAsia"/>
              </w:rPr>
              <w:t>3</w:t>
            </w:r>
            <w:r w:rsidRPr="003C088A">
              <w:rPr>
                <w:rFonts w:hint="eastAsia"/>
              </w:rPr>
              <w:t>个、</w:t>
            </w:r>
            <w:r w:rsidRPr="003C088A">
              <w:rPr>
                <w:rFonts w:hint="eastAsia"/>
              </w:rPr>
              <w:t>40L</w:t>
            </w:r>
            <w:r w:rsidRPr="003C088A">
              <w:rPr>
                <w:rFonts w:hint="eastAsia"/>
              </w:rPr>
              <w:t>灭火剂瓶组</w:t>
            </w:r>
            <w:r w:rsidRPr="003C088A">
              <w:rPr>
                <w:rFonts w:hint="eastAsia"/>
              </w:rPr>
              <w:t>2</w:t>
            </w:r>
            <w:r w:rsidRPr="003C088A">
              <w:rPr>
                <w:rFonts w:hint="eastAsia"/>
              </w:rPr>
              <w:t>个、</w:t>
            </w:r>
            <w:r w:rsidRPr="003C088A">
              <w:rPr>
                <w:rFonts w:hint="eastAsia"/>
              </w:rPr>
              <w:t>90L</w:t>
            </w:r>
            <w:r w:rsidRPr="003C088A">
              <w:rPr>
                <w:rFonts w:hint="eastAsia"/>
              </w:rPr>
              <w:t>灭火剂瓶组</w:t>
            </w:r>
            <w:r w:rsidRPr="003C088A">
              <w:rPr>
                <w:rFonts w:hint="eastAsia"/>
              </w:rPr>
              <w:t>1</w:t>
            </w:r>
            <w:r w:rsidRPr="003C088A">
              <w:rPr>
                <w:rFonts w:hint="eastAsia"/>
              </w:rPr>
              <w:t>个。</w:t>
            </w:r>
          </w:p>
        </w:tc>
      </w:tr>
      <w:tr w:rsidR="003C088A" w:rsidRPr="003C088A">
        <w:tc>
          <w:tcPr>
            <w:tcW w:w="9450" w:type="dxa"/>
            <w:gridSpan w:val="5"/>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b/>
                <w:bCs/>
                <w:kern w:val="0"/>
                <w:szCs w:val="21"/>
                <w:lang w:bidi="ar"/>
              </w:rPr>
              <w:lastRenderedPageBreak/>
              <w:t>二、安全服务</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b/>
                <w:bCs/>
                <w:szCs w:val="21"/>
              </w:rPr>
            </w:pPr>
            <w:r w:rsidRPr="003C088A">
              <w:rPr>
                <w:rFonts w:ascii="宋体" w:hAnsi="宋体" w:cs="宋体" w:hint="eastAsia"/>
                <w:kern w:val="0"/>
                <w:szCs w:val="21"/>
                <w:lang w:bidi="ar"/>
              </w:rPr>
              <w:t>1</w:t>
            </w:r>
          </w:p>
        </w:tc>
        <w:tc>
          <w:tcPr>
            <w:tcW w:w="2012" w:type="dxa"/>
            <w:shd w:val="clear" w:color="auto" w:fill="FFFFFF"/>
            <w:vAlign w:val="center"/>
          </w:tcPr>
          <w:p w:rsidR="00617E36" w:rsidRPr="003C088A" w:rsidRDefault="003C088A">
            <w:pPr>
              <w:widowControl/>
              <w:spacing w:line="360" w:lineRule="auto"/>
              <w:jc w:val="left"/>
              <w:textAlignment w:val="center"/>
            </w:pPr>
            <w:r w:rsidRPr="003C088A">
              <w:rPr>
                <w:rFonts w:ascii="宋体" w:hAnsi="宋体" w:cs="宋体" w:hint="eastAsia"/>
                <w:kern w:val="0"/>
                <w:szCs w:val="21"/>
                <w:lang w:bidi="ar"/>
              </w:rPr>
              <w:t>网络</w:t>
            </w:r>
            <w:proofErr w:type="gramStart"/>
            <w:r w:rsidRPr="003C088A">
              <w:rPr>
                <w:rFonts w:ascii="宋体" w:hAnsi="宋体" w:cs="宋体" w:hint="eastAsia"/>
                <w:kern w:val="0"/>
                <w:szCs w:val="21"/>
                <w:lang w:bidi="ar"/>
              </w:rPr>
              <w:t>安全运</w:t>
            </w:r>
            <w:proofErr w:type="gramEnd"/>
            <w:r w:rsidRPr="003C088A">
              <w:rPr>
                <w:rFonts w:ascii="宋体" w:hAnsi="宋体" w:cs="宋体" w:hint="eastAsia"/>
                <w:kern w:val="0"/>
                <w:szCs w:val="21"/>
                <w:lang w:bidi="ar"/>
              </w:rPr>
              <w:t>维服务</w:t>
            </w:r>
          </w:p>
        </w:tc>
        <w:tc>
          <w:tcPr>
            <w:tcW w:w="792" w:type="dxa"/>
            <w:shd w:val="clear" w:color="auto" w:fill="FFFFFF"/>
            <w:vAlign w:val="center"/>
          </w:tcPr>
          <w:p w:rsidR="00617E36" w:rsidRPr="003C088A" w:rsidRDefault="003C088A">
            <w:pPr>
              <w:spacing w:line="360" w:lineRule="auto"/>
              <w:jc w:val="center"/>
            </w:pPr>
            <w:r w:rsidRPr="003C088A">
              <w:rPr>
                <w:rFonts w:hint="eastAsia"/>
                <w:szCs w:val="21"/>
              </w:rPr>
              <w:t>软件和信息技术服务业</w:t>
            </w:r>
          </w:p>
        </w:tc>
        <w:tc>
          <w:tcPr>
            <w:tcW w:w="1013" w:type="dxa"/>
            <w:shd w:val="clear" w:color="auto" w:fill="FFFFFF"/>
            <w:vAlign w:val="center"/>
          </w:tcPr>
          <w:p w:rsidR="00617E36" w:rsidRPr="003C088A" w:rsidRDefault="003C088A">
            <w:pPr>
              <w:widowControl/>
              <w:spacing w:line="360" w:lineRule="auto"/>
              <w:jc w:val="center"/>
              <w:textAlignment w:val="center"/>
            </w:pPr>
            <w:r w:rsidRPr="003C088A">
              <w:rPr>
                <w:rFonts w:ascii="宋体" w:hAnsi="宋体" w:cs="宋体" w:hint="eastAsia"/>
                <w:kern w:val="0"/>
                <w:szCs w:val="21"/>
                <w:lang w:bidi="ar"/>
              </w:rPr>
              <w:t>1项</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通过对采集的数据进行安全分析与安全事件发现，及时感知用户网络系统中的安全事件并提出解决方案。交付成果包括但不限于：基于本地数据和云端威胁情报分析、APT告警及可疑行为进阶分析、WEB攻击检测、数据库恶意行为分析、登录动作检测、APT告警进阶分、安全策略的部署、安全设备的使用等方面。具体服务内容如下：</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1.内部失陷检测服务</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①Webshell检测，利用流量威胁检测分析服务工具，采用大数据分析技术和高级网络攻防模型，对流量事件进行分析和</w:t>
            </w:r>
            <w:proofErr w:type="gramStart"/>
            <w:r w:rsidRPr="003C088A">
              <w:rPr>
                <w:rFonts w:ascii="宋体" w:hAnsi="宋体" w:cs="宋体" w:hint="eastAsia"/>
                <w:kern w:val="0"/>
                <w:szCs w:val="21"/>
                <w:lang w:bidi="ar"/>
              </w:rPr>
              <w:t>研判</w:t>
            </w:r>
            <w:proofErr w:type="gramEnd"/>
            <w:r w:rsidRPr="003C088A">
              <w:rPr>
                <w:rFonts w:ascii="宋体" w:hAnsi="宋体" w:cs="宋体" w:hint="eastAsia"/>
                <w:kern w:val="0"/>
                <w:szCs w:val="21"/>
                <w:lang w:bidi="ar"/>
              </w:rPr>
              <w:t>，快速分析出当前WEB网站是否已经被恶意者挂了webshell。并且通过服务，分析出网站其他方面的web告警，例如：Webshell：网站webshell的数量，以及每个webshell的详细信息，例如webshell的路径、webshell的类型、攻击者的来源和入侵者详细的行为（连接数据库信息、文件下载信息、SQL执行记录、文件编辑、命令执行、文件上传和反弹shell）等信息。已攻陷的数据库：网站已经被攻陷的数据库的数量，以及其相关的详细信息，包括：数据库的IP、数据库名称、表名、类型和攻击者IP等信息。</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②Redis检测，通过分析发现内部服务的Redis的数量和每个Redis的详细情况，包括：时间；源IP；目的</w:t>
            </w:r>
            <w:r w:rsidRPr="003C088A">
              <w:rPr>
                <w:rFonts w:ascii="宋体" w:hAnsi="宋体" w:cs="宋体" w:hint="eastAsia"/>
                <w:kern w:val="0"/>
                <w:szCs w:val="21"/>
                <w:lang w:bidi="ar"/>
              </w:rPr>
              <w:lastRenderedPageBreak/>
              <w:t>IP；相关的操作（写文件）；文件名。</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③反弹shell检测，全流量威胁检测分析服务通过分析发现内部服务的反弹shell的数量和每个反弹shell的详细情况，包括：时间；源IP；目的IP；反弹执行的命令。</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④针对数据库的恶意操作检测，分析发现数据库的危险操作信息，例如Drop数据表等危险操作。并统计出一段时间内数据库危险操作的告警数量和危险数据库操作详细情况，包括：操作的源IP；数据库所在IP；数据库类型；操作时间；操作命令（触发条件）。</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2.外部攻击检测服务</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①反序列攻击检测，通过分析发现内部服务的反序列攻击行为的数量和</w:t>
            </w:r>
            <w:proofErr w:type="gramStart"/>
            <w:r w:rsidRPr="003C088A">
              <w:rPr>
                <w:rFonts w:ascii="宋体" w:hAnsi="宋体" w:cs="宋体" w:hint="eastAsia"/>
                <w:kern w:val="0"/>
                <w:szCs w:val="21"/>
                <w:lang w:bidi="ar"/>
              </w:rPr>
              <w:t>每个反</w:t>
            </w:r>
            <w:proofErr w:type="gramEnd"/>
            <w:r w:rsidRPr="003C088A">
              <w:rPr>
                <w:rFonts w:ascii="宋体" w:hAnsi="宋体" w:cs="宋体" w:hint="eastAsia"/>
                <w:kern w:val="0"/>
                <w:szCs w:val="21"/>
                <w:lang w:bidi="ar"/>
              </w:rPr>
              <w:t>序列攻击行为的详细情况，包括：时间；源IP；目的IP/端口。</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②WEB攻击态势分析，通过流量分析，发现内部服务器受到攻击的总体情况。服务提供WEB整体攻击类型的态势分布、每种攻击手段的详细信息和攻击的结果（攻击告警、攻陷和提示）。攻击手段包括但不限于：Webshell；</w:t>
            </w:r>
            <w:proofErr w:type="gramStart"/>
            <w:r w:rsidRPr="003C088A">
              <w:rPr>
                <w:rFonts w:ascii="宋体" w:hAnsi="宋体" w:cs="宋体" w:hint="eastAsia"/>
                <w:kern w:val="0"/>
                <w:szCs w:val="21"/>
                <w:lang w:bidi="ar"/>
              </w:rPr>
              <w:t>黑产菜刀</w:t>
            </w:r>
            <w:proofErr w:type="gramEnd"/>
            <w:r w:rsidRPr="003C088A">
              <w:rPr>
                <w:rFonts w:ascii="宋体" w:hAnsi="宋体" w:cs="宋体" w:hint="eastAsia"/>
                <w:kern w:val="0"/>
                <w:szCs w:val="21"/>
                <w:lang w:bidi="ar"/>
              </w:rPr>
              <w:t>扫描；Web漏洞扫描；Struts2攻击；上传攻击；Sql注入攻击；信息泄露；网站新增文件。</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③口令爆破攻击检测，提供内部服务器的精准口令爆破等行为的发现，主要包括针对不同服务器每日遭受口令爆破的攻击次数、服务的类型、邮件暴露攻击的详情、远程管理服务爆破攻击的详情和数据库服务爆破攻击的详情。主要的内容包括攻击来源IP、目的IP、协议、60秒内攻击的次数、爆破结果。</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3.内部违规检测服务</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①暴露面检测，利用大数据分析工具，分析出当前网络内的非法攻击面的信息，主要包括：攻击面的统计信息：各种开放端口的统计信息；新增攻击面信息；攻击面变更信息；攻击面的详细信息（服务器IP、端口、服务类型）。</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②非法外联，提供环境内详细的非法外联信息，包括</w:t>
            </w:r>
            <w:r w:rsidRPr="003C088A">
              <w:rPr>
                <w:rFonts w:ascii="宋体" w:hAnsi="宋体" w:cs="宋体" w:hint="eastAsia"/>
                <w:kern w:val="0"/>
                <w:szCs w:val="21"/>
                <w:lang w:bidi="ar"/>
              </w:rPr>
              <w:lastRenderedPageBreak/>
              <w:t>非法外联的目的IP物理地址、非法外联事件的历史趋势、以及非法外联事件的详细时间、源IP、目的IP、端口等信息。源IP、目的IP、端口等信息。</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③恶意DNS分析发现，提供内部网络请求的DNS监控与分析，并结合云端威胁情报，分析</w:t>
            </w:r>
            <w:proofErr w:type="gramStart"/>
            <w:r w:rsidRPr="003C088A">
              <w:rPr>
                <w:rFonts w:ascii="宋体" w:hAnsi="宋体" w:cs="宋体" w:hint="eastAsia"/>
                <w:kern w:val="0"/>
                <w:szCs w:val="21"/>
                <w:lang w:bidi="ar"/>
              </w:rPr>
              <w:t>出内部</w:t>
            </w:r>
            <w:proofErr w:type="gramEnd"/>
            <w:r w:rsidRPr="003C088A">
              <w:rPr>
                <w:rFonts w:ascii="宋体" w:hAnsi="宋体" w:cs="宋体" w:hint="eastAsia"/>
                <w:kern w:val="0"/>
                <w:szCs w:val="21"/>
                <w:lang w:bidi="ar"/>
              </w:rPr>
              <w:t>DNS的信誉度情况，主要是发现内部存在的恶意DNS的请求，并给出详细的信息，包括：请求的时间、源IP、请求的恶意域名、域名所在物理地址等信息。</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④ACL梳理，分析出当前网络内现有的所有IP的访问关系，包括源IP到目的IP不同端口的访问关系。分析</w:t>
            </w:r>
            <w:proofErr w:type="gramStart"/>
            <w:r w:rsidRPr="003C088A">
              <w:rPr>
                <w:rFonts w:ascii="宋体" w:hAnsi="宋体" w:cs="宋体" w:hint="eastAsia"/>
                <w:kern w:val="0"/>
                <w:szCs w:val="21"/>
                <w:lang w:bidi="ar"/>
              </w:rPr>
              <w:t>出网络</w:t>
            </w:r>
            <w:proofErr w:type="gramEnd"/>
            <w:r w:rsidRPr="003C088A">
              <w:rPr>
                <w:rFonts w:ascii="宋体" w:hAnsi="宋体" w:cs="宋体" w:hint="eastAsia"/>
                <w:kern w:val="0"/>
                <w:szCs w:val="21"/>
                <w:lang w:bidi="ar"/>
              </w:rPr>
              <w:t>内混乱的ACL管控，通过对内部不合理的ACL处置，降低环境内受攻击的风险。</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⑤弱口令，通过主动和被动的方式分析发现内部服务器的弱口令的状态，主要报告弱口令总数、被动统计发现的次数、字典匹配发现的次数和主动发现的次数。邮件服务、远程管理服务和数据库服务弱口令的详细信息包括：受影响的账号、弱口令、受影响的服务器、协议和检测到的时间。</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⑥异常登录，可以发现内部服务器的异常登录行为，主要包括：外部登录内部服务器异常详细情况（外部IP、IP归属地、内部服务器IP、协议、访问时间）、异地登录详细情况（用户、常用登录地点、异地登录地点和发现的时间）、非工作时间登录详细情况（来源IP、IP归属地、目的IP、协议和访问时间）等。</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⑦非常规服务分析</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全流量威胁检测分析服务提供内部非常规服务的检测和发现，例如远程控制服务、代理服务等。降低内部服务器被攻击的风险和几率。服务包括：RegeoryTunnel服务检测和发现、HTTP代理检测和发现、SOCKS代理检测和发现、Teamview/IRC检测和发现。详细信息主要包括：连接服务的时间、连接服务的源IP、连接服务的目的IP和服务类型（上述四种服务类型）。</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4.事件分析</w:t>
            </w:r>
            <w:proofErr w:type="gramStart"/>
            <w:r w:rsidRPr="003C088A">
              <w:rPr>
                <w:rFonts w:ascii="宋体" w:hAnsi="宋体" w:cs="宋体" w:hint="eastAsia"/>
                <w:kern w:val="0"/>
                <w:szCs w:val="21"/>
                <w:lang w:bidi="ar"/>
              </w:rPr>
              <w:t>研</w:t>
            </w:r>
            <w:proofErr w:type="gramEnd"/>
            <w:r w:rsidRPr="003C088A">
              <w:rPr>
                <w:rFonts w:ascii="宋体" w:hAnsi="宋体" w:cs="宋体" w:hint="eastAsia"/>
                <w:kern w:val="0"/>
                <w:szCs w:val="21"/>
                <w:lang w:bidi="ar"/>
              </w:rPr>
              <w:t>判溯源服务</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lastRenderedPageBreak/>
              <w:t>①事件</w:t>
            </w:r>
            <w:proofErr w:type="gramStart"/>
            <w:r w:rsidRPr="003C088A">
              <w:rPr>
                <w:rFonts w:ascii="宋体" w:hAnsi="宋体" w:cs="宋体" w:hint="eastAsia"/>
                <w:kern w:val="0"/>
                <w:szCs w:val="21"/>
                <w:lang w:bidi="ar"/>
              </w:rPr>
              <w:t>研</w:t>
            </w:r>
            <w:proofErr w:type="gramEnd"/>
            <w:r w:rsidRPr="003C088A">
              <w:rPr>
                <w:rFonts w:ascii="宋体" w:hAnsi="宋体" w:cs="宋体" w:hint="eastAsia"/>
                <w:kern w:val="0"/>
                <w:szCs w:val="21"/>
                <w:lang w:bidi="ar"/>
              </w:rPr>
              <w:t>判，通过发现攻陷事件、WEB攻击事件、内部异常等信息后，全流量威胁检测分析服务工程师利用网络渗透经验，并结合云端威胁情况，对事件性质是否是真的恶意攻击行为</w:t>
            </w:r>
            <w:proofErr w:type="gramStart"/>
            <w:r w:rsidRPr="003C088A">
              <w:rPr>
                <w:rFonts w:ascii="宋体" w:hAnsi="宋体" w:cs="宋体" w:hint="eastAsia"/>
                <w:kern w:val="0"/>
                <w:szCs w:val="21"/>
                <w:lang w:bidi="ar"/>
              </w:rPr>
              <w:t>作出</w:t>
            </w:r>
            <w:proofErr w:type="gramEnd"/>
            <w:r w:rsidRPr="003C088A">
              <w:rPr>
                <w:rFonts w:ascii="宋体" w:hAnsi="宋体" w:cs="宋体" w:hint="eastAsia"/>
                <w:kern w:val="0"/>
                <w:szCs w:val="21"/>
                <w:lang w:bidi="ar"/>
              </w:rPr>
              <w:t>判断。并且追溯事件的产生原因、以及提出防范和处置建议。</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②事件溯源，利用云端威胁情报和开源社区情况，对一些恶意的攻击事件进行追踪和溯源，帮助找到事件的始作俑者。溯源的主要信息包括攻击者的物理位置、攻击者的行为证据留存和攻击者常用的攻击手段。同时借助工作短信、电话、邮件、移动工作群组将安全事件详情告知给相关电子政务系统的负责人员，并一同协助整改。</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5.安全设备的使用与维护：根据工作计划和要求对采购人的网络安全设备进行使用和策略优化调整，具体包括：</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①防火墙、WAF、IPS、VPN、上网行为管理与审计、日志管理与审计系统、数据库审计系统、网闸、虚拟化安全管理系统等安全工作的使用操作及安全策略优化。</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②</w:t>
            </w:r>
            <w:proofErr w:type="gramStart"/>
            <w:r w:rsidRPr="003C088A">
              <w:rPr>
                <w:rFonts w:ascii="宋体" w:hAnsi="宋体" w:cs="宋体" w:hint="eastAsia"/>
                <w:kern w:val="0"/>
                <w:szCs w:val="21"/>
                <w:lang w:bidi="ar"/>
              </w:rPr>
              <w:t>堡垒机</w:t>
            </w:r>
            <w:proofErr w:type="gramEnd"/>
            <w:r w:rsidRPr="003C088A">
              <w:rPr>
                <w:rFonts w:ascii="宋体" w:hAnsi="宋体" w:cs="宋体" w:hint="eastAsia"/>
                <w:kern w:val="0"/>
                <w:szCs w:val="21"/>
                <w:lang w:bidi="ar"/>
              </w:rPr>
              <w:t>的用户建立、策略调整及关键基础设备和核心系统的定期改密。</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6.安全加固服务：通过部署对信息系统的安全防护，全面分析用户目前运行的信息系统存在的安全隐患和面临的脆弱性漏洞，有针对性的设置合理的安全策略，从而全面提升系统对DDOS、SQL注入、</w:t>
            </w:r>
            <w:proofErr w:type="gramStart"/>
            <w:r w:rsidRPr="003C088A">
              <w:rPr>
                <w:rFonts w:ascii="宋体" w:hAnsi="宋体" w:cs="宋体" w:hint="eastAsia"/>
                <w:kern w:val="0"/>
                <w:szCs w:val="21"/>
                <w:lang w:bidi="ar"/>
              </w:rPr>
              <w:t>跨站脚本</w:t>
            </w:r>
            <w:proofErr w:type="gramEnd"/>
            <w:r w:rsidRPr="003C088A">
              <w:rPr>
                <w:rFonts w:ascii="宋体" w:hAnsi="宋体" w:cs="宋体" w:hint="eastAsia"/>
                <w:kern w:val="0"/>
                <w:szCs w:val="21"/>
                <w:lang w:bidi="ar"/>
              </w:rPr>
              <w:t>、恶意文件上传、恶意代码、网页篡改等攻击。</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7.安全检查：根据采购人的要求，配合采购人完成相关行政监管部门（公安、网信）对采购</w:t>
            </w:r>
            <w:proofErr w:type="gramStart"/>
            <w:r w:rsidRPr="003C088A">
              <w:rPr>
                <w:rFonts w:ascii="宋体" w:hAnsi="宋体" w:cs="宋体" w:hint="eastAsia"/>
                <w:kern w:val="0"/>
                <w:szCs w:val="21"/>
                <w:lang w:bidi="ar"/>
              </w:rPr>
              <w:t>人关键</w:t>
            </w:r>
            <w:proofErr w:type="gramEnd"/>
            <w:r w:rsidRPr="003C088A">
              <w:rPr>
                <w:rFonts w:ascii="宋体" w:hAnsi="宋体" w:cs="宋体" w:hint="eastAsia"/>
                <w:kern w:val="0"/>
                <w:szCs w:val="21"/>
                <w:lang w:bidi="ar"/>
              </w:rPr>
              <w:t>信息基础设施、网络安全执法检查等网络安全检查。</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8.安全制度完善：以ISO27001标准、网络</w:t>
            </w:r>
            <w:proofErr w:type="gramStart"/>
            <w:r w:rsidRPr="003C088A">
              <w:rPr>
                <w:rFonts w:ascii="宋体" w:hAnsi="宋体" w:cs="宋体" w:hint="eastAsia"/>
                <w:kern w:val="0"/>
                <w:szCs w:val="21"/>
                <w:lang w:bidi="ar"/>
              </w:rPr>
              <w:t>安全等保</w:t>
            </w:r>
            <w:proofErr w:type="gramEnd"/>
            <w:r w:rsidRPr="003C088A">
              <w:rPr>
                <w:rFonts w:ascii="宋体" w:hAnsi="宋体" w:cs="宋体" w:hint="eastAsia"/>
                <w:kern w:val="0"/>
                <w:szCs w:val="21"/>
                <w:lang w:bidi="ar"/>
              </w:rPr>
              <w:t>2.0基本要求等标准规范为指导，为梧州市信息中心的网络安全管理体系总体方针、安全管理策略进行完善。</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9.基础环境安全评估服务：对梧州市电子政务外</w:t>
            </w:r>
            <w:proofErr w:type="gramStart"/>
            <w:r w:rsidRPr="003C088A">
              <w:rPr>
                <w:rFonts w:ascii="宋体" w:hAnsi="宋体" w:cs="宋体" w:hint="eastAsia"/>
                <w:kern w:val="0"/>
                <w:szCs w:val="21"/>
                <w:lang w:bidi="ar"/>
              </w:rPr>
              <w:t>网资产</w:t>
            </w:r>
            <w:proofErr w:type="gramEnd"/>
            <w:r w:rsidRPr="003C088A">
              <w:rPr>
                <w:rFonts w:ascii="宋体" w:hAnsi="宋体" w:cs="宋体" w:hint="eastAsia"/>
                <w:kern w:val="0"/>
                <w:szCs w:val="21"/>
                <w:lang w:bidi="ar"/>
              </w:rPr>
              <w:t>和信息系统开展漏洞检测服务，不限系统检测数量。</w:t>
            </w:r>
            <w:r w:rsidRPr="003C088A">
              <w:rPr>
                <w:rFonts w:ascii="宋体" w:hAnsi="宋体" w:cs="宋体" w:hint="eastAsia"/>
                <w:kern w:val="0"/>
                <w:szCs w:val="21"/>
                <w:lang w:bidi="ar"/>
              </w:rPr>
              <w:lastRenderedPageBreak/>
              <w:t>对网络、宿主系统、应用系统和数据库等进行检测和审计，包括网络安全评估、系统、服务器安全评估,及时发现信息系统中存在的漏洞,并对评估中发现的漏洞提供整改建议,及时地消除漏洞的安全风险,并协助运</w:t>
            </w:r>
            <w:proofErr w:type="gramStart"/>
            <w:r w:rsidRPr="003C088A">
              <w:rPr>
                <w:rFonts w:ascii="宋体" w:hAnsi="宋体" w:cs="宋体" w:hint="eastAsia"/>
                <w:kern w:val="0"/>
                <w:szCs w:val="21"/>
                <w:lang w:bidi="ar"/>
              </w:rPr>
              <w:t>维人员</w:t>
            </w:r>
            <w:proofErr w:type="gramEnd"/>
            <w:r w:rsidRPr="003C088A">
              <w:rPr>
                <w:rFonts w:ascii="宋体" w:hAnsi="宋体" w:cs="宋体" w:hint="eastAsia"/>
                <w:kern w:val="0"/>
                <w:szCs w:val="21"/>
                <w:lang w:bidi="ar"/>
              </w:rPr>
              <w:t>对发现的不合</w:t>
            </w:r>
            <w:proofErr w:type="gramStart"/>
            <w:r w:rsidRPr="003C088A">
              <w:rPr>
                <w:rFonts w:ascii="宋体" w:hAnsi="宋体" w:cs="宋体" w:hint="eastAsia"/>
                <w:kern w:val="0"/>
                <w:szCs w:val="21"/>
                <w:lang w:bidi="ar"/>
              </w:rPr>
              <w:t>规</w:t>
            </w:r>
            <w:proofErr w:type="gramEnd"/>
            <w:r w:rsidRPr="003C088A">
              <w:rPr>
                <w:rFonts w:ascii="宋体" w:hAnsi="宋体" w:cs="宋体" w:hint="eastAsia"/>
                <w:kern w:val="0"/>
                <w:szCs w:val="21"/>
                <w:lang w:bidi="ar"/>
              </w:rPr>
              <w:t>项进行整改,防范安全事件发生,避免信息系统被非法利用,增强信息系统安全防范能力,保障业务的可持续性。</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10.渗透测试服务：通过模拟黑客的攻击方法对系统和网络进行</w:t>
            </w:r>
            <w:proofErr w:type="gramStart"/>
            <w:r w:rsidRPr="003C088A">
              <w:rPr>
                <w:rFonts w:ascii="宋体" w:hAnsi="宋体" w:cs="宋体" w:hint="eastAsia"/>
                <w:kern w:val="0"/>
                <w:szCs w:val="21"/>
                <w:lang w:bidi="ar"/>
              </w:rPr>
              <w:t>非破坏</w:t>
            </w:r>
            <w:proofErr w:type="gramEnd"/>
            <w:r w:rsidRPr="003C088A">
              <w:rPr>
                <w:rFonts w:ascii="宋体" w:hAnsi="宋体" w:cs="宋体" w:hint="eastAsia"/>
                <w:kern w:val="0"/>
                <w:szCs w:val="21"/>
                <w:lang w:bidi="ar"/>
              </w:rPr>
              <w:t>性质的攻击性测试，目的是模拟侵入系统，以共计工具的使用为辅助，采用可控制的、</w:t>
            </w:r>
            <w:proofErr w:type="gramStart"/>
            <w:r w:rsidRPr="003C088A">
              <w:rPr>
                <w:rFonts w:ascii="宋体" w:hAnsi="宋体" w:cs="宋体" w:hint="eastAsia"/>
                <w:kern w:val="0"/>
                <w:szCs w:val="21"/>
                <w:lang w:bidi="ar"/>
              </w:rPr>
              <w:t>非破坏</w:t>
            </w:r>
            <w:proofErr w:type="gramEnd"/>
            <w:r w:rsidRPr="003C088A">
              <w:rPr>
                <w:rFonts w:ascii="宋体" w:hAnsi="宋体" w:cs="宋体" w:hint="eastAsia"/>
                <w:kern w:val="0"/>
                <w:szCs w:val="21"/>
                <w:lang w:bidi="ar"/>
              </w:rPr>
              <w:t>性质的渗透测试方法，并在执行过程中把握好每一个步骤的信息输入／输出，获取系统控制权并将入侵过程和细节报告给用户，通过人工渗透测试发现逻辑性更强、更深层次的弱点，找到所存在的安全威胁和风险，帮助用户及时完善安全策略，确保对用户的信息系统不造成破坏性的损害，保证渗透测试前后信息系统的可用性、可靠性保持一致。每年需完成渗透测试的信息系统数量不少于7个。</w:t>
            </w:r>
          </w:p>
          <w:p w:rsidR="00617E36" w:rsidRPr="003C088A" w:rsidRDefault="003C088A">
            <w:pPr>
              <w:widowControl/>
              <w:spacing w:line="360" w:lineRule="auto"/>
              <w:textAlignment w:val="center"/>
            </w:pPr>
            <w:r w:rsidRPr="003C088A">
              <w:rPr>
                <w:rFonts w:ascii="宋体" w:hAnsi="宋体" w:cs="宋体" w:hint="eastAsia"/>
                <w:kern w:val="0"/>
                <w:szCs w:val="21"/>
                <w:lang w:bidi="ar"/>
              </w:rPr>
              <w:t>▲11.服务期：自合同生效之日起三年。需同时配备不少于1名网络安全专家驻场服务。</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lastRenderedPageBreak/>
              <w:t>2</w:t>
            </w:r>
          </w:p>
        </w:tc>
        <w:tc>
          <w:tcPr>
            <w:tcW w:w="2012" w:type="dxa"/>
            <w:shd w:val="clear" w:color="auto" w:fill="auto"/>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网络运维服务</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hint="eastAsia"/>
                <w:szCs w:val="21"/>
              </w:rPr>
              <w:t>软件和信息技术服务业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1项</w:t>
            </w:r>
          </w:p>
        </w:tc>
        <w:tc>
          <w:tcPr>
            <w:tcW w:w="5100" w:type="dxa"/>
            <w:shd w:val="clear" w:color="auto" w:fill="auto"/>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对梧州市电子政务外网系统进行运行维护服务，具体服务内容如下：</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1.统一运</w:t>
            </w:r>
            <w:proofErr w:type="gramStart"/>
            <w:r w:rsidRPr="003C088A">
              <w:rPr>
                <w:rFonts w:ascii="宋体" w:hAnsi="宋体" w:cs="宋体" w:hint="eastAsia"/>
                <w:kern w:val="0"/>
                <w:szCs w:val="21"/>
                <w:lang w:bidi="ar"/>
              </w:rPr>
              <w:t>维管理</w:t>
            </w:r>
            <w:proofErr w:type="gramEnd"/>
            <w:r w:rsidRPr="003C088A">
              <w:rPr>
                <w:rFonts w:ascii="宋体" w:hAnsi="宋体" w:cs="宋体" w:hint="eastAsia"/>
                <w:kern w:val="0"/>
                <w:szCs w:val="21"/>
                <w:lang w:bidi="ar"/>
              </w:rPr>
              <w:t>中心平台</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①通过RG-RillBMC统一运维监控平台对外</w:t>
            </w:r>
            <w:proofErr w:type="gramStart"/>
            <w:r w:rsidRPr="003C088A">
              <w:rPr>
                <w:rFonts w:ascii="宋体" w:hAnsi="宋体" w:cs="宋体" w:hint="eastAsia"/>
                <w:kern w:val="0"/>
                <w:szCs w:val="21"/>
                <w:lang w:bidi="ar"/>
              </w:rPr>
              <w:t>网资产</w:t>
            </w:r>
            <w:proofErr w:type="gramEnd"/>
            <w:r w:rsidRPr="003C088A">
              <w:rPr>
                <w:rFonts w:ascii="宋体" w:hAnsi="宋体" w:cs="宋体" w:hint="eastAsia"/>
                <w:kern w:val="0"/>
                <w:szCs w:val="21"/>
                <w:lang w:bidi="ar"/>
              </w:rPr>
              <w:t>运行状态和流量进行监控，包括：设备的CPU利用率，内存利用率，设备板卡状态，线路通断，带宽利用率，路由协议运行状态、路由表等内容。</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②每班次结束编写值班报告，将设备运行状况，网络设备性能情况导入值班报告，同时导出互联网接口流量情况、与自治区政务外网广域网接入流量情况以及链路通断情况。</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③通过运</w:t>
            </w:r>
            <w:proofErr w:type="gramStart"/>
            <w:r w:rsidRPr="003C088A">
              <w:rPr>
                <w:rFonts w:ascii="宋体" w:hAnsi="宋体" w:cs="宋体" w:hint="eastAsia"/>
                <w:kern w:val="0"/>
                <w:szCs w:val="21"/>
                <w:lang w:bidi="ar"/>
              </w:rPr>
              <w:t>维工单管理</w:t>
            </w:r>
            <w:proofErr w:type="gramEnd"/>
            <w:r w:rsidRPr="003C088A">
              <w:rPr>
                <w:rFonts w:ascii="宋体" w:hAnsi="宋体" w:cs="宋体" w:hint="eastAsia"/>
                <w:kern w:val="0"/>
                <w:szCs w:val="21"/>
                <w:lang w:bidi="ar"/>
              </w:rPr>
              <w:t>平台制定、改进</w:t>
            </w:r>
            <w:proofErr w:type="gramStart"/>
            <w:r w:rsidRPr="003C088A">
              <w:rPr>
                <w:rFonts w:ascii="宋体" w:hAnsi="宋体" w:cs="宋体" w:hint="eastAsia"/>
                <w:kern w:val="0"/>
                <w:szCs w:val="21"/>
                <w:lang w:bidi="ar"/>
              </w:rPr>
              <w:t>各类运维</w:t>
            </w:r>
            <w:proofErr w:type="gramEnd"/>
            <w:r w:rsidRPr="003C088A">
              <w:rPr>
                <w:rFonts w:ascii="宋体" w:hAnsi="宋体" w:cs="宋体" w:hint="eastAsia"/>
                <w:kern w:val="0"/>
                <w:szCs w:val="21"/>
                <w:lang w:bidi="ar"/>
              </w:rPr>
              <w:t>业务处理流程、监管工单处理情况并归档。</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④知识库的建立和完善。</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lastRenderedPageBreak/>
              <w:t>2.应用系统运维</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①DHCP系统运维：DDI设备的操纵和使用。监控DHCP系统IP地址使用情况，避免地址池耗近，保障用户电脑能正常获取IP信息。DHCP系统IP地址池的日常备份、应急恢复。新增IP地址池、删除IP地址池、更改租约时长</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②DNS域名解析系统运维：DDI设备的操纵和使用。监控域名解析情况，保障域名服务正常运行。新增域名记录、删除域名记录、更改域名记录。定时备份区域文件。</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③NTP时间同步系统运维：保障各层次时间服务</w:t>
            </w:r>
            <w:proofErr w:type="gramStart"/>
            <w:r w:rsidRPr="003C088A">
              <w:rPr>
                <w:rFonts w:ascii="宋体" w:hAnsi="宋体" w:cs="宋体" w:hint="eastAsia"/>
                <w:kern w:val="0"/>
                <w:szCs w:val="21"/>
                <w:lang w:bidi="ar"/>
              </w:rPr>
              <w:t>器正常</w:t>
            </w:r>
            <w:proofErr w:type="gramEnd"/>
            <w:r w:rsidRPr="003C088A">
              <w:rPr>
                <w:rFonts w:ascii="宋体" w:hAnsi="宋体" w:cs="宋体" w:hint="eastAsia"/>
                <w:kern w:val="0"/>
                <w:szCs w:val="21"/>
                <w:lang w:bidi="ar"/>
              </w:rPr>
              <w:t>运行，系统时间在误差范围内；各路由器、交换机、防火墙、业务系统和安全设备配置时间服务器，保证系统时间一致</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④机房视频监控及门禁系统运维：保障视频监控及门禁系统正常运行。定期检查门禁记录，重点检查非正常刷卡记录。定期更改机房门禁密码。</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⑤备份系统运维：保障备份系统正常运行；检查备份计划执行情况；新增备份计划、删除备份内容、还原备份数据。</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3.机房运维管理</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①熟悉机房环境监控系统的使用操作，通过环境监控系统实时监控机房环境，保证机房设备在良好的环境下运转。</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②机房清洁，每月安排一次专人对机房进行清洁工作，包括地板下桥架清洁、地板清洁、机柜清洁、设备清洁等。</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③对外来人员进出机房进行登记并归档。</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④建立机房设备管理制度执行，每台设备挂上标签标明用途、所属单位、设备责任人。</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⑤对门禁、视频监控系统的正常运行进行管理，对故障设备进行维修或更换处理。对系统发现的异常情况进行及时处理。</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4.使用单位的接入服务：梧州市电子政务</w:t>
            </w:r>
            <w:proofErr w:type="gramStart"/>
            <w:r w:rsidRPr="003C088A">
              <w:rPr>
                <w:rFonts w:ascii="宋体" w:hAnsi="宋体" w:cs="宋体" w:hint="eastAsia"/>
                <w:kern w:val="0"/>
                <w:szCs w:val="21"/>
                <w:lang w:bidi="ar"/>
              </w:rPr>
              <w:t>外网市本级</w:t>
            </w:r>
            <w:proofErr w:type="gramEnd"/>
            <w:r w:rsidRPr="003C088A">
              <w:rPr>
                <w:rFonts w:ascii="宋体" w:hAnsi="宋体" w:cs="宋体" w:hint="eastAsia"/>
                <w:kern w:val="0"/>
                <w:szCs w:val="21"/>
                <w:lang w:bidi="ar"/>
              </w:rPr>
              <w:lastRenderedPageBreak/>
              <w:t>横向与委办接入单位的接入服务，具体包括：</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①提供5×8小时技术咨询服务；</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②协助运营商提供接入技术支持服务，包括配置管理和联调对接。</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5.自治区外网对接服务：</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①提供5×8小时技术咨询服务；</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②提供接入技术支持服务，包括配置管理和联调对接。</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6.故障排查：</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①外网接入单位用户无法访问系统故障定位故障原因及处理；</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②外网接入单位用户VPN纵向业务故障定位故障原因及处理；</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③机房设备发生故障协助定位故障原因及处理；</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④统一互联网出口故障协助运营商定位故障原因及处理；</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⑤提供接入技术支持服务，包括配置管理和联调对接。</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7.巡检服务：为采购</w:t>
            </w:r>
            <w:proofErr w:type="gramStart"/>
            <w:r w:rsidRPr="003C088A">
              <w:rPr>
                <w:rFonts w:ascii="宋体" w:hAnsi="宋体" w:cs="宋体" w:hint="eastAsia"/>
                <w:kern w:val="0"/>
                <w:szCs w:val="21"/>
                <w:lang w:bidi="ar"/>
              </w:rPr>
              <w:t>人网络</w:t>
            </w:r>
            <w:proofErr w:type="gramEnd"/>
            <w:r w:rsidRPr="003C088A">
              <w:rPr>
                <w:rFonts w:ascii="宋体" w:hAnsi="宋体" w:cs="宋体" w:hint="eastAsia"/>
                <w:kern w:val="0"/>
                <w:szCs w:val="21"/>
                <w:lang w:bidi="ar"/>
              </w:rPr>
              <w:t>提供专业、深入、智能的管家式服务。系统性管理客户、管理客户设备，自动收集信息，通过后台嵌入的风险库和问题库，自动化完成风险评估，自动化输出报告，提供专业优化建议。具体包括：</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①梧州市政府大楼二楼机房每天进行一次现场巡检，输出巡检报告；</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②外网接入单位节点设备每月进行一次远程自动化巡检服务，输出巡检报告；</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③重要节点（市政府、市委、红岭大厦）每年度进行一次现场巡检，其他节点抽取10%比例采样每年度进行一次现场巡检服务。</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8.资料收集管理：建立完善的运维服务资料库，保证梧州市电子政务</w:t>
            </w:r>
            <w:proofErr w:type="gramStart"/>
            <w:r w:rsidRPr="003C088A">
              <w:rPr>
                <w:rFonts w:ascii="宋体" w:hAnsi="宋体" w:cs="宋体" w:hint="eastAsia"/>
                <w:kern w:val="0"/>
                <w:szCs w:val="21"/>
                <w:lang w:bidi="ar"/>
              </w:rPr>
              <w:t>外网运维</w:t>
            </w:r>
            <w:proofErr w:type="gramEnd"/>
            <w:r w:rsidRPr="003C088A">
              <w:rPr>
                <w:rFonts w:ascii="宋体" w:hAnsi="宋体" w:cs="宋体" w:hint="eastAsia"/>
                <w:kern w:val="0"/>
                <w:szCs w:val="21"/>
                <w:lang w:bidi="ar"/>
              </w:rPr>
              <w:t>服务资料文件的完整和安全，便于查找利用，做好文件资料的记录、收集、管理。具体包括：</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①单位接入资料；</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②IP地址表；</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lastRenderedPageBreak/>
              <w:t>③设备资产登记；</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④故障处理记录；</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⑤日常网络数据记录；</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⑥产品使用手册；</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⑦运维服务内部人员通信录、全市接入点位节点单位及合作厂商、供应商通信录管理。</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9.资产管理：</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①收集、整理并建立网络设备固定资产资料和</w:t>
            </w:r>
            <w:proofErr w:type="gramStart"/>
            <w:r w:rsidRPr="003C088A">
              <w:rPr>
                <w:rFonts w:ascii="宋体" w:hAnsi="宋体" w:cs="宋体" w:hint="eastAsia"/>
                <w:kern w:val="0"/>
                <w:szCs w:val="21"/>
                <w:lang w:bidi="ar"/>
              </w:rPr>
              <w:t>配置库并提交</w:t>
            </w:r>
            <w:proofErr w:type="gramEnd"/>
            <w:r w:rsidRPr="003C088A">
              <w:rPr>
                <w:rFonts w:ascii="宋体" w:hAnsi="宋体" w:cs="宋体" w:hint="eastAsia"/>
                <w:kern w:val="0"/>
                <w:szCs w:val="21"/>
                <w:lang w:bidi="ar"/>
              </w:rPr>
              <w:t>给用户；</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②整理维护IP地址表，包括互联网地址，</w:t>
            </w:r>
            <w:proofErr w:type="gramStart"/>
            <w:r w:rsidRPr="003C088A">
              <w:rPr>
                <w:rFonts w:ascii="宋体" w:hAnsi="宋体" w:cs="宋体" w:hint="eastAsia"/>
                <w:kern w:val="0"/>
                <w:szCs w:val="21"/>
                <w:lang w:bidi="ar"/>
              </w:rPr>
              <w:t>私网地址</w:t>
            </w:r>
            <w:proofErr w:type="gramEnd"/>
            <w:r w:rsidRPr="003C088A">
              <w:rPr>
                <w:rFonts w:ascii="宋体" w:hAnsi="宋体" w:cs="宋体" w:hint="eastAsia"/>
                <w:kern w:val="0"/>
                <w:szCs w:val="21"/>
                <w:lang w:bidi="ar"/>
              </w:rPr>
              <w:t>、映射地址表，保证充分利用IP地址；</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③建立、维护并提交全网的网络拓扑图和相关技术说明。梧州市电子政务</w:t>
            </w:r>
            <w:proofErr w:type="gramStart"/>
            <w:r w:rsidRPr="003C088A">
              <w:rPr>
                <w:rFonts w:ascii="宋体" w:hAnsi="宋体" w:cs="宋体" w:hint="eastAsia"/>
                <w:kern w:val="0"/>
                <w:szCs w:val="21"/>
                <w:lang w:bidi="ar"/>
              </w:rPr>
              <w:t>外网市本级</w:t>
            </w:r>
            <w:proofErr w:type="gramEnd"/>
            <w:r w:rsidRPr="003C088A">
              <w:rPr>
                <w:rFonts w:ascii="宋体" w:hAnsi="宋体" w:cs="宋体" w:hint="eastAsia"/>
                <w:kern w:val="0"/>
                <w:szCs w:val="21"/>
                <w:lang w:bidi="ar"/>
              </w:rPr>
              <w:t>横向与委办接入单位城域网接入服务。</w:t>
            </w:r>
          </w:p>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▲10.服务期：自合同生效之日起三年。需同时配备不少于1名网络工程师驻场服务。</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lastRenderedPageBreak/>
              <w:t>3</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应急响应服务</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hint="eastAsia"/>
                <w:szCs w:val="21"/>
              </w:rPr>
              <w:t>软件和信息技术服务业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1项</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梧州市政务外网在发生确切的信息安全事件时，提供应急响应技术支持，以年为单位，不限次数，差旅费自理。具体服务内容包括:</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1.从安全事件发生在第一时间采取紧急措施,恢复业务到正常服务状态；调查、分析、</w:t>
            </w:r>
            <w:proofErr w:type="gramStart"/>
            <w:r w:rsidRPr="003C088A">
              <w:rPr>
                <w:rFonts w:ascii="宋体" w:hAnsi="宋体" w:cs="宋体" w:hint="eastAsia"/>
                <w:kern w:val="0"/>
                <w:szCs w:val="21"/>
                <w:lang w:bidi="ar"/>
              </w:rPr>
              <w:t>研判安全</w:t>
            </w:r>
            <w:proofErr w:type="gramEnd"/>
            <w:r w:rsidRPr="003C088A">
              <w:rPr>
                <w:rFonts w:ascii="宋体" w:hAnsi="宋体" w:cs="宋体" w:hint="eastAsia"/>
                <w:kern w:val="0"/>
                <w:szCs w:val="21"/>
                <w:lang w:bidi="ar"/>
              </w:rPr>
              <w:t>事件发生的根源,提供数字证据。</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2.服务内容:钓鱼邮件、黑客入侵、APT攻击、漏洞利用、网络攻击、数据外泄、事件通报、攻击溯源、网站被黑、非法访问、网站挂马、网站暗链、网站篡改等；</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3.服务流程初步处置:接到应急响应需求后,现场人员封存现场,保留证据、断绝扩散渠道的建议。现场处置:</w:t>
            </w:r>
            <w:proofErr w:type="gramStart"/>
            <w:r w:rsidRPr="003C088A">
              <w:rPr>
                <w:rFonts w:ascii="宋体" w:hAnsi="宋体" w:cs="宋体" w:hint="eastAsia"/>
                <w:kern w:val="0"/>
                <w:szCs w:val="21"/>
                <w:lang w:bidi="ar"/>
              </w:rPr>
              <w:t>专家第</w:t>
            </w:r>
            <w:proofErr w:type="gramEnd"/>
            <w:r w:rsidRPr="003C088A">
              <w:rPr>
                <w:rFonts w:ascii="宋体" w:hAnsi="宋体" w:cs="宋体" w:hint="eastAsia"/>
                <w:kern w:val="0"/>
                <w:szCs w:val="21"/>
                <w:lang w:bidi="ar"/>
              </w:rPr>
              <w:t>一时间赶赴现场对安全事件进行日志分析、网络行为分析、应用后门检测等工作。溯源分析:通过大数据资源,对攻击行为进行溯源分析、样本分析、挖掘攻击者行为特点,与本地分析相结合,判定事件类型与影响范围。处置恢复:查明原因、结果、损失后,协助用户方对系统及网络进行安全恢复。</w:t>
            </w:r>
          </w:p>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lastRenderedPageBreak/>
              <w:t>▲4.服务期：</w:t>
            </w:r>
            <w:r w:rsidRPr="003C088A">
              <w:rPr>
                <w:rFonts w:ascii="宋体" w:hAnsi="宋体" w:hint="eastAsia"/>
                <w:szCs w:val="21"/>
              </w:rPr>
              <w:t>自合同生效之日起</w:t>
            </w:r>
            <w:r w:rsidRPr="003C088A">
              <w:rPr>
                <w:rFonts w:ascii="宋体" w:hAnsi="宋体" w:cs="宋体" w:hint="eastAsia"/>
                <w:kern w:val="0"/>
                <w:szCs w:val="21"/>
                <w:lang w:bidi="ar"/>
              </w:rPr>
              <w:t>三年。</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lastRenderedPageBreak/>
              <w:t>4</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应急演练服务</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hint="eastAsia"/>
                <w:szCs w:val="21"/>
              </w:rPr>
              <w:t>软件和信息技术服务业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1项</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1.梧州市政务外网应急演练服务，组织专业攻防队伍做实战应急演练。</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网络安全专家根据采购人信息系统实际情况调研并制订攻击演练方案,在采购人现场部署实战演练所需的监测工具,协助采购人搭建互联网攻击演练环境。优选白帽成员在指定时间段内对演练范围内的指定网站进行攻击测试,在安全监测与响应中心由网络安全专家与采购人一起监测攻击行为、处理攻击事件,根据</w:t>
            </w:r>
            <w:proofErr w:type="gramStart"/>
            <w:r w:rsidRPr="003C088A">
              <w:rPr>
                <w:rFonts w:ascii="宋体" w:hAnsi="宋体" w:cs="宋体" w:hint="eastAsia"/>
                <w:kern w:val="0"/>
                <w:szCs w:val="21"/>
                <w:lang w:bidi="ar"/>
              </w:rPr>
              <w:t>整体演习</w:t>
            </w:r>
            <w:proofErr w:type="gramEnd"/>
            <w:r w:rsidRPr="003C088A">
              <w:rPr>
                <w:rFonts w:ascii="宋体" w:hAnsi="宋体" w:cs="宋体" w:hint="eastAsia"/>
                <w:kern w:val="0"/>
                <w:szCs w:val="21"/>
                <w:lang w:bidi="ar"/>
              </w:rPr>
              <w:t>情况形成总结报告。含专业安全服务人员2人2-3周时间的支持服务。</w:t>
            </w:r>
          </w:p>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▲3.服务期：自合同生效之日起三年。每年开展不少于一次的应急演练服务。</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5</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安全风险评估及整改服务</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hint="eastAsia"/>
                <w:szCs w:val="21"/>
              </w:rPr>
              <w:t>软件和信息技术服务业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1项</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对《梧州市电子政务外网系统》做信息安全风险评估服务和商用密码应用评估项目实施服务，具体包括：</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1.包含项目的准备及启动、信息系统识别及现状调查、</w:t>
            </w:r>
            <w:proofErr w:type="gramStart"/>
            <w:r w:rsidRPr="003C088A">
              <w:rPr>
                <w:rFonts w:ascii="宋体" w:hAnsi="宋体" w:cs="宋体" w:hint="eastAsia"/>
                <w:kern w:val="0"/>
                <w:szCs w:val="21"/>
                <w:lang w:bidi="ar"/>
              </w:rPr>
              <w:t>明确等保评估</w:t>
            </w:r>
            <w:proofErr w:type="gramEnd"/>
            <w:r w:rsidRPr="003C088A">
              <w:rPr>
                <w:rFonts w:ascii="宋体" w:hAnsi="宋体" w:cs="宋体" w:hint="eastAsia"/>
                <w:kern w:val="0"/>
                <w:szCs w:val="21"/>
                <w:lang w:bidi="ar"/>
              </w:rPr>
              <w:t>的信息系统范围、</w:t>
            </w:r>
            <w:proofErr w:type="gramStart"/>
            <w:r w:rsidRPr="003C088A">
              <w:rPr>
                <w:rFonts w:ascii="宋体" w:hAnsi="宋体" w:cs="宋体" w:hint="eastAsia"/>
                <w:kern w:val="0"/>
                <w:szCs w:val="21"/>
                <w:lang w:bidi="ar"/>
              </w:rPr>
              <w:t>制定等保评估</w:t>
            </w:r>
            <w:proofErr w:type="gramEnd"/>
            <w:r w:rsidRPr="003C088A">
              <w:rPr>
                <w:rFonts w:ascii="宋体" w:hAnsi="宋体" w:cs="宋体" w:hint="eastAsia"/>
                <w:kern w:val="0"/>
                <w:szCs w:val="21"/>
                <w:lang w:bidi="ar"/>
              </w:rPr>
              <w:t>工作计划、收集并分析信息系统资料、信息系统安全等级的确定、生成信息系统网络拓扑图、编写定级报告和备案信息。</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等保管理体系咨询和建设，协助采购人建立网络安全等级保护管理体系。结合等级保护测评报告提出的安全管理体系与等级保护基本要求之间的差距，在信息安全管理制度、安全管理机构、人员安全管理、系统建设管理、系统运</w:t>
            </w:r>
            <w:proofErr w:type="gramStart"/>
            <w:r w:rsidRPr="003C088A">
              <w:rPr>
                <w:rFonts w:ascii="宋体" w:hAnsi="宋体" w:cs="宋体" w:hint="eastAsia"/>
                <w:kern w:val="0"/>
                <w:szCs w:val="21"/>
                <w:lang w:bidi="ar"/>
              </w:rPr>
              <w:t>维管理</w:t>
            </w:r>
            <w:proofErr w:type="gramEnd"/>
            <w:r w:rsidRPr="003C088A">
              <w:rPr>
                <w:rFonts w:ascii="宋体" w:hAnsi="宋体" w:cs="宋体" w:hint="eastAsia"/>
                <w:kern w:val="0"/>
                <w:szCs w:val="21"/>
                <w:lang w:bidi="ar"/>
              </w:rPr>
              <w:t>等方面指导并协助建立健全符合相应等级要求的安全管理制度，提交《信息安全等级保护管理制度包》。</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3.风险评估：对《梧州市电子政务外网系统》进行风险评估（包括并不限于主机、操作系统、数据库、中间件、网络设备、安全设备），提供该系统的风险评估报告；</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4.等级保护现状分析：对信息系统的安全现状进行，分析信息系统保护现状和信息安全等级保护基本要求之间的差距，为通过信息系统等级保护奠定基础。制</w:t>
            </w:r>
            <w:r w:rsidRPr="003C088A">
              <w:rPr>
                <w:rFonts w:ascii="宋体" w:hAnsi="宋体" w:cs="宋体" w:hint="eastAsia"/>
                <w:kern w:val="0"/>
                <w:szCs w:val="21"/>
                <w:lang w:bidi="ar"/>
              </w:rPr>
              <w:lastRenderedPageBreak/>
              <w:t>定用户安全需求分析、安全建设与改建方案的制定、制作原信息系统产品加固方案、测评不符合及部分符合项整改建议、制作新的网络拓扑图、制作安全需求分析报告、编制并确认整体信息系统整改方案。</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5.项目实施服务，包括设备的系统调试、安全策略配置服务。提供测评期间现场支持服务。</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6.根据GB/T39786-2021《信息安全技术信息系统密码应用基本要求》三级指标要求，从网络和通信安全、设备和计算安全、应用和数据安全、管理制度等层面，对系统进行风险分析，得出系统密码应用需求，编制《密码应用改造方案》，并按照方案进行相关密码应用软硬件包含域名证书，国密浏览器、智能密码钥匙等的部署和实施，并通过商用密码应用安全性评估。</w:t>
            </w:r>
          </w:p>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▲7.服务期：自合同生效之日起三年。每年开展不少于一次的信息安全风险评估服务，需同时提供该系统的风险评估报告。</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lastRenderedPageBreak/>
              <w:t>6</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proofErr w:type="gramStart"/>
            <w:r w:rsidRPr="003C088A">
              <w:rPr>
                <w:rFonts w:ascii="宋体" w:hAnsi="宋体" w:cs="宋体" w:hint="eastAsia"/>
                <w:kern w:val="0"/>
                <w:szCs w:val="21"/>
                <w:lang w:bidi="ar"/>
              </w:rPr>
              <w:t>等保测评</w:t>
            </w:r>
            <w:proofErr w:type="gramEnd"/>
            <w:r w:rsidRPr="003C088A">
              <w:rPr>
                <w:rFonts w:ascii="宋体" w:hAnsi="宋体" w:cs="宋体" w:hint="eastAsia"/>
                <w:kern w:val="0"/>
                <w:szCs w:val="21"/>
                <w:lang w:bidi="ar"/>
              </w:rPr>
              <w:t>服务</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hint="eastAsia"/>
                <w:szCs w:val="21"/>
              </w:rPr>
              <w:t>软件和信息技术服务业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1项</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具有等级保护测评资质的单位对外网《梧州市电子政务外网系统》进行测评服务，</w:t>
            </w:r>
            <w:proofErr w:type="gramStart"/>
            <w:r w:rsidRPr="003C088A">
              <w:rPr>
                <w:rFonts w:ascii="宋体" w:hAnsi="宋体" w:cs="宋体" w:hint="eastAsia"/>
                <w:kern w:val="0"/>
                <w:szCs w:val="21"/>
                <w:lang w:bidi="ar"/>
              </w:rPr>
              <w:t>通过等保测评</w:t>
            </w:r>
            <w:proofErr w:type="gramEnd"/>
            <w:r w:rsidRPr="003C088A">
              <w:rPr>
                <w:rFonts w:ascii="宋体" w:hAnsi="宋体" w:cs="宋体" w:hint="eastAsia"/>
                <w:kern w:val="0"/>
                <w:szCs w:val="21"/>
                <w:lang w:bidi="ar"/>
              </w:rPr>
              <w:t>。（网络安全等级保护：三级）</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基本要求：</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依据《信息安全等级保护管理办法》（公通字[2007]43号）和《信息安全技术网络安全等级保护定级指南》（GB/T22240）、《网络安全等级保护基本要求》（GB/T22239-2019）对系统开展安全等级（三级）测评工作，完成现场测评后正式等级测评；</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上述信息系统的安全等级测评内容应包括技术和管理两大类，其中技术类应包括对安全物理环境、安全通信网络、安全区域边界、安全计算环境、安全管理中心等方面的测评，管理类测评应包括对安全管理制度、安全管理机构、安全管理人员、安全建设管理和</w:t>
            </w:r>
            <w:proofErr w:type="gramStart"/>
            <w:r w:rsidRPr="003C088A">
              <w:rPr>
                <w:rFonts w:ascii="宋体" w:hAnsi="宋体" w:cs="宋体" w:hint="eastAsia"/>
                <w:kern w:val="0"/>
                <w:szCs w:val="21"/>
                <w:lang w:bidi="ar"/>
              </w:rPr>
              <w:t>安全运维管理</w:t>
            </w:r>
            <w:proofErr w:type="gramEnd"/>
            <w:r w:rsidRPr="003C088A">
              <w:rPr>
                <w:rFonts w:ascii="宋体" w:hAnsi="宋体" w:cs="宋体" w:hint="eastAsia"/>
                <w:kern w:val="0"/>
                <w:szCs w:val="21"/>
                <w:lang w:bidi="ar"/>
              </w:rPr>
              <w:t>等方面的测评，并提出安全整改建议；</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3.在等级保护测评过程中，应采用访谈、检查、测试、工具扫描等国际国内认可的先进方法和手段进行，并与国家相关规范及标准的要求相符。测评中必须采用</w:t>
            </w:r>
            <w:r w:rsidRPr="003C088A">
              <w:rPr>
                <w:rFonts w:ascii="宋体" w:hAnsi="宋体" w:cs="宋体" w:hint="eastAsia"/>
                <w:kern w:val="0"/>
                <w:szCs w:val="21"/>
                <w:lang w:bidi="ar"/>
              </w:rPr>
              <w:lastRenderedPageBreak/>
              <w:t>专业的国内安全扫描设备及软件产品辅助测评工作的完成。</w:t>
            </w:r>
          </w:p>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▲4.服务期：</w:t>
            </w:r>
            <w:r w:rsidRPr="003C088A">
              <w:rPr>
                <w:rFonts w:ascii="宋体" w:hAnsi="宋体" w:hint="eastAsia"/>
                <w:szCs w:val="21"/>
              </w:rPr>
              <w:t>自合同生效之日起</w:t>
            </w:r>
            <w:r w:rsidRPr="003C088A">
              <w:rPr>
                <w:rFonts w:ascii="宋体" w:hAnsi="宋体" w:cs="宋体" w:hint="eastAsia"/>
                <w:kern w:val="0"/>
                <w:szCs w:val="21"/>
                <w:lang w:bidi="ar"/>
              </w:rPr>
              <w:t>三年。每年需开展</w:t>
            </w:r>
            <w:proofErr w:type="gramStart"/>
            <w:r w:rsidRPr="003C088A">
              <w:rPr>
                <w:rFonts w:ascii="宋体" w:hAnsi="宋体" w:cs="宋体" w:hint="eastAsia"/>
                <w:kern w:val="0"/>
                <w:szCs w:val="21"/>
                <w:lang w:bidi="ar"/>
              </w:rPr>
              <w:t>一</w:t>
            </w:r>
            <w:proofErr w:type="gramEnd"/>
            <w:r w:rsidRPr="003C088A">
              <w:rPr>
                <w:rFonts w:ascii="宋体" w:hAnsi="宋体" w:cs="宋体" w:hint="eastAsia"/>
                <w:kern w:val="0"/>
                <w:szCs w:val="21"/>
                <w:lang w:bidi="ar"/>
              </w:rPr>
              <w:t>次等保测评服务，并出具符合国家网络安全等级保护管理部门规范要求、公安机关认可的网络安全等级测评报告。</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lastRenderedPageBreak/>
              <w:t>7</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商用密码应用安全性评估服务</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hint="eastAsia"/>
                <w:szCs w:val="21"/>
              </w:rPr>
              <w:t>软件和信息技术服务业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1项</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1.依据GB/T39786-2021《信息安全技术信息系统密码应用基本要求》三级指标要求，从物理和环境安全、网络和通信安全、设备和计算安全、应用和数据安全、管理制度等层面，对系统的密码应用情况进行全面测评。</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2.根据测评结果编制商用密码应用安全性评估报告，并配合梧州市在广西壮族自治区密码管理局对商用密码应用安全性评估报告进行备案，重点对密码保障系统设计的正确性、合</w:t>
            </w:r>
            <w:proofErr w:type="gramStart"/>
            <w:r w:rsidRPr="003C088A">
              <w:rPr>
                <w:rFonts w:ascii="宋体" w:hAnsi="宋体" w:cs="宋体" w:hint="eastAsia"/>
                <w:kern w:val="0"/>
                <w:szCs w:val="21"/>
                <w:lang w:bidi="ar"/>
              </w:rPr>
              <w:t>规</w:t>
            </w:r>
            <w:proofErr w:type="gramEnd"/>
            <w:r w:rsidRPr="003C088A">
              <w:rPr>
                <w:rFonts w:ascii="宋体" w:hAnsi="宋体" w:cs="宋体" w:hint="eastAsia"/>
                <w:kern w:val="0"/>
                <w:szCs w:val="21"/>
                <w:lang w:bidi="ar"/>
              </w:rPr>
              <w:t>性、有效性、以及实施计划、应急处置的科学性、可行性等进行审查论证。</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3.对在测评中发现的系统安全隐患和风险，提出切实可行的整改建议方案。</w:t>
            </w:r>
          </w:p>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▲4.服务期：</w:t>
            </w:r>
            <w:r w:rsidRPr="003C088A">
              <w:rPr>
                <w:rFonts w:ascii="宋体" w:hAnsi="宋体" w:hint="eastAsia"/>
                <w:szCs w:val="21"/>
              </w:rPr>
              <w:t>自合同生效之日起</w:t>
            </w:r>
            <w:r w:rsidRPr="003C088A">
              <w:rPr>
                <w:rFonts w:ascii="宋体" w:hAnsi="宋体" w:cs="宋体" w:hint="eastAsia"/>
                <w:kern w:val="0"/>
                <w:szCs w:val="21"/>
                <w:lang w:bidi="ar"/>
              </w:rPr>
              <w:t>三年。每年开展一次商用密码应用安全性评估服务，并出具商用密码应用安全性评估报告。</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8</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安全监测系统服务</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hint="eastAsia"/>
                <w:szCs w:val="21"/>
              </w:rPr>
              <w:t>软件和信息技术服务业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1项</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1.提供梧州市政务外网安全监测平台。监测范围覆盖城域网、局域网、互联网出口和政务云，具备数据采集、数据分析、态势感知和预警通告等核心功能。</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功能描述：安全运营平台管理平台，集成大数据分析、APT分析、风险指标分析、工作流引擎等技术，覆盖资产管理、漏洞管理、关联分析、安全告警、威胁感知、安全监控、报告管理、工单管理、系统管理等功能，从资产运营、威胁感知、风险管理、处置响应的层面支持网络安全运营的业务开展、统计分析、态势展示；</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3.授权：管理≥1000个资产；</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4.期限：含三年</w:t>
            </w:r>
            <w:proofErr w:type="gramStart"/>
            <w:r w:rsidRPr="003C088A">
              <w:rPr>
                <w:rFonts w:ascii="宋体" w:hAnsi="宋体" w:cs="宋体" w:hint="eastAsia"/>
                <w:kern w:val="0"/>
                <w:szCs w:val="21"/>
                <w:lang w:bidi="ar"/>
              </w:rPr>
              <w:t>软件维保及</w:t>
            </w:r>
            <w:proofErr w:type="gramEnd"/>
            <w:r w:rsidRPr="003C088A">
              <w:rPr>
                <w:rFonts w:ascii="宋体" w:hAnsi="宋体" w:cs="宋体" w:hint="eastAsia"/>
                <w:kern w:val="0"/>
                <w:szCs w:val="21"/>
                <w:lang w:bidi="ar"/>
              </w:rPr>
              <w:t>策略库升级服务。</w:t>
            </w:r>
          </w:p>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▲5.需与广西壮族自治区政务外网安全监测平台建设</w:t>
            </w:r>
            <w:r w:rsidRPr="003C088A">
              <w:rPr>
                <w:rFonts w:ascii="宋体" w:hAnsi="宋体" w:cs="宋体" w:hint="eastAsia"/>
                <w:kern w:val="0"/>
                <w:szCs w:val="21"/>
                <w:lang w:bidi="ar"/>
              </w:rPr>
              <w:lastRenderedPageBreak/>
              <w:t>对接。</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lastRenderedPageBreak/>
              <w:t>9</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安全培训</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hint="eastAsia"/>
                <w:szCs w:val="21"/>
              </w:rPr>
              <w:t>软件和信息技术服务业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1项</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1.针对采购人信息技术相关工作人员，提供不同层级的网络安全、信息安全、数据安全等内容开展安全培训。包括安全管理体系的设计、安全管理的执行、安全意识、安全攻防知识等。</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2.针对采购人普通工作人员，提供安全意识培训。</w:t>
            </w:r>
          </w:p>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▲3.服务期：</w:t>
            </w:r>
            <w:r w:rsidRPr="003C088A">
              <w:rPr>
                <w:rFonts w:ascii="宋体" w:hAnsi="宋体" w:hint="eastAsia"/>
                <w:szCs w:val="21"/>
              </w:rPr>
              <w:t>自合同生效之日起</w:t>
            </w:r>
            <w:r w:rsidRPr="003C088A">
              <w:rPr>
                <w:rFonts w:ascii="宋体" w:hAnsi="宋体" w:cs="宋体" w:hint="eastAsia"/>
                <w:kern w:val="0"/>
                <w:szCs w:val="21"/>
                <w:lang w:bidi="ar"/>
              </w:rPr>
              <w:t>三年。培训频率为每季度1次，培训内容由采购人决定。</w:t>
            </w:r>
          </w:p>
        </w:tc>
      </w:tr>
      <w:tr w:rsidR="003C088A" w:rsidRPr="003C088A">
        <w:tc>
          <w:tcPr>
            <w:tcW w:w="9450" w:type="dxa"/>
            <w:gridSpan w:val="5"/>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b/>
                <w:bCs/>
                <w:kern w:val="0"/>
                <w:szCs w:val="21"/>
                <w:lang w:bidi="ar"/>
              </w:rPr>
              <w:t>三、集成服务</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1</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网络集成服务</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hint="eastAsia"/>
                <w:szCs w:val="21"/>
              </w:rPr>
              <w:t>软件和信息技术服务业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1项</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1.梧州市电子政务外网网络集成服务：</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（1）远程技术支持</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要求提供7×24小时人工热线服务，为采购人提供售后技术问题咨询、受理采购人故障申报、硬件报修服务请求、提供服务投诉及建议通道。</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问题咨询：要求对采购人提出的所有咨询问题在1个工作日内进行及时有效的解答。</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故障报修：故障申报及硬件</w:t>
            </w:r>
            <w:proofErr w:type="gramStart"/>
            <w:r w:rsidRPr="003C088A">
              <w:rPr>
                <w:rFonts w:ascii="宋体" w:hAnsi="宋体" w:cs="宋体" w:hint="eastAsia"/>
                <w:kern w:val="0"/>
                <w:szCs w:val="21"/>
                <w:lang w:bidi="ar"/>
              </w:rPr>
              <w:t>报修需</w:t>
            </w:r>
            <w:proofErr w:type="gramEnd"/>
            <w:r w:rsidRPr="003C088A">
              <w:rPr>
                <w:rFonts w:ascii="宋体" w:hAnsi="宋体" w:cs="宋体" w:hint="eastAsia"/>
                <w:kern w:val="0"/>
                <w:szCs w:val="21"/>
                <w:lang w:bidi="ar"/>
              </w:rPr>
              <w:t>给出具体解决时限。</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用户投诉：服务投诉及建议需在3个工作日内提供反馈信息及处理结果。</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（2）远程问题处理</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应用故障：工程师在30分钟内提供远程支持，进行问题分析、信息收集、故障诊断和排查，提供合理的解决方案，并配合用户实施。对于疑难问题需升级至专家团队进行远程支持。应用类故障要求在最短时间内恢复业务，必要时提供临时解决方案，并在2个工作日内给出详细故障报告。</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设备故障：工程师在30分钟内提供临时解决方案，并进入“备件先行”流程。要求在2个工作日内给出详细故障报告。</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（3）在线技术支持</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要求提供专业的技术支持网站，可在线下载系列产品技术资料、最新产品配置手册、方案实施一本通、技术指导书、产品培训视频等信息，采购人可访问网站并下载相关资料。</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lastRenderedPageBreak/>
              <w:t>（4）软件更新支持</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需向采购人提供主机版本软件及修复补丁，并完成软件升级实施方案。软件要求主机版本及补丁软件经过实际应用环境充分验证，升级后能够确保主机版本的持续稳定运行。为保证升级后设备的稳定运行，需由原厂工程师现场升级安装并持续观察2个工作日，设备稳定运行后完成软件升级。</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（5）备件先行服务</w:t>
            </w:r>
          </w:p>
          <w:p w:rsidR="00617E36" w:rsidRPr="003C088A" w:rsidRDefault="003C088A">
            <w:pPr>
              <w:widowControl/>
              <w:spacing w:line="360" w:lineRule="auto"/>
              <w:textAlignment w:val="center"/>
              <w:rPr>
                <w:rFonts w:ascii="宋体" w:hAnsi="宋体" w:cs="宋体"/>
                <w:kern w:val="0"/>
                <w:szCs w:val="21"/>
                <w:lang w:bidi="ar"/>
              </w:rPr>
            </w:pPr>
            <w:proofErr w:type="gramStart"/>
            <w:r w:rsidRPr="003C088A">
              <w:rPr>
                <w:rFonts w:ascii="宋体" w:hAnsi="宋体" w:cs="宋体" w:hint="eastAsia"/>
                <w:kern w:val="0"/>
                <w:szCs w:val="21"/>
                <w:lang w:bidi="ar"/>
              </w:rPr>
              <w:t>当核心</w:t>
            </w:r>
            <w:proofErr w:type="gramEnd"/>
            <w:r w:rsidRPr="003C088A">
              <w:rPr>
                <w:rFonts w:ascii="宋体" w:hAnsi="宋体" w:cs="宋体" w:hint="eastAsia"/>
                <w:kern w:val="0"/>
                <w:szCs w:val="21"/>
                <w:lang w:bidi="ar"/>
              </w:rPr>
              <w:t>交换机设备出现故障时，要求5*9小时内受理，下一个工作日发出备件，备件及运送免费，并负责安装调试上线并恢复业务，以满足采购人的运维需求。</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（6）现场问题处理</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远程受理采购人提出的问题/故障请求时，通过远程技术支持不能有效解决的设备问题，将安排技术支持工程师按照服务等级规定时间（5*9小时*NBD）内前往采购人现场，现场协助采购人进行故障分析和诊断、制定故障恢复方案，并协助现场排除故障。</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（7）具体需购买集成服务的清单见附件1《网络集成服务清单》；</w:t>
            </w:r>
          </w:p>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▲（8）服务期：</w:t>
            </w:r>
            <w:r w:rsidRPr="003C088A">
              <w:rPr>
                <w:rFonts w:ascii="宋体" w:hAnsi="宋体" w:hint="eastAsia"/>
                <w:szCs w:val="21"/>
              </w:rPr>
              <w:t>自合同生效之日起</w:t>
            </w:r>
            <w:r w:rsidRPr="003C088A">
              <w:rPr>
                <w:rFonts w:ascii="宋体" w:hAnsi="宋体" w:cs="宋体" w:hint="eastAsia"/>
                <w:kern w:val="0"/>
                <w:szCs w:val="21"/>
                <w:lang w:bidi="ar"/>
              </w:rPr>
              <w:t>三年。</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lastRenderedPageBreak/>
              <w:t>2</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安全集成服务</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hint="eastAsia"/>
                <w:szCs w:val="21"/>
              </w:rPr>
              <w:t>软件和信息技术服务业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1项</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1.梧州市电子政务外网安全集成服务：</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（1）硬件质保服务</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设备返修服务</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投标人提供的设备发生软件故障或新机交付验收合格后超过90天后发生硬件故障的情况下，须提供返厂维修服务，最长维修周期不超过10个工作日（若有特殊情况不能保证时间，将提前向采购人说明）。</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维修备机服务</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投标人提供的产品交付验收合格后发生硬件故障需要返厂维修，若收到货后10个工作日未能维修完毕，须根据采购人的需求，向采购人提供同型号或高型号备机，等到故障机维修完毕后收回备机。</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（2）远程技术支持服务</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服务方式：免费热线，远程协助，邮件支持，在线客</w:t>
            </w:r>
            <w:r w:rsidRPr="003C088A">
              <w:rPr>
                <w:rFonts w:ascii="宋体" w:hAnsi="宋体" w:cs="宋体" w:hint="eastAsia"/>
                <w:kern w:val="0"/>
                <w:szCs w:val="21"/>
                <w:lang w:bidi="ar"/>
              </w:rPr>
              <w:lastRenderedPageBreak/>
              <w:t>服</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▲服务时限：自合同生效之日起三年</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服务内容：当采购人在使用设备遇到疑问或问题时可以通过远程基础支持服务得到有效的技术支持，快速解决问题</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服务结果：通过电话、远程、邮件等方式解决设备使用过程中遇到的问题</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（3）现场技术支持服务</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服务方式：现场支持</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▲服务时限：自合同生效之日起三年</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服务内容：远程排查仍然无法解决的，定位是设备本身故障导致的，提供现场支持</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服务结果：现场解决采购人问题或定位设备需返厂维修</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（4）软件升级服务</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服务方式：软件版本升级</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▲服务时限：自合同生效之日起三年</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服务内容：采购人与原厂确认版本升级不影响现有采购人使用情况下进行系统版本升级</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服务结果：设备升级后将会获得新版本的新增功能或功能优化</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（5）特征库更新服务</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服务方式：特征库更新，提供数据安全平台解决方案</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▲服务时限：自合同生效之日起三年</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服务内容：设备可定期自动更新相应的特征库信息</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服务结果：更新特征库后，将会提高设备相应的检测识别能力</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（6）远程技术支持方式</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方式：电话支持、远程技术支持</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联系方式：须提供服务热线电话</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支持时间说明：7*24小时</w:t>
            </w:r>
          </w:p>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（7）具体需购买集成服务的清单见附件2《安全集成服务清单》</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lastRenderedPageBreak/>
              <w:t>3</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设备系统集成服务</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hint="eastAsia"/>
                <w:szCs w:val="21"/>
              </w:rPr>
              <w:t>软件</w:t>
            </w:r>
            <w:r w:rsidRPr="003C088A">
              <w:rPr>
                <w:rFonts w:hint="eastAsia"/>
                <w:szCs w:val="21"/>
              </w:rPr>
              <w:lastRenderedPageBreak/>
              <w:t>和信息技术服务业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lastRenderedPageBreak/>
              <w:t>1项</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1.满足本项目与之相关的周边设备、线材及相关配件；</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lastRenderedPageBreak/>
              <w:t>2.对所有施工材料包干/根据采购人实际要求布线；</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3.</w:t>
            </w:r>
            <w:proofErr w:type="gramStart"/>
            <w:r w:rsidRPr="003C088A">
              <w:rPr>
                <w:rFonts w:ascii="宋体" w:hAnsi="宋体" w:cs="宋体" w:hint="eastAsia"/>
                <w:kern w:val="0"/>
                <w:szCs w:val="21"/>
                <w:lang w:bidi="ar"/>
              </w:rPr>
              <w:t>电信级</w:t>
            </w:r>
            <w:proofErr w:type="gramEnd"/>
            <w:r w:rsidRPr="003C088A">
              <w:rPr>
                <w:rFonts w:ascii="宋体" w:hAnsi="宋体" w:cs="宋体" w:hint="eastAsia"/>
                <w:kern w:val="0"/>
                <w:szCs w:val="21"/>
                <w:lang w:bidi="ar"/>
              </w:rPr>
              <w:t>熔接保证所有熔接点稳定运行；</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4.面向采购人的新建网络、扩容、改造工程，由有经验的工程师开展设备的软件调试工作，保障设备部署满足采购</w:t>
            </w:r>
            <w:proofErr w:type="gramStart"/>
            <w:r w:rsidRPr="003C088A">
              <w:rPr>
                <w:rFonts w:ascii="宋体" w:hAnsi="宋体" w:cs="宋体" w:hint="eastAsia"/>
                <w:kern w:val="0"/>
                <w:szCs w:val="21"/>
                <w:lang w:bidi="ar"/>
              </w:rPr>
              <w:t>人网络</w:t>
            </w:r>
            <w:proofErr w:type="gramEnd"/>
            <w:r w:rsidRPr="003C088A">
              <w:rPr>
                <w:rFonts w:ascii="宋体" w:hAnsi="宋体" w:cs="宋体" w:hint="eastAsia"/>
                <w:kern w:val="0"/>
                <w:szCs w:val="21"/>
                <w:lang w:bidi="ar"/>
              </w:rPr>
              <w:t>建设或改造需求。</w:t>
            </w:r>
          </w:p>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▲5.服务期：自合同生效之日起三年。</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b/>
                <w:bCs/>
                <w:szCs w:val="21"/>
              </w:rPr>
            </w:pPr>
            <w:r w:rsidRPr="003C088A">
              <w:rPr>
                <w:rFonts w:ascii="宋体" w:hAnsi="宋体" w:cs="宋体" w:hint="eastAsia"/>
                <w:kern w:val="0"/>
                <w:szCs w:val="21"/>
                <w:lang w:bidi="ar"/>
              </w:rPr>
              <w:lastRenderedPageBreak/>
              <w:t>4</w:t>
            </w:r>
          </w:p>
        </w:tc>
        <w:tc>
          <w:tcPr>
            <w:tcW w:w="2012" w:type="dxa"/>
            <w:shd w:val="clear" w:color="auto" w:fill="FFFFFF"/>
            <w:vAlign w:val="center"/>
          </w:tcPr>
          <w:p w:rsidR="00617E36" w:rsidRPr="003C088A" w:rsidRDefault="003C088A">
            <w:pPr>
              <w:widowControl/>
              <w:spacing w:line="360" w:lineRule="auto"/>
              <w:jc w:val="left"/>
              <w:textAlignment w:val="center"/>
            </w:pPr>
            <w:r w:rsidRPr="003C088A">
              <w:rPr>
                <w:rFonts w:ascii="宋体" w:hAnsi="宋体" w:cs="宋体" w:hint="eastAsia"/>
                <w:kern w:val="0"/>
                <w:szCs w:val="21"/>
                <w:lang w:bidi="ar"/>
              </w:rPr>
              <w:t>网络运维服务系统集成</w:t>
            </w:r>
          </w:p>
        </w:tc>
        <w:tc>
          <w:tcPr>
            <w:tcW w:w="792" w:type="dxa"/>
            <w:shd w:val="clear" w:color="auto" w:fill="FFFFFF"/>
            <w:vAlign w:val="center"/>
          </w:tcPr>
          <w:p w:rsidR="00617E36" w:rsidRPr="003C088A" w:rsidRDefault="003C088A">
            <w:pPr>
              <w:spacing w:line="360" w:lineRule="auto"/>
              <w:jc w:val="center"/>
            </w:pPr>
            <w:r w:rsidRPr="003C088A">
              <w:rPr>
                <w:rFonts w:hint="eastAsia"/>
                <w:szCs w:val="21"/>
              </w:rPr>
              <w:t>软件和信息技术服务业</w:t>
            </w:r>
          </w:p>
        </w:tc>
        <w:tc>
          <w:tcPr>
            <w:tcW w:w="1013" w:type="dxa"/>
            <w:shd w:val="clear" w:color="auto" w:fill="FFFFFF"/>
            <w:vAlign w:val="center"/>
          </w:tcPr>
          <w:p w:rsidR="00617E36" w:rsidRPr="003C088A" w:rsidRDefault="003C088A">
            <w:pPr>
              <w:widowControl/>
              <w:spacing w:line="360" w:lineRule="auto"/>
              <w:jc w:val="center"/>
              <w:textAlignment w:val="center"/>
            </w:pPr>
            <w:r w:rsidRPr="003C088A">
              <w:rPr>
                <w:rFonts w:ascii="宋体" w:hAnsi="宋体" w:cs="宋体" w:hint="eastAsia"/>
                <w:kern w:val="0"/>
                <w:szCs w:val="21"/>
                <w:lang w:bidi="ar"/>
              </w:rPr>
              <w:t>1项</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1.提供梧州市电子政务外网系统的网络运维服务系统集成（包含有线网络运维服务系统集成及5G网络运维服务系统集成）。</w:t>
            </w:r>
          </w:p>
          <w:p w:rsidR="00617E36" w:rsidRPr="003C088A" w:rsidRDefault="003C088A">
            <w:pPr>
              <w:widowControl/>
              <w:spacing w:line="360" w:lineRule="auto"/>
              <w:textAlignment w:val="center"/>
            </w:pPr>
            <w:r w:rsidRPr="003C088A">
              <w:rPr>
                <w:rFonts w:ascii="宋体" w:hAnsi="宋体" w:cs="宋体" w:hint="eastAsia"/>
                <w:kern w:val="0"/>
                <w:szCs w:val="21"/>
                <w:lang w:bidi="ar"/>
              </w:rPr>
              <w:t>▲2.服务期：自合同生效之日起三年。</w:t>
            </w:r>
          </w:p>
        </w:tc>
      </w:tr>
      <w:tr w:rsidR="003C088A" w:rsidRPr="003C088A">
        <w:tc>
          <w:tcPr>
            <w:tcW w:w="9450" w:type="dxa"/>
            <w:gridSpan w:val="5"/>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b/>
                <w:bCs/>
                <w:kern w:val="0"/>
                <w:szCs w:val="21"/>
                <w:lang w:bidi="ar"/>
              </w:rPr>
              <w:t>四、线路租赁服务</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b/>
                <w:bCs/>
                <w:szCs w:val="21"/>
              </w:rPr>
            </w:pPr>
            <w:r w:rsidRPr="003C088A">
              <w:rPr>
                <w:rFonts w:ascii="宋体" w:hAnsi="宋体" w:cs="宋体" w:hint="eastAsia"/>
                <w:kern w:val="0"/>
                <w:szCs w:val="21"/>
                <w:lang w:bidi="ar"/>
              </w:rPr>
              <w:t>1</w:t>
            </w:r>
          </w:p>
        </w:tc>
        <w:tc>
          <w:tcPr>
            <w:tcW w:w="2012" w:type="dxa"/>
            <w:shd w:val="clear" w:color="auto" w:fill="FFFFFF"/>
            <w:vAlign w:val="center"/>
          </w:tcPr>
          <w:p w:rsidR="00617E36" w:rsidRPr="003C088A" w:rsidRDefault="003C088A">
            <w:pPr>
              <w:widowControl/>
              <w:spacing w:line="360" w:lineRule="auto"/>
              <w:jc w:val="left"/>
              <w:textAlignment w:val="center"/>
            </w:pPr>
            <w:r w:rsidRPr="003C088A">
              <w:rPr>
                <w:rFonts w:ascii="宋体" w:hAnsi="宋体" w:cs="宋体" w:hint="eastAsia"/>
                <w:szCs w:val="21"/>
              </w:rPr>
              <w:t>互联网出口线路1</w:t>
            </w:r>
          </w:p>
        </w:tc>
        <w:tc>
          <w:tcPr>
            <w:tcW w:w="792" w:type="dxa"/>
            <w:shd w:val="clear" w:color="auto" w:fill="FFFFFF"/>
            <w:vAlign w:val="center"/>
          </w:tcPr>
          <w:p w:rsidR="00617E36" w:rsidRPr="003C088A" w:rsidRDefault="003C088A">
            <w:pPr>
              <w:spacing w:line="360" w:lineRule="auto"/>
              <w:jc w:val="center"/>
            </w:pPr>
            <w:r w:rsidRPr="003C088A">
              <w:rPr>
                <w:rFonts w:hint="eastAsia"/>
                <w:szCs w:val="21"/>
              </w:rPr>
              <w:t>软件和信息技术服务业</w:t>
            </w:r>
          </w:p>
        </w:tc>
        <w:tc>
          <w:tcPr>
            <w:tcW w:w="1013" w:type="dxa"/>
            <w:shd w:val="clear" w:color="auto" w:fill="FFFFFF"/>
            <w:vAlign w:val="center"/>
          </w:tcPr>
          <w:p w:rsidR="00617E36" w:rsidRPr="003C088A" w:rsidRDefault="003C088A">
            <w:pPr>
              <w:widowControl/>
              <w:spacing w:line="360" w:lineRule="auto"/>
              <w:jc w:val="center"/>
              <w:textAlignment w:val="center"/>
            </w:pPr>
            <w:r w:rsidRPr="003C088A">
              <w:rPr>
                <w:rFonts w:ascii="宋体" w:hAnsi="宋体" w:cs="宋体" w:hint="eastAsia"/>
                <w:kern w:val="0"/>
                <w:szCs w:val="21"/>
                <w:lang w:bidi="ar"/>
              </w:rPr>
              <w:t>1条</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w:t>
            </w:r>
            <w:proofErr w:type="gramStart"/>
            <w:r w:rsidRPr="003C088A">
              <w:rPr>
                <w:rFonts w:ascii="宋体" w:hAnsi="宋体" w:cs="宋体" w:hint="eastAsia"/>
                <w:kern w:val="0"/>
                <w:szCs w:val="21"/>
              </w:rPr>
              <w:t>光口接口</w:t>
            </w:r>
            <w:proofErr w:type="gramEnd"/>
            <w:r w:rsidRPr="003C088A">
              <w:rPr>
                <w:rFonts w:ascii="宋体" w:hAnsi="宋体" w:cs="宋体" w:hint="eastAsia"/>
                <w:kern w:val="0"/>
                <w:szCs w:val="21"/>
                <w:lang w:bidi="ar"/>
              </w:rPr>
              <w:t>，</w:t>
            </w:r>
            <w:r w:rsidRPr="003C088A">
              <w:rPr>
                <w:rFonts w:ascii="宋体" w:hAnsi="宋体" w:cs="宋体" w:hint="eastAsia"/>
                <w:kern w:val="0"/>
                <w:szCs w:val="21"/>
              </w:rPr>
              <w:t>上下行速率≥3Gbit/s</w:t>
            </w:r>
            <w:r w:rsidRPr="003C088A">
              <w:rPr>
                <w:rFonts w:ascii="宋体" w:hAnsi="宋体" w:cs="宋体" w:hint="eastAsia"/>
                <w:kern w:val="0"/>
                <w:szCs w:val="21"/>
                <w:lang w:bidi="ar"/>
              </w:rPr>
              <w:t>，提供1个C类地址；</w:t>
            </w:r>
          </w:p>
          <w:p w:rsidR="00617E36" w:rsidRPr="003C088A" w:rsidRDefault="003C088A">
            <w:pPr>
              <w:widowControl/>
              <w:spacing w:line="360" w:lineRule="auto"/>
              <w:textAlignment w:val="center"/>
            </w:pPr>
            <w:r w:rsidRPr="003C088A">
              <w:rPr>
                <w:rFonts w:ascii="宋体" w:hAnsi="宋体" w:cs="宋体" w:hint="eastAsia"/>
                <w:kern w:val="0"/>
                <w:szCs w:val="21"/>
                <w:lang w:bidi="ar"/>
              </w:rPr>
              <w:t>▲2.线路要求必须</w:t>
            </w:r>
            <w:proofErr w:type="gramStart"/>
            <w:r w:rsidRPr="003C088A">
              <w:rPr>
                <w:rFonts w:ascii="宋体" w:hAnsi="宋体" w:cs="宋体" w:hint="eastAsia"/>
                <w:kern w:val="0"/>
                <w:szCs w:val="21"/>
                <w:lang w:bidi="ar"/>
              </w:rPr>
              <w:t>有物联双路由</w:t>
            </w:r>
            <w:proofErr w:type="gramEnd"/>
            <w:r w:rsidRPr="003C088A">
              <w:rPr>
                <w:rFonts w:ascii="宋体" w:hAnsi="宋体" w:cs="宋体" w:hint="eastAsia"/>
                <w:kern w:val="0"/>
                <w:szCs w:val="21"/>
                <w:lang w:bidi="ar"/>
              </w:rPr>
              <w:t>保护，租赁周期3年；</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2</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szCs w:val="21"/>
              </w:rPr>
              <w:t>互联网出口线路2</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hint="eastAsia"/>
                <w:szCs w:val="21"/>
              </w:rPr>
              <w:t>软件和信息技术服务业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1条</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w:t>
            </w:r>
            <w:proofErr w:type="gramStart"/>
            <w:r w:rsidRPr="003C088A">
              <w:rPr>
                <w:rFonts w:ascii="宋体" w:hAnsi="宋体" w:cs="宋体" w:hint="eastAsia"/>
                <w:kern w:val="0"/>
                <w:szCs w:val="21"/>
              </w:rPr>
              <w:t>光口接口</w:t>
            </w:r>
            <w:proofErr w:type="gramEnd"/>
            <w:r w:rsidRPr="003C088A">
              <w:rPr>
                <w:rFonts w:ascii="宋体" w:hAnsi="宋体" w:cs="宋体" w:hint="eastAsia"/>
                <w:kern w:val="0"/>
                <w:szCs w:val="21"/>
                <w:lang w:bidi="ar"/>
              </w:rPr>
              <w:t>，</w:t>
            </w:r>
            <w:r w:rsidRPr="003C088A">
              <w:rPr>
                <w:rFonts w:ascii="宋体" w:hAnsi="宋体" w:cs="宋体" w:hint="eastAsia"/>
                <w:kern w:val="0"/>
                <w:szCs w:val="21"/>
              </w:rPr>
              <w:t>上下行速率≥1Gbit/s</w:t>
            </w:r>
            <w:r w:rsidRPr="003C088A">
              <w:rPr>
                <w:rFonts w:ascii="宋体" w:hAnsi="宋体" w:cs="宋体" w:hint="eastAsia"/>
                <w:kern w:val="0"/>
                <w:szCs w:val="21"/>
                <w:lang w:bidi="ar"/>
              </w:rPr>
              <w:t>，提供1个C类地址；</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▲2.线路要求必须</w:t>
            </w:r>
            <w:proofErr w:type="gramStart"/>
            <w:r w:rsidRPr="003C088A">
              <w:rPr>
                <w:rFonts w:ascii="宋体" w:hAnsi="宋体" w:cs="宋体" w:hint="eastAsia"/>
                <w:kern w:val="0"/>
                <w:szCs w:val="21"/>
                <w:lang w:bidi="ar"/>
              </w:rPr>
              <w:t>有物联双路由</w:t>
            </w:r>
            <w:proofErr w:type="gramEnd"/>
            <w:r w:rsidRPr="003C088A">
              <w:rPr>
                <w:rFonts w:ascii="宋体" w:hAnsi="宋体" w:cs="宋体" w:hint="eastAsia"/>
                <w:kern w:val="0"/>
                <w:szCs w:val="21"/>
                <w:lang w:bidi="ar"/>
              </w:rPr>
              <w:t>保护，租赁周期3年；</w:t>
            </w:r>
          </w:p>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▲3.</w:t>
            </w:r>
            <w:r w:rsidRPr="003C088A">
              <w:rPr>
                <w:rFonts w:ascii="宋体" w:hAnsi="宋体" w:cs="宋体" w:hint="eastAsia"/>
                <w:szCs w:val="21"/>
              </w:rPr>
              <w:t>互联网出口线路2</w:t>
            </w:r>
            <w:r w:rsidRPr="003C088A">
              <w:rPr>
                <w:rFonts w:ascii="宋体" w:hAnsi="宋体" w:cs="宋体" w:hint="eastAsia"/>
                <w:kern w:val="0"/>
                <w:szCs w:val="21"/>
                <w:lang w:bidi="ar"/>
              </w:rPr>
              <w:t>使用的运营商不得与</w:t>
            </w:r>
            <w:r w:rsidRPr="003C088A">
              <w:rPr>
                <w:rFonts w:ascii="宋体" w:hAnsi="宋体" w:cs="宋体" w:hint="eastAsia"/>
                <w:szCs w:val="21"/>
              </w:rPr>
              <w:t>互联网出口线路1</w:t>
            </w:r>
            <w:r w:rsidRPr="003C088A">
              <w:rPr>
                <w:rFonts w:ascii="宋体" w:hAnsi="宋体" w:cs="宋体" w:hint="eastAsia"/>
                <w:kern w:val="0"/>
                <w:szCs w:val="21"/>
                <w:lang w:bidi="ar"/>
              </w:rPr>
              <w:t>同为一家。</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3</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szCs w:val="21"/>
              </w:rPr>
              <w:t>互联网出口线路3</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hint="eastAsia"/>
                <w:szCs w:val="21"/>
              </w:rPr>
              <w:t>软件和信息技术服务业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1条</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w:t>
            </w:r>
            <w:r w:rsidRPr="003C088A">
              <w:rPr>
                <w:rFonts w:ascii="宋体" w:hAnsi="宋体" w:cs="宋体" w:hint="eastAsia"/>
                <w:kern w:val="0"/>
                <w:szCs w:val="21"/>
              </w:rPr>
              <w:t>网口接口</w:t>
            </w:r>
            <w:r w:rsidRPr="003C088A">
              <w:rPr>
                <w:rFonts w:ascii="宋体" w:hAnsi="宋体" w:cs="宋体" w:hint="eastAsia"/>
                <w:kern w:val="0"/>
                <w:szCs w:val="21"/>
                <w:lang w:bidi="ar"/>
              </w:rPr>
              <w:t>，</w:t>
            </w:r>
            <w:r w:rsidRPr="003C088A">
              <w:rPr>
                <w:rFonts w:ascii="宋体" w:hAnsi="宋体" w:cs="宋体" w:hint="eastAsia"/>
                <w:kern w:val="0"/>
                <w:szCs w:val="21"/>
              </w:rPr>
              <w:t>上下行速率≥200Mbit/s</w:t>
            </w:r>
            <w:r w:rsidRPr="003C088A">
              <w:rPr>
                <w:rFonts w:ascii="宋体" w:hAnsi="宋体" w:cs="宋体" w:hint="eastAsia"/>
                <w:kern w:val="0"/>
                <w:szCs w:val="21"/>
                <w:lang w:bidi="ar"/>
              </w:rPr>
              <w:t>，</w:t>
            </w:r>
            <w:r w:rsidRPr="003C088A">
              <w:rPr>
                <w:rFonts w:ascii="宋体" w:hAnsi="宋体" w:cs="宋体" w:hint="eastAsia"/>
                <w:kern w:val="0"/>
                <w:szCs w:val="21"/>
              </w:rPr>
              <w:t>全链路的传输设备要求支持IPv6</w:t>
            </w:r>
            <w:r w:rsidRPr="003C088A">
              <w:rPr>
                <w:rFonts w:ascii="宋体" w:hAnsi="宋体" w:cs="宋体" w:hint="eastAsia"/>
                <w:kern w:val="0"/>
                <w:szCs w:val="21"/>
                <w:lang w:bidi="ar"/>
              </w:rPr>
              <w:t>；</w:t>
            </w:r>
          </w:p>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▲2.线路要求必须</w:t>
            </w:r>
            <w:proofErr w:type="gramStart"/>
            <w:r w:rsidRPr="003C088A">
              <w:rPr>
                <w:rFonts w:ascii="宋体" w:hAnsi="宋体" w:cs="宋体" w:hint="eastAsia"/>
                <w:kern w:val="0"/>
                <w:szCs w:val="21"/>
                <w:lang w:bidi="ar"/>
              </w:rPr>
              <w:t>有物联双路由</w:t>
            </w:r>
            <w:proofErr w:type="gramEnd"/>
            <w:r w:rsidRPr="003C088A">
              <w:rPr>
                <w:rFonts w:ascii="宋体" w:hAnsi="宋体" w:cs="宋体" w:hint="eastAsia"/>
                <w:kern w:val="0"/>
                <w:szCs w:val="21"/>
                <w:lang w:bidi="ar"/>
              </w:rPr>
              <w:t>保护，租赁周期3年；</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4</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szCs w:val="21"/>
              </w:rPr>
              <w:t>城域网横向电路</w:t>
            </w:r>
            <w:r w:rsidRPr="003C088A">
              <w:rPr>
                <w:rFonts w:ascii="宋体" w:hAnsi="宋体" w:cs="宋体" w:hint="eastAsia"/>
                <w:kern w:val="0"/>
                <w:szCs w:val="21"/>
                <w:lang w:bidi="ar"/>
              </w:rPr>
              <w:t>1</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hint="eastAsia"/>
                <w:szCs w:val="21"/>
              </w:rPr>
              <w:t>软件和信息技术服务业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2条</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w:t>
            </w:r>
            <w:proofErr w:type="gramStart"/>
            <w:r w:rsidRPr="003C088A">
              <w:rPr>
                <w:rFonts w:ascii="宋体" w:hAnsi="宋体" w:cs="宋体" w:hint="eastAsia"/>
                <w:kern w:val="0"/>
                <w:szCs w:val="21"/>
              </w:rPr>
              <w:t>光口接口</w:t>
            </w:r>
            <w:proofErr w:type="gramEnd"/>
            <w:r w:rsidRPr="003C088A">
              <w:rPr>
                <w:rFonts w:ascii="宋体" w:hAnsi="宋体" w:cs="宋体" w:hint="eastAsia"/>
                <w:kern w:val="0"/>
                <w:szCs w:val="21"/>
                <w:lang w:bidi="ar"/>
              </w:rPr>
              <w:t>，上下行速率≥2000Mbit/s，线路类型为采用裸光纤或MSTP、SDH、OTN等</w:t>
            </w:r>
            <w:proofErr w:type="gramStart"/>
            <w:r w:rsidRPr="003C088A">
              <w:rPr>
                <w:rFonts w:ascii="宋体" w:hAnsi="宋体" w:cs="宋体" w:hint="eastAsia"/>
                <w:kern w:val="0"/>
                <w:szCs w:val="21"/>
                <w:lang w:bidi="ar"/>
              </w:rPr>
              <w:t>基于硬</w:t>
            </w:r>
            <w:proofErr w:type="gramEnd"/>
            <w:r w:rsidRPr="003C088A">
              <w:rPr>
                <w:rFonts w:ascii="宋体" w:hAnsi="宋体" w:cs="宋体" w:hint="eastAsia"/>
                <w:kern w:val="0"/>
                <w:szCs w:val="21"/>
                <w:lang w:bidi="ar"/>
              </w:rPr>
              <w:t>管道技术的传输电路，</w:t>
            </w:r>
          </w:p>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▲2.不接受基于网络层的电路和虚拟通道电路，所需传输及配套设备由投标人提供；租赁周期3年；</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lang w:bidi="ar"/>
              </w:rPr>
            </w:pPr>
            <w:r w:rsidRPr="003C088A">
              <w:rPr>
                <w:rFonts w:ascii="宋体" w:hAnsi="宋体" w:cs="宋体" w:hint="eastAsia"/>
                <w:kern w:val="0"/>
                <w:szCs w:val="21"/>
                <w:lang w:bidi="ar"/>
              </w:rPr>
              <w:t>5</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szCs w:val="21"/>
              </w:rPr>
              <w:t>城域网横向电路</w:t>
            </w:r>
            <w:r w:rsidRPr="003C088A">
              <w:rPr>
                <w:rFonts w:ascii="宋体" w:hAnsi="宋体" w:cs="宋体" w:hint="eastAsia"/>
                <w:kern w:val="0"/>
                <w:szCs w:val="21"/>
                <w:lang w:bidi="ar"/>
              </w:rPr>
              <w:t>2</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hint="eastAsia"/>
                <w:szCs w:val="21"/>
              </w:rPr>
              <w:t>软件和信</w:t>
            </w:r>
            <w:r w:rsidRPr="003C088A">
              <w:rPr>
                <w:rFonts w:hint="eastAsia"/>
                <w:szCs w:val="21"/>
              </w:rPr>
              <w:lastRenderedPageBreak/>
              <w:t>息技术服务业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lang w:bidi="ar"/>
              </w:rPr>
            </w:pPr>
            <w:r w:rsidRPr="003C088A">
              <w:rPr>
                <w:rFonts w:ascii="宋体" w:hAnsi="宋体" w:cs="宋体" w:hint="eastAsia"/>
                <w:kern w:val="0"/>
                <w:szCs w:val="21"/>
                <w:lang w:bidi="ar"/>
              </w:rPr>
              <w:lastRenderedPageBreak/>
              <w:t>27条</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w:t>
            </w:r>
            <w:r w:rsidRPr="003C088A">
              <w:rPr>
                <w:rFonts w:ascii="宋体" w:hAnsi="宋体" w:cs="宋体" w:hint="eastAsia"/>
                <w:kern w:val="0"/>
                <w:szCs w:val="21"/>
              </w:rPr>
              <w:t>网口接口</w:t>
            </w:r>
            <w:r w:rsidRPr="003C088A">
              <w:rPr>
                <w:rFonts w:ascii="宋体" w:hAnsi="宋体" w:cs="宋体" w:hint="eastAsia"/>
                <w:kern w:val="0"/>
                <w:szCs w:val="21"/>
                <w:lang w:bidi="ar"/>
              </w:rPr>
              <w:t>，上下行速率≥200Mbit/s，线路类型为采用裸光纤或MSTP、SDH、OTN等</w:t>
            </w:r>
            <w:proofErr w:type="gramStart"/>
            <w:r w:rsidRPr="003C088A">
              <w:rPr>
                <w:rFonts w:ascii="宋体" w:hAnsi="宋体" w:cs="宋体" w:hint="eastAsia"/>
                <w:kern w:val="0"/>
                <w:szCs w:val="21"/>
                <w:lang w:bidi="ar"/>
              </w:rPr>
              <w:t>基于硬</w:t>
            </w:r>
            <w:proofErr w:type="gramEnd"/>
            <w:r w:rsidRPr="003C088A">
              <w:rPr>
                <w:rFonts w:ascii="宋体" w:hAnsi="宋体" w:cs="宋体" w:hint="eastAsia"/>
                <w:kern w:val="0"/>
                <w:szCs w:val="21"/>
                <w:lang w:bidi="ar"/>
              </w:rPr>
              <w:t>管道技术的传</w:t>
            </w:r>
            <w:r w:rsidRPr="003C088A">
              <w:rPr>
                <w:rFonts w:ascii="宋体" w:hAnsi="宋体" w:cs="宋体" w:hint="eastAsia"/>
                <w:kern w:val="0"/>
                <w:szCs w:val="21"/>
                <w:lang w:bidi="ar"/>
              </w:rPr>
              <w:lastRenderedPageBreak/>
              <w:t>输电路，</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▲2.不接受基于网络层的电路和虚拟通道电路，所需传输及配套设备由投标人提供；租赁周期3年；</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lang w:bidi="ar"/>
              </w:rPr>
            </w:pPr>
            <w:r w:rsidRPr="003C088A">
              <w:rPr>
                <w:rFonts w:ascii="宋体" w:hAnsi="宋体" w:cs="宋体" w:hint="eastAsia"/>
                <w:kern w:val="0"/>
                <w:szCs w:val="21"/>
                <w:lang w:bidi="ar"/>
              </w:rPr>
              <w:lastRenderedPageBreak/>
              <w:t>6</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szCs w:val="21"/>
              </w:rPr>
              <w:t>城域网横向电路</w:t>
            </w:r>
            <w:r w:rsidRPr="003C088A">
              <w:rPr>
                <w:rFonts w:ascii="宋体" w:hAnsi="宋体" w:cs="宋体" w:hint="eastAsia"/>
                <w:kern w:val="0"/>
                <w:szCs w:val="21"/>
                <w:lang w:bidi="ar"/>
              </w:rPr>
              <w:t>3</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hint="eastAsia"/>
                <w:szCs w:val="21"/>
              </w:rPr>
              <w:t>软件和信息技术服务业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lang w:bidi="ar"/>
              </w:rPr>
            </w:pPr>
            <w:r w:rsidRPr="003C088A">
              <w:rPr>
                <w:rFonts w:ascii="宋体" w:hAnsi="宋体" w:cs="宋体" w:hint="eastAsia"/>
                <w:kern w:val="0"/>
                <w:szCs w:val="21"/>
                <w:lang w:bidi="ar"/>
              </w:rPr>
              <w:t>163条</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w:t>
            </w:r>
            <w:r w:rsidRPr="003C088A">
              <w:rPr>
                <w:rFonts w:ascii="宋体" w:hAnsi="宋体" w:cs="宋体" w:hint="eastAsia"/>
                <w:kern w:val="0"/>
                <w:szCs w:val="21"/>
              </w:rPr>
              <w:t>网口接口</w:t>
            </w:r>
            <w:r w:rsidRPr="003C088A">
              <w:rPr>
                <w:rFonts w:ascii="宋体" w:hAnsi="宋体" w:cs="宋体" w:hint="eastAsia"/>
                <w:kern w:val="0"/>
                <w:szCs w:val="21"/>
                <w:lang w:bidi="ar"/>
              </w:rPr>
              <w:t>，上下行速率≥100Mbit/s，线路类型为采用裸光纤或MSTP、SDH、OTN等</w:t>
            </w:r>
            <w:proofErr w:type="gramStart"/>
            <w:r w:rsidRPr="003C088A">
              <w:rPr>
                <w:rFonts w:ascii="宋体" w:hAnsi="宋体" w:cs="宋体" w:hint="eastAsia"/>
                <w:kern w:val="0"/>
                <w:szCs w:val="21"/>
                <w:lang w:bidi="ar"/>
              </w:rPr>
              <w:t>基于硬</w:t>
            </w:r>
            <w:proofErr w:type="gramEnd"/>
            <w:r w:rsidRPr="003C088A">
              <w:rPr>
                <w:rFonts w:ascii="宋体" w:hAnsi="宋体" w:cs="宋体" w:hint="eastAsia"/>
                <w:kern w:val="0"/>
                <w:szCs w:val="21"/>
                <w:lang w:bidi="ar"/>
              </w:rPr>
              <w:t>管道技术的传输电路，</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▲2.不接受基于网络层的电路和虚拟通道电路，所需传输及配套设备由投标人提供；租赁周期3年；</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lang w:bidi="ar"/>
              </w:rPr>
            </w:pPr>
            <w:r w:rsidRPr="003C088A">
              <w:rPr>
                <w:rFonts w:ascii="宋体" w:hAnsi="宋体" w:cs="宋体" w:hint="eastAsia"/>
                <w:kern w:val="0"/>
                <w:szCs w:val="21"/>
                <w:lang w:bidi="ar"/>
              </w:rPr>
              <w:t>7</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szCs w:val="21"/>
              </w:rPr>
              <w:t>城域网横向电路</w:t>
            </w:r>
            <w:r w:rsidRPr="003C088A">
              <w:rPr>
                <w:rFonts w:ascii="宋体" w:hAnsi="宋体" w:cs="宋体" w:hint="eastAsia"/>
                <w:kern w:val="0"/>
                <w:szCs w:val="21"/>
                <w:lang w:bidi="ar"/>
              </w:rPr>
              <w:t>4</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hint="eastAsia"/>
                <w:szCs w:val="21"/>
              </w:rPr>
              <w:t>软件和信息技术服务业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lang w:bidi="ar"/>
              </w:rPr>
            </w:pPr>
            <w:r w:rsidRPr="003C088A">
              <w:rPr>
                <w:rFonts w:ascii="宋体" w:hAnsi="宋体" w:cs="宋体" w:hint="eastAsia"/>
                <w:kern w:val="0"/>
                <w:szCs w:val="21"/>
                <w:lang w:bidi="ar"/>
              </w:rPr>
              <w:t>73条</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w:t>
            </w:r>
            <w:r w:rsidRPr="003C088A">
              <w:rPr>
                <w:rFonts w:ascii="宋体" w:hAnsi="宋体" w:cs="宋体" w:hint="eastAsia"/>
                <w:kern w:val="0"/>
                <w:szCs w:val="21"/>
              </w:rPr>
              <w:t>网口接口</w:t>
            </w:r>
            <w:r w:rsidRPr="003C088A">
              <w:rPr>
                <w:rFonts w:ascii="宋体" w:hAnsi="宋体" w:cs="宋体" w:hint="eastAsia"/>
                <w:kern w:val="0"/>
                <w:szCs w:val="21"/>
                <w:lang w:bidi="ar"/>
              </w:rPr>
              <w:t>，上下行速率≥50Mbit/s，线路类型为采用裸光纤或MSTP、SDH、OTN等</w:t>
            </w:r>
            <w:proofErr w:type="gramStart"/>
            <w:r w:rsidRPr="003C088A">
              <w:rPr>
                <w:rFonts w:ascii="宋体" w:hAnsi="宋体" w:cs="宋体" w:hint="eastAsia"/>
                <w:kern w:val="0"/>
                <w:szCs w:val="21"/>
                <w:lang w:bidi="ar"/>
              </w:rPr>
              <w:t>基于硬</w:t>
            </w:r>
            <w:proofErr w:type="gramEnd"/>
            <w:r w:rsidRPr="003C088A">
              <w:rPr>
                <w:rFonts w:ascii="宋体" w:hAnsi="宋体" w:cs="宋体" w:hint="eastAsia"/>
                <w:kern w:val="0"/>
                <w:szCs w:val="21"/>
                <w:lang w:bidi="ar"/>
              </w:rPr>
              <w:t>管道技术的传输电路，</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▲2.不接受基于网络层的电路和虚拟通道电路，所需传输及配套设备由投标人提供；租赁周期3年；</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lang w:bidi="ar"/>
              </w:rPr>
            </w:pPr>
            <w:r w:rsidRPr="003C088A">
              <w:rPr>
                <w:rFonts w:ascii="宋体" w:hAnsi="宋体" w:cs="宋体" w:hint="eastAsia"/>
                <w:kern w:val="0"/>
                <w:szCs w:val="21"/>
                <w:lang w:bidi="ar"/>
              </w:rPr>
              <w:t>8</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szCs w:val="21"/>
              </w:rPr>
              <w:t>城域网横向电路</w:t>
            </w:r>
            <w:r w:rsidRPr="003C088A">
              <w:rPr>
                <w:rFonts w:ascii="宋体" w:hAnsi="宋体" w:cs="宋体" w:hint="eastAsia"/>
                <w:kern w:val="0"/>
                <w:szCs w:val="21"/>
                <w:lang w:bidi="ar"/>
              </w:rPr>
              <w:t>5</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hint="eastAsia"/>
                <w:szCs w:val="21"/>
              </w:rPr>
              <w:t>软件和信息技术服务业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lang w:bidi="ar"/>
              </w:rPr>
            </w:pPr>
            <w:r w:rsidRPr="003C088A">
              <w:rPr>
                <w:rFonts w:ascii="宋体" w:hAnsi="宋体" w:cs="宋体" w:hint="eastAsia"/>
                <w:kern w:val="0"/>
                <w:szCs w:val="21"/>
                <w:lang w:bidi="ar"/>
              </w:rPr>
              <w:t>3条</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w:t>
            </w:r>
            <w:r w:rsidRPr="003C088A">
              <w:rPr>
                <w:rFonts w:ascii="宋体" w:hAnsi="宋体" w:cs="宋体" w:hint="eastAsia"/>
                <w:kern w:val="0"/>
                <w:szCs w:val="21"/>
              </w:rPr>
              <w:t>网口接口</w:t>
            </w:r>
            <w:r w:rsidRPr="003C088A">
              <w:rPr>
                <w:rFonts w:ascii="宋体" w:hAnsi="宋体" w:cs="宋体" w:hint="eastAsia"/>
                <w:kern w:val="0"/>
                <w:szCs w:val="21"/>
                <w:lang w:bidi="ar"/>
              </w:rPr>
              <w:t>，上下行速率≥20Mbit/s，线路类型为采用裸光纤或MSTP、SDH、OTN等</w:t>
            </w:r>
            <w:proofErr w:type="gramStart"/>
            <w:r w:rsidRPr="003C088A">
              <w:rPr>
                <w:rFonts w:ascii="宋体" w:hAnsi="宋体" w:cs="宋体" w:hint="eastAsia"/>
                <w:kern w:val="0"/>
                <w:szCs w:val="21"/>
                <w:lang w:bidi="ar"/>
              </w:rPr>
              <w:t>基于硬</w:t>
            </w:r>
            <w:proofErr w:type="gramEnd"/>
            <w:r w:rsidRPr="003C088A">
              <w:rPr>
                <w:rFonts w:ascii="宋体" w:hAnsi="宋体" w:cs="宋体" w:hint="eastAsia"/>
                <w:kern w:val="0"/>
                <w:szCs w:val="21"/>
                <w:lang w:bidi="ar"/>
              </w:rPr>
              <w:t>管道技术的传输电路，</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▲2.不接受基于网络层的电路和虚拟通道电路，所需传输及配套设备由投标人提供；租赁周期3年；</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lang w:bidi="ar"/>
              </w:rPr>
            </w:pPr>
            <w:r w:rsidRPr="003C088A">
              <w:rPr>
                <w:rFonts w:ascii="宋体" w:hAnsi="宋体" w:cs="宋体" w:hint="eastAsia"/>
                <w:kern w:val="0"/>
                <w:szCs w:val="21"/>
                <w:lang w:bidi="ar"/>
              </w:rPr>
              <w:t>9</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szCs w:val="21"/>
              </w:rPr>
              <w:t>城域网横向电路</w:t>
            </w:r>
            <w:r w:rsidRPr="003C088A">
              <w:rPr>
                <w:rFonts w:ascii="宋体" w:hAnsi="宋体" w:cs="宋体" w:hint="eastAsia"/>
                <w:kern w:val="0"/>
                <w:szCs w:val="21"/>
                <w:lang w:bidi="ar"/>
              </w:rPr>
              <w:t>6</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hint="eastAsia"/>
                <w:szCs w:val="21"/>
              </w:rPr>
              <w:t>软件和信息技术服务业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lang w:bidi="ar"/>
              </w:rPr>
            </w:pPr>
            <w:r w:rsidRPr="003C088A">
              <w:rPr>
                <w:rFonts w:ascii="宋体" w:hAnsi="宋体" w:cs="宋体" w:hint="eastAsia"/>
                <w:kern w:val="0"/>
                <w:szCs w:val="21"/>
                <w:lang w:bidi="ar"/>
              </w:rPr>
              <w:t>5条</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w:t>
            </w:r>
            <w:r w:rsidRPr="003C088A">
              <w:rPr>
                <w:rFonts w:ascii="宋体" w:hAnsi="宋体" w:cs="宋体" w:hint="eastAsia"/>
                <w:kern w:val="0"/>
                <w:szCs w:val="21"/>
              </w:rPr>
              <w:t>网口接口</w:t>
            </w:r>
            <w:r w:rsidRPr="003C088A">
              <w:rPr>
                <w:rFonts w:ascii="宋体" w:hAnsi="宋体" w:cs="宋体" w:hint="eastAsia"/>
                <w:kern w:val="0"/>
                <w:szCs w:val="21"/>
                <w:lang w:bidi="ar"/>
              </w:rPr>
              <w:t>，上下行速率≥10Mbit/s，线路类型为采用裸光纤或MSTP、SDH、OTN等</w:t>
            </w:r>
            <w:proofErr w:type="gramStart"/>
            <w:r w:rsidRPr="003C088A">
              <w:rPr>
                <w:rFonts w:ascii="宋体" w:hAnsi="宋体" w:cs="宋体" w:hint="eastAsia"/>
                <w:kern w:val="0"/>
                <w:szCs w:val="21"/>
                <w:lang w:bidi="ar"/>
              </w:rPr>
              <w:t>基于硬</w:t>
            </w:r>
            <w:proofErr w:type="gramEnd"/>
            <w:r w:rsidRPr="003C088A">
              <w:rPr>
                <w:rFonts w:ascii="宋体" w:hAnsi="宋体" w:cs="宋体" w:hint="eastAsia"/>
                <w:kern w:val="0"/>
                <w:szCs w:val="21"/>
                <w:lang w:bidi="ar"/>
              </w:rPr>
              <w:t>管道技术的传输电路，</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▲2.不接受基于网络层的电路和虚拟通道电路，所需传输及配套设备由投标人提供；租赁周期3年；</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lang w:bidi="ar"/>
              </w:rPr>
            </w:pPr>
            <w:r w:rsidRPr="003C088A">
              <w:rPr>
                <w:rFonts w:ascii="宋体" w:hAnsi="宋体" w:cs="宋体" w:hint="eastAsia"/>
                <w:kern w:val="0"/>
                <w:szCs w:val="21"/>
                <w:lang w:bidi="ar"/>
              </w:rPr>
              <w:t>10</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5G快线备用线路服务</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hint="eastAsia"/>
                <w:szCs w:val="21"/>
              </w:rPr>
              <w:t>软件和信息技术服务业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lang w:bidi="ar"/>
              </w:rPr>
            </w:pPr>
            <w:r w:rsidRPr="003C088A">
              <w:rPr>
                <w:rFonts w:ascii="宋体" w:hAnsi="宋体" w:cs="宋体" w:hint="eastAsia"/>
                <w:szCs w:val="21"/>
              </w:rPr>
              <w:t>1套</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▲1.配套提供5G工业网关用于交付流量使用。</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2.5G</w:t>
            </w:r>
            <w:proofErr w:type="gramStart"/>
            <w:r w:rsidRPr="003C088A">
              <w:rPr>
                <w:rFonts w:ascii="宋体" w:hAnsi="宋体" w:cs="宋体" w:hint="eastAsia"/>
                <w:kern w:val="0"/>
                <w:szCs w:val="21"/>
                <w:lang w:bidi="ar"/>
              </w:rPr>
              <w:t>网关需</w:t>
            </w:r>
            <w:proofErr w:type="gramEnd"/>
            <w:r w:rsidRPr="003C088A">
              <w:rPr>
                <w:rFonts w:ascii="宋体" w:hAnsi="宋体" w:cs="宋体" w:hint="eastAsia"/>
                <w:kern w:val="0"/>
                <w:szCs w:val="21"/>
                <w:lang w:bidi="ar"/>
              </w:rPr>
              <w:t>采用贴片卡的方式。</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3.提供管理平台和小程序，管理平台和小程序共用一个账号密码，管理平台和小程序的功能如下：</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（1）管理平台：</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5G网关管理：能够查看5G工业网关在线状态、IMEI、ICCID、IMSI等信息，具备对5G网关WiFi远程配置的功能和基于MAC地址的黑白名单功能，支持远程重启，信号强度监控，设备列表导出，支持固件升级，具备DNN远程配置功能，能够查询流量使用情况。</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5G卡管理：能够查看5G卡的卡状态、激活时间、本月</w:t>
            </w:r>
            <w:r w:rsidRPr="003C088A">
              <w:rPr>
                <w:rFonts w:ascii="宋体" w:hAnsi="宋体" w:cs="宋体" w:hint="eastAsia"/>
                <w:kern w:val="0"/>
                <w:szCs w:val="21"/>
                <w:lang w:bidi="ar"/>
              </w:rPr>
              <w:lastRenderedPageBreak/>
              <w:t>流量详情，能够操作5G卡的状态变更（例如激活）。</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（2）小程序：</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5G工业网关信息：能够查看配套5G工业网关的ICCID、MSISDN、当前网络制式、设备型号、设备状态、流量使用情况、信号强度等信息，能够通过</w:t>
            </w:r>
            <w:proofErr w:type="gramStart"/>
            <w:r w:rsidRPr="003C088A">
              <w:rPr>
                <w:rFonts w:ascii="宋体" w:hAnsi="宋体" w:cs="宋体" w:hint="eastAsia"/>
                <w:kern w:val="0"/>
                <w:szCs w:val="21"/>
                <w:lang w:bidi="ar"/>
              </w:rPr>
              <w:t>扫配套</w:t>
            </w:r>
            <w:proofErr w:type="gramEnd"/>
            <w:r w:rsidRPr="003C088A">
              <w:rPr>
                <w:rFonts w:ascii="宋体" w:hAnsi="宋体" w:cs="宋体" w:hint="eastAsia"/>
                <w:kern w:val="0"/>
                <w:szCs w:val="21"/>
                <w:lang w:bidi="ar"/>
              </w:rPr>
              <w:t>5G工业网关的IMEI条码来快速查询该设备相关信息。</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5G卡信息：能够查看5G卡的卡状态、激活时间、本月流量详情。</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●4.配套5G工业网关支持完整性保护/祖冲之加密算法正确功能/SRB/DRB</w:t>
            </w:r>
            <w:r w:rsidRPr="003C088A">
              <w:rPr>
                <w:rFonts w:hint="eastAsia"/>
              </w:rPr>
              <w:t>以及支持加解密</w:t>
            </w:r>
            <w:r w:rsidRPr="003C088A">
              <w:rPr>
                <w:rFonts w:hint="eastAsia"/>
              </w:rPr>
              <w:t>/</w:t>
            </w:r>
            <w:r w:rsidRPr="003C088A">
              <w:rPr>
                <w:rFonts w:hint="eastAsia"/>
              </w:rPr>
              <w:t>祖冲之加密算法的正确功能</w:t>
            </w:r>
            <w:r w:rsidRPr="003C088A">
              <w:rPr>
                <w:rFonts w:hint="eastAsia"/>
              </w:rPr>
              <w:t>/SRB/DRB</w:t>
            </w:r>
            <w:r w:rsidRPr="003C088A">
              <w:rPr>
                <w:rFonts w:hint="eastAsia"/>
              </w:rPr>
              <w:t>。</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lang w:bidi="ar"/>
              </w:rPr>
            </w:pPr>
            <w:r w:rsidRPr="003C088A">
              <w:rPr>
                <w:rFonts w:ascii="宋体" w:hAnsi="宋体" w:cs="宋体" w:hint="eastAsia"/>
                <w:kern w:val="0"/>
                <w:szCs w:val="21"/>
                <w:lang w:bidi="ar"/>
              </w:rPr>
              <w:lastRenderedPageBreak/>
              <w:t>11</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接入路由器</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hint="eastAsia"/>
                <w:szCs w:val="21"/>
              </w:rPr>
              <w:t>租赁和商务服务业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lang w:bidi="ar"/>
              </w:rPr>
            </w:pPr>
            <w:r w:rsidRPr="003C088A">
              <w:rPr>
                <w:rFonts w:ascii="宋体" w:hAnsi="宋体" w:cs="宋体" w:hint="eastAsia"/>
                <w:kern w:val="0"/>
                <w:szCs w:val="21"/>
                <w:lang w:bidi="ar"/>
              </w:rPr>
              <w:t>20台</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▲1.固化三层</w:t>
            </w:r>
            <w:proofErr w:type="gramStart"/>
            <w:r w:rsidRPr="003C088A">
              <w:rPr>
                <w:rFonts w:ascii="宋体" w:hAnsi="宋体" w:cs="宋体" w:hint="eastAsia"/>
                <w:kern w:val="0"/>
                <w:szCs w:val="21"/>
                <w:lang w:bidi="ar"/>
              </w:rPr>
              <w:t>千兆电口</w:t>
            </w:r>
            <w:proofErr w:type="gramEnd"/>
            <w:r w:rsidRPr="003C088A">
              <w:rPr>
                <w:rFonts w:ascii="宋体" w:hAnsi="宋体" w:cs="宋体" w:hint="eastAsia"/>
                <w:kern w:val="0"/>
                <w:szCs w:val="21"/>
                <w:lang w:bidi="ar"/>
              </w:rPr>
              <w:t>≥2个，固化三层</w:t>
            </w:r>
            <w:proofErr w:type="gramStart"/>
            <w:r w:rsidRPr="003C088A">
              <w:rPr>
                <w:rFonts w:ascii="宋体" w:hAnsi="宋体" w:cs="宋体" w:hint="eastAsia"/>
                <w:kern w:val="0"/>
                <w:szCs w:val="21"/>
                <w:lang w:bidi="ar"/>
              </w:rPr>
              <w:t>千兆光口</w:t>
            </w:r>
            <w:proofErr w:type="gramEnd"/>
            <w:r w:rsidRPr="003C088A">
              <w:rPr>
                <w:rFonts w:ascii="宋体" w:hAnsi="宋体" w:cs="宋体" w:hint="eastAsia"/>
                <w:kern w:val="0"/>
                <w:szCs w:val="21"/>
                <w:lang w:bidi="ar"/>
              </w:rPr>
              <w:t>≥1个，二层千兆以太LAN口（电口）数量≥4个，满足上述要求后实际剩余可扩展槽位≥2；</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▲2.包转发率≥1Mpps；</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3.配置USB接口，SD卡接口可用于零配置上线，多功能复FUNC键（一键复位，一键升级）；</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4.无风扇设计，降低噪音、提高设备可靠性</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5.支持并</w:t>
            </w:r>
            <w:proofErr w:type="gramStart"/>
            <w:r w:rsidRPr="003C088A">
              <w:rPr>
                <w:rFonts w:ascii="宋体" w:hAnsi="宋体" w:cs="宋体" w:hint="eastAsia"/>
                <w:kern w:val="0"/>
                <w:szCs w:val="21"/>
                <w:lang w:bidi="ar"/>
              </w:rPr>
              <w:t>实配支持</w:t>
            </w:r>
            <w:proofErr w:type="gramEnd"/>
            <w:r w:rsidRPr="003C088A">
              <w:rPr>
                <w:rFonts w:ascii="宋体" w:hAnsi="宋体" w:cs="宋体" w:hint="eastAsia"/>
                <w:kern w:val="0"/>
                <w:szCs w:val="21"/>
                <w:lang w:bidi="ar"/>
              </w:rPr>
              <w:t>L2TP、IPSecVPN、GREVPN、DMVPN功能；</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6.为便于设备管理，要求路由器面板提供多功能复原键，便于紧急情况的设备状态恢复；</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7.支持静态路由、RIPv1/v2、OSPF、BGP4等路由协议；</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8.支持IGMP、PIM-SM、PIM-DM、DVMRP等组播协议</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9.支持Telnet、SNMP、CLI等网络管理功能；</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10.支持状态防火墙功能；</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11.产品支持IPV6/IPV4；</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●12.支持国密局SM1加密算法。</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13.租赁周期：自合同生效之日起三年。</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b/>
                <w:bCs/>
                <w:szCs w:val="21"/>
              </w:rPr>
            </w:pPr>
            <w:r w:rsidRPr="003C088A">
              <w:rPr>
                <w:rFonts w:ascii="宋体" w:hAnsi="宋体" w:cs="宋体" w:hint="eastAsia"/>
                <w:b/>
                <w:bCs/>
                <w:szCs w:val="21"/>
              </w:rPr>
              <w:t>五</w:t>
            </w:r>
          </w:p>
        </w:tc>
        <w:tc>
          <w:tcPr>
            <w:tcW w:w="2012" w:type="dxa"/>
            <w:shd w:val="clear" w:color="auto" w:fill="FFFFFF"/>
            <w:vAlign w:val="center"/>
          </w:tcPr>
          <w:p w:rsidR="00617E36" w:rsidRPr="003C088A" w:rsidRDefault="003C088A">
            <w:pPr>
              <w:widowControl/>
              <w:spacing w:line="360" w:lineRule="auto"/>
              <w:jc w:val="center"/>
              <w:textAlignment w:val="center"/>
              <w:rPr>
                <w:rFonts w:ascii="宋体" w:hAnsi="宋体" w:cs="宋体"/>
                <w:b/>
                <w:bCs/>
                <w:szCs w:val="21"/>
              </w:rPr>
            </w:pPr>
            <w:r w:rsidRPr="003C088A">
              <w:rPr>
                <w:rFonts w:ascii="宋体" w:hAnsi="宋体" w:cs="宋体"/>
                <w:b/>
                <w:bCs/>
                <w:szCs w:val="21"/>
              </w:rPr>
              <w:t>互联网服务</w:t>
            </w:r>
            <w:proofErr w:type="gramStart"/>
            <w:r w:rsidRPr="003C088A">
              <w:rPr>
                <w:rFonts w:ascii="宋体" w:hAnsi="宋体" w:cs="宋体"/>
                <w:b/>
                <w:bCs/>
                <w:szCs w:val="21"/>
              </w:rPr>
              <w:t>接入区</w:t>
            </w:r>
            <w:proofErr w:type="gramEnd"/>
            <w:r w:rsidRPr="003C088A">
              <w:rPr>
                <w:rFonts w:ascii="宋体" w:hAnsi="宋体" w:cs="宋体"/>
                <w:b/>
                <w:bCs/>
                <w:szCs w:val="21"/>
              </w:rPr>
              <w:t>配套设施租赁服务</w:t>
            </w:r>
          </w:p>
        </w:tc>
        <w:tc>
          <w:tcPr>
            <w:tcW w:w="792" w:type="dxa"/>
            <w:shd w:val="clear" w:color="auto" w:fill="FFFFFF"/>
            <w:vAlign w:val="center"/>
          </w:tcPr>
          <w:p w:rsidR="00617E36" w:rsidRPr="003C088A" w:rsidRDefault="003C088A">
            <w:pPr>
              <w:widowControl/>
              <w:spacing w:line="360" w:lineRule="auto"/>
              <w:jc w:val="center"/>
              <w:textAlignment w:val="center"/>
              <w:rPr>
                <w:rFonts w:ascii="宋体" w:hAnsi="宋体" w:cs="宋体"/>
                <w:b/>
                <w:bCs/>
                <w:szCs w:val="21"/>
              </w:rPr>
            </w:pPr>
            <w:r w:rsidRPr="003C088A">
              <w:rPr>
                <w:rFonts w:ascii="宋体" w:hAnsi="宋体" w:cs="宋体" w:hint="eastAsia"/>
                <w:b/>
                <w:bCs/>
                <w:szCs w:val="21"/>
              </w:rPr>
              <w:t>租赁和商务服务业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b/>
                <w:bCs/>
                <w:szCs w:val="21"/>
              </w:rPr>
            </w:pPr>
            <w:r w:rsidRPr="003C088A">
              <w:rPr>
                <w:rFonts w:ascii="宋体" w:hAnsi="宋体" w:cs="宋体" w:hint="eastAsia"/>
                <w:b/>
                <w:bCs/>
                <w:szCs w:val="21"/>
              </w:rPr>
              <w:t>1项</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b/>
                <w:bCs/>
                <w:szCs w:val="21"/>
              </w:rPr>
            </w:pPr>
            <w:r w:rsidRPr="003C088A">
              <w:rPr>
                <w:rFonts w:ascii="宋体" w:hAnsi="宋体" w:cs="宋体" w:hint="eastAsia"/>
                <w:b/>
                <w:bCs/>
                <w:szCs w:val="21"/>
              </w:rPr>
              <w:t>1.租赁周期</w:t>
            </w:r>
            <w:r w:rsidRPr="003C088A">
              <w:rPr>
                <w:rFonts w:ascii="宋体" w:hAnsi="宋体" w:cs="宋体"/>
                <w:b/>
                <w:bCs/>
                <w:szCs w:val="21"/>
              </w:rPr>
              <w:t>：自合同生效之日起三年。</w:t>
            </w:r>
          </w:p>
          <w:p w:rsidR="00617E36" w:rsidRPr="003C088A" w:rsidRDefault="003C088A">
            <w:pPr>
              <w:widowControl/>
              <w:spacing w:line="360" w:lineRule="auto"/>
              <w:textAlignment w:val="center"/>
              <w:rPr>
                <w:rFonts w:ascii="宋体" w:hAnsi="宋体" w:cs="宋体"/>
                <w:b/>
                <w:bCs/>
                <w:szCs w:val="21"/>
              </w:rPr>
            </w:pPr>
            <w:r w:rsidRPr="003C088A">
              <w:rPr>
                <w:rFonts w:ascii="宋体" w:hAnsi="宋体" w:cs="宋体" w:hint="eastAsia"/>
                <w:b/>
                <w:bCs/>
                <w:szCs w:val="21"/>
              </w:rPr>
              <w:t>2.</w:t>
            </w:r>
            <w:r w:rsidRPr="003C088A">
              <w:rPr>
                <w:rFonts w:ascii="宋体" w:hAnsi="宋体" w:cs="宋体"/>
                <w:b/>
                <w:bCs/>
                <w:szCs w:val="21"/>
              </w:rPr>
              <w:t>租赁设备清单</w:t>
            </w:r>
            <w:r w:rsidRPr="003C088A">
              <w:rPr>
                <w:rFonts w:ascii="宋体" w:hAnsi="宋体" w:cs="宋体" w:hint="eastAsia"/>
                <w:b/>
                <w:bCs/>
                <w:szCs w:val="21"/>
              </w:rPr>
              <w:t>详见以下《互联网服务接入区配套设施租赁服务租赁设备清单及设备技术要求一览表》</w:t>
            </w:r>
          </w:p>
        </w:tc>
      </w:tr>
      <w:tr w:rsidR="003C088A" w:rsidRPr="003C088A">
        <w:tc>
          <w:tcPr>
            <w:tcW w:w="9450" w:type="dxa"/>
            <w:gridSpan w:val="5"/>
            <w:shd w:val="clear" w:color="auto" w:fill="FFFFFF"/>
            <w:vAlign w:val="center"/>
          </w:tcPr>
          <w:p w:rsidR="00617E36" w:rsidRPr="003C088A" w:rsidRDefault="003C088A">
            <w:pPr>
              <w:widowControl/>
              <w:spacing w:line="360" w:lineRule="auto"/>
              <w:jc w:val="center"/>
              <w:textAlignment w:val="center"/>
              <w:rPr>
                <w:rFonts w:ascii="宋体" w:hAnsi="宋体" w:cs="宋体"/>
                <w:b/>
                <w:bCs/>
                <w:szCs w:val="21"/>
              </w:rPr>
            </w:pPr>
            <w:r w:rsidRPr="003C088A">
              <w:rPr>
                <w:rFonts w:ascii="宋体" w:hAnsi="宋体" w:cs="宋体"/>
                <w:b/>
                <w:bCs/>
                <w:szCs w:val="21"/>
              </w:rPr>
              <w:t>互联网服务</w:t>
            </w:r>
            <w:proofErr w:type="gramStart"/>
            <w:r w:rsidRPr="003C088A">
              <w:rPr>
                <w:rFonts w:ascii="宋体" w:hAnsi="宋体" w:cs="宋体"/>
                <w:b/>
                <w:bCs/>
                <w:szCs w:val="21"/>
              </w:rPr>
              <w:t>接入区</w:t>
            </w:r>
            <w:proofErr w:type="gramEnd"/>
            <w:r w:rsidRPr="003C088A">
              <w:rPr>
                <w:rFonts w:ascii="宋体" w:hAnsi="宋体" w:cs="宋体"/>
                <w:b/>
                <w:bCs/>
                <w:szCs w:val="21"/>
              </w:rPr>
              <w:t>配套设施租赁服务</w:t>
            </w:r>
            <w:r w:rsidRPr="003C088A">
              <w:rPr>
                <w:rFonts w:ascii="宋体" w:hAnsi="宋体" w:cs="宋体" w:hint="eastAsia"/>
                <w:b/>
                <w:bCs/>
                <w:szCs w:val="21"/>
              </w:rPr>
              <w:t>租赁设备清单及设备技术要求一览表</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lang w:bidi="ar"/>
              </w:rPr>
            </w:pPr>
            <w:r w:rsidRPr="003C088A">
              <w:rPr>
                <w:rFonts w:ascii="宋体" w:hAnsi="宋体" w:cs="宋体" w:hint="eastAsia"/>
                <w:b/>
                <w:bCs/>
                <w:kern w:val="0"/>
                <w:szCs w:val="21"/>
                <w:lang w:bidi="ar"/>
              </w:rPr>
              <w:lastRenderedPageBreak/>
              <w:t>序号</w:t>
            </w:r>
          </w:p>
        </w:tc>
        <w:tc>
          <w:tcPr>
            <w:tcW w:w="2012" w:type="dxa"/>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lang w:bidi="ar"/>
              </w:rPr>
            </w:pPr>
            <w:r w:rsidRPr="003C088A">
              <w:rPr>
                <w:rFonts w:ascii="宋体" w:hAnsi="宋体" w:cs="宋体" w:hint="eastAsia"/>
                <w:b/>
                <w:bCs/>
                <w:kern w:val="0"/>
                <w:szCs w:val="21"/>
                <w:lang w:bidi="ar"/>
              </w:rPr>
              <w:t>设备名称</w:t>
            </w:r>
          </w:p>
        </w:tc>
        <w:tc>
          <w:tcPr>
            <w:tcW w:w="792" w:type="dxa"/>
            <w:shd w:val="clear" w:color="auto" w:fill="FFFFFF"/>
            <w:vAlign w:val="center"/>
          </w:tcPr>
          <w:p w:rsidR="00617E36" w:rsidRPr="003C088A" w:rsidRDefault="003C088A">
            <w:pPr>
              <w:spacing w:line="360" w:lineRule="auto"/>
              <w:jc w:val="center"/>
              <w:rPr>
                <w:rFonts w:ascii="宋体" w:hAnsi="宋体" w:cs="宋体"/>
                <w:kern w:val="0"/>
                <w:szCs w:val="21"/>
                <w:lang w:bidi="ar"/>
              </w:rPr>
            </w:pPr>
            <w:r w:rsidRPr="003C088A">
              <w:rPr>
                <w:rFonts w:ascii="宋体" w:hAnsi="宋体" w:cs="宋体" w:hint="eastAsia"/>
                <w:b/>
                <w:bCs/>
                <w:kern w:val="0"/>
                <w:szCs w:val="21"/>
                <w:lang w:bidi="ar"/>
              </w:rPr>
              <w:t>数量及单位</w:t>
            </w:r>
          </w:p>
        </w:tc>
        <w:tc>
          <w:tcPr>
            <w:tcW w:w="6113" w:type="dxa"/>
            <w:gridSpan w:val="2"/>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rPr>
            </w:pPr>
            <w:r w:rsidRPr="003C088A">
              <w:rPr>
                <w:rFonts w:ascii="宋体" w:hAnsi="宋体" w:cs="宋体" w:hint="eastAsia"/>
                <w:b/>
                <w:bCs/>
                <w:kern w:val="0"/>
                <w:szCs w:val="21"/>
                <w:lang w:bidi="ar"/>
              </w:rPr>
              <w:t>技术要求</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1</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分布式拒绝服务攻击防护系统</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ascii="宋体" w:hAnsi="宋体" w:cs="宋体" w:hint="eastAsia"/>
                <w:kern w:val="0"/>
                <w:szCs w:val="21"/>
                <w:lang w:bidi="ar"/>
              </w:rPr>
              <w:t>2台</w:t>
            </w:r>
          </w:p>
        </w:tc>
        <w:tc>
          <w:tcPr>
            <w:tcW w:w="6113" w:type="dxa"/>
            <w:gridSpan w:val="2"/>
            <w:shd w:val="clear" w:color="auto" w:fill="FFFFFF"/>
            <w:vAlign w:val="center"/>
          </w:tcPr>
          <w:p w:rsidR="00617E36" w:rsidRPr="003C088A" w:rsidRDefault="003C088A">
            <w:pPr>
              <w:widowControl/>
              <w:spacing w:line="360" w:lineRule="auto"/>
              <w:jc w:val="left"/>
              <w:textAlignment w:val="center"/>
              <w:rPr>
                <w:rFonts w:ascii="宋体" w:hAnsi="宋体" w:cs="宋体"/>
                <w:kern w:val="0"/>
                <w:szCs w:val="21"/>
              </w:rPr>
            </w:pPr>
            <w:r w:rsidRPr="003C088A">
              <w:rPr>
                <w:rFonts w:ascii="宋体" w:hAnsi="宋体" w:cs="宋体" w:hint="eastAsia"/>
                <w:kern w:val="0"/>
                <w:szCs w:val="21"/>
              </w:rPr>
              <w:t>▲1.标准机架式1U设备，</w:t>
            </w:r>
            <w:proofErr w:type="gramStart"/>
            <w:r w:rsidRPr="003C088A">
              <w:rPr>
                <w:rFonts w:ascii="宋体" w:hAnsi="宋体" w:cs="宋体" w:hint="eastAsia"/>
                <w:kern w:val="0"/>
                <w:szCs w:val="21"/>
              </w:rPr>
              <w:t>冗余双</w:t>
            </w:r>
            <w:proofErr w:type="gramEnd"/>
            <w:r w:rsidRPr="003C088A">
              <w:rPr>
                <w:rFonts w:ascii="宋体" w:hAnsi="宋体" w:cs="宋体" w:hint="eastAsia"/>
                <w:kern w:val="0"/>
                <w:szCs w:val="21"/>
              </w:rPr>
              <w:t xml:space="preserve">电源，冗余风扇3+1，1 </w:t>
            </w:r>
            <w:proofErr w:type="gramStart"/>
            <w:r w:rsidRPr="003C088A">
              <w:rPr>
                <w:rFonts w:ascii="宋体" w:hAnsi="宋体" w:cs="宋体" w:hint="eastAsia"/>
                <w:kern w:val="0"/>
                <w:szCs w:val="21"/>
              </w:rPr>
              <w:t>个</w:t>
            </w:r>
            <w:proofErr w:type="gramEnd"/>
            <w:r w:rsidRPr="003C088A">
              <w:rPr>
                <w:rFonts w:ascii="宋体" w:hAnsi="宋体" w:cs="宋体" w:hint="eastAsia"/>
                <w:kern w:val="0"/>
                <w:szCs w:val="21"/>
              </w:rPr>
              <w:t xml:space="preserve">Console接口，1 </w:t>
            </w:r>
            <w:proofErr w:type="gramStart"/>
            <w:r w:rsidRPr="003C088A">
              <w:rPr>
                <w:rFonts w:ascii="宋体" w:hAnsi="宋体" w:cs="宋体" w:hint="eastAsia"/>
                <w:kern w:val="0"/>
                <w:szCs w:val="21"/>
              </w:rPr>
              <w:t>个</w:t>
            </w:r>
            <w:proofErr w:type="gramEnd"/>
            <w:r w:rsidRPr="003C088A">
              <w:rPr>
                <w:rFonts w:ascii="宋体" w:hAnsi="宋体" w:cs="宋体" w:hint="eastAsia"/>
                <w:kern w:val="0"/>
                <w:szCs w:val="21"/>
              </w:rPr>
              <w:t xml:space="preserve">MGMT接口，1 </w:t>
            </w:r>
            <w:proofErr w:type="gramStart"/>
            <w:r w:rsidRPr="003C088A">
              <w:rPr>
                <w:rFonts w:ascii="宋体" w:hAnsi="宋体" w:cs="宋体" w:hint="eastAsia"/>
                <w:kern w:val="0"/>
                <w:szCs w:val="21"/>
              </w:rPr>
              <w:t>个</w:t>
            </w:r>
            <w:proofErr w:type="gramEnd"/>
            <w:r w:rsidRPr="003C088A">
              <w:rPr>
                <w:rFonts w:ascii="宋体" w:hAnsi="宋体" w:cs="宋体" w:hint="eastAsia"/>
                <w:kern w:val="0"/>
                <w:szCs w:val="21"/>
              </w:rPr>
              <w:t>USB 3.0接口，内置Bypass插卡；</w:t>
            </w:r>
            <w:r w:rsidRPr="003C088A">
              <w:rPr>
                <w:rFonts w:ascii="宋体" w:hAnsi="宋体" w:cs="宋体" w:hint="eastAsia"/>
                <w:kern w:val="0"/>
                <w:szCs w:val="21"/>
              </w:rPr>
              <w:br/>
              <w:t>▲2.接口：≥8*GE COMBO ，≥4*GE RJ45 ，≥4*GE SFP ，≥6*10GE SFP+；</w:t>
            </w:r>
            <w:r w:rsidRPr="003C088A">
              <w:rPr>
                <w:rFonts w:ascii="宋体" w:hAnsi="宋体" w:cs="宋体" w:hint="eastAsia"/>
                <w:kern w:val="0"/>
                <w:szCs w:val="21"/>
              </w:rPr>
              <w:br/>
              <w:t>▲3.支持对SYN Flood、SYN-ACK Flood、ACK Flood、FIN Flood、RST Flood、TCP Malformed、TCP链接耗尽、TCP Fragment Flood、UDP Flood、UDP Fragment Flood、ICMP Flood等常见网络层泛洪攻击识别及防御，支持各类TCP反射、UDP反射攻击的识别和阻断；</w:t>
            </w:r>
            <w:r w:rsidRPr="003C088A">
              <w:rPr>
                <w:rFonts w:ascii="宋体" w:hAnsi="宋体" w:cs="宋体" w:hint="eastAsia"/>
                <w:kern w:val="0"/>
                <w:szCs w:val="21"/>
              </w:rPr>
              <w:br/>
              <w:t>4.支持HTTP应用层Flood/HTTP CC识别及防御，支持HTTPS应用层Flood/HTTPS CC识别及防御，支持DNS Query Flood识别及防御。</w:t>
            </w:r>
            <w:r w:rsidRPr="003C088A">
              <w:rPr>
                <w:rFonts w:ascii="宋体" w:hAnsi="宋体" w:cs="宋体" w:hint="eastAsia"/>
                <w:kern w:val="0"/>
                <w:szCs w:val="21"/>
              </w:rPr>
              <w:br/>
              <w:t>5.严格前后风道；</w:t>
            </w:r>
            <w:r w:rsidRPr="003C088A">
              <w:rPr>
                <w:rFonts w:ascii="宋体" w:hAnsi="宋体" w:cs="宋体" w:hint="eastAsia"/>
                <w:kern w:val="0"/>
                <w:szCs w:val="21"/>
              </w:rPr>
              <w:br/>
              <w:t>6.支持检测设备、清洗设备旁路部署，逐包检测动态引流，支持BGP动态引流，支持PBR回注(策略路由)、二层回注；</w:t>
            </w:r>
            <w:r w:rsidRPr="003C088A">
              <w:rPr>
                <w:rFonts w:ascii="宋体" w:hAnsi="宋体" w:cs="宋体" w:hint="eastAsia"/>
                <w:kern w:val="0"/>
                <w:szCs w:val="21"/>
              </w:rPr>
              <w:br/>
              <w:t>7.直路部署模式，攻击响应延迟&lt;1秒；</w:t>
            </w:r>
            <w:r w:rsidRPr="003C088A">
              <w:rPr>
                <w:rFonts w:ascii="宋体" w:hAnsi="宋体" w:cs="宋体" w:hint="eastAsia"/>
                <w:kern w:val="0"/>
                <w:szCs w:val="21"/>
              </w:rPr>
              <w:br/>
              <w:t>●8.支持基于行为分析防御针对WEB、APP的HTTP CC/大资源高频请求攻击；</w:t>
            </w:r>
            <w:r w:rsidRPr="003C088A">
              <w:rPr>
                <w:rFonts w:ascii="宋体" w:hAnsi="宋体" w:cs="宋体" w:hint="eastAsia"/>
                <w:kern w:val="0"/>
                <w:szCs w:val="21"/>
              </w:rPr>
              <w:br/>
              <w:t>●9.系统支持DDoS攻击智能化自动防御，防御全程自动化，无需人工干预；</w:t>
            </w:r>
            <w:r w:rsidRPr="003C088A">
              <w:rPr>
                <w:rFonts w:ascii="宋体" w:hAnsi="宋体" w:cs="宋体" w:hint="eastAsia"/>
                <w:kern w:val="0"/>
                <w:szCs w:val="21"/>
              </w:rPr>
              <w:br/>
              <w:t>10.支持通过集中的管理平台实现多台防御设备集中管理、性能监控，支持基于业务划分防护对象，定义防御策略，提供精细化防护，支持业务动态流量基线学习，支持攻击告警、攻击详情、清洗前后流量对比集中展示，支持抓包取证，首页实时监控至少支持攻击告警、设备入出流量对比、设备CPU利用率、IP流量TOPN等；</w:t>
            </w:r>
            <w:r w:rsidRPr="003C088A">
              <w:rPr>
                <w:rFonts w:ascii="宋体" w:hAnsi="宋体" w:cs="宋体" w:hint="eastAsia"/>
                <w:kern w:val="0"/>
                <w:szCs w:val="21"/>
              </w:rPr>
              <w:br/>
              <w:t>11.支持SYN</w:t>
            </w:r>
            <w:proofErr w:type="gramStart"/>
            <w:r w:rsidRPr="003C088A">
              <w:rPr>
                <w:rFonts w:ascii="宋体" w:hAnsi="宋体" w:cs="宋体" w:hint="eastAsia"/>
                <w:kern w:val="0"/>
                <w:szCs w:val="21"/>
              </w:rPr>
              <w:t>首包丢弃</w:t>
            </w:r>
            <w:proofErr w:type="gramEnd"/>
            <w:r w:rsidRPr="003C088A">
              <w:rPr>
                <w:rFonts w:ascii="宋体" w:hAnsi="宋体" w:cs="宋体" w:hint="eastAsia"/>
                <w:kern w:val="0"/>
                <w:szCs w:val="21"/>
              </w:rPr>
              <w:t>功能防御虚假源SYN Flood；</w:t>
            </w:r>
            <w:r w:rsidRPr="003C088A">
              <w:rPr>
                <w:rFonts w:ascii="宋体" w:hAnsi="宋体" w:cs="宋体" w:hint="eastAsia"/>
                <w:kern w:val="0"/>
                <w:szCs w:val="21"/>
              </w:rPr>
              <w:br/>
              <w:t>12.支持基于错误序列号和正确序列号的</w:t>
            </w:r>
            <w:proofErr w:type="gramStart"/>
            <w:r w:rsidRPr="003C088A">
              <w:rPr>
                <w:rFonts w:ascii="宋体" w:hAnsi="宋体" w:cs="宋体" w:hint="eastAsia"/>
                <w:kern w:val="0"/>
                <w:szCs w:val="21"/>
              </w:rPr>
              <w:t>源挑战</w:t>
            </w:r>
            <w:proofErr w:type="gramEnd"/>
            <w:r w:rsidRPr="003C088A">
              <w:rPr>
                <w:rFonts w:ascii="宋体" w:hAnsi="宋体" w:cs="宋体" w:hint="eastAsia"/>
                <w:kern w:val="0"/>
                <w:szCs w:val="21"/>
              </w:rPr>
              <w:t>认证防御虚假源SYN Flood；</w:t>
            </w:r>
            <w:r w:rsidRPr="003C088A">
              <w:rPr>
                <w:rFonts w:ascii="宋体" w:hAnsi="宋体" w:cs="宋体" w:hint="eastAsia"/>
                <w:kern w:val="0"/>
                <w:szCs w:val="21"/>
              </w:rPr>
              <w:br/>
              <w:t>13.支持基于会话行为检测防御UDP Flood；</w:t>
            </w:r>
            <w:r w:rsidRPr="003C088A">
              <w:rPr>
                <w:rFonts w:ascii="宋体" w:hAnsi="宋体" w:cs="宋体" w:hint="eastAsia"/>
                <w:kern w:val="0"/>
                <w:szCs w:val="21"/>
              </w:rPr>
              <w:br/>
              <w:t>14.支持</w:t>
            </w:r>
            <w:proofErr w:type="gramStart"/>
            <w:r w:rsidRPr="003C088A">
              <w:rPr>
                <w:rFonts w:ascii="宋体" w:hAnsi="宋体" w:cs="宋体" w:hint="eastAsia"/>
                <w:kern w:val="0"/>
                <w:szCs w:val="21"/>
              </w:rPr>
              <w:t>基于源</w:t>
            </w:r>
            <w:proofErr w:type="gramEnd"/>
            <w:r w:rsidRPr="003C088A">
              <w:rPr>
                <w:rFonts w:ascii="宋体" w:hAnsi="宋体" w:cs="宋体" w:hint="eastAsia"/>
                <w:kern w:val="0"/>
                <w:szCs w:val="21"/>
              </w:rPr>
              <w:t>SYN报文限速防御真实源SYN攻击；</w:t>
            </w:r>
            <w:r w:rsidRPr="003C088A">
              <w:rPr>
                <w:rFonts w:ascii="宋体" w:hAnsi="宋体" w:cs="宋体" w:hint="eastAsia"/>
                <w:kern w:val="0"/>
                <w:szCs w:val="21"/>
              </w:rPr>
              <w:br/>
            </w:r>
            <w:r w:rsidRPr="003C088A">
              <w:rPr>
                <w:rFonts w:ascii="宋体" w:hAnsi="宋体" w:cs="宋体" w:hint="eastAsia"/>
                <w:kern w:val="0"/>
                <w:szCs w:val="21"/>
              </w:rPr>
              <w:lastRenderedPageBreak/>
              <w:t>15.支持SYN-ACK</w:t>
            </w:r>
            <w:proofErr w:type="gramStart"/>
            <w:r w:rsidRPr="003C088A">
              <w:rPr>
                <w:rFonts w:ascii="宋体" w:hAnsi="宋体" w:cs="宋体" w:hint="eastAsia"/>
                <w:kern w:val="0"/>
                <w:szCs w:val="21"/>
              </w:rPr>
              <w:t>首包丢弃</w:t>
            </w:r>
            <w:proofErr w:type="gramEnd"/>
            <w:r w:rsidRPr="003C088A">
              <w:rPr>
                <w:rFonts w:ascii="宋体" w:hAnsi="宋体" w:cs="宋体" w:hint="eastAsia"/>
                <w:kern w:val="0"/>
                <w:szCs w:val="21"/>
              </w:rPr>
              <w:t>防御虚假源SYN-ACK Flood；</w:t>
            </w:r>
            <w:r w:rsidRPr="003C088A">
              <w:rPr>
                <w:rFonts w:ascii="宋体" w:hAnsi="宋体" w:cs="宋体" w:hint="eastAsia"/>
                <w:kern w:val="0"/>
                <w:szCs w:val="21"/>
              </w:rPr>
              <w:br/>
              <w:t>16.支持基于UDP协议自定义过滤规则对UDP Flood及UDP分片进行限速防御，可配置的字段包括源IP、目的IP、源端口、目的端口、报文长度、报文载荷等；</w:t>
            </w:r>
            <w:r w:rsidRPr="003C088A">
              <w:rPr>
                <w:rFonts w:ascii="宋体" w:hAnsi="宋体" w:cs="宋体" w:hint="eastAsia"/>
                <w:kern w:val="0"/>
                <w:szCs w:val="21"/>
              </w:rPr>
              <w:br/>
              <w:t>17.支持基于会话限速和限流防御UDP Flood及UDP分片；</w:t>
            </w:r>
          </w:p>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rPr>
              <w:t>18.支持基于限速防御ICMP Flood及ICMP分片；</w:t>
            </w:r>
            <w:r w:rsidRPr="003C088A">
              <w:rPr>
                <w:rFonts w:ascii="宋体" w:hAnsi="宋体" w:cs="宋体" w:hint="eastAsia"/>
                <w:kern w:val="0"/>
                <w:szCs w:val="21"/>
              </w:rPr>
              <w:br/>
            </w:r>
            <w:r w:rsidRPr="003C088A">
              <w:rPr>
                <w:rFonts w:ascii="宋体" w:hAnsi="宋体" w:cs="宋体" w:hint="eastAsia"/>
                <w:kern w:val="0"/>
                <w:szCs w:val="21"/>
                <w:lang w:bidi="ar"/>
              </w:rPr>
              <w:t>19.支持IPV4/IPV6共</w:t>
            </w:r>
            <w:proofErr w:type="gramStart"/>
            <w:r w:rsidRPr="003C088A">
              <w:rPr>
                <w:rFonts w:ascii="宋体" w:hAnsi="宋体" w:cs="宋体" w:hint="eastAsia"/>
                <w:kern w:val="0"/>
                <w:szCs w:val="21"/>
                <w:lang w:bidi="ar"/>
              </w:rPr>
              <w:t>栈</w:t>
            </w:r>
            <w:proofErr w:type="gramEnd"/>
            <w:r w:rsidRPr="003C088A">
              <w:rPr>
                <w:rFonts w:ascii="宋体" w:hAnsi="宋体" w:cs="宋体" w:hint="eastAsia"/>
                <w:kern w:val="0"/>
                <w:szCs w:val="21"/>
                <w:lang w:bidi="ar"/>
              </w:rPr>
              <w:t>防御。</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lastRenderedPageBreak/>
              <w:t>2</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出口路由器</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ascii="宋体" w:hAnsi="宋体" w:cs="宋体" w:hint="eastAsia"/>
                <w:kern w:val="0"/>
                <w:szCs w:val="21"/>
                <w:lang w:bidi="ar"/>
              </w:rPr>
              <w:t>2台</w:t>
            </w:r>
          </w:p>
        </w:tc>
        <w:tc>
          <w:tcPr>
            <w:tcW w:w="6113" w:type="dxa"/>
            <w:gridSpan w:val="2"/>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rPr>
              <w:t>▲1.设备性能：整机最大支持交换容量≥320Gbps，最大支持包转发性能≥60Mpps；</w:t>
            </w:r>
            <w:r w:rsidRPr="003C088A">
              <w:rPr>
                <w:rFonts w:ascii="宋体" w:hAnsi="宋体" w:cs="宋体" w:hint="eastAsia"/>
                <w:kern w:val="0"/>
                <w:szCs w:val="21"/>
              </w:rPr>
              <w:br/>
              <w:t>▲2. 硬件架构：全框宽主控板槽位数≥2个，可拔插电源槽位数≥2个，业务板槽位数≥8个（主控、风扇、电源、</w:t>
            </w:r>
            <w:proofErr w:type="gramStart"/>
            <w:r w:rsidRPr="003C088A">
              <w:rPr>
                <w:rFonts w:ascii="宋体" w:hAnsi="宋体" w:cs="宋体" w:hint="eastAsia"/>
                <w:kern w:val="0"/>
                <w:szCs w:val="21"/>
              </w:rPr>
              <w:t>其他扣卡等</w:t>
            </w:r>
            <w:proofErr w:type="gramEnd"/>
            <w:r w:rsidRPr="003C088A">
              <w:rPr>
                <w:rFonts w:ascii="宋体" w:hAnsi="宋体" w:cs="宋体" w:hint="eastAsia"/>
                <w:kern w:val="0"/>
                <w:szCs w:val="21"/>
              </w:rPr>
              <w:t>槽位不及入业务槽位之内），单槽</w:t>
            </w:r>
            <w:proofErr w:type="gramStart"/>
            <w:r w:rsidRPr="003C088A">
              <w:rPr>
                <w:rFonts w:ascii="宋体" w:hAnsi="宋体" w:cs="宋体" w:hint="eastAsia"/>
                <w:kern w:val="0"/>
                <w:szCs w:val="21"/>
              </w:rPr>
              <w:t>位最大</w:t>
            </w:r>
            <w:proofErr w:type="gramEnd"/>
            <w:r w:rsidRPr="003C088A">
              <w:rPr>
                <w:rFonts w:ascii="宋体" w:hAnsi="宋体" w:cs="宋体" w:hint="eastAsia"/>
                <w:kern w:val="0"/>
                <w:szCs w:val="21"/>
              </w:rPr>
              <w:t>带宽≥10Gbps；</w:t>
            </w:r>
            <w:r w:rsidRPr="003C088A">
              <w:rPr>
                <w:rFonts w:ascii="宋体" w:hAnsi="宋体" w:cs="宋体" w:hint="eastAsia"/>
                <w:kern w:val="0"/>
                <w:szCs w:val="21"/>
              </w:rPr>
              <w:br/>
              <w:t>3.设备配置：配置主控板≥1，</w:t>
            </w:r>
            <w:proofErr w:type="gramStart"/>
            <w:r w:rsidRPr="003C088A">
              <w:rPr>
                <w:rFonts w:ascii="宋体" w:hAnsi="宋体" w:cs="宋体" w:hint="eastAsia"/>
                <w:kern w:val="0"/>
                <w:szCs w:val="21"/>
              </w:rPr>
              <w:t>万兆三</w:t>
            </w:r>
            <w:proofErr w:type="gramEnd"/>
            <w:r w:rsidRPr="003C088A">
              <w:rPr>
                <w:rFonts w:ascii="宋体" w:hAnsi="宋体" w:cs="宋体" w:hint="eastAsia"/>
                <w:kern w:val="0"/>
                <w:szCs w:val="21"/>
              </w:rPr>
              <w:t>层路由SFP+</w:t>
            </w:r>
            <w:proofErr w:type="gramStart"/>
            <w:r w:rsidRPr="003C088A">
              <w:rPr>
                <w:rFonts w:ascii="宋体" w:hAnsi="宋体" w:cs="宋体" w:hint="eastAsia"/>
                <w:kern w:val="0"/>
                <w:szCs w:val="21"/>
              </w:rPr>
              <w:t>光口</w:t>
            </w:r>
            <w:proofErr w:type="gramEnd"/>
            <w:r w:rsidRPr="003C088A">
              <w:rPr>
                <w:rFonts w:ascii="宋体" w:hAnsi="宋体" w:cs="宋体" w:hint="eastAsia"/>
                <w:kern w:val="0"/>
                <w:szCs w:val="21"/>
              </w:rPr>
              <w:t>≥14个，千兆三层</w:t>
            </w:r>
            <w:proofErr w:type="gramStart"/>
            <w:r w:rsidRPr="003C088A">
              <w:rPr>
                <w:rFonts w:ascii="宋体" w:hAnsi="宋体" w:cs="宋体" w:hint="eastAsia"/>
                <w:kern w:val="0"/>
                <w:szCs w:val="21"/>
              </w:rPr>
              <w:t>路由电口</w:t>
            </w:r>
            <w:proofErr w:type="gramEnd"/>
            <w:r w:rsidRPr="003C088A">
              <w:rPr>
                <w:rFonts w:ascii="宋体" w:hAnsi="宋体" w:cs="宋体" w:hint="eastAsia"/>
                <w:kern w:val="0"/>
                <w:szCs w:val="21"/>
              </w:rPr>
              <w:t>≥10个，千兆combo口≥4个，交流电源模块≥2个；</w:t>
            </w:r>
            <w:r w:rsidRPr="003C088A">
              <w:rPr>
                <w:rFonts w:ascii="宋体" w:hAnsi="宋体" w:cs="宋体" w:hint="eastAsia"/>
                <w:kern w:val="0"/>
                <w:szCs w:val="21"/>
              </w:rPr>
              <w:br/>
              <w:t>4.转发架构：支持多核CPU处理器和NP芯片架构；</w:t>
            </w:r>
            <w:r w:rsidRPr="003C088A">
              <w:rPr>
                <w:rFonts w:ascii="宋体" w:hAnsi="宋体" w:cs="宋体" w:hint="eastAsia"/>
                <w:kern w:val="0"/>
                <w:szCs w:val="21"/>
              </w:rPr>
              <w:br/>
              <w:t>●5.芯片自主化：设备关键芯片（包括但不限于CPU、NP芯片）为国产芯片；</w:t>
            </w:r>
            <w:r w:rsidRPr="003C088A">
              <w:rPr>
                <w:rFonts w:ascii="宋体" w:hAnsi="宋体" w:cs="宋体" w:hint="eastAsia"/>
                <w:kern w:val="0"/>
                <w:szCs w:val="21"/>
              </w:rPr>
              <w:br/>
              <w:t>6.整机高度:适应现有机柜空间要求，整机高度≤3U；</w:t>
            </w:r>
            <w:r w:rsidRPr="003C088A">
              <w:rPr>
                <w:rFonts w:ascii="宋体" w:hAnsi="宋体" w:cs="宋体" w:hint="eastAsia"/>
                <w:kern w:val="0"/>
                <w:szCs w:val="21"/>
              </w:rPr>
              <w:br/>
              <w:t>●7.热插拔：为便于运</w:t>
            </w:r>
            <w:proofErr w:type="gramStart"/>
            <w:r w:rsidRPr="003C088A">
              <w:rPr>
                <w:rFonts w:ascii="宋体" w:hAnsi="宋体" w:cs="宋体" w:hint="eastAsia"/>
                <w:kern w:val="0"/>
                <w:szCs w:val="21"/>
              </w:rPr>
              <w:t>维管理</w:t>
            </w:r>
            <w:proofErr w:type="gramEnd"/>
            <w:r w:rsidRPr="003C088A">
              <w:rPr>
                <w:rFonts w:ascii="宋体" w:hAnsi="宋体" w:cs="宋体" w:hint="eastAsia"/>
                <w:kern w:val="0"/>
                <w:szCs w:val="21"/>
              </w:rPr>
              <w:t>和安全，业务板卡</w:t>
            </w:r>
            <w:proofErr w:type="gramStart"/>
            <w:r w:rsidRPr="003C088A">
              <w:rPr>
                <w:rFonts w:ascii="宋体" w:hAnsi="宋体" w:cs="宋体" w:hint="eastAsia"/>
                <w:kern w:val="0"/>
                <w:szCs w:val="21"/>
              </w:rPr>
              <w:t>须支持热</w:t>
            </w:r>
            <w:proofErr w:type="gramEnd"/>
            <w:r w:rsidRPr="003C088A">
              <w:rPr>
                <w:rFonts w:ascii="宋体" w:hAnsi="宋体" w:cs="宋体" w:hint="eastAsia"/>
                <w:kern w:val="0"/>
                <w:szCs w:val="21"/>
              </w:rPr>
              <w:t>插拔，无需配置命令等辅助操作；</w:t>
            </w:r>
            <w:r w:rsidRPr="003C088A">
              <w:rPr>
                <w:rFonts w:ascii="宋体" w:hAnsi="宋体" w:cs="宋体" w:hint="eastAsia"/>
                <w:kern w:val="0"/>
                <w:szCs w:val="21"/>
              </w:rPr>
              <w:br/>
              <w:t>8.应用安全：设备可扩展支持IPS、URL过滤和应用识别功能；</w:t>
            </w:r>
            <w:r w:rsidRPr="003C088A">
              <w:rPr>
                <w:rFonts w:ascii="宋体" w:hAnsi="宋体" w:cs="宋体" w:hint="eastAsia"/>
                <w:kern w:val="0"/>
                <w:szCs w:val="21"/>
              </w:rPr>
              <w:br/>
              <w:t>9.基础功能：支持DHCP server/client/relay，PPPoE server/client，NAT，子接口管理等</w:t>
            </w:r>
            <w:r w:rsidRPr="003C088A">
              <w:rPr>
                <w:rFonts w:ascii="宋体" w:hAnsi="宋体" w:cs="宋体" w:hint="eastAsia"/>
                <w:kern w:val="0"/>
                <w:szCs w:val="21"/>
              </w:rPr>
              <w:br/>
              <w:t>10.局域网协议：支持IEEE 802.1P，IEEE 802.1Q，IEEE 802.3 ，VLAN管VLAN聚合，MAC管理，STP/RSTP/ MSTP，SEP等；</w:t>
            </w:r>
            <w:r w:rsidRPr="003C088A">
              <w:rPr>
                <w:rFonts w:ascii="宋体" w:hAnsi="宋体" w:cs="宋体" w:hint="eastAsia"/>
                <w:kern w:val="0"/>
                <w:szCs w:val="21"/>
              </w:rPr>
              <w:br/>
              <w:t>11.无线局域网（AC）:支持AP设备管理(AC发现/AP接入/AP管理)，CAPWAP协议, WLAN 用户管理，WLAN射频管理（802.11a/b/g/n/ac），WLAN QoS（WMM），WLAN 安全（WEP/WPA/WPA2/密钥管理）;</w:t>
            </w:r>
            <w:r w:rsidRPr="003C088A">
              <w:rPr>
                <w:rFonts w:ascii="宋体" w:hAnsi="宋体" w:cs="宋体" w:hint="eastAsia"/>
                <w:kern w:val="0"/>
                <w:szCs w:val="21"/>
              </w:rPr>
              <w:br/>
              <w:t>12.IPv4单播路由：支持静态路由，策略路由，动态路由协议：RIP、OSPF、BGP、IS-IS；</w:t>
            </w:r>
            <w:r w:rsidRPr="003C088A">
              <w:rPr>
                <w:rFonts w:ascii="宋体" w:hAnsi="宋体" w:cs="宋体" w:hint="eastAsia"/>
                <w:kern w:val="0"/>
                <w:szCs w:val="21"/>
              </w:rPr>
              <w:br/>
              <w:t>13.IPv6单播路由：支持静态路由，路由策略， RIPng，OSPFv3，IS-ISv6，BGP4+；</w:t>
            </w:r>
            <w:r w:rsidRPr="003C088A">
              <w:rPr>
                <w:rFonts w:ascii="宋体" w:hAnsi="宋体" w:cs="宋体" w:hint="eastAsia"/>
                <w:kern w:val="0"/>
                <w:szCs w:val="21"/>
              </w:rPr>
              <w:br/>
            </w:r>
            <w:r w:rsidRPr="003C088A">
              <w:rPr>
                <w:rFonts w:ascii="宋体" w:hAnsi="宋体" w:cs="宋体" w:hint="eastAsia"/>
                <w:kern w:val="0"/>
                <w:szCs w:val="21"/>
              </w:rPr>
              <w:lastRenderedPageBreak/>
              <w:t>14.IPv6基本功能：支持IPv6 ND，IPv6 PMTU，IPv6 FIB，IPv6 ACL，ICMPv6，DNSv6，DHCPv6；</w:t>
            </w:r>
            <w:r w:rsidRPr="003C088A">
              <w:rPr>
                <w:rFonts w:ascii="宋体" w:hAnsi="宋体" w:cs="宋体" w:hint="eastAsia"/>
                <w:kern w:val="0"/>
                <w:szCs w:val="21"/>
              </w:rPr>
              <w:br/>
              <w:t>15.IPV6隧道：支持手工隧道，自动隧道，GRE隧道，6over4隧道，6to4，ISATAP；</w:t>
            </w:r>
            <w:r w:rsidRPr="003C088A">
              <w:rPr>
                <w:rFonts w:ascii="宋体" w:hAnsi="宋体" w:cs="宋体" w:hint="eastAsia"/>
                <w:kern w:val="0"/>
                <w:szCs w:val="21"/>
              </w:rPr>
              <w:br/>
              <w:t>16.组播路由：支持组播协议：IGMP V1/V2/V3， PIM SM，PIM DM，MSDP，MBGP，IPv6 PIM，MLD；</w:t>
            </w:r>
            <w:r w:rsidRPr="003C088A">
              <w:rPr>
                <w:rFonts w:ascii="宋体" w:hAnsi="宋体" w:cs="宋体" w:hint="eastAsia"/>
                <w:kern w:val="0"/>
                <w:szCs w:val="21"/>
              </w:rPr>
              <w:br/>
              <w:t>17.MPLS：支持LDP，MPLS L3 VPN，VLL，PWE3，静态LSP，动态LSP，MPLS TE，IP FRR，LDP FRR，TE FRR；</w:t>
            </w:r>
            <w:r w:rsidRPr="003C088A">
              <w:rPr>
                <w:rFonts w:ascii="宋体" w:hAnsi="宋体" w:cs="宋体" w:hint="eastAsia"/>
                <w:kern w:val="0"/>
                <w:szCs w:val="21"/>
              </w:rPr>
              <w:br/>
              <w:t>18.VPN：支持IPsec VPN，GRE VPN，DSVPN，A2A VPN，L2TP VPN，L2TPv3 VPN, VxLAN；</w:t>
            </w:r>
            <w:r w:rsidRPr="003C088A">
              <w:rPr>
                <w:rFonts w:ascii="宋体" w:hAnsi="宋体" w:cs="宋体" w:hint="eastAsia"/>
                <w:kern w:val="0"/>
                <w:szCs w:val="21"/>
              </w:rPr>
              <w:br/>
              <w:t>19.QoS：支持Diffserv模式，MPLS QoS，优先级映射，流量监管（CAR），流量整形，拥塞避免，拥塞管理，HQoS，MQC（流分类，流行为，流策略），端口三级调度和三级整形（Hierarchical QoS），WLAN QoS，FR QoS，智能应用控制（SAC）；</w:t>
            </w:r>
            <w:r w:rsidRPr="003C088A">
              <w:rPr>
                <w:rFonts w:ascii="宋体" w:hAnsi="宋体" w:cs="宋体" w:hint="eastAsia"/>
                <w:kern w:val="0"/>
                <w:szCs w:val="21"/>
              </w:rPr>
              <w:br/>
              <w:t>20.安全：支持ACLv4/v6，基于域的状态防火墙，802.1x认证，MAC认证，Portal认证，AAA，RADIUS，HWTACACS，PKI，广播风暴抑制，ARP安全，ICMP防攻击，URPF，CPCAR，黑名单，攻击源追踪，国密算法，上网行为管理。</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lastRenderedPageBreak/>
              <w:t>3</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SDN交换机</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ascii="宋体" w:hAnsi="宋体" w:cs="宋体" w:hint="eastAsia"/>
                <w:kern w:val="0"/>
                <w:szCs w:val="21"/>
                <w:lang w:bidi="ar"/>
              </w:rPr>
              <w:t>2台</w:t>
            </w:r>
          </w:p>
        </w:tc>
        <w:tc>
          <w:tcPr>
            <w:tcW w:w="6113" w:type="dxa"/>
            <w:gridSpan w:val="2"/>
            <w:shd w:val="clear" w:color="auto" w:fill="FFFFFF"/>
            <w:vAlign w:val="center"/>
          </w:tcPr>
          <w:p w:rsidR="00617E36" w:rsidRPr="003C088A" w:rsidRDefault="003C088A">
            <w:pPr>
              <w:widowControl/>
              <w:spacing w:line="360" w:lineRule="auto"/>
              <w:jc w:val="left"/>
              <w:textAlignment w:val="center"/>
              <w:rPr>
                <w:rFonts w:ascii="宋体" w:hAnsi="宋体" w:cs="宋体"/>
                <w:kern w:val="0"/>
                <w:szCs w:val="21"/>
              </w:rPr>
            </w:pPr>
            <w:r w:rsidRPr="003C088A">
              <w:rPr>
                <w:rFonts w:ascii="宋体" w:hAnsi="宋体" w:cs="宋体" w:hint="eastAsia"/>
                <w:kern w:val="0"/>
                <w:szCs w:val="21"/>
              </w:rPr>
              <w:t>▲1.交换容量≥4.8Tbps ，包转发率≥2000Mpps，端口交换容量≥2.56Tbps；</w:t>
            </w:r>
            <w:r w:rsidRPr="003C088A">
              <w:rPr>
                <w:rFonts w:ascii="宋体" w:hAnsi="宋体" w:cs="宋体" w:hint="eastAsia"/>
                <w:kern w:val="0"/>
                <w:szCs w:val="21"/>
              </w:rPr>
              <w:br/>
              <w:t>▲2.1/10GE SFP+端口≥48个（可通过命令行将接口配置为10G或1G速率），40/100GE QSFP28端口≥8个，冗余交流电源，提供不少于1根100GE高速堆叠线缆；</w:t>
            </w:r>
            <w:r w:rsidRPr="003C088A">
              <w:rPr>
                <w:rFonts w:ascii="宋体" w:hAnsi="宋体" w:cs="宋体" w:hint="eastAsia"/>
                <w:kern w:val="0"/>
                <w:szCs w:val="21"/>
              </w:rPr>
              <w:br/>
              <w:t>●3.M-LAG（或vPC或DRNI）支持一致性检查、维护模式无损升级、协议认证等功能；</w:t>
            </w:r>
            <w:r w:rsidRPr="003C088A">
              <w:rPr>
                <w:rFonts w:ascii="宋体" w:hAnsi="宋体" w:cs="宋体" w:hint="eastAsia"/>
                <w:kern w:val="0"/>
                <w:szCs w:val="21"/>
              </w:rPr>
              <w:br/>
              <w:t>●4.支持MAC 漂移联动端口 error-down；</w:t>
            </w:r>
            <w:r w:rsidRPr="003C088A">
              <w:rPr>
                <w:rFonts w:ascii="宋体" w:hAnsi="宋体" w:cs="宋体" w:hint="eastAsia"/>
                <w:kern w:val="0"/>
                <w:szCs w:val="21"/>
              </w:rPr>
              <w:br/>
              <w:t>5.支持数据面故障快速自愈DPFR；</w:t>
            </w:r>
            <w:r w:rsidRPr="003C088A">
              <w:rPr>
                <w:rFonts w:ascii="宋体" w:hAnsi="宋体" w:cs="宋体" w:hint="eastAsia"/>
                <w:kern w:val="0"/>
                <w:szCs w:val="21"/>
              </w:rPr>
              <w:br/>
              <w:t>6.支持VRRP、VRRP负载分担、BFD for VRRP</w:t>
            </w:r>
            <w:r w:rsidRPr="003C088A">
              <w:rPr>
                <w:rFonts w:ascii="宋体" w:hAnsi="宋体" w:cs="宋体" w:hint="eastAsia"/>
                <w:kern w:val="0"/>
                <w:szCs w:val="21"/>
              </w:rPr>
              <w:br/>
              <w:t>●7.支持MacSec国密算法；</w:t>
            </w:r>
            <w:r w:rsidRPr="003C088A">
              <w:rPr>
                <w:rFonts w:ascii="宋体" w:hAnsi="宋体" w:cs="宋体" w:hint="eastAsia"/>
                <w:kern w:val="0"/>
                <w:szCs w:val="21"/>
              </w:rPr>
              <w:br/>
              <w:t>8.支持</w:t>
            </w:r>
            <w:proofErr w:type="gramStart"/>
            <w:r w:rsidRPr="003C088A">
              <w:rPr>
                <w:rFonts w:ascii="宋体" w:hAnsi="宋体" w:cs="宋体" w:hint="eastAsia"/>
                <w:kern w:val="0"/>
                <w:szCs w:val="21"/>
              </w:rPr>
              <w:t>弱安全</w:t>
            </w:r>
            <w:proofErr w:type="gramEnd"/>
            <w:r w:rsidRPr="003C088A">
              <w:rPr>
                <w:rFonts w:ascii="宋体" w:hAnsi="宋体" w:cs="宋体" w:hint="eastAsia"/>
                <w:kern w:val="0"/>
                <w:szCs w:val="21"/>
              </w:rPr>
              <w:t>协议/算法查询与安全增强；</w:t>
            </w:r>
            <w:r w:rsidRPr="003C088A">
              <w:rPr>
                <w:rFonts w:ascii="宋体" w:hAnsi="宋体" w:cs="宋体" w:hint="eastAsia"/>
                <w:kern w:val="0"/>
                <w:szCs w:val="21"/>
              </w:rPr>
              <w:br/>
              <w:t>9.支持IFIT随流检测功能；</w:t>
            </w:r>
            <w:r w:rsidRPr="003C088A">
              <w:rPr>
                <w:rFonts w:ascii="宋体" w:hAnsi="宋体" w:cs="宋体" w:hint="eastAsia"/>
                <w:kern w:val="0"/>
                <w:szCs w:val="21"/>
              </w:rPr>
              <w:br/>
              <w:t>10.支持配置回滚；</w:t>
            </w:r>
            <w:r w:rsidRPr="003C088A">
              <w:rPr>
                <w:rFonts w:ascii="宋体" w:hAnsi="宋体" w:cs="宋体" w:hint="eastAsia"/>
                <w:kern w:val="0"/>
                <w:szCs w:val="21"/>
              </w:rPr>
              <w:br/>
              <w:t>11.支持全网路</w:t>
            </w:r>
            <w:proofErr w:type="gramStart"/>
            <w:r w:rsidRPr="003C088A">
              <w:rPr>
                <w:rFonts w:ascii="宋体" w:hAnsi="宋体" w:cs="宋体" w:hint="eastAsia"/>
                <w:kern w:val="0"/>
                <w:szCs w:val="21"/>
              </w:rPr>
              <w:t>径</w:t>
            </w:r>
            <w:proofErr w:type="gramEnd"/>
            <w:r w:rsidRPr="003C088A">
              <w:rPr>
                <w:rFonts w:ascii="宋体" w:hAnsi="宋体" w:cs="宋体" w:hint="eastAsia"/>
                <w:kern w:val="0"/>
                <w:szCs w:val="21"/>
              </w:rPr>
              <w:t>探测；</w:t>
            </w:r>
            <w:r w:rsidRPr="003C088A">
              <w:rPr>
                <w:rFonts w:ascii="宋体" w:hAnsi="宋体" w:cs="宋体" w:hint="eastAsia"/>
                <w:kern w:val="0"/>
                <w:szCs w:val="21"/>
              </w:rPr>
              <w:br/>
              <w:t>12.端口侧面板和电源侧面板都配备系统运行状态灯和远程运维</w:t>
            </w:r>
            <w:r w:rsidRPr="003C088A">
              <w:rPr>
                <w:rFonts w:ascii="宋体" w:hAnsi="宋体" w:cs="宋体" w:hint="eastAsia"/>
                <w:kern w:val="0"/>
                <w:szCs w:val="21"/>
              </w:rPr>
              <w:lastRenderedPageBreak/>
              <w:t>ID指示灯（现场定位用指示灯，运</w:t>
            </w:r>
            <w:proofErr w:type="gramStart"/>
            <w:r w:rsidRPr="003C088A">
              <w:rPr>
                <w:rFonts w:ascii="宋体" w:hAnsi="宋体" w:cs="宋体" w:hint="eastAsia"/>
                <w:kern w:val="0"/>
                <w:szCs w:val="21"/>
              </w:rPr>
              <w:t>维人员</w:t>
            </w:r>
            <w:proofErr w:type="gramEnd"/>
            <w:r w:rsidRPr="003C088A">
              <w:rPr>
                <w:rFonts w:ascii="宋体" w:hAnsi="宋体" w:cs="宋体" w:hint="eastAsia"/>
                <w:kern w:val="0"/>
                <w:szCs w:val="21"/>
              </w:rPr>
              <w:t>可远程控制ID灯开启和关闭）；</w:t>
            </w:r>
          </w:p>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rPr>
              <w:t>1</w:t>
            </w:r>
            <w:r w:rsidRPr="003C088A">
              <w:rPr>
                <w:rFonts w:ascii="宋体" w:hAnsi="宋体" w:cs="宋体"/>
                <w:kern w:val="0"/>
                <w:szCs w:val="21"/>
              </w:rPr>
              <w:t>3</w:t>
            </w:r>
            <w:r w:rsidRPr="003C088A">
              <w:rPr>
                <w:rFonts w:ascii="宋体" w:hAnsi="宋体" w:cs="宋体" w:hint="eastAsia"/>
                <w:kern w:val="0"/>
                <w:szCs w:val="21"/>
              </w:rPr>
              <w:t>.支持RIPng、OSPFv3、ISISv6、BGP4+等IPv6动态路由协议。</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lastRenderedPageBreak/>
              <w:t>4</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出口防火墙</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ascii="宋体" w:hAnsi="宋体" w:cs="宋体" w:hint="eastAsia"/>
                <w:kern w:val="0"/>
                <w:szCs w:val="21"/>
                <w:lang w:bidi="ar"/>
              </w:rPr>
              <w:t>2台</w:t>
            </w:r>
          </w:p>
        </w:tc>
        <w:tc>
          <w:tcPr>
            <w:tcW w:w="6113" w:type="dxa"/>
            <w:gridSpan w:val="2"/>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rPr>
              <w:t>▲1.防火墙吞吐量≥50Gbps，最大并发连接数≥2000万，每秒新建连接数≥50万 ；</w:t>
            </w:r>
            <w:r w:rsidRPr="003C088A">
              <w:rPr>
                <w:rFonts w:ascii="宋体" w:hAnsi="宋体" w:cs="宋体" w:hint="eastAsia"/>
                <w:kern w:val="0"/>
                <w:szCs w:val="21"/>
              </w:rPr>
              <w:br/>
              <w:t>▲2.实配：千兆Combo接口≥8，</w:t>
            </w:r>
            <w:proofErr w:type="gramStart"/>
            <w:r w:rsidRPr="003C088A">
              <w:rPr>
                <w:rFonts w:ascii="宋体" w:hAnsi="宋体" w:cs="宋体" w:hint="eastAsia"/>
                <w:kern w:val="0"/>
                <w:szCs w:val="21"/>
              </w:rPr>
              <w:t>千兆电口</w:t>
            </w:r>
            <w:proofErr w:type="gramEnd"/>
            <w:r w:rsidRPr="003C088A">
              <w:rPr>
                <w:rFonts w:ascii="宋体" w:hAnsi="宋体" w:cs="宋体" w:hint="eastAsia"/>
                <w:kern w:val="0"/>
                <w:szCs w:val="21"/>
              </w:rPr>
              <w:t>≥4，</w:t>
            </w:r>
            <w:proofErr w:type="gramStart"/>
            <w:r w:rsidRPr="003C088A">
              <w:rPr>
                <w:rFonts w:ascii="宋体" w:hAnsi="宋体" w:cs="宋体" w:hint="eastAsia"/>
                <w:kern w:val="0"/>
                <w:szCs w:val="21"/>
              </w:rPr>
              <w:t>万兆光口</w:t>
            </w:r>
            <w:proofErr w:type="gramEnd"/>
            <w:r w:rsidRPr="003C088A">
              <w:rPr>
                <w:rFonts w:ascii="宋体" w:hAnsi="宋体" w:cs="宋体" w:hint="eastAsia"/>
                <w:kern w:val="0"/>
                <w:szCs w:val="21"/>
              </w:rPr>
              <w:t>≥10,2个交流电源，1个固态硬盘-960GB-SATA，SSL VPN授权数100；</w:t>
            </w:r>
            <w:r w:rsidRPr="003C088A">
              <w:rPr>
                <w:rFonts w:ascii="宋体" w:hAnsi="宋体" w:cs="宋体" w:hint="eastAsia"/>
                <w:kern w:val="0"/>
                <w:szCs w:val="21"/>
              </w:rPr>
              <w:br/>
              <w:t>3.IPS吞吐量≥18Gbps,IPSec VPN吞吐量≥30Gbps,SSL VPN吞吐量≥3Gbps；</w:t>
            </w:r>
            <w:r w:rsidRPr="003C088A">
              <w:rPr>
                <w:rFonts w:ascii="宋体" w:hAnsi="宋体" w:cs="宋体" w:hint="eastAsia"/>
                <w:kern w:val="0"/>
                <w:szCs w:val="21"/>
              </w:rPr>
              <w:br/>
              <w:t>4.IPSec VPN隧道数≥20000，SSL VPN并发在线用户数≥5000；</w:t>
            </w:r>
            <w:r w:rsidRPr="003C088A">
              <w:rPr>
                <w:rFonts w:ascii="宋体" w:hAnsi="宋体" w:cs="宋体" w:hint="eastAsia"/>
                <w:kern w:val="0"/>
                <w:szCs w:val="21"/>
              </w:rPr>
              <w:br/>
              <w:t>5.防火墙转发时延≤18µs；</w:t>
            </w:r>
            <w:r w:rsidRPr="003C088A">
              <w:rPr>
                <w:rFonts w:ascii="宋体" w:hAnsi="宋体" w:cs="宋体" w:hint="eastAsia"/>
                <w:kern w:val="0"/>
                <w:szCs w:val="21"/>
              </w:rPr>
              <w:br/>
              <w:t>6.配置3年IPS、AV特征库升级服务和URL远程查询升级服务授权；</w:t>
            </w:r>
            <w:r w:rsidRPr="003C088A">
              <w:rPr>
                <w:rFonts w:ascii="宋体" w:hAnsi="宋体" w:cs="宋体" w:hint="eastAsia"/>
                <w:kern w:val="0"/>
                <w:szCs w:val="21"/>
              </w:rPr>
              <w:br/>
              <w:t>7.支持2条万兆光Bypass链路；</w:t>
            </w:r>
            <w:r w:rsidRPr="003C088A">
              <w:rPr>
                <w:rFonts w:ascii="宋体" w:hAnsi="宋体" w:cs="宋体" w:hint="eastAsia"/>
                <w:kern w:val="0"/>
                <w:szCs w:val="21"/>
              </w:rPr>
              <w:br/>
              <w:t>●8.产品采用自主研发的关键芯片(CPU )；</w:t>
            </w:r>
            <w:r w:rsidRPr="003C088A">
              <w:rPr>
                <w:rFonts w:ascii="宋体" w:hAnsi="宋体" w:cs="宋体" w:hint="eastAsia"/>
                <w:kern w:val="0"/>
                <w:szCs w:val="21"/>
              </w:rPr>
              <w:br/>
              <w:t>9.严格前后风道；</w:t>
            </w:r>
            <w:r w:rsidRPr="003C088A">
              <w:rPr>
                <w:rFonts w:ascii="宋体" w:hAnsi="宋体" w:cs="宋体" w:hint="eastAsia"/>
                <w:kern w:val="0"/>
                <w:szCs w:val="21"/>
              </w:rPr>
              <w:br/>
              <w:t>10.支持设备的WEB管理页面中直</w:t>
            </w:r>
            <w:proofErr w:type="gramStart"/>
            <w:r w:rsidRPr="003C088A">
              <w:rPr>
                <w:rFonts w:ascii="宋体" w:hAnsi="宋体" w:cs="宋体" w:hint="eastAsia"/>
                <w:kern w:val="0"/>
                <w:szCs w:val="21"/>
              </w:rPr>
              <w:t>接打开</w:t>
            </w:r>
            <w:proofErr w:type="gramEnd"/>
            <w:r w:rsidRPr="003C088A">
              <w:rPr>
                <w:rFonts w:ascii="宋体" w:hAnsi="宋体" w:cs="宋体" w:hint="eastAsia"/>
                <w:kern w:val="0"/>
                <w:szCs w:val="21"/>
              </w:rPr>
              <w:t>CLI控制命令；</w:t>
            </w:r>
            <w:r w:rsidRPr="003C088A">
              <w:rPr>
                <w:rFonts w:ascii="宋体" w:hAnsi="宋体" w:cs="宋体" w:hint="eastAsia"/>
                <w:kern w:val="0"/>
                <w:szCs w:val="21"/>
              </w:rPr>
              <w:br/>
              <w:t>11.支持</w:t>
            </w:r>
            <w:proofErr w:type="gramStart"/>
            <w:r w:rsidRPr="003C088A">
              <w:rPr>
                <w:rFonts w:ascii="宋体" w:hAnsi="宋体" w:cs="宋体" w:hint="eastAsia"/>
                <w:kern w:val="0"/>
                <w:szCs w:val="21"/>
              </w:rPr>
              <w:t>基于源</w:t>
            </w:r>
            <w:proofErr w:type="gramEnd"/>
            <w:r w:rsidRPr="003C088A">
              <w:rPr>
                <w:rFonts w:ascii="宋体" w:hAnsi="宋体" w:cs="宋体" w:hint="eastAsia"/>
                <w:kern w:val="0"/>
                <w:szCs w:val="21"/>
              </w:rPr>
              <w:t>IP/目的IP，服务类型，应用类型，安全域，时间段等字段进行安全策略规则的配置；</w:t>
            </w:r>
            <w:r w:rsidRPr="003C088A">
              <w:rPr>
                <w:rFonts w:ascii="宋体" w:hAnsi="宋体" w:cs="宋体" w:hint="eastAsia"/>
                <w:kern w:val="0"/>
                <w:szCs w:val="21"/>
              </w:rPr>
              <w:br/>
              <w:t>12.支持一条安全策略中同时配置ipv4和ipv6地址；</w:t>
            </w:r>
            <w:r w:rsidRPr="003C088A">
              <w:rPr>
                <w:rFonts w:ascii="宋体" w:hAnsi="宋体" w:cs="宋体" w:hint="eastAsia"/>
                <w:kern w:val="0"/>
                <w:szCs w:val="21"/>
              </w:rPr>
              <w:br/>
              <w:t>13.支持安全策略阻断时设备发送反馈报文快速断开连接，如针对TCP报文反馈reset报文，针对UDP和ICMP报文反馈ICMP不可达报文；</w:t>
            </w:r>
            <w:r w:rsidRPr="003C088A">
              <w:rPr>
                <w:rFonts w:ascii="宋体" w:hAnsi="宋体" w:cs="宋体" w:hint="eastAsia"/>
                <w:kern w:val="0"/>
                <w:szCs w:val="21"/>
              </w:rPr>
              <w:br/>
              <w:t>14.支持静态路由、策略路由、RIP、OSPF、BGP、ISIS等路由协议；</w:t>
            </w:r>
            <w:r w:rsidRPr="003C088A">
              <w:rPr>
                <w:rFonts w:ascii="宋体" w:hAnsi="宋体" w:cs="宋体" w:hint="eastAsia"/>
                <w:kern w:val="0"/>
                <w:szCs w:val="21"/>
              </w:rPr>
              <w:br/>
              <w:t>●15.支持SRv6协议；</w:t>
            </w:r>
            <w:r w:rsidRPr="003C088A">
              <w:rPr>
                <w:rFonts w:ascii="宋体" w:hAnsi="宋体" w:cs="宋体" w:hint="eastAsia"/>
                <w:kern w:val="0"/>
                <w:szCs w:val="21"/>
              </w:rPr>
              <w:br/>
              <w:t>16.策略路由支持的匹配条件：源IP/目的IP，服务类型，应用类型，用户(组)，入接口，DSCP优先级；</w:t>
            </w:r>
            <w:r w:rsidRPr="003C088A">
              <w:rPr>
                <w:rFonts w:ascii="宋体" w:hAnsi="宋体" w:cs="宋体" w:hint="eastAsia"/>
                <w:kern w:val="0"/>
                <w:szCs w:val="21"/>
              </w:rPr>
              <w:br/>
              <w:t>17.支持IPv6协议</w:t>
            </w:r>
            <w:proofErr w:type="gramStart"/>
            <w:r w:rsidRPr="003C088A">
              <w:rPr>
                <w:rFonts w:ascii="宋体" w:hAnsi="宋体" w:cs="宋体" w:hint="eastAsia"/>
                <w:kern w:val="0"/>
                <w:szCs w:val="21"/>
              </w:rPr>
              <w:t>栈</w:t>
            </w:r>
            <w:proofErr w:type="gramEnd"/>
            <w:r w:rsidRPr="003C088A">
              <w:rPr>
                <w:rFonts w:ascii="宋体" w:hAnsi="宋体" w:cs="宋体" w:hint="eastAsia"/>
                <w:kern w:val="0"/>
                <w:szCs w:val="21"/>
              </w:rPr>
              <w:t>、IPV6穿越技术、IPV6路由协议；</w:t>
            </w:r>
            <w:r w:rsidRPr="003C088A">
              <w:rPr>
                <w:rFonts w:ascii="宋体" w:hAnsi="宋体" w:cs="宋体" w:hint="eastAsia"/>
                <w:kern w:val="0"/>
                <w:szCs w:val="21"/>
              </w:rPr>
              <w:br/>
              <w:t xml:space="preserve">18.支持IPv6 over IPv4 隧道，6RD隧道；   </w:t>
            </w:r>
            <w:r w:rsidRPr="003C088A">
              <w:rPr>
                <w:rFonts w:ascii="宋体" w:hAnsi="宋体" w:cs="宋体" w:hint="eastAsia"/>
                <w:kern w:val="0"/>
                <w:szCs w:val="21"/>
              </w:rPr>
              <w:br/>
              <w:t>19.支持每IP的最大连接数限制，防护服务器；</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b/>
                <w:bCs/>
                <w:szCs w:val="21"/>
              </w:rPr>
            </w:pPr>
            <w:r w:rsidRPr="003C088A">
              <w:rPr>
                <w:rFonts w:ascii="宋体" w:hAnsi="宋体" w:cs="宋体" w:hint="eastAsia"/>
                <w:kern w:val="0"/>
                <w:szCs w:val="21"/>
                <w:lang w:bidi="ar"/>
              </w:rPr>
              <w:t>5</w:t>
            </w:r>
          </w:p>
        </w:tc>
        <w:tc>
          <w:tcPr>
            <w:tcW w:w="2012" w:type="dxa"/>
            <w:shd w:val="clear" w:color="auto" w:fill="FFFFFF"/>
            <w:vAlign w:val="center"/>
          </w:tcPr>
          <w:p w:rsidR="00617E36" w:rsidRPr="003C088A" w:rsidRDefault="003C088A">
            <w:pPr>
              <w:widowControl/>
              <w:spacing w:line="360" w:lineRule="auto"/>
              <w:jc w:val="left"/>
              <w:textAlignment w:val="center"/>
            </w:pPr>
            <w:r w:rsidRPr="003C088A">
              <w:rPr>
                <w:rFonts w:ascii="宋体" w:hAnsi="宋体" w:cs="宋体" w:hint="eastAsia"/>
                <w:kern w:val="0"/>
                <w:szCs w:val="21"/>
                <w:lang w:bidi="ar"/>
              </w:rPr>
              <w:t>入侵防御设备</w:t>
            </w:r>
          </w:p>
        </w:tc>
        <w:tc>
          <w:tcPr>
            <w:tcW w:w="792" w:type="dxa"/>
            <w:shd w:val="clear" w:color="auto" w:fill="FFFFFF"/>
            <w:vAlign w:val="center"/>
          </w:tcPr>
          <w:p w:rsidR="00617E36" w:rsidRPr="003C088A" w:rsidRDefault="003C088A">
            <w:pPr>
              <w:spacing w:line="360" w:lineRule="auto"/>
              <w:jc w:val="center"/>
            </w:pPr>
            <w:r w:rsidRPr="003C088A">
              <w:rPr>
                <w:rFonts w:ascii="宋体" w:hAnsi="宋体" w:cs="宋体" w:hint="eastAsia"/>
                <w:kern w:val="0"/>
                <w:szCs w:val="21"/>
                <w:lang w:bidi="ar"/>
              </w:rPr>
              <w:t>2台</w:t>
            </w:r>
          </w:p>
        </w:tc>
        <w:tc>
          <w:tcPr>
            <w:tcW w:w="6113" w:type="dxa"/>
            <w:gridSpan w:val="2"/>
            <w:shd w:val="clear" w:color="auto" w:fill="FFFFFF"/>
            <w:vAlign w:val="center"/>
          </w:tcPr>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▲1.网络层吐量≥15Gbps，网络层并发连接数≥1000万，网络层每秒新建连接数≥25万；</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▲2.IPS检测吞吐量≥10Gbps，IPS最大并发连接数≥50万，IPS</w:t>
            </w:r>
            <w:r w:rsidRPr="003C088A">
              <w:rPr>
                <w:rFonts w:ascii="宋体" w:hAnsi="宋体" w:cs="宋体" w:hint="eastAsia"/>
                <w:kern w:val="0"/>
                <w:szCs w:val="21"/>
                <w:lang w:bidi="ar"/>
              </w:rPr>
              <w:lastRenderedPageBreak/>
              <w:t>每秒新建连接数≥32000；</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▲3.实配：千兆Combo接口≥8，</w:t>
            </w:r>
            <w:proofErr w:type="gramStart"/>
            <w:r w:rsidRPr="003C088A">
              <w:rPr>
                <w:rFonts w:ascii="宋体" w:hAnsi="宋体" w:cs="宋体" w:hint="eastAsia"/>
                <w:kern w:val="0"/>
                <w:szCs w:val="21"/>
                <w:lang w:bidi="ar"/>
              </w:rPr>
              <w:t>千兆电口</w:t>
            </w:r>
            <w:proofErr w:type="gramEnd"/>
            <w:r w:rsidRPr="003C088A">
              <w:rPr>
                <w:rFonts w:ascii="宋体" w:hAnsi="宋体" w:cs="宋体" w:hint="eastAsia"/>
                <w:kern w:val="0"/>
                <w:szCs w:val="21"/>
                <w:lang w:bidi="ar"/>
              </w:rPr>
              <w:t>≥4，</w:t>
            </w:r>
            <w:proofErr w:type="gramStart"/>
            <w:r w:rsidRPr="003C088A">
              <w:rPr>
                <w:rFonts w:ascii="宋体" w:hAnsi="宋体" w:cs="宋体" w:hint="eastAsia"/>
                <w:kern w:val="0"/>
                <w:szCs w:val="21"/>
                <w:lang w:bidi="ar"/>
              </w:rPr>
              <w:t>千兆光口</w:t>
            </w:r>
            <w:proofErr w:type="gramEnd"/>
            <w:r w:rsidRPr="003C088A">
              <w:rPr>
                <w:rFonts w:ascii="宋体" w:hAnsi="宋体" w:cs="宋体" w:hint="eastAsia"/>
                <w:kern w:val="0"/>
                <w:szCs w:val="21"/>
                <w:lang w:bidi="ar"/>
              </w:rPr>
              <w:t>≥4，</w:t>
            </w:r>
            <w:proofErr w:type="gramStart"/>
            <w:r w:rsidRPr="003C088A">
              <w:rPr>
                <w:rFonts w:ascii="宋体" w:hAnsi="宋体" w:cs="宋体" w:hint="eastAsia"/>
                <w:kern w:val="0"/>
                <w:szCs w:val="21"/>
                <w:lang w:bidi="ar"/>
              </w:rPr>
              <w:t>万兆光口</w:t>
            </w:r>
            <w:proofErr w:type="gramEnd"/>
            <w:r w:rsidRPr="003C088A">
              <w:rPr>
                <w:rFonts w:ascii="宋体" w:hAnsi="宋体" w:cs="宋体" w:hint="eastAsia"/>
                <w:kern w:val="0"/>
                <w:szCs w:val="21"/>
                <w:lang w:bidi="ar"/>
              </w:rPr>
              <w:t>≥6，配置SSD硬盘≥960G，可插拔电源模块≥2个，提供IPS特征库升级服务≥36个月；</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4.具备不少于2个扩展插槽，支持Bypass功能和接口；</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5.标准机架式1U设备；</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6.配置1个电源；配置2个风扇，形成1+1冗余备份；</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●7.产品采用自主研发的关键芯片(CPU)；</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8.当风扇模块出现故障时，在设备</w:t>
            </w:r>
            <w:proofErr w:type="gramStart"/>
            <w:r w:rsidRPr="003C088A">
              <w:rPr>
                <w:rFonts w:ascii="宋体" w:hAnsi="宋体" w:cs="宋体" w:hint="eastAsia"/>
                <w:kern w:val="0"/>
                <w:szCs w:val="21"/>
                <w:lang w:bidi="ar"/>
              </w:rPr>
              <w:t>不</w:t>
            </w:r>
            <w:proofErr w:type="gramEnd"/>
            <w:r w:rsidRPr="003C088A">
              <w:rPr>
                <w:rFonts w:ascii="宋体" w:hAnsi="宋体" w:cs="宋体" w:hint="eastAsia"/>
                <w:kern w:val="0"/>
                <w:szCs w:val="21"/>
                <w:lang w:bidi="ar"/>
              </w:rPr>
              <w:t>断电的情况下，对风扇模块进行更换；为了避免设备过热，要求更换风扇模块所用的时间控制在1分钟内；</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9.支持冗余电源，要求设备安装了两块电源模块时，其中的一块可以进行热插拔；</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10.单台设备必须支持IDS/IPS混合部署方式，实现部分接口旁路检测，部分接口对直路防护，设备支持单臂部署方式，可以旁挂在二层或者三层设备上进行入侵防御；</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11.配置入侵防护功能模块；能够防范各种应用层攻击，包括但不限于：后门程序，木马程序，间谍软件，蠕虫，僵尸主机，异常代码，协议异常，扫描，可疑行为审计类等；</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12.支持上亿数量级的变种病毒库；</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13.系统预定义入侵防御签名</w:t>
            </w:r>
            <w:proofErr w:type="gramStart"/>
            <w:r w:rsidRPr="003C088A">
              <w:rPr>
                <w:rFonts w:ascii="宋体" w:hAnsi="宋体" w:cs="宋体" w:hint="eastAsia"/>
                <w:kern w:val="0"/>
                <w:szCs w:val="21"/>
                <w:lang w:bidi="ar"/>
              </w:rPr>
              <w:t>库数量</w:t>
            </w:r>
            <w:proofErr w:type="gramEnd"/>
            <w:r w:rsidRPr="003C088A">
              <w:rPr>
                <w:rFonts w:ascii="宋体" w:hAnsi="宋体" w:cs="宋体" w:hint="eastAsia"/>
                <w:kern w:val="0"/>
                <w:szCs w:val="21"/>
                <w:lang w:bidi="ar"/>
              </w:rPr>
              <w:t>不得少于20000条且具备CVE和CNNVD编号的签名条目数不得少于11000，支持用户自定义签名规则，支持正则表达式</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14.模块应包括对P2P，IM，网络游戏，炒股软件，语音聊天工具，流媒体，常用邮件以及远程控制软件等的识别和控制；</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15.支持不少于6000种的应用识别能力；</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16.支持SYNFlood、SYNACK、UDPFlood等DDoS防护，支持HTTPFlood、HTTPSFlood等应用层DDoS防护；</w:t>
            </w:r>
          </w:p>
          <w:p w:rsidR="00617E36" w:rsidRPr="003C088A" w:rsidRDefault="003C088A">
            <w:pPr>
              <w:widowControl/>
              <w:spacing w:line="360" w:lineRule="auto"/>
              <w:jc w:val="left"/>
              <w:textAlignment w:val="center"/>
            </w:pPr>
            <w:r w:rsidRPr="003C088A">
              <w:rPr>
                <w:rFonts w:ascii="宋体" w:hAnsi="宋体" w:cs="宋体" w:hint="eastAsia"/>
                <w:kern w:val="0"/>
                <w:szCs w:val="21"/>
                <w:lang w:bidi="ar"/>
              </w:rPr>
              <w:t>●17.系统支持除了基于攻击事件本身进行严重级别划分，还可以根据攻击与资产相关性关联进行风险级别定义，协助管理员关注实际环境中需要紧急处理的安全告警，提升安全事件响应效率。</w:t>
            </w:r>
          </w:p>
          <w:p w:rsidR="00617E36" w:rsidRPr="003C088A" w:rsidRDefault="003C088A">
            <w:pPr>
              <w:widowControl/>
              <w:spacing w:line="360" w:lineRule="auto"/>
              <w:jc w:val="left"/>
              <w:textAlignment w:val="center"/>
            </w:pPr>
            <w:r w:rsidRPr="003C088A">
              <w:rPr>
                <w:rFonts w:hint="eastAsia"/>
              </w:rPr>
              <w:t>18.</w:t>
            </w:r>
            <w:r w:rsidRPr="003C088A">
              <w:rPr>
                <w:rFonts w:hint="eastAsia"/>
              </w:rPr>
              <w:t>支持对</w:t>
            </w:r>
            <w:r w:rsidRPr="003C088A">
              <w:rPr>
                <w:rFonts w:hint="eastAsia"/>
              </w:rPr>
              <w:t>VLAN</w:t>
            </w:r>
            <w:r w:rsidRPr="003C088A">
              <w:rPr>
                <w:rFonts w:hint="eastAsia"/>
              </w:rPr>
              <w:t>、</w:t>
            </w:r>
            <w:r w:rsidRPr="003C088A">
              <w:rPr>
                <w:rFonts w:hint="eastAsia"/>
              </w:rPr>
              <w:t>IPv4</w:t>
            </w:r>
            <w:r w:rsidRPr="003C088A">
              <w:rPr>
                <w:rFonts w:hint="eastAsia"/>
              </w:rPr>
              <w:t>、</w:t>
            </w:r>
            <w:r w:rsidRPr="003C088A">
              <w:rPr>
                <w:rFonts w:hint="eastAsia"/>
              </w:rPr>
              <w:t>MPLS</w:t>
            </w:r>
            <w:r w:rsidRPr="003C088A">
              <w:rPr>
                <w:rFonts w:hint="eastAsia"/>
              </w:rPr>
              <w:t>、</w:t>
            </w:r>
            <w:r w:rsidRPr="003C088A">
              <w:rPr>
                <w:rFonts w:hint="eastAsia"/>
              </w:rPr>
              <w:t>GRE</w:t>
            </w:r>
            <w:r w:rsidRPr="003C088A">
              <w:rPr>
                <w:rFonts w:hint="eastAsia"/>
              </w:rPr>
              <w:t>、</w:t>
            </w:r>
            <w:r w:rsidRPr="003C088A">
              <w:rPr>
                <w:rFonts w:hint="eastAsia"/>
              </w:rPr>
              <w:t>IPv6</w:t>
            </w:r>
            <w:r w:rsidRPr="003C088A">
              <w:rPr>
                <w:rFonts w:hint="eastAsia"/>
              </w:rPr>
              <w:t>、</w:t>
            </w:r>
            <w:r w:rsidRPr="003C088A">
              <w:rPr>
                <w:rFonts w:hint="eastAsia"/>
              </w:rPr>
              <w:t>IPv4 over IPv6</w:t>
            </w:r>
            <w:r w:rsidRPr="003C088A">
              <w:rPr>
                <w:rFonts w:hint="eastAsia"/>
              </w:rPr>
              <w:t>、</w:t>
            </w:r>
            <w:r w:rsidRPr="003C088A">
              <w:rPr>
                <w:rFonts w:hint="eastAsia"/>
              </w:rPr>
              <w:t>IPv6 over IPv4</w:t>
            </w:r>
            <w:r w:rsidRPr="003C088A">
              <w:rPr>
                <w:rFonts w:hint="eastAsia"/>
              </w:rPr>
              <w:t>报文的入侵检测。</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b/>
                <w:bCs/>
                <w:szCs w:val="21"/>
              </w:rPr>
            </w:pPr>
            <w:r w:rsidRPr="003C088A">
              <w:rPr>
                <w:rFonts w:ascii="宋体" w:hAnsi="宋体" w:cs="宋体" w:hint="eastAsia"/>
                <w:b/>
                <w:bCs/>
                <w:szCs w:val="21"/>
              </w:rPr>
              <w:lastRenderedPageBreak/>
              <w:t>六</w:t>
            </w:r>
          </w:p>
        </w:tc>
        <w:tc>
          <w:tcPr>
            <w:tcW w:w="2012" w:type="dxa"/>
            <w:shd w:val="clear" w:color="auto" w:fill="FFFFFF"/>
            <w:vAlign w:val="center"/>
          </w:tcPr>
          <w:p w:rsidR="00617E36" w:rsidRPr="003C088A" w:rsidRDefault="003C088A">
            <w:pPr>
              <w:widowControl/>
              <w:spacing w:line="360" w:lineRule="auto"/>
              <w:jc w:val="center"/>
              <w:textAlignment w:val="center"/>
              <w:rPr>
                <w:rFonts w:ascii="宋体" w:hAnsi="宋体" w:cs="宋体"/>
                <w:b/>
                <w:bCs/>
                <w:szCs w:val="21"/>
              </w:rPr>
            </w:pPr>
            <w:r w:rsidRPr="003C088A">
              <w:rPr>
                <w:rFonts w:ascii="宋体" w:hAnsi="宋体" w:cs="宋体" w:hint="eastAsia"/>
                <w:b/>
                <w:bCs/>
                <w:szCs w:val="21"/>
              </w:rPr>
              <w:t>安全管理中心区（运</w:t>
            </w:r>
            <w:r w:rsidRPr="003C088A">
              <w:rPr>
                <w:rFonts w:ascii="宋体" w:hAnsi="宋体" w:cs="宋体" w:hint="eastAsia"/>
                <w:b/>
                <w:bCs/>
                <w:szCs w:val="21"/>
              </w:rPr>
              <w:lastRenderedPageBreak/>
              <w:t>维中心）配套设施租赁服务</w:t>
            </w:r>
          </w:p>
        </w:tc>
        <w:tc>
          <w:tcPr>
            <w:tcW w:w="794" w:type="dxa"/>
            <w:shd w:val="clear" w:color="auto" w:fill="FFFFFF"/>
            <w:vAlign w:val="center"/>
          </w:tcPr>
          <w:p w:rsidR="00617E36" w:rsidRPr="003C088A" w:rsidRDefault="003C088A">
            <w:pPr>
              <w:widowControl/>
              <w:spacing w:line="360" w:lineRule="auto"/>
              <w:jc w:val="center"/>
              <w:textAlignment w:val="center"/>
              <w:rPr>
                <w:rFonts w:ascii="宋体" w:hAnsi="宋体" w:cs="宋体"/>
                <w:b/>
                <w:bCs/>
                <w:szCs w:val="21"/>
              </w:rPr>
            </w:pPr>
            <w:r w:rsidRPr="003C088A">
              <w:rPr>
                <w:rFonts w:ascii="宋体" w:hAnsi="宋体" w:cs="宋体" w:hint="eastAsia"/>
                <w:b/>
                <w:bCs/>
                <w:szCs w:val="21"/>
              </w:rPr>
              <w:lastRenderedPageBreak/>
              <w:t>租赁</w:t>
            </w:r>
            <w:r w:rsidRPr="003C088A">
              <w:rPr>
                <w:rFonts w:ascii="宋体" w:hAnsi="宋体" w:cs="宋体" w:hint="eastAsia"/>
                <w:b/>
                <w:bCs/>
                <w:szCs w:val="21"/>
              </w:rPr>
              <w:lastRenderedPageBreak/>
              <w:t>和商务服务业</w:t>
            </w:r>
          </w:p>
        </w:tc>
        <w:tc>
          <w:tcPr>
            <w:tcW w:w="1011" w:type="dxa"/>
            <w:shd w:val="clear" w:color="auto" w:fill="FFFFFF"/>
            <w:vAlign w:val="center"/>
          </w:tcPr>
          <w:p w:rsidR="00617E36" w:rsidRPr="003C088A" w:rsidRDefault="003C088A">
            <w:pPr>
              <w:widowControl/>
              <w:spacing w:line="360" w:lineRule="auto"/>
              <w:jc w:val="center"/>
              <w:textAlignment w:val="center"/>
              <w:rPr>
                <w:rFonts w:ascii="宋体" w:hAnsi="宋体" w:cs="宋体"/>
                <w:b/>
                <w:bCs/>
                <w:szCs w:val="21"/>
              </w:rPr>
            </w:pPr>
            <w:r w:rsidRPr="003C088A">
              <w:rPr>
                <w:rFonts w:ascii="宋体" w:hAnsi="宋体" w:cs="宋体" w:hint="eastAsia"/>
                <w:b/>
                <w:bCs/>
                <w:szCs w:val="21"/>
              </w:rPr>
              <w:lastRenderedPageBreak/>
              <w:t>1项</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b/>
                <w:bCs/>
                <w:szCs w:val="21"/>
              </w:rPr>
            </w:pPr>
            <w:r w:rsidRPr="003C088A">
              <w:rPr>
                <w:rFonts w:ascii="宋体" w:hAnsi="宋体" w:cs="宋体" w:hint="eastAsia"/>
                <w:b/>
                <w:bCs/>
                <w:szCs w:val="21"/>
              </w:rPr>
              <w:t>1.租赁周期</w:t>
            </w:r>
            <w:r w:rsidRPr="003C088A">
              <w:rPr>
                <w:rFonts w:ascii="宋体" w:hAnsi="宋体" w:cs="宋体"/>
                <w:b/>
                <w:bCs/>
                <w:szCs w:val="21"/>
              </w:rPr>
              <w:t>：自合同生效之日起三年。</w:t>
            </w:r>
          </w:p>
          <w:p w:rsidR="00617E36" w:rsidRPr="003C088A" w:rsidRDefault="003C088A">
            <w:pPr>
              <w:widowControl/>
              <w:spacing w:line="360" w:lineRule="auto"/>
              <w:textAlignment w:val="center"/>
              <w:rPr>
                <w:rFonts w:ascii="宋体" w:hAnsi="宋体" w:cs="宋体"/>
                <w:b/>
                <w:bCs/>
                <w:szCs w:val="21"/>
              </w:rPr>
            </w:pPr>
            <w:r w:rsidRPr="003C088A">
              <w:rPr>
                <w:rFonts w:ascii="宋体" w:hAnsi="宋体" w:cs="宋体" w:hint="eastAsia"/>
                <w:b/>
                <w:bCs/>
                <w:szCs w:val="21"/>
              </w:rPr>
              <w:lastRenderedPageBreak/>
              <w:t>2.</w:t>
            </w:r>
            <w:r w:rsidRPr="003C088A">
              <w:rPr>
                <w:rFonts w:ascii="宋体" w:hAnsi="宋体" w:cs="宋体"/>
                <w:b/>
                <w:bCs/>
                <w:szCs w:val="21"/>
              </w:rPr>
              <w:t>租赁设备清单</w:t>
            </w:r>
            <w:r w:rsidRPr="003C088A">
              <w:rPr>
                <w:rFonts w:ascii="宋体" w:hAnsi="宋体" w:cs="宋体" w:hint="eastAsia"/>
                <w:b/>
                <w:bCs/>
                <w:szCs w:val="21"/>
              </w:rPr>
              <w:t>详见以下《安全管理中心区（运维中心）配套设施租赁服务租赁设备清单及设备技术要求一览表》。</w:t>
            </w:r>
          </w:p>
        </w:tc>
      </w:tr>
      <w:tr w:rsidR="003C088A" w:rsidRPr="003C088A">
        <w:tc>
          <w:tcPr>
            <w:tcW w:w="9450" w:type="dxa"/>
            <w:gridSpan w:val="5"/>
            <w:shd w:val="clear" w:color="auto" w:fill="FFFFFF"/>
            <w:vAlign w:val="center"/>
          </w:tcPr>
          <w:p w:rsidR="00617E36" w:rsidRPr="003C088A" w:rsidRDefault="003C088A">
            <w:pPr>
              <w:widowControl/>
              <w:spacing w:line="360" w:lineRule="auto"/>
              <w:jc w:val="center"/>
              <w:textAlignment w:val="center"/>
              <w:rPr>
                <w:rFonts w:ascii="宋体" w:hAnsi="宋体" w:cs="宋体"/>
                <w:b/>
                <w:bCs/>
                <w:szCs w:val="21"/>
              </w:rPr>
            </w:pPr>
            <w:r w:rsidRPr="003C088A">
              <w:rPr>
                <w:rFonts w:ascii="宋体" w:hAnsi="宋体" w:cs="宋体" w:hint="eastAsia"/>
                <w:b/>
                <w:bCs/>
                <w:szCs w:val="21"/>
              </w:rPr>
              <w:lastRenderedPageBreak/>
              <w:t>安全管理中心区（运维中心）配套设施租赁服务租赁设备清单及设备技术要求一览表</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lang w:bidi="ar"/>
              </w:rPr>
            </w:pPr>
            <w:r w:rsidRPr="003C088A">
              <w:rPr>
                <w:rFonts w:ascii="宋体" w:hAnsi="宋体" w:cs="宋体" w:hint="eastAsia"/>
                <w:b/>
                <w:bCs/>
                <w:kern w:val="0"/>
                <w:szCs w:val="21"/>
                <w:lang w:bidi="ar"/>
              </w:rPr>
              <w:t>序号</w:t>
            </w:r>
          </w:p>
        </w:tc>
        <w:tc>
          <w:tcPr>
            <w:tcW w:w="2012" w:type="dxa"/>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lang w:bidi="ar"/>
              </w:rPr>
            </w:pPr>
            <w:r w:rsidRPr="003C088A">
              <w:rPr>
                <w:rFonts w:ascii="宋体" w:hAnsi="宋体" w:cs="宋体" w:hint="eastAsia"/>
                <w:b/>
                <w:bCs/>
                <w:kern w:val="0"/>
                <w:szCs w:val="21"/>
                <w:lang w:bidi="ar"/>
              </w:rPr>
              <w:t>设备名称</w:t>
            </w:r>
          </w:p>
        </w:tc>
        <w:tc>
          <w:tcPr>
            <w:tcW w:w="792" w:type="dxa"/>
            <w:shd w:val="clear" w:color="auto" w:fill="FFFFFF"/>
            <w:vAlign w:val="center"/>
          </w:tcPr>
          <w:p w:rsidR="00617E36" w:rsidRPr="003C088A" w:rsidRDefault="003C088A">
            <w:pPr>
              <w:spacing w:line="360" w:lineRule="auto"/>
              <w:jc w:val="center"/>
              <w:rPr>
                <w:rFonts w:ascii="宋体" w:hAnsi="宋体" w:cs="宋体"/>
                <w:kern w:val="0"/>
                <w:szCs w:val="21"/>
                <w:lang w:bidi="ar"/>
              </w:rPr>
            </w:pPr>
            <w:r w:rsidRPr="003C088A">
              <w:rPr>
                <w:rFonts w:ascii="宋体" w:hAnsi="宋体" w:cs="宋体" w:hint="eastAsia"/>
                <w:b/>
                <w:bCs/>
                <w:kern w:val="0"/>
                <w:szCs w:val="21"/>
                <w:lang w:bidi="ar"/>
              </w:rPr>
              <w:t>数量及单位</w:t>
            </w:r>
          </w:p>
        </w:tc>
        <w:tc>
          <w:tcPr>
            <w:tcW w:w="6113" w:type="dxa"/>
            <w:gridSpan w:val="2"/>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lang w:bidi="ar"/>
              </w:rPr>
            </w:pPr>
            <w:r w:rsidRPr="003C088A">
              <w:rPr>
                <w:rFonts w:ascii="宋体" w:hAnsi="宋体" w:cs="宋体" w:hint="eastAsia"/>
                <w:b/>
                <w:bCs/>
                <w:kern w:val="0"/>
                <w:szCs w:val="21"/>
                <w:lang w:bidi="ar"/>
              </w:rPr>
              <w:t>技术要求</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1</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IPSec/SSL安全网关</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ascii="宋体" w:hAnsi="宋体" w:cs="宋体" w:hint="eastAsia"/>
                <w:kern w:val="0"/>
                <w:szCs w:val="21"/>
                <w:lang w:bidi="ar"/>
              </w:rPr>
              <w:t>1台</w:t>
            </w:r>
          </w:p>
        </w:tc>
        <w:tc>
          <w:tcPr>
            <w:tcW w:w="6113" w:type="dxa"/>
            <w:gridSpan w:val="2"/>
            <w:shd w:val="clear" w:color="auto" w:fill="FFFFFF"/>
            <w:vAlign w:val="center"/>
          </w:tcPr>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1.性能要求：吞吐量</w:t>
            </w:r>
            <w:r w:rsidRPr="003C088A">
              <w:rPr>
                <w:rFonts w:ascii="Arial" w:hAnsi="Arial" w:cs="Arial"/>
                <w:kern w:val="0"/>
                <w:szCs w:val="21"/>
                <w:lang w:bidi="ar"/>
              </w:rPr>
              <w:t>≥</w:t>
            </w:r>
            <w:r w:rsidRPr="003C088A">
              <w:rPr>
                <w:rFonts w:ascii="宋体" w:hAnsi="宋体" w:cs="宋体" w:hint="eastAsia"/>
                <w:kern w:val="0"/>
                <w:szCs w:val="21"/>
                <w:lang w:bidi="ar"/>
              </w:rPr>
              <w:t>5Gbps，最大并发连接数≥400万，每秒新建连接数≥8万，本次配置SSLVPN并发接入用户数1000；</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2.硬件要求：标准1U专用千兆硬件平台，可插拔双电源，硬盘≥960GB。</w:t>
            </w:r>
            <w:proofErr w:type="gramStart"/>
            <w:r w:rsidRPr="003C088A">
              <w:rPr>
                <w:rFonts w:ascii="宋体" w:hAnsi="宋体" w:cs="宋体" w:hint="eastAsia"/>
                <w:kern w:val="0"/>
                <w:szCs w:val="21"/>
                <w:lang w:bidi="ar"/>
              </w:rPr>
              <w:t>标配千兆</w:t>
            </w:r>
            <w:proofErr w:type="gramEnd"/>
            <w:r w:rsidRPr="003C088A">
              <w:rPr>
                <w:rFonts w:ascii="宋体" w:hAnsi="宋体" w:cs="宋体" w:hint="eastAsia"/>
                <w:kern w:val="0"/>
                <w:szCs w:val="21"/>
                <w:lang w:bidi="ar"/>
              </w:rPr>
              <w:t>Combo接口≥8，</w:t>
            </w:r>
            <w:proofErr w:type="gramStart"/>
            <w:r w:rsidRPr="003C088A">
              <w:rPr>
                <w:rFonts w:ascii="宋体" w:hAnsi="宋体" w:cs="宋体" w:hint="eastAsia"/>
                <w:kern w:val="0"/>
                <w:szCs w:val="21"/>
                <w:lang w:bidi="ar"/>
              </w:rPr>
              <w:t>千兆电口</w:t>
            </w:r>
            <w:proofErr w:type="gramEnd"/>
            <w:r w:rsidRPr="003C088A">
              <w:rPr>
                <w:rFonts w:ascii="宋体" w:hAnsi="宋体" w:cs="宋体" w:hint="eastAsia"/>
                <w:kern w:val="0"/>
                <w:szCs w:val="21"/>
                <w:lang w:bidi="ar"/>
              </w:rPr>
              <w:t>≥2，</w:t>
            </w:r>
            <w:proofErr w:type="gramStart"/>
            <w:r w:rsidRPr="003C088A">
              <w:rPr>
                <w:rFonts w:ascii="宋体" w:hAnsi="宋体" w:cs="宋体" w:hint="eastAsia"/>
                <w:kern w:val="0"/>
                <w:szCs w:val="21"/>
                <w:lang w:bidi="ar"/>
              </w:rPr>
              <w:t>万兆光口</w:t>
            </w:r>
            <w:proofErr w:type="gramEnd"/>
            <w:r w:rsidRPr="003C088A">
              <w:rPr>
                <w:rFonts w:ascii="宋体" w:hAnsi="宋体" w:cs="宋体" w:hint="eastAsia"/>
                <w:kern w:val="0"/>
                <w:szCs w:val="21"/>
                <w:lang w:bidi="ar"/>
              </w:rPr>
              <w:t>≥2，1个Console口，2个USB接口；</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●3.产品采用自主研发的关键芯片(CPU)；</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4.为更便捷的操作，设备的WEB管理页面中可以直接打开CLI控制命令。</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5.支持IPv6协议</w:t>
            </w:r>
            <w:proofErr w:type="gramStart"/>
            <w:r w:rsidRPr="003C088A">
              <w:rPr>
                <w:rFonts w:ascii="宋体" w:hAnsi="宋体" w:cs="宋体" w:hint="eastAsia"/>
                <w:kern w:val="0"/>
                <w:szCs w:val="21"/>
                <w:lang w:bidi="ar"/>
              </w:rPr>
              <w:t>栈</w:t>
            </w:r>
            <w:proofErr w:type="gramEnd"/>
            <w:r w:rsidRPr="003C088A">
              <w:rPr>
                <w:rFonts w:ascii="宋体" w:hAnsi="宋体" w:cs="宋体" w:hint="eastAsia"/>
                <w:kern w:val="0"/>
                <w:szCs w:val="21"/>
                <w:lang w:bidi="ar"/>
              </w:rPr>
              <w:t>、IPV6穿越技术、IPV6路由协议。</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2</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堡垒机（国密版）</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ascii="宋体" w:hAnsi="宋体" w:cs="宋体" w:hint="eastAsia"/>
                <w:kern w:val="0"/>
                <w:szCs w:val="21"/>
                <w:lang w:bidi="ar"/>
              </w:rPr>
              <w:t>1台</w:t>
            </w:r>
          </w:p>
        </w:tc>
        <w:tc>
          <w:tcPr>
            <w:tcW w:w="6113" w:type="dxa"/>
            <w:gridSpan w:val="2"/>
            <w:shd w:val="clear" w:color="auto" w:fill="FFFFFF"/>
            <w:vAlign w:val="center"/>
          </w:tcPr>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▲1.整机性能：支持最大字符并发数≥700个，最大图像并发数≥200个，支持最大可管理资产总数≥700，本次授权可管理资产总数≥200；</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▲2.实配：提供8核/2.1GHzCPU≥1颗，内存≥16GB，</w:t>
            </w:r>
            <w:proofErr w:type="gramStart"/>
            <w:r w:rsidRPr="003C088A">
              <w:rPr>
                <w:rFonts w:ascii="宋体" w:hAnsi="宋体" w:cs="宋体" w:hint="eastAsia"/>
                <w:kern w:val="0"/>
                <w:szCs w:val="21"/>
                <w:lang w:bidi="ar"/>
              </w:rPr>
              <w:t>千兆电口</w:t>
            </w:r>
            <w:proofErr w:type="gramEnd"/>
            <w:r w:rsidRPr="003C088A">
              <w:rPr>
                <w:rFonts w:ascii="宋体" w:hAnsi="宋体" w:cs="宋体" w:hint="eastAsia"/>
                <w:kern w:val="0"/>
                <w:szCs w:val="21"/>
                <w:lang w:bidi="ar"/>
              </w:rPr>
              <w:t>≥4个，</w:t>
            </w:r>
            <w:proofErr w:type="gramStart"/>
            <w:r w:rsidRPr="003C088A">
              <w:rPr>
                <w:rFonts w:ascii="宋体" w:hAnsi="宋体" w:cs="宋体" w:hint="eastAsia"/>
                <w:kern w:val="0"/>
                <w:szCs w:val="21"/>
                <w:lang w:bidi="ar"/>
              </w:rPr>
              <w:t>万兆光口</w:t>
            </w:r>
            <w:proofErr w:type="gramEnd"/>
            <w:r w:rsidRPr="003C088A">
              <w:rPr>
                <w:rFonts w:ascii="宋体" w:hAnsi="宋体" w:cs="宋体" w:hint="eastAsia"/>
                <w:kern w:val="0"/>
                <w:szCs w:val="21"/>
                <w:lang w:bidi="ar"/>
              </w:rPr>
              <w:t>≥2个，2*4000GB-SATA硬盘+2*600GB-SAS硬盘，电源冗余设计且满配；</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3.标准2U专用千兆硬件平台；</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4.设备采用旁路部署（支持集群部署），不影响业务环境；支持高可用部署，HA秒级切换；</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5.支持用户多角色划分功能，如系统管理员、部门管理员、运维员、审计管理员、密码管理员等，对各类角色需要进行细粒度的权限管理；</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6.支持按部门组织架构（至少5个层级的部门）管理用户数据、资产数据、授权数据、审计数据；</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7.每个部门可以管理本部门及下级部门的用户角色：部门管理员、运维管理员、审计管理员、运维员；</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8.支持域认证与双因子认证结合使用，如同时使用AD/LDAP用户名+AD/LDAP密码+动态令牌登录堡垒机、同时使用AD/LDAP用户</w:t>
            </w:r>
            <w:r w:rsidRPr="003C088A">
              <w:rPr>
                <w:rFonts w:ascii="宋体" w:hAnsi="宋体" w:cs="宋体" w:hint="eastAsia"/>
                <w:kern w:val="0"/>
                <w:szCs w:val="21"/>
                <w:lang w:bidi="ar"/>
              </w:rPr>
              <w:lastRenderedPageBreak/>
              <w:t>名+AD/LDAP密码+短信口令登录堡垒机；</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9.支持常用的运维协议：SSH、TELNET、RDP、VNC、FTP、SFTP、rlogin；可通过应用发布的方式进行协议扩展，如数据库Oracle、MSSQL、MySQL、VMwarevSphereClient、浏览器等客户端工具；</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●10.通过socks5/http/ssh等代理协议连接管理异地</w:t>
            </w:r>
            <w:proofErr w:type="gramStart"/>
            <w:r w:rsidRPr="003C088A">
              <w:rPr>
                <w:rFonts w:ascii="宋体" w:hAnsi="宋体" w:cs="宋体" w:hint="eastAsia"/>
                <w:kern w:val="0"/>
                <w:szCs w:val="21"/>
                <w:lang w:bidi="ar"/>
              </w:rPr>
              <w:t>云资源</w:t>
            </w:r>
            <w:proofErr w:type="gramEnd"/>
            <w:r w:rsidRPr="003C088A">
              <w:rPr>
                <w:rFonts w:ascii="宋体" w:hAnsi="宋体" w:cs="宋体" w:hint="eastAsia"/>
                <w:kern w:val="0"/>
                <w:szCs w:val="21"/>
                <w:lang w:bidi="ar"/>
              </w:rPr>
              <w:t>区中私有网络的云主机；</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11.运</w:t>
            </w:r>
            <w:proofErr w:type="gramStart"/>
            <w:r w:rsidRPr="003C088A">
              <w:rPr>
                <w:rFonts w:ascii="宋体" w:hAnsi="宋体" w:cs="宋体" w:hint="eastAsia"/>
                <w:kern w:val="0"/>
                <w:szCs w:val="21"/>
                <w:lang w:bidi="ar"/>
              </w:rPr>
              <w:t>维人员</w:t>
            </w:r>
            <w:proofErr w:type="gramEnd"/>
            <w:r w:rsidRPr="003C088A">
              <w:rPr>
                <w:rFonts w:ascii="宋体" w:hAnsi="宋体" w:cs="宋体" w:hint="eastAsia"/>
                <w:kern w:val="0"/>
                <w:szCs w:val="21"/>
                <w:lang w:bidi="ar"/>
              </w:rPr>
              <w:t>可以向管理员申请需要访问的设备，申请时可以选择：设备IP、设备账户、运维有效期、备注事由等；并且</w:t>
            </w:r>
            <w:proofErr w:type="gramStart"/>
            <w:r w:rsidRPr="003C088A">
              <w:rPr>
                <w:rFonts w:ascii="宋体" w:hAnsi="宋体" w:cs="宋体" w:hint="eastAsia"/>
                <w:kern w:val="0"/>
                <w:szCs w:val="21"/>
                <w:lang w:bidi="ar"/>
              </w:rPr>
              <w:t>运维工单</w:t>
            </w:r>
            <w:proofErr w:type="gramEnd"/>
            <w:r w:rsidRPr="003C088A">
              <w:rPr>
                <w:rFonts w:ascii="宋体" w:hAnsi="宋体" w:cs="宋体" w:hint="eastAsia"/>
                <w:kern w:val="0"/>
                <w:szCs w:val="21"/>
                <w:lang w:bidi="ar"/>
              </w:rPr>
              <w:t>以邮件方式通知管理员</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12.管理员对</w:t>
            </w:r>
            <w:proofErr w:type="gramStart"/>
            <w:r w:rsidRPr="003C088A">
              <w:rPr>
                <w:rFonts w:ascii="宋体" w:hAnsi="宋体" w:cs="宋体" w:hint="eastAsia"/>
                <w:kern w:val="0"/>
                <w:szCs w:val="21"/>
                <w:lang w:bidi="ar"/>
              </w:rPr>
              <w:t>运维工单</w:t>
            </w:r>
            <w:proofErr w:type="gramEnd"/>
            <w:r w:rsidRPr="003C088A">
              <w:rPr>
                <w:rFonts w:ascii="宋体" w:hAnsi="宋体" w:cs="宋体" w:hint="eastAsia"/>
                <w:kern w:val="0"/>
                <w:szCs w:val="21"/>
                <w:lang w:bidi="ar"/>
              </w:rPr>
              <w:t>进行审核之后以邮件方式通知给运维人员；如果允许，则运</w:t>
            </w:r>
            <w:proofErr w:type="gramStart"/>
            <w:r w:rsidRPr="003C088A">
              <w:rPr>
                <w:rFonts w:ascii="宋体" w:hAnsi="宋体" w:cs="宋体" w:hint="eastAsia"/>
                <w:kern w:val="0"/>
                <w:szCs w:val="21"/>
                <w:lang w:bidi="ar"/>
              </w:rPr>
              <w:t>维人员</w:t>
            </w:r>
            <w:proofErr w:type="gramEnd"/>
            <w:r w:rsidRPr="003C088A">
              <w:rPr>
                <w:rFonts w:ascii="宋体" w:hAnsi="宋体" w:cs="宋体" w:hint="eastAsia"/>
                <w:kern w:val="0"/>
                <w:szCs w:val="21"/>
                <w:lang w:bidi="ar"/>
              </w:rPr>
              <w:t>才可访问，否则就无法访问；</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13.H5运维方式：支持ssh、telnet、rlogin、rdp、vnc协议的H5运维，无需本地运维客户端工具；</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●14.支持通过</w:t>
            </w:r>
            <w:proofErr w:type="gramStart"/>
            <w:r w:rsidRPr="003C088A">
              <w:rPr>
                <w:rFonts w:ascii="宋体" w:hAnsi="宋体" w:cs="宋体" w:hint="eastAsia"/>
                <w:kern w:val="0"/>
                <w:szCs w:val="21"/>
                <w:lang w:bidi="ar"/>
              </w:rPr>
              <w:t>堡垒机页面</w:t>
            </w:r>
            <w:proofErr w:type="gramEnd"/>
            <w:r w:rsidRPr="003C088A">
              <w:rPr>
                <w:rFonts w:ascii="宋体" w:hAnsi="宋体" w:cs="宋体" w:hint="eastAsia"/>
                <w:kern w:val="0"/>
                <w:szCs w:val="21"/>
                <w:lang w:bidi="ar"/>
              </w:rPr>
              <w:t>直接调用本地Windows系统里的plsql、sqlplus、toad、sqlwb、ssms、mysql.exe等数据库客户端工具；</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15.支持在mac电脑里使用navicat工具通过</w:t>
            </w:r>
            <w:proofErr w:type="gramStart"/>
            <w:r w:rsidRPr="003C088A">
              <w:rPr>
                <w:rFonts w:ascii="宋体" w:hAnsi="宋体" w:cs="宋体" w:hint="eastAsia"/>
                <w:kern w:val="0"/>
                <w:szCs w:val="21"/>
                <w:lang w:bidi="ar"/>
              </w:rPr>
              <w:t>堡垒机</w:t>
            </w:r>
            <w:proofErr w:type="gramEnd"/>
            <w:r w:rsidRPr="003C088A">
              <w:rPr>
                <w:rFonts w:ascii="宋体" w:hAnsi="宋体" w:cs="宋体" w:hint="eastAsia"/>
                <w:kern w:val="0"/>
                <w:szCs w:val="21"/>
                <w:lang w:bidi="ar"/>
              </w:rPr>
              <w:t>登录mysql、oracle等数据库服务器；</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16.支持批量登录字符设备功能：能自动生成SecurCRT/Xshell工具的批量登录文件，实现在工具中批量自动登录多台设备；</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●17.支持一键健康检查并且支持导出健康报告，可一键日志打包供排错分析；</w:t>
            </w:r>
          </w:p>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18.系统管理口地址支持配置为IPv4和IPv6；对运</w:t>
            </w:r>
            <w:proofErr w:type="gramStart"/>
            <w:r w:rsidRPr="003C088A">
              <w:rPr>
                <w:rFonts w:ascii="宋体" w:hAnsi="宋体" w:cs="宋体" w:hint="eastAsia"/>
                <w:kern w:val="0"/>
                <w:szCs w:val="21"/>
                <w:lang w:bidi="ar"/>
              </w:rPr>
              <w:t>维人员</w:t>
            </w:r>
            <w:proofErr w:type="gramEnd"/>
            <w:r w:rsidRPr="003C088A">
              <w:rPr>
                <w:rFonts w:ascii="宋体" w:hAnsi="宋体" w:cs="宋体" w:hint="eastAsia"/>
                <w:kern w:val="0"/>
                <w:szCs w:val="21"/>
                <w:lang w:bidi="ar"/>
              </w:rPr>
              <w:t>登录目标设备上进行的操作进行全程记录，目标设备支持IPv4和IPv6地址。</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lastRenderedPageBreak/>
              <w:t>3</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服务器密码机</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ascii="宋体" w:hAnsi="宋体" w:cs="宋体" w:hint="eastAsia"/>
                <w:kern w:val="0"/>
                <w:szCs w:val="21"/>
                <w:lang w:bidi="ar"/>
              </w:rPr>
              <w:t>1台</w:t>
            </w:r>
          </w:p>
        </w:tc>
        <w:tc>
          <w:tcPr>
            <w:tcW w:w="6113" w:type="dxa"/>
            <w:gridSpan w:val="2"/>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1.具有密钥管理、数据加/解密，签名/验证等密码运算服务功能；</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2.采用国产CPU，如飞腾、龙芯、兆芯、海光等；搭载国产主板、内存和硬盘，以及国产密码模块，确保硬件层面的自主可控；</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3.可适配银河麒麟、中标麒麟、UOS（统一操作系统）、Deepin等国产操作系统；</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4.支持国家商用密码算法标准，包括SM1、SM2、SM3、SM4等，用于数据加密、解密、签名和验证，确保信息传输和存储的安全性；</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5.提供高速的加密解密运算能力，支持多任务并行处理，满足数据加密的需求；</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lastRenderedPageBreak/>
              <w:t>6.提供网络接口（如千兆、万兆以太网口）和加密接口（如PCIe、USB），支持SSL/TLS、IPSec、HTTPS等标准协议，以及国密SSL协议；</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7.内置安全的密钥管理系统，支持密钥的生成、存储、备份、恢复、更新和销毁等全生命周期管理，保障密钥的安全性</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8.支持基于国密算法的身份认证机制，包括服务器认证、用户认证和设备认证，确保只有授权用户和设备可以接入；</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9.具备审计日志功能，记录所有操作和异常事件，便于安全审计和问题追踪；</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10.提供图形化的管理界面或者命令行接口，便于配置、监控和维护；</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11.产品支持IPV6/IPV4；</w:t>
            </w:r>
          </w:p>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12.具备《商用密码产品认证证书》。</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lastRenderedPageBreak/>
              <w:t>4</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签名验签服务设备</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ascii="宋体" w:hAnsi="宋体" w:cs="宋体" w:hint="eastAsia"/>
                <w:kern w:val="0"/>
                <w:szCs w:val="21"/>
                <w:lang w:bidi="ar"/>
              </w:rPr>
              <w:t>1台</w:t>
            </w:r>
          </w:p>
        </w:tc>
        <w:tc>
          <w:tcPr>
            <w:tcW w:w="6113" w:type="dxa"/>
            <w:gridSpan w:val="2"/>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1.用于服务端为用户实体提供基于PKI体系和数字证书的数字签名、验证签名等运算功能的服务器，保证关键业务信息的真实性、完整性和不可否认性；</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2.国产自主芯片，支持SM2、SM3、SM4算法，具有身份认证、数据签名与签名验证等功能；</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3.性能要求：SM2签名速率≥20000次/秒，验签速率≥8000次/秒；</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4.硬件要求:2U机架设备，可插拔双电源；</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5.支持应用实体密钥的产生，证书申请，并通过管理界面导入应用实体的签名证书、加密证书和加密密钥对；</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6.可适配银河麒麟、中标麒麟、UOS（统一操作系统）、Deepin等国产操作系统；</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7.支持国密算法标准，包括但不限于SM2椭圆曲线公</w:t>
            </w:r>
            <w:proofErr w:type="gramStart"/>
            <w:r w:rsidRPr="003C088A">
              <w:rPr>
                <w:rFonts w:ascii="宋体" w:hAnsi="宋体" w:cs="宋体" w:hint="eastAsia"/>
                <w:kern w:val="0"/>
                <w:szCs w:val="21"/>
                <w:lang w:bidi="ar"/>
              </w:rPr>
              <w:t>钥</w:t>
            </w:r>
            <w:proofErr w:type="gramEnd"/>
            <w:r w:rsidRPr="003C088A">
              <w:rPr>
                <w:rFonts w:ascii="宋体" w:hAnsi="宋体" w:cs="宋体" w:hint="eastAsia"/>
                <w:kern w:val="0"/>
                <w:szCs w:val="21"/>
                <w:lang w:bidi="ar"/>
              </w:rPr>
              <w:t>密码算法、SM3密码哈希算法、SM4分组密码算法，用于实现数字签名、验证签名、数据加密等功能；</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8.通过HTTP/TCP等协议对外提供签名验签服务，支持在线签名、批量签名、数字信封、时间</w:t>
            </w:r>
            <w:proofErr w:type="gramStart"/>
            <w:r w:rsidRPr="003C088A">
              <w:rPr>
                <w:rFonts w:ascii="宋体" w:hAnsi="宋体" w:cs="宋体" w:hint="eastAsia"/>
                <w:kern w:val="0"/>
                <w:szCs w:val="21"/>
                <w:lang w:bidi="ar"/>
              </w:rPr>
              <w:t>戳服务</w:t>
            </w:r>
            <w:proofErr w:type="gramEnd"/>
            <w:r w:rsidRPr="003C088A">
              <w:rPr>
                <w:rFonts w:ascii="宋体" w:hAnsi="宋体" w:cs="宋体" w:hint="eastAsia"/>
                <w:kern w:val="0"/>
                <w:szCs w:val="21"/>
                <w:lang w:bidi="ar"/>
              </w:rPr>
              <w:t>等；</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9.内置密钥管理系统，支持密钥的生命周期管理，如生成、存储、更新、备份、恢复和销毁，并且支持硬件安全模块（HSM）或密码卡来增强密钥安全性；</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10.支持集群部署、负载均衡、故障转移等功能，确保服务的连续</w:t>
            </w:r>
            <w:r w:rsidRPr="003C088A">
              <w:rPr>
                <w:rFonts w:ascii="宋体" w:hAnsi="宋体" w:cs="宋体" w:hint="eastAsia"/>
                <w:kern w:val="0"/>
                <w:szCs w:val="21"/>
                <w:lang w:bidi="ar"/>
              </w:rPr>
              <w:lastRenderedPageBreak/>
              <w:t>性和稳定性，同时也便于根据业务需求进行横向或纵向扩展</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11.产品支持IPV6/IPV4；</w:t>
            </w:r>
          </w:p>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12.具备《商用密码产品认证证书》。</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lastRenderedPageBreak/>
              <w:t>5</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国密门禁</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ascii="宋体" w:hAnsi="宋体" w:cs="宋体" w:hint="eastAsia"/>
                <w:kern w:val="0"/>
                <w:szCs w:val="21"/>
                <w:lang w:bidi="ar"/>
              </w:rPr>
              <w:t>1台</w:t>
            </w:r>
          </w:p>
        </w:tc>
        <w:tc>
          <w:tcPr>
            <w:tcW w:w="6113" w:type="dxa"/>
            <w:gridSpan w:val="2"/>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1.支持卡</w:t>
            </w:r>
            <w:proofErr w:type="gramStart"/>
            <w:r w:rsidRPr="003C088A">
              <w:rPr>
                <w:rFonts w:ascii="宋体" w:hAnsi="宋体" w:cs="宋体" w:hint="eastAsia"/>
                <w:kern w:val="0"/>
                <w:szCs w:val="21"/>
                <w:lang w:bidi="ar"/>
              </w:rPr>
              <w:t>务</w:t>
            </w:r>
            <w:proofErr w:type="gramEnd"/>
            <w:r w:rsidRPr="003C088A">
              <w:rPr>
                <w:rFonts w:ascii="宋体" w:hAnsi="宋体" w:cs="宋体" w:hint="eastAsia"/>
                <w:kern w:val="0"/>
                <w:szCs w:val="21"/>
                <w:lang w:bidi="ar"/>
              </w:rPr>
              <w:t>管理、多级权限管理、通行权限管理；</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2.支持实时监控、远程开门、多种报警联动、消防联动、各种定时任务、反潜回、防尾随、多门互锁、多卡开门等功能；</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3.使用国密算法对门禁设备之间的通讯进行加密；</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4.具备系统初始化和密码卡备份功能；</w:t>
            </w:r>
          </w:p>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5.具备《商用密码产品认证证书》。</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6</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国密密钥系统</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ascii="宋体" w:hAnsi="宋体" w:cs="宋体" w:hint="eastAsia"/>
                <w:kern w:val="0"/>
                <w:szCs w:val="21"/>
                <w:lang w:bidi="ar"/>
              </w:rPr>
              <w:t>1台</w:t>
            </w:r>
          </w:p>
        </w:tc>
        <w:tc>
          <w:tcPr>
            <w:tcW w:w="6113" w:type="dxa"/>
            <w:gridSpan w:val="2"/>
            <w:shd w:val="clear" w:color="auto" w:fill="FFFFFF"/>
            <w:vAlign w:val="center"/>
          </w:tcPr>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密钥管理系统主要是进行密钥的生成、发行和更新，采购人通过此软件自行生成和管理各类应用密钥，自行完成卡片的初始化工作。</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7</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国密卡</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ascii="宋体" w:hAnsi="宋体" w:cs="宋体" w:hint="eastAsia"/>
                <w:kern w:val="0"/>
                <w:szCs w:val="21"/>
                <w:lang w:bidi="ar"/>
              </w:rPr>
              <w:t>5张</w:t>
            </w:r>
          </w:p>
        </w:tc>
        <w:tc>
          <w:tcPr>
            <w:tcW w:w="6113" w:type="dxa"/>
            <w:gridSpan w:val="2"/>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1.国密卡采用SM1算法来实现通信和数据交换的信息安全；</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2.符合ISO/IEC14443TypeA/B国际标准，支持非接触式通信；</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3.支持国密CPU卡标准，如PBOC3.0、GM/T0009等国家商用密码规范；</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4.支持国密算法，包括但不限于：SM1、SM2、SM3、SM4；</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5.存储选项多样，如8K、16K、32K等EEPROM或Flash存储空间，用于存放用户数据、应用程序和密钥；</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6.在确保读卡器功率正常及正常环境条件下，读卡距离在0~10厘米之间；</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7.工作温度范围在-25°C至+85°C；</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8.支持利用真随机数产生256位SM2密钥对，2048位RSA密钥对，会话密钥、密钥加密密钥KEK等；</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9.具有融合的系统架构，能实现国际加密算法，国密算法的同步支持，以便与各种不同密码体系的应用进行无缝对接；</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10.数据</w:t>
            </w:r>
            <w:proofErr w:type="gramStart"/>
            <w:r w:rsidRPr="003C088A">
              <w:rPr>
                <w:rFonts w:ascii="宋体" w:hAnsi="宋体" w:cs="宋体" w:hint="eastAsia"/>
                <w:kern w:val="0"/>
                <w:szCs w:val="21"/>
                <w:lang w:bidi="ar"/>
              </w:rPr>
              <w:t>区满足</w:t>
            </w:r>
            <w:proofErr w:type="gramEnd"/>
            <w:r w:rsidRPr="003C088A">
              <w:rPr>
                <w:rFonts w:ascii="宋体" w:hAnsi="宋体" w:cs="宋体" w:hint="eastAsia"/>
                <w:kern w:val="0"/>
                <w:szCs w:val="21"/>
                <w:lang w:bidi="ar"/>
              </w:rPr>
              <w:t>50次擦写；</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11.存储器具备加密加扰校验功能.</w:t>
            </w:r>
          </w:p>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12.具备《商用密码产品认证证书》。</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8</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门禁配件</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ascii="宋体" w:hAnsi="宋体" w:cs="宋体" w:hint="eastAsia"/>
                <w:kern w:val="0"/>
                <w:szCs w:val="21"/>
                <w:lang w:bidi="ar"/>
              </w:rPr>
              <w:t>2套</w:t>
            </w:r>
          </w:p>
        </w:tc>
        <w:tc>
          <w:tcPr>
            <w:tcW w:w="6113" w:type="dxa"/>
            <w:gridSpan w:val="2"/>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1.包括人脸一体机（人脸+国密）、发卡器、双门控制器、国密读头、磁力锁、磁力锁支架、紧急按钮、电源箱；</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2.人脸一体机：（1）支持壁挂，具备人脸、IC卡、</w:t>
            </w:r>
            <w:proofErr w:type="gramStart"/>
            <w:r w:rsidRPr="003C088A">
              <w:rPr>
                <w:rFonts w:ascii="宋体" w:hAnsi="宋体" w:cs="宋体" w:hint="eastAsia"/>
                <w:kern w:val="0"/>
                <w:szCs w:val="21"/>
                <w:lang w:bidi="ar"/>
              </w:rPr>
              <w:t>二维码三类</w:t>
            </w:r>
            <w:proofErr w:type="gramEnd"/>
            <w:r w:rsidRPr="003C088A">
              <w:rPr>
                <w:rFonts w:ascii="宋体" w:hAnsi="宋体" w:cs="宋体" w:hint="eastAsia"/>
                <w:kern w:val="0"/>
                <w:szCs w:val="21"/>
                <w:lang w:bidi="ar"/>
              </w:rPr>
              <w:t>识别方式（2）操作系统支持Android8.0；（3）支持双目人脸识别，宽动态摄像头，支持强光抑制识别；</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lastRenderedPageBreak/>
              <w:t>3.发卡器：（1）支持国密CPU卡（2）支持SM1、SM2、SM3、SM4国密算法；（3）读写时间：&lt;0.3秒；（4）工作电压：DC5V（5）工作温度：-10～50℃；</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4.双门控制器：</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（1）输入支持2组标准</w:t>
            </w:r>
            <w:proofErr w:type="gramStart"/>
            <w:r w:rsidRPr="003C088A">
              <w:rPr>
                <w:rFonts w:ascii="宋体" w:hAnsi="宋体" w:cs="宋体" w:hint="eastAsia"/>
                <w:kern w:val="0"/>
                <w:szCs w:val="21"/>
                <w:lang w:bidi="ar"/>
              </w:rPr>
              <w:t>门磁状态</w:t>
            </w:r>
            <w:proofErr w:type="gramEnd"/>
            <w:r w:rsidRPr="003C088A">
              <w:rPr>
                <w:rFonts w:ascii="宋体" w:hAnsi="宋体" w:cs="宋体" w:hint="eastAsia"/>
                <w:kern w:val="0"/>
                <w:szCs w:val="21"/>
                <w:lang w:bidi="ar"/>
              </w:rPr>
              <w:t>输入，2组出门请示按钮输入，2组标准防撬状态输入；（2）输出支持2组门锁继电器输出（有源、无源可选择），常开/常闭/常闭自动；2组常开报警继电器输出；（3）工作温度-10℃—50℃，工作湿度5%—90%；（4）100M/1000M自适应以太网通讯；</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5.国密读头：（1）支持密码开门（2）支持卡类：国密CPU卡（3）读写时间：&lt;0.3秒；（4）工作电压：DC5V（5）工作温度：-10～50℃；</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6.磁力锁、磁力锁支架：（1）最大拉力单门≥280kg，双门≥280*2kg；（2）适用于木门或铁门；（3）支架的材质为高强度的金属材料，如不锈钢或经过特殊处理的铝合金；</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7.紧急按钮：（1）额定电为DC12V./AC12V；（2）常闭／常开触点；（3）拥有1块玻璃片；</w:t>
            </w:r>
          </w:p>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8.电源箱：（1）为门禁控制系统提供稳定电源；（2）内置短路、过载、过压保护机制，防止电源异常对门禁系统造成损害，提升整个系统的安全性和可靠性：（3）采用耐用材料制成，具备良好的散热性能；（4）能够与不同品牌和型号的门禁系统兼容，满足不同门禁配置的电力需求。</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b/>
                <w:bCs/>
                <w:szCs w:val="21"/>
              </w:rPr>
            </w:pPr>
            <w:r w:rsidRPr="003C088A">
              <w:rPr>
                <w:rFonts w:ascii="宋体" w:hAnsi="宋体" w:cs="宋体" w:hint="eastAsia"/>
                <w:kern w:val="0"/>
                <w:szCs w:val="21"/>
                <w:lang w:bidi="ar"/>
              </w:rPr>
              <w:lastRenderedPageBreak/>
              <w:t>9</w:t>
            </w:r>
          </w:p>
        </w:tc>
        <w:tc>
          <w:tcPr>
            <w:tcW w:w="2012" w:type="dxa"/>
            <w:shd w:val="clear" w:color="auto" w:fill="FFFFFF"/>
            <w:vAlign w:val="center"/>
          </w:tcPr>
          <w:p w:rsidR="00617E36" w:rsidRPr="003C088A" w:rsidRDefault="003C088A">
            <w:pPr>
              <w:widowControl/>
              <w:spacing w:line="360" w:lineRule="auto"/>
              <w:jc w:val="left"/>
              <w:textAlignment w:val="center"/>
            </w:pPr>
            <w:r w:rsidRPr="003C088A">
              <w:rPr>
                <w:rFonts w:ascii="宋体" w:hAnsi="宋体" w:cs="宋体" w:hint="eastAsia"/>
                <w:kern w:val="0"/>
                <w:szCs w:val="21"/>
                <w:lang w:bidi="ar"/>
              </w:rPr>
              <w:t>半球高</w:t>
            </w:r>
            <w:proofErr w:type="gramStart"/>
            <w:r w:rsidRPr="003C088A">
              <w:rPr>
                <w:rFonts w:ascii="宋体" w:hAnsi="宋体" w:cs="宋体" w:hint="eastAsia"/>
                <w:kern w:val="0"/>
                <w:szCs w:val="21"/>
                <w:lang w:bidi="ar"/>
              </w:rPr>
              <w:t>清网络</w:t>
            </w:r>
            <w:proofErr w:type="gramEnd"/>
            <w:r w:rsidRPr="003C088A">
              <w:rPr>
                <w:rFonts w:ascii="宋体" w:hAnsi="宋体" w:cs="宋体" w:hint="eastAsia"/>
                <w:kern w:val="0"/>
                <w:szCs w:val="21"/>
                <w:lang w:bidi="ar"/>
              </w:rPr>
              <w:t>摄像机</w:t>
            </w:r>
          </w:p>
        </w:tc>
        <w:tc>
          <w:tcPr>
            <w:tcW w:w="792" w:type="dxa"/>
            <w:shd w:val="clear" w:color="auto" w:fill="FFFFFF"/>
            <w:vAlign w:val="center"/>
          </w:tcPr>
          <w:p w:rsidR="00617E36" w:rsidRPr="003C088A" w:rsidRDefault="003C088A">
            <w:pPr>
              <w:spacing w:line="360" w:lineRule="auto"/>
              <w:jc w:val="center"/>
            </w:pPr>
            <w:r w:rsidRPr="003C088A">
              <w:rPr>
                <w:rFonts w:ascii="宋体" w:hAnsi="宋体" w:cs="宋体" w:hint="eastAsia"/>
                <w:kern w:val="0"/>
                <w:szCs w:val="21"/>
                <w:lang w:bidi="ar"/>
              </w:rPr>
              <w:t>4个</w:t>
            </w:r>
          </w:p>
        </w:tc>
        <w:tc>
          <w:tcPr>
            <w:tcW w:w="6113" w:type="dxa"/>
            <w:gridSpan w:val="2"/>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1.支持视频认证和加密；</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2.内置国密芯片，全面符合国密标准，国密算法加密和认证，保证数据的安全性和真实性，采用高性能图像传感器</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3.CMOS或CCD传感器，能提供清晰的视频画面；</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4.支持</w:t>
            </w:r>
            <w:proofErr w:type="gramStart"/>
            <w:r w:rsidRPr="003C088A">
              <w:rPr>
                <w:rFonts w:ascii="宋体" w:hAnsi="宋体" w:cs="宋体" w:hint="eastAsia"/>
                <w:kern w:val="0"/>
                <w:szCs w:val="21"/>
                <w:lang w:bidi="ar"/>
              </w:rPr>
              <w:t>的帧率通常</w:t>
            </w:r>
            <w:proofErr w:type="gramEnd"/>
            <w:r w:rsidRPr="003C088A">
              <w:rPr>
                <w:rFonts w:ascii="宋体" w:hAnsi="宋体" w:cs="宋体" w:hint="eastAsia"/>
                <w:kern w:val="0"/>
                <w:szCs w:val="21"/>
                <w:lang w:bidi="ar"/>
              </w:rPr>
              <w:t>为1-25帧/秒，可根据网络带宽和存储需求调整；</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5.配备红外LED灯，实现日夜转换，即便在低光照或无光环境下也能捕捉清晰图像；</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6.支持高效的视频编码技术，降低存储和传输成本；</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7.半球型设计，适合室内安装，具有防水、防尘等级（如IP66），可在多种环境下稳定工作。</w:t>
            </w:r>
          </w:p>
          <w:p w:rsidR="00617E36" w:rsidRPr="003C088A" w:rsidRDefault="003C088A">
            <w:pPr>
              <w:widowControl/>
              <w:spacing w:line="360" w:lineRule="auto"/>
              <w:textAlignment w:val="center"/>
            </w:pPr>
            <w:r w:rsidRPr="003C088A">
              <w:rPr>
                <w:rFonts w:ascii="宋体" w:hAnsi="宋体" w:cs="宋体" w:hint="eastAsia"/>
                <w:kern w:val="0"/>
                <w:szCs w:val="21"/>
                <w:lang w:bidi="ar"/>
              </w:rPr>
              <w:t>8.具备《商用密码产品认证证书》。</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lastRenderedPageBreak/>
              <w:t>10</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视频安全管理系统</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ascii="宋体" w:hAnsi="宋体" w:cs="宋体" w:hint="eastAsia"/>
                <w:kern w:val="0"/>
                <w:szCs w:val="21"/>
                <w:lang w:bidi="ar"/>
              </w:rPr>
              <w:t>1套</w:t>
            </w:r>
          </w:p>
        </w:tc>
        <w:tc>
          <w:tcPr>
            <w:tcW w:w="6113" w:type="dxa"/>
            <w:gridSpan w:val="2"/>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1.支持视频认证和加密；</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2.内置国密密码卡，全面符合国密标准，国密算法加密和认证，保证数据的安全性和真实性；</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3.可支SVAC2.0、H.264、H.265编码；</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4.支持多种网络协议（如TCP/IP、HTTP、HTTPS、RTSP、ONVIF等），保证设备间通讯的安全与兼容性；</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5.支持本地存储、网络存储(NAS/SAN)、云存储等多种模式，具备智能存储策略，如按事件重要性存储、</w:t>
            </w:r>
            <w:proofErr w:type="gramStart"/>
            <w:r w:rsidRPr="003C088A">
              <w:rPr>
                <w:rFonts w:ascii="宋体" w:hAnsi="宋体" w:cs="宋体" w:hint="eastAsia"/>
                <w:kern w:val="0"/>
                <w:szCs w:val="21"/>
                <w:lang w:bidi="ar"/>
              </w:rPr>
              <w:t>低帧率</w:t>
            </w:r>
            <w:proofErr w:type="gramEnd"/>
            <w:r w:rsidRPr="003C088A">
              <w:rPr>
                <w:rFonts w:ascii="宋体" w:hAnsi="宋体" w:cs="宋体" w:hint="eastAsia"/>
                <w:kern w:val="0"/>
                <w:szCs w:val="21"/>
                <w:lang w:bidi="ar"/>
              </w:rPr>
              <w:t>存储等，以及数据加密保护；</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6.支持SSL/TLS加密通信，用户权限管理，防止非法访问和操作，确保数据安全；</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7.易于与其他安防系统（如门禁、消防、报警系统）及业务管理系统集成，实现统一管理和联动响应。</w:t>
            </w:r>
          </w:p>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8.具备《商用密码产品认证证书》。</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11</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边界防火墙</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ascii="宋体" w:hAnsi="宋体" w:cs="宋体" w:hint="eastAsia"/>
                <w:kern w:val="0"/>
                <w:szCs w:val="21"/>
                <w:lang w:bidi="ar"/>
              </w:rPr>
              <w:t>1台</w:t>
            </w:r>
          </w:p>
        </w:tc>
        <w:tc>
          <w:tcPr>
            <w:tcW w:w="6113" w:type="dxa"/>
            <w:gridSpan w:val="2"/>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▲1.整机性能：防火墙吞吐量≥9Gbps，最大并发连接数≥400万，每秒新建连接数≥8万；</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▲2.实配：千兆Combo接口≥8，</w:t>
            </w:r>
            <w:proofErr w:type="gramStart"/>
            <w:r w:rsidRPr="003C088A">
              <w:rPr>
                <w:rFonts w:ascii="宋体" w:hAnsi="宋体" w:cs="宋体" w:hint="eastAsia"/>
                <w:kern w:val="0"/>
                <w:szCs w:val="21"/>
                <w:lang w:bidi="ar"/>
              </w:rPr>
              <w:t>千兆电口</w:t>
            </w:r>
            <w:proofErr w:type="gramEnd"/>
            <w:r w:rsidRPr="003C088A">
              <w:rPr>
                <w:rFonts w:ascii="宋体" w:hAnsi="宋体" w:cs="宋体" w:hint="eastAsia"/>
                <w:kern w:val="0"/>
                <w:szCs w:val="21"/>
                <w:lang w:bidi="ar"/>
              </w:rPr>
              <w:t>≥2，</w:t>
            </w:r>
            <w:proofErr w:type="gramStart"/>
            <w:r w:rsidRPr="003C088A">
              <w:rPr>
                <w:rFonts w:ascii="宋体" w:hAnsi="宋体" w:cs="宋体" w:hint="eastAsia"/>
                <w:kern w:val="0"/>
                <w:szCs w:val="21"/>
                <w:lang w:bidi="ar"/>
              </w:rPr>
              <w:t>万兆光口</w:t>
            </w:r>
            <w:proofErr w:type="gramEnd"/>
            <w:r w:rsidRPr="003C088A">
              <w:rPr>
                <w:rFonts w:ascii="宋体" w:hAnsi="宋体" w:cs="宋体" w:hint="eastAsia"/>
                <w:kern w:val="0"/>
                <w:szCs w:val="21"/>
                <w:lang w:bidi="ar"/>
              </w:rPr>
              <w:t>≥2，1个Console口，2个USB接口，提供IPS、AV特征库升级授权≥36个月，提供URL远程查询升级授权≥36个月，可插拔双电源，内存≥8GB，硬盘≥64G；</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3.IPS吞吐量≥2.2Gbps，IPSecVPN吞吐量≥3.7Gbps，SSLVPN吞吐量≥500Mbps；</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4.IPSecVPN隧道数≥4000，SSLVPN并发在线用户数≥1000，免费送100个；</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5.防火墙转发时延≤18µs；</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6.</w:t>
            </w:r>
            <w:proofErr w:type="gramStart"/>
            <w:r w:rsidRPr="003C088A">
              <w:rPr>
                <w:rFonts w:ascii="宋体" w:hAnsi="宋体" w:cs="宋体" w:hint="eastAsia"/>
                <w:kern w:val="0"/>
                <w:szCs w:val="21"/>
                <w:lang w:bidi="ar"/>
              </w:rPr>
              <w:t>实配虚拟</w:t>
            </w:r>
            <w:proofErr w:type="gramEnd"/>
            <w:r w:rsidRPr="003C088A">
              <w:rPr>
                <w:rFonts w:ascii="宋体" w:hAnsi="宋体" w:cs="宋体" w:hint="eastAsia"/>
                <w:kern w:val="0"/>
                <w:szCs w:val="21"/>
                <w:lang w:bidi="ar"/>
              </w:rPr>
              <w:t>防火墙数量≥100；</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7.标准机架式1U设备；</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●8.投标产品采用自主研发的关键芯片(CPU)；</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9.当风扇模块出现故障时，在防火墙</w:t>
            </w:r>
            <w:proofErr w:type="gramStart"/>
            <w:r w:rsidRPr="003C088A">
              <w:rPr>
                <w:rFonts w:ascii="宋体" w:hAnsi="宋体" w:cs="宋体" w:hint="eastAsia"/>
                <w:kern w:val="0"/>
                <w:szCs w:val="21"/>
                <w:lang w:bidi="ar"/>
              </w:rPr>
              <w:t>不</w:t>
            </w:r>
            <w:proofErr w:type="gramEnd"/>
            <w:r w:rsidRPr="003C088A">
              <w:rPr>
                <w:rFonts w:ascii="宋体" w:hAnsi="宋体" w:cs="宋体" w:hint="eastAsia"/>
                <w:kern w:val="0"/>
                <w:szCs w:val="21"/>
                <w:lang w:bidi="ar"/>
              </w:rPr>
              <w:t>断电的情况下，对风扇模块进行更换；为了避免防火墙过热，要求更换风扇模块所用的时间控制在1分钟内；</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10.严格前后风道；</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11.支持设备的WEB管理页面中直</w:t>
            </w:r>
            <w:proofErr w:type="gramStart"/>
            <w:r w:rsidRPr="003C088A">
              <w:rPr>
                <w:rFonts w:ascii="宋体" w:hAnsi="宋体" w:cs="宋体" w:hint="eastAsia"/>
                <w:kern w:val="0"/>
                <w:szCs w:val="21"/>
                <w:lang w:bidi="ar"/>
              </w:rPr>
              <w:t>接打开</w:t>
            </w:r>
            <w:proofErr w:type="gramEnd"/>
            <w:r w:rsidRPr="003C088A">
              <w:rPr>
                <w:rFonts w:ascii="宋体" w:hAnsi="宋体" w:cs="宋体" w:hint="eastAsia"/>
                <w:kern w:val="0"/>
                <w:szCs w:val="21"/>
                <w:lang w:bidi="ar"/>
              </w:rPr>
              <w:t>CLI控制命令；</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12.支持</w:t>
            </w:r>
            <w:proofErr w:type="gramStart"/>
            <w:r w:rsidRPr="003C088A">
              <w:rPr>
                <w:rFonts w:ascii="宋体" w:hAnsi="宋体" w:cs="宋体" w:hint="eastAsia"/>
                <w:kern w:val="0"/>
                <w:szCs w:val="21"/>
                <w:lang w:bidi="ar"/>
              </w:rPr>
              <w:t>基于源</w:t>
            </w:r>
            <w:proofErr w:type="gramEnd"/>
            <w:r w:rsidRPr="003C088A">
              <w:rPr>
                <w:rFonts w:ascii="宋体" w:hAnsi="宋体" w:cs="宋体" w:hint="eastAsia"/>
                <w:kern w:val="0"/>
                <w:szCs w:val="21"/>
                <w:lang w:bidi="ar"/>
              </w:rPr>
              <w:t>IP/目的IP，服务类型，应用类型，安全域，时间</w:t>
            </w:r>
            <w:r w:rsidRPr="003C088A">
              <w:rPr>
                <w:rFonts w:ascii="宋体" w:hAnsi="宋体" w:cs="宋体" w:hint="eastAsia"/>
                <w:kern w:val="0"/>
                <w:szCs w:val="21"/>
                <w:lang w:bidi="ar"/>
              </w:rPr>
              <w:lastRenderedPageBreak/>
              <w:t>段等字段进行安全策略规则的配置；</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●13.支持一条安全策略中同时配置ipv4和ipv6地址；</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14.支持安全策略阻断时设备发送反馈报文快速断开连接，如针对TCP报文反馈reset报文，针对UDP和ICMP报文反馈ICMP不可达报文；</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15.支持静态路由、策略路由、RIP、OSPF、BGP、ISIS等路由协议；</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●16.支持SRv6协议；</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17.策略路由支持的匹配条件：源IP/目的IP，服务类型，应用类型，用户(组)，入接口，DSCP优先级；</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18.支持IPv6协议</w:t>
            </w:r>
            <w:proofErr w:type="gramStart"/>
            <w:r w:rsidRPr="003C088A">
              <w:rPr>
                <w:rFonts w:ascii="宋体" w:hAnsi="宋体" w:cs="宋体" w:hint="eastAsia"/>
                <w:kern w:val="0"/>
                <w:szCs w:val="21"/>
                <w:lang w:bidi="ar"/>
              </w:rPr>
              <w:t>栈</w:t>
            </w:r>
            <w:proofErr w:type="gramEnd"/>
            <w:r w:rsidRPr="003C088A">
              <w:rPr>
                <w:rFonts w:ascii="宋体" w:hAnsi="宋体" w:cs="宋体" w:hint="eastAsia"/>
                <w:kern w:val="0"/>
                <w:szCs w:val="21"/>
                <w:lang w:bidi="ar"/>
              </w:rPr>
              <w:t>、IPV6穿越技术、IPV6路由协议；</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19.支持IPv6overIPv4隧道，6RD隧道；</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20.支持每IP最大连接数限制，防护服务器；</w:t>
            </w:r>
          </w:p>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21.支持NAT66，NAT64功能；</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lastRenderedPageBreak/>
              <w:t>12</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INC硬件服务设备</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ascii="宋体" w:hAnsi="宋体" w:cs="宋体" w:hint="eastAsia"/>
                <w:kern w:val="0"/>
                <w:szCs w:val="21"/>
                <w:lang w:bidi="ar"/>
              </w:rPr>
              <w:t>3台</w:t>
            </w:r>
          </w:p>
        </w:tc>
        <w:tc>
          <w:tcPr>
            <w:tcW w:w="6113" w:type="dxa"/>
            <w:gridSpan w:val="2"/>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1.国产品牌机架式服务器；</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2.配置≥2颗国产CPU，核数≥16核，主频≥2.9GHz；</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3.配置≥2条32GBDDR4内存条；</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4.配置≥1块2T3.5寸HDDSAS硬盘；</w:t>
            </w:r>
          </w:p>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5.配置不少于2个</w:t>
            </w:r>
            <w:proofErr w:type="gramStart"/>
            <w:r w:rsidRPr="003C088A">
              <w:rPr>
                <w:rFonts w:ascii="宋体" w:hAnsi="宋体" w:cs="宋体" w:hint="eastAsia"/>
                <w:kern w:val="0"/>
                <w:szCs w:val="21"/>
                <w:lang w:bidi="ar"/>
              </w:rPr>
              <w:t>千兆电口</w:t>
            </w:r>
            <w:proofErr w:type="gramEnd"/>
            <w:r w:rsidRPr="003C088A">
              <w:rPr>
                <w:rFonts w:ascii="宋体" w:hAnsi="宋体" w:cs="宋体" w:hint="eastAsia"/>
                <w:kern w:val="0"/>
                <w:szCs w:val="21"/>
                <w:lang w:bidi="ar"/>
              </w:rPr>
              <w:t>（支持IPV6路由协议）；配置2个交流电源模块，支持1+1冗余。</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b/>
                <w:bCs/>
                <w:kern w:val="0"/>
                <w:szCs w:val="21"/>
                <w:lang w:bidi="ar"/>
              </w:rPr>
            </w:pPr>
            <w:r w:rsidRPr="003C088A">
              <w:rPr>
                <w:rFonts w:ascii="宋体" w:hAnsi="宋体" w:cs="宋体" w:hint="eastAsia"/>
                <w:b/>
                <w:bCs/>
                <w:kern w:val="0"/>
                <w:szCs w:val="21"/>
                <w:lang w:bidi="ar"/>
              </w:rPr>
              <w:t>七</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b/>
                <w:bCs/>
                <w:kern w:val="0"/>
                <w:szCs w:val="21"/>
                <w:lang w:bidi="ar"/>
              </w:rPr>
            </w:pPr>
            <w:r w:rsidRPr="003C088A">
              <w:rPr>
                <w:rFonts w:ascii="宋体" w:hAnsi="宋体" w:cs="宋体" w:hint="eastAsia"/>
                <w:b/>
                <w:bCs/>
                <w:kern w:val="0"/>
                <w:szCs w:val="21"/>
                <w:lang w:bidi="ar"/>
              </w:rPr>
              <w:t>广域网对接（含二平面）配套设施租赁服务</w:t>
            </w:r>
          </w:p>
        </w:tc>
        <w:tc>
          <w:tcPr>
            <w:tcW w:w="792" w:type="dxa"/>
            <w:shd w:val="clear" w:color="auto" w:fill="FFFFFF"/>
            <w:vAlign w:val="center"/>
          </w:tcPr>
          <w:p w:rsidR="00617E36" w:rsidRPr="003C088A" w:rsidRDefault="003C088A">
            <w:pPr>
              <w:spacing w:line="360" w:lineRule="auto"/>
              <w:jc w:val="center"/>
              <w:rPr>
                <w:rFonts w:ascii="宋体" w:hAnsi="宋体" w:cs="宋体"/>
                <w:b/>
                <w:bCs/>
                <w:szCs w:val="21"/>
              </w:rPr>
            </w:pPr>
            <w:r w:rsidRPr="003C088A">
              <w:rPr>
                <w:rFonts w:ascii="宋体" w:hAnsi="宋体" w:cs="宋体" w:hint="eastAsia"/>
                <w:b/>
                <w:bCs/>
                <w:szCs w:val="21"/>
              </w:rPr>
              <w:t>租赁和商务服务业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b/>
                <w:bCs/>
                <w:kern w:val="0"/>
                <w:szCs w:val="21"/>
                <w:lang w:bidi="ar"/>
              </w:rPr>
            </w:pPr>
            <w:r w:rsidRPr="003C088A">
              <w:rPr>
                <w:rFonts w:ascii="宋体" w:hAnsi="宋体" w:cs="宋体" w:hint="eastAsia"/>
                <w:b/>
                <w:bCs/>
                <w:kern w:val="0"/>
                <w:szCs w:val="21"/>
                <w:lang w:bidi="ar"/>
              </w:rPr>
              <w:t>1项</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b/>
                <w:bCs/>
                <w:kern w:val="0"/>
                <w:szCs w:val="21"/>
                <w:lang w:bidi="ar"/>
              </w:rPr>
            </w:pPr>
            <w:r w:rsidRPr="003C088A">
              <w:rPr>
                <w:rFonts w:ascii="宋体" w:hAnsi="宋体" w:cs="宋体" w:hint="eastAsia"/>
                <w:b/>
                <w:bCs/>
                <w:kern w:val="0"/>
                <w:szCs w:val="21"/>
                <w:lang w:bidi="ar"/>
              </w:rPr>
              <w:t>1.租赁周期：自合同生效之日起三年。</w:t>
            </w:r>
          </w:p>
          <w:p w:rsidR="00617E36" w:rsidRPr="003C088A" w:rsidRDefault="003C088A">
            <w:pPr>
              <w:widowControl/>
              <w:spacing w:line="360" w:lineRule="auto"/>
              <w:textAlignment w:val="center"/>
              <w:rPr>
                <w:rFonts w:ascii="宋体" w:hAnsi="宋体" w:cs="宋体"/>
                <w:b/>
                <w:bCs/>
                <w:kern w:val="0"/>
                <w:szCs w:val="21"/>
                <w:lang w:bidi="ar"/>
              </w:rPr>
            </w:pPr>
            <w:r w:rsidRPr="003C088A">
              <w:rPr>
                <w:rFonts w:ascii="宋体" w:hAnsi="宋体" w:cs="宋体" w:hint="eastAsia"/>
                <w:b/>
                <w:bCs/>
                <w:kern w:val="0"/>
                <w:szCs w:val="21"/>
                <w:lang w:bidi="ar"/>
              </w:rPr>
              <w:t>2.租赁设备清单详见以下《广域网对接（含二平面）配套设施租赁服务租赁设备清单及设备技术要求一览表》。</w:t>
            </w:r>
          </w:p>
        </w:tc>
      </w:tr>
      <w:tr w:rsidR="003C088A" w:rsidRPr="003C088A">
        <w:tc>
          <w:tcPr>
            <w:tcW w:w="9450" w:type="dxa"/>
            <w:gridSpan w:val="5"/>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b/>
                <w:bCs/>
                <w:kern w:val="0"/>
                <w:szCs w:val="21"/>
                <w:lang w:bidi="ar"/>
              </w:rPr>
              <w:t>广域网对接（含二平面）配套设施租赁服务租赁设备清单及设备技术要求一览表</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b/>
                <w:bCs/>
                <w:kern w:val="0"/>
                <w:szCs w:val="21"/>
                <w:lang w:bidi="ar"/>
              </w:rPr>
            </w:pPr>
            <w:r w:rsidRPr="003C088A">
              <w:rPr>
                <w:rFonts w:ascii="宋体" w:hAnsi="宋体" w:cs="宋体" w:hint="eastAsia"/>
                <w:b/>
                <w:bCs/>
                <w:kern w:val="0"/>
                <w:szCs w:val="21"/>
                <w:lang w:bidi="ar"/>
              </w:rPr>
              <w:t>序号</w:t>
            </w:r>
          </w:p>
        </w:tc>
        <w:tc>
          <w:tcPr>
            <w:tcW w:w="2012" w:type="dxa"/>
            <w:shd w:val="clear" w:color="auto" w:fill="FFFFFF"/>
            <w:vAlign w:val="center"/>
          </w:tcPr>
          <w:p w:rsidR="00617E36" w:rsidRPr="003C088A" w:rsidRDefault="003C088A">
            <w:pPr>
              <w:widowControl/>
              <w:spacing w:line="360" w:lineRule="auto"/>
              <w:jc w:val="center"/>
              <w:textAlignment w:val="center"/>
              <w:rPr>
                <w:rFonts w:ascii="宋体" w:hAnsi="宋体" w:cs="宋体"/>
                <w:b/>
                <w:bCs/>
                <w:kern w:val="0"/>
                <w:szCs w:val="21"/>
                <w:lang w:bidi="ar"/>
              </w:rPr>
            </w:pPr>
            <w:r w:rsidRPr="003C088A">
              <w:rPr>
                <w:rFonts w:ascii="宋体" w:hAnsi="宋体" w:cs="宋体" w:hint="eastAsia"/>
                <w:b/>
                <w:bCs/>
                <w:kern w:val="0"/>
                <w:szCs w:val="21"/>
                <w:lang w:bidi="ar"/>
              </w:rPr>
              <w:t>设备名称</w:t>
            </w:r>
          </w:p>
        </w:tc>
        <w:tc>
          <w:tcPr>
            <w:tcW w:w="792" w:type="dxa"/>
            <w:shd w:val="clear" w:color="auto" w:fill="FFFFFF"/>
            <w:vAlign w:val="center"/>
          </w:tcPr>
          <w:p w:rsidR="00617E36" w:rsidRPr="003C088A" w:rsidRDefault="003C088A">
            <w:pPr>
              <w:spacing w:line="360" w:lineRule="auto"/>
              <w:jc w:val="center"/>
              <w:rPr>
                <w:rFonts w:ascii="宋体" w:hAnsi="宋体" w:cs="宋体"/>
                <w:b/>
                <w:bCs/>
                <w:kern w:val="0"/>
                <w:szCs w:val="21"/>
                <w:lang w:bidi="ar"/>
              </w:rPr>
            </w:pPr>
            <w:r w:rsidRPr="003C088A">
              <w:rPr>
                <w:rFonts w:ascii="宋体" w:hAnsi="宋体" w:cs="宋体" w:hint="eastAsia"/>
                <w:b/>
                <w:bCs/>
                <w:kern w:val="0"/>
                <w:szCs w:val="21"/>
                <w:lang w:bidi="ar"/>
              </w:rPr>
              <w:t>数量及单位</w:t>
            </w:r>
          </w:p>
        </w:tc>
        <w:tc>
          <w:tcPr>
            <w:tcW w:w="6113" w:type="dxa"/>
            <w:gridSpan w:val="2"/>
            <w:shd w:val="clear" w:color="auto" w:fill="FFFFFF"/>
            <w:vAlign w:val="center"/>
          </w:tcPr>
          <w:p w:rsidR="00617E36" w:rsidRPr="003C088A" w:rsidRDefault="003C088A">
            <w:pPr>
              <w:widowControl/>
              <w:spacing w:line="360" w:lineRule="auto"/>
              <w:jc w:val="center"/>
              <w:textAlignment w:val="center"/>
              <w:rPr>
                <w:rFonts w:ascii="宋体" w:hAnsi="宋体" w:cs="宋体"/>
                <w:b/>
                <w:bCs/>
                <w:kern w:val="0"/>
                <w:szCs w:val="21"/>
                <w:lang w:bidi="ar"/>
              </w:rPr>
            </w:pPr>
            <w:r w:rsidRPr="003C088A">
              <w:rPr>
                <w:rFonts w:ascii="宋体" w:hAnsi="宋体" w:cs="宋体" w:hint="eastAsia"/>
                <w:b/>
                <w:bCs/>
                <w:kern w:val="0"/>
                <w:szCs w:val="21"/>
                <w:lang w:bidi="ar"/>
              </w:rPr>
              <w:t>技术要求</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b/>
                <w:bCs/>
                <w:szCs w:val="21"/>
              </w:rPr>
            </w:pPr>
            <w:r w:rsidRPr="003C088A">
              <w:rPr>
                <w:rFonts w:ascii="宋体" w:hAnsi="宋体" w:cs="宋体" w:hint="eastAsia"/>
                <w:kern w:val="0"/>
                <w:szCs w:val="21"/>
                <w:lang w:bidi="ar"/>
              </w:rPr>
              <w:t>1</w:t>
            </w:r>
          </w:p>
        </w:tc>
        <w:tc>
          <w:tcPr>
            <w:tcW w:w="2012" w:type="dxa"/>
            <w:shd w:val="clear" w:color="auto" w:fill="FFFFFF"/>
            <w:vAlign w:val="center"/>
          </w:tcPr>
          <w:p w:rsidR="00617E36" w:rsidRPr="003C088A" w:rsidRDefault="003C088A">
            <w:pPr>
              <w:widowControl/>
              <w:spacing w:line="360" w:lineRule="auto"/>
              <w:jc w:val="left"/>
              <w:textAlignment w:val="center"/>
            </w:pPr>
            <w:r w:rsidRPr="003C088A">
              <w:rPr>
                <w:rFonts w:ascii="宋体" w:hAnsi="宋体" w:cs="宋体" w:hint="eastAsia"/>
                <w:kern w:val="0"/>
                <w:szCs w:val="21"/>
                <w:lang w:bidi="ar"/>
              </w:rPr>
              <w:t>子网、企业边界防火墙</w:t>
            </w:r>
          </w:p>
        </w:tc>
        <w:tc>
          <w:tcPr>
            <w:tcW w:w="792" w:type="dxa"/>
            <w:shd w:val="clear" w:color="auto" w:fill="FFFFFF"/>
            <w:vAlign w:val="center"/>
          </w:tcPr>
          <w:p w:rsidR="00617E36" w:rsidRPr="003C088A" w:rsidRDefault="003C088A">
            <w:pPr>
              <w:spacing w:line="360" w:lineRule="auto"/>
              <w:jc w:val="center"/>
            </w:pPr>
            <w:r w:rsidRPr="003C088A">
              <w:rPr>
                <w:rFonts w:ascii="宋体" w:hAnsi="宋体" w:cs="宋体" w:hint="eastAsia"/>
                <w:kern w:val="0"/>
                <w:szCs w:val="21"/>
                <w:lang w:bidi="ar"/>
              </w:rPr>
              <w:t>2台</w:t>
            </w:r>
          </w:p>
        </w:tc>
        <w:tc>
          <w:tcPr>
            <w:tcW w:w="6113" w:type="dxa"/>
            <w:gridSpan w:val="2"/>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▲1.整机性能：防火墙吞吐量≥25Gbps，最大并发连接数≥1000万，每秒新建连接数≥25万；</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▲2.实配：千兆Combo接口≥8，</w:t>
            </w:r>
            <w:proofErr w:type="gramStart"/>
            <w:r w:rsidRPr="003C088A">
              <w:rPr>
                <w:rFonts w:ascii="宋体" w:hAnsi="宋体" w:cs="宋体" w:hint="eastAsia"/>
                <w:kern w:val="0"/>
                <w:szCs w:val="21"/>
                <w:lang w:bidi="ar"/>
              </w:rPr>
              <w:t>千兆电口</w:t>
            </w:r>
            <w:proofErr w:type="gramEnd"/>
            <w:r w:rsidRPr="003C088A">
              <w:rPr>
                <w:rFonts w:ascii="宋体" w:hAnsi="宋体" w:cs="宋体" w:hint="eastAsia"/>
                <w:kern w:val="0"/>
                <w:szCs w:val="21"/>
                <w:lang w:bidi="ar"/>
              </w:rPr>
              <w:t>≥4，</w:t>
            </w:r>
            <w:proofErr w:type="gramStart"/>
            <w:r w:rsidRPr="003C088A">
              <w:rPr>
                <w:rFonts w:ascii="宋体" w:hAnsi="宋体" w:cs="宋体" w:hint="eastAsia"/>
                <w:kern w:val="0"/>
                <w:szCs w:val="21"/>
                <w:lang w:bidi="ar"/>
              </w:rPr>
              <w:t>千兆光口</w:t>
            </w:r>
            <w:proofErr w:type="gramEnd"/>
            <w:r w:rsidRPr="003C088A">
              <w:rPr>
                <w:rFonts w:ascii="宋体" w:hAnsi="宋体" w:cs="宋体" w:hint="eastAsia"/>
                <w:kern w:val="0"/>
                <w:szCs w:val="21"/>
                <w:lang w:bidi="ar"/>
              </w:rPr>
              <w:t>≥4，</w:t>
            </w:r>
            <w:proofErr w:type="gramStart"/>
            <w:r w:rsidRPr="003C088A">
              <w:rPr>
                <w:rFonts w:ascii="宋体" w:hAnsi="宋体" w:cs="宋体" w:hint="eastAsia"/>
                <w:kern w:val="0"/>
                <w:szCs w:val="21"/>
                <w:lang w:bidi="ar"/>
              </w:rPr>
              <w:t>万兆光口</w:t>
            </w:r>
            <w:proofErr w:type="gramEnd"/>
            <w:r w:rsidRPr="003C088A">
              <w:rPr>
                <w:rFonts w:ascii="宋体" w:hAnsi="宋体" w:cs="宋体" w:hint="eastAsia"/>
                <w:kern w:val="0"/>
                <w:szCs w:val="21"/>
                <w:lang w:bidi="ar"/>
              </w:rPr>
              <w:t>≥6，2个交流电源，1个固态硬盘-960GB-SATA；</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3.配置3年AV防病毒升级服务、IPS特征库升级服务和URL远程查询升级服务授权；</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lastRenderedPageBreak/>
              <w:t>4.IPS吞吐量≥10Gbps，IPSecVPN吞吐量≥25Gbps，SSLVPN吞吐量≥1.5Gbps；</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5.IPSecVPN隧道数≥15000，SSLVPN并发在线用户数≥2000；</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6.防火墙转发时延≤18µs；</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7.虚拟防火墙数量≥1000；</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8.支持2条万兆光Bypass链路；</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9.支持扩展槽位≥2；</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10.支持USB3.0；</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11.标准机架式1U设备；</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●12.投标产品采用自主研发的关键芯片(CPU)；</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13.当风扇模块出现故障时，在防火墙</w:t>
            </w:r>
            <w:proofErr w:type="gramStart"/>
            <w:r w:rsidRPr="003C088A">
              <w:rPr>
                <w:rFonts w:ascii="宋体" w:hAnsi="宋体" w:cs="宋体" w:hint="eastAsia"/>
                <w:kern w:val="0"/>
                <w:szCs w:val="21"/>
                <w:lang w:bidi="ar"/>
              </w:rPr>
              <w:t>不</w:t>
            </w:r>
            <w:proofErr w:type="gramEnd"/>
            <w:r w:rsidRPr="003C088A">
              <w:rPr>
                <w:rFonts w:ascii="宋体" w:hAnsi="宋体" w:cs="宋体" w:hint="eastAsia"/>
                <w:kern w:val="0"/>
                <w:szCs w:val="21"/>
                <w:lang w:bidi="ar"/>
              </w:rPr>
              <w:t>断电的情况下，对风扇模块进行更换；为了避免防火墙过热，要求更换风扇模块所用的时间控制在1分钟内；</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14.支持冗余电源，要求防火墙安装了两块电源模块时，其中的一块可以进行热插拔；</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15.严格前后风道；</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16.支持设备的WEB管理页面中直</w:t>
            </w:r>
            <w:proofErr w:type="gramStart"/>
            <w:r w:rsidRPr="003C088A">
              <w:rPr>
                <w:rFonts w:ascii="宋体" w:hAnsi="宋体" w:cs="宋体" w:hint="eastAsia"/>
                <w:kern w:val="0"/>
                <w:szCs w:val="21"/>
                <w:lang w:bidi="ar"/>
              </w:rPr>
              <w:t>接打开</w:t>
            </w:r>
            <w:proofErr w:type="gramEnd"/>
            <w:r w:rsidRPr="003C088A">
              <w:rPr>
                <w:rFonts w:ascii="宋体" w:hAnsi="宋体" w:cs="宋体" w:hint="eastAsia"/>
                <w:kern w:val="0"/>
                <w:szCs w:val="21"/>
                <w:lang w:bidi="ar"/>
              </w:rPr>
              <w:t>CLI控制命令；</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17.支持</w:t>
            </w:r>
            <w:proofErr w:type="gramStart"/>
            <w:r w:rsidRPr="003C088A">
              <w:rPr>
                <w:rFonts w:ascii="宋体" w:hAnsi="宋体" w:cs="宋体" w:hint="eastAsia"/>
                <w:kern w:val="0"/>
                <w:szCs w:val="21"/>
                <w:lang w:bidi="ar"/>
              </w:rPr>
              <w:t>基于源</w:t>
            </w:r>
            <w:proofErr w:type="gramEnd"/>
            <w:r w:rsidRPr="003C088A">
              <w:rPr>
                <w:rFonts w:ascii="宋体" w:hAnsi="宋体" w:cs="宋体" w:hint="eastAsia"/>
                <w:kern w:val="0"/>
                <w:szCs w:val="21"/>
                <w:lang w:bidi="ar"/>
              </w:rPr>
              <w:t>IP/目的IP，服务类型，应用类型，安全域，时间段等字段进行安全策略规则的配置；</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●18.支持一条安全策略中同时配置ipv4和ipv6地址；</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19.支持安全策略阻断时设备发送反馈报文快速断开连接，如针对TCP报文反馈reset报文，针对UDP和ICMP报文反馈ICMP不可达报文；</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20.支持静态路由、策略路由、RIP、OSPF、BGP、ISIS等路由协议；</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●21.支持SRv6协议；</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22.策略路由支持的匹配条件：源IP/目的IP，服务类型，应用类型，用户(组)，入接口，DSCP优先级；</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23.支持IPv6协议</w:t>
            </w:r>
            <w:proofErr w:type="gramStart"/>
            <w:r w:rsidRPr="003C088A">
              <w:rPr>
                <w:rFonts w:ascii="宋体" w:hAnsi="宋体" w:cs="宋体" w:hint="eastAsia"/>
                <w:kern w:val="0"/>
                <w:szCs w:val="21"/>
                <w:lang w:bidi="ar"/>
              </w:rPr>
              <w:t>栈</w:t>
            </w:r>
            <w:proofErr w:type="gramEnd"/>
            <w:r w:rsidRPr="003C088A">
              <w:rPr>
                <w:rFonts w:ascii="宋体" w:hAnsi="宋体" w:cs="宋体" w:hint="eastAsia"/>
                <w:kern w:val="0"/>
                <w:szCs w:val="21"/>
                <w:lang w:bidi="ar"/>
              </w:rPr>
              <w:t>、IPV6穿越技术、IPV6路由协议；</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24.支持IPv6overIPv4隧道，6RD隧道；</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25.支持每IP的最大连接数限制，防护服务器；</w:t>
            </w:r>
          </w:p>
          <w:p w:rsidR="00617E36" w:rsidRPr="003C088A" w:rsidRDefault="003C088A">
            <w:pPr>
              <w:widowControl/>
              <w:spacing w:line="360" w:lineRule="auto"/>
              <w:textAlignment w:val="center"/>
            </w:pPr>
            <w:r w:rsidRPr="003C088A">
              <w:rPr>
                <w:rFonts w:ascii="宋体" w:hAnsi="宋体" w:cs="宋体" w:hint="eastAsia"/>
                <w:kern w:val="0"/>
                <w:szCs w:val="21"/>
                <w:lang w:bidi="ar"/>
              </w:rPr>
              <w:t>26.支持NAT66，NAT64功能；</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lang w:bidi="ar"/>
              </w:rPr>
            </w:pPr>
            <w:r w:rsidRPr="003C088A">
              <w:rPr>
                <w:rFonts w:ascii="宋体" w:hAnsi="宋体" w:cs="宋体" w:hint="eastAsia"/>
                <w:b/>
                <w:bCs/>
                <w:kern w:val="0"/>
                <w:szCs w:val="21"/>
                <w:lang w:bidi="ar"/>
              </w:rPr>
              <w:lastRenderedPageBreak/>
              <w:t>八</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b/>
                <w:bCs/>
                <w:kern w:val="0"/>
                <w:szCs w:val="21"/>
                <w:lang w:bidi="ar"/>
              </w:rPr>
              <w:t>城域网区配套设施租赁服务</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ascii="宋体" w:hAnsi="宋体" w:cs="宋体" w:hint="eastAsia"/>
                <w:szCs w:val="21"/>
              </w:rPr>
              <w:t>租赁和商</w:t>
            </w:r>
            <w:r w:rsidRPr="003C088A">
              <w:rPr>
                <w:rFonts w:ascii="宋体" w:hAnsi="宋体" w:cs="宋体" w:hint="eastAsia"/>
                <w:szCs w:val="21"/>
              </w:rPr>
              <w:lastRenderedPageBreak/>
              <w:t>务服务业</w:t>
            </w:r>
          </w:p>
        </w:tc>
        <w:tc>
          <w:tcPr>
            <w:tcW w:w="1013" w:type="dxa"/>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lang w:bidi="ar"/>
              </w:rPr>
            </w:pPr>
            <w:r w:rsidRPr="003C088A">
              <w:rPr>
                <w:rFonts w:ascii="宋体" w:hAnsi="宋体" w:cs="宋体" w:hint="eastAsia"/>
                <w:kern w:val="0"/>
                <w:szCs w:val="21"/>
                <w:lang w:bidi="ar"/>
              </w:rPr>
              <w:lastRenderedPageBreak/>
              <w:t>1项</w:t>
            </w:r>
          </w:p>
        </w:tc>
        <w:tc>
          <w:tcPr>
            <w:tcW w:w="5100" w:type="dxa"/>
            <w:shd w:val="clear" w:color="auto" w:fill="FFFFFF"/>
            <w:vAlign w:val="center"/>
          </w:tcPr>
          <w:p w:rsidR="00617E36" w:rsidRPr="003C088A" w:rsidRDefault="003C088A">
            <w:pPr>
              <w:widowControl/>
              <w:spacing w:line="360" w:lineRule="auto"/>
              <w:textAlignment w:val="center"/>
              <w:rPr>
                <w:rFonts w:ascii="宋体" w:hAnsi="宋体" w:cs="宋体"/>
                <w:b/>
                <w:bCs/>
                <w:kern w:val="0"/>
                <w:szCs w:val="21"/>
                <w:lang w:bidi="ar"/>
              </w:rPr>
            </w:pPr>
            <w:r w:rsidRPr="003C088A">
              <w:rPr>
                <w:rFonts w:ascii="宋体" w:hAnsi="宋体" w:cs="宋体" w:hint="eastAsia"/>
                <w:b/>
                <w:bCs/>
                <w:kern w:val="0"/>
                <w:szCs w:val="21"/>
                <w:lang w:bidi="ar"/>
              </w:rPr>
              <w:t>1.租赁周期：自合同生效之日起三年。</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b/>
                <w:bCs/>
                <w:kern w:val="0"/>
                <w:szCs w:val="21"/>
                <w:lang w:bidi="ar"/>
              </w:rPr>
              <w:t>2.租赁设备清单详见以下《城域网区配套设施租赁服</w:t>
            </w:r>
            <w:r w:rsidRPr="003C088A">
              <w:rPr>
                <w:rFonts w:ascii="宋体" w:hAnsi="宋体" w:cs="宋体" w:hint="eastAsia"/>
                <w:b/>
                <w:bCs/>
                <w:kern w:val="0"/>
                <w:szCs w:val="21"/>
                <w:lang w:bidi="ar"/>
              </w:rPr>
              <w:lastRenderedPageBreak/>
              <w:t>务租赁设备清单及设备技术要求一览表》。</w:t>
            </w:r>
          </w:p>
        </w:tc>
      </w:tr>
      <w:tr w:rsidR="003C088A" w:rsidRPr="003C088A">
        <w:tc>
          <w:tcPr>
            <w:tcW w:w="9450" w:type="dxa"/>
            <w:gridSpan w:val="5"/>
            <w:shd w:val="clear" w:color="auto" w:fill="FFFFFF"/>
            <w:vAlign w:val="center"/>
          </w:tcPr>
          <w:p w:rsidR="00617E36" w:rsidRPr="003C088A" w:rsidRDefault="003C088A">
            <w:pPr>
              <w:widowControl/>
              <w:spacing w:line="360" w:lineRule="auto"/>
              <w:jc w:val="center"/>
              <w:textAlignment w:val="center"/>
              <w:rPr>
                <w:rFonts w:ascii="宋体" w:hAnsi="宋体" w:cs="宋体"/>
                <w:b/>
                <w:bCs/>
                <w:kern w:val="0"/>
                <w:szCs w:val="21"/>
                <w:lang w:bidi="ar"/>
              </w:rPr>
            </w:pPr>
            <w:r w:rsidRPr="003C088A">
              <w:rPr>
                <w:rFonts w:ascii="宋体" w:hAnsi="宋体" w:cs="宋体" w:hint="eastAsia"/>
                <w:b/>
                <w:bCs/>
                <w:kern w:val="0"/>
                <w:szCs w:val="21"/>
                <w:lang w:bidi="ar"/>
              </w:rPr>
              <w:lastRenderedPageBreak/>
              <w:t>城域网区配套设施租赁服务租赁设备清单及设备技术要求一览表</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lang w:bidi="ar"/>
              </w:rPr>
            </w:pPr>
            <w:r w:rsidRPr="003C088A">
              <w:rPr>
                <w:rFonts w:ascii="宋体" w:hAnsi="宋体" w:cs="宋体" w:hint="eastAsia"/>
                <w:b/>
                <w:bCs/>
                <w:kern w:val="0"/>
                <w:szCs w:val="21"/>
                <w:lang w:bidi="ar"/>
              </w:rPr>
              <w:t>序号</w:t>
            </w:r>
          </w:p>
        </w:tc>
        <w:tc>
          <w:tcPr>
            <w:tcW w:w="2012" w:type="dxa"/>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lang w:bidi="ar"/>
              </w:rPr>
            </w:pPr>
            <w:r w:rsidRPr="003C088A">
              <w:rPr>
                <w:rFonts w:ascii="宋体" w:hAnsi="宋体" w:cs="宋体" w:hint="eastAsia"/>
                <w:b/>
                <w:bCs/>
                <w:kern w:val="0"/>
                <w:szCs w:val="21"/>
                <w:lang w:bidi="ar"/>
              </w:rPr>
              <w:t>设备名称</w:t>
            </w:r>
          </w:p>
        </w:tc>
        <w:tc>
          <w:tcPr>
            <w:tcW w:w="792" w:type="dxa"/>
            <w:shd w:val="clear" w:color="auto" w:fill="FFFFFF"/>
            <w:vAlign w:val="center"/>
          </w:tcPr>
          <w:p w:rsidR="00617E36" w:rsidRPr="003C088A" w:rsidRDefault="003C088A">
            <w:pPr>
              <w:spacing w:line="360" w:lineRule="auto"/>
              <w:jc w:val="center"/>
              <w:rPr>
                <w:rFonts w:ascii="宋体" w:hAnsi="宋体" w:cs="宋体"/>
                <w:kern w:val="0"/>
                <w:szCs w:val="21"/>
                <w:lang w:bidi="ar"/>
              </w:rPr>
            </w:pPr>
            <w:r w:rsidRPr="003C088A">
              <w:rPr>
                <w:rFonts w:ascii="宋体" w:hAnsi="宋体" w:cs="宋体" w:hint="eastAsia"/>
                <w:b/>
                <w:bCs/>
                <w:kern w:val="0"/>
                <w:szCs w:val="21"/>
                <w:lang w:bidi="ar"/>
              </w:rPr>
              <w:t>数量及单位</w:t>
            </w:r>
          </w:p>
        </w:tc>
        <w:tc>
          <w:tcPr>
            <w:tcW w:w="6113" w:type="dxa"/>
            <w:gridSpan w:val="2"/>
            <w:shd w:val="clear" w:color="auto" w:fill="FFFFFF"/>
            <w:vAlign w:val="center"/>
          </w:tcPr>
          <w:p w:rsidR="00617E36" w:rsidRPr="003C088A" w:rsidRDefault="003C088A">
            <w:pPr>
              <w:widowControl/>
              <w:spacing w:line="360" w:lineRule="auto"/>
              <w:jc w:val="center"/>
              <w:textAlignment w:val="center"/>
              <w:rPr>
                <w:rFonts w:ascii="宋体" w:hAnsi="宋体" w:cs="宋体"/>
                <w:kern w:val="0"/>
                <w:szCs w:val="21"/>
                <w:lang w:bidi="ar"/>
              </w:rPr>
            </w:pPr>
            <w:r w:rsidRPr="003C088A">
              <w:rPr>
                <w:rFonts w:ascii="宋体" w:hAnsi="宋体" w:cs="宋体" w:hint="eastAsia"/>
                <w:b/>
                <w:bCs/>
                <w:kern w:val="0"/>
                <w:szCs w:val="21"/>
                <w:lang w:bidi="ar"/>
              </w:rPr>
              <w:t>技术要求</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1</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城域网横向边界防火墙</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ascii="宋体" w:hAnsi="宋体" w:cs="宋体" w:hint="eastAsia"/>
                <w:kern w:val="0"/>
                <w:szCs w:val="21"/>
                <w:lang w:bidi="ar"/>
              </w:rPr>
              <w:t>2台</w:t>
            </w:r>
          </w:p>
        </w:tc>
        <w:tc>
          <w:tcPr>
            <w:tcW w:w="6113" w:type="dxa"/>
            <w:gridSpan w:val="2"/>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▲1.防火墙吞吐量≥50Gbps，最大并发连接数≥2000万，每秒新建连接数≥50万；</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▲2.实配：千兆Combo接口≥8，</w:t>
            </w:r>
            <w:proofErr w:type="gramStart"/>
            <w:r w:rsidRPr="003C088A">
              <w:rPr>
                <w:rFonts w:ascii="宋体" w:hAnsi="宋体" w:cs="宋体" w:hint="eastAsia"/>
                <w:kern w:val="0"/>
                <w:szCs w:val="21"/>
                <w:lang w:bidi="ar"/>
              </w:rPr>
              <w:t>千兆电口</w:t>
            </w:r>
            <w:proofErr w:type="gramEnd"/>
            <w:r w:rsidRPr="003C088A">
              <w:rPr>
                <w:rFonts w:ascii="宋体" w:hAnsi="宋体" w:cs="宋体" w:hint="eastAsia"/>
                <w:kern w:val="0"/>
                <w:szCs w:val="21"/>
                <w:lang w:bidi="ar"/>
              </w:rPr>
              <w:t>≥4，</w:t>
            </w:r>
            <w:proofErr w:type="gramStart"/>
            <w:r w:rsidRPr="003C088A">
              <w:rPr>
                <w:rFonts w:ascii="宋体" w:hAnsi="宋体" w:cs="宋体" w:hint="eastAsia"/>
                <w:kern w:val="0"/>
                <w:szCs w:val="21"/>
                <w:lang w:bidi="ar"/>
              </w:rPr>
              <w:t>万兆光口</w:t>
            </w:r>
            <w:proofErr w:type="gramEnd"/>
            <w:r w:rsidRPr="003C088A">
              <w:rPr>
                <w:rFonts w:ascii="宋体" w:hAnsi="宋体" w:cs="宋体" w:hint="eastAsia"/>
                <w:kern w:val="0"/>
                <w:szCs w:val="21"/>
                <w:lang w:bidi="ar"/>
              </w:rPr>
              <w:t>≥10,2个交流电源，1个固态硬盘-960GB-SATA；</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3.IPS吞吐量≥18Gbps,IPSecVPN吞吐量≥30Gbps,SSLVPN吞吐量≥3Gbps；</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4.IPSecVPN隧道数≥20000，SSLVPN并发在线用户数≥5000；</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5.防火墙转发时延≤18µs；</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6.配置3年IPS、AV特征库升级服务和URL远程查询升级服务授权；</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7.支持2条万兆光Bypass链路；</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●8.产品采用自主研发的关键芯片(CPU)；</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9.严格前后风道；</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10.支持设备的WEB管理页面中直</w:t>
            </w:r>
            <w:proofErr w:type="gramStart"/>
            <w:r w:rsidRPr="003C088A">
              <w:rPr>
                <w:rFonts w:ascii="宋体" w:hAnsi="宋体" w:cs="宋体" w:hint="eastAsia"/>
                <w:kern w:val="0"/>
                <w:szCs w:val="21"/>
                <w:lang w:bidi="ar"/>
              </w:rPr>
              <w:t>接打开</w:t>
            </w:r>
            <w:proofErr w:type="gramEnd"/>
            <w:r w:rsidRPr="003C088A">
              <w:rPr>
                <w:rFonts w:ascii="宋体" w:hAnsi="宋体" w:cs="宋体" w:hint="eastAsia"/>
                <w:kern w:val="0"/>
                <w:szCs w:val="21"/>
                <w:lang w:bidi="ar"/>
              </w:rPr>
              <w:t>CLI控制命令；</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11.支持</w:t>
            </w:r>
            <w:proofErr w:type="gramStart"/>
            <w:r w:rsidRPr="003C088A">
              <w:rPr>
                <w:rFonts w:ascii="宋体" w:hAnsi="宋体" w:cs="宋体" w:hint="eastAsia"/>
                <w:kern w:val="0"/>
                <w:szCs w:val="21"/>
                <w:lang w:bidi="ar"/>
              </w:rPr>
              <w:t>基于源</w:t>
            </w:r>
            <w:proofErr w:type="gramEnd"/>
            <w:r w:rsidRPr="003C088A">
              <w:rPr>
                <w:rFonts w:ascii="宋体" w:hAnsi="宋体" w:cs="宋体" w:hint="eastAsia"/>
                <w:kern w:val="0"/>
                <w:szCs w:val="21"/>
                <w:lang w:bidi="ar"/>
              </w:rPr>
              <w:t>IP/目的IP，服务类型，应用类型，安全域，时间段等字段进行安全策略规则的配置；</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●12.支持一条安全策略中同时配置ipv4和ipv6地址；</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13.支持安全策略阻断时设备发送反馈报文快速断开连接，如针对TCP报文反馈reset报文，针对UDP和ICMP报文反馈ICMP不可达报文；</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14.支持静态路由、策略路由、RIP、OSPF、BGP、ISIS等路由协议；</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●15.支持SRv6协议；</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16.策略路由支持的匹配条件：源IP/目的IP，服务类型，应用类型，用户(组)，入接口，DSCP优先级；</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17.支持IPv6协议</w:t>
            </w:r>
            <w:proofErr w:type="gramStart"/>
            <w:r w:rsidRPr="003C088A">
              <w:rPr>
                <w:rFonts w:ascii="宋体" w:hAnsi="宋体" w:cs="宋体" w:hint="eastAsia"/>
                <w:kern w:val="0"/>
                <w:szCs w:val="21"/>
                <w:lang w:bidi="ar"/>
              </w:rPr>
              <w:t>栈</w:t>
            </w:r>
            <w:proofErr w:type="gramEnd"/>
            <w:r w:rsidRPr="003C088A">
              <w:rPr>
                <w:rFonts w:ascii="宋体" w:hAnsi="宋体" w:cs="宋体" w:hint="eastAsia"/>
                <w:kern w:val="0"/>
                <w:szCs w:val="21"/>
                <w:lang w:bidi="ar"/>
              </w:rPr>
              <w:t>、IPV6穿越技术、IPV6路由协议；</w:t>
            </w:r>
          </w:p>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18.支持IPv6overIPv4隧道，6RD隧道；</w:t>
            </w:r>
          </w:p>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19.支持每IP的最大连接数限制，防护服务器；</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lastRenderedPageBreak/>
              <w:t>2</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汇聚路由器万兆板卡</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ascii="宋体" w:hAnsi="宋体" w:cs="宋体" w:hint="eastAsia"/>
                <w:kern w:val="0"/>
                <w:szCs w:val="21"/>
                <w:lang w:bidi="ar"/>
              </w:rPr>
              <w:t>5个</w:t>
            </w:r>
          </w:p>
        </w:tc>
        <w:tc>
          <w:tcPr>
            <w:tcW w:w="6113" w:type="dxa"/>
            <w:gridSpan w:val="2"/>
            <w:shd w:val="clear" w:color="auto" w:fill="FFFFFF"/>
            <w:vAlign w:val="center"/>
          </w:tcPr>
          <w:p w:rsidR="00617E36" w:rsidRPr="003C088A" w:rsidRDefault="003C088A">
            <w:pPr>
              <w:widowControl/>
              <w:spacing w:line="360" w:lineRule="auto"/>
              <w:textAlignment w:val="center"/>
              <w:rPr>
                <w:rFonts w:ascii="宋体" w:hAnsi="宋体" w:cs="宋体"/>
                <w:kern w:val="0"/>
                <w:szCs w:val="21"/>
                <w:lang w:bidi="ar"/>
              </w:rPr>
            </w:pPr>
            <w:r w:rsidRPr="003C088A">
              <w:rPr>
                <w:rFonts w:ascii="宋体" w:hAnsi="宋体" w:cs="宋体" w:hint="eastAsia"/>
                <w:kern w:val="0"/>
                <w:szCs w:val="21"/>
                <w:lang w:bidi="ar"/>
              </w:rPr>
              <w:t>1.扩容锐捷RSR7708的业务板卡，不少于2个万兆光口（不含光模块）；</w:t>
            </w:r>
          </w:p>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2.提供三年标准保修服务。</w:t>
            </w:r>
          </w:p>
        </w:tc>
      </w:tr>
      <w:tr w:rsidR="003C088A" w:rsidRPr="003C088A">
        <w:tc>
          <w:tcPr>
            <w:tcW w:w="533" w:type="dxa"/>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3</w:t>
            </w:r>
          </w:p>
        </w:tc>
        <w:tc>
          <w:tcPr>
            <w:tcW w:w="2012" w:type="dxa"/>
            <w:shd w:val="clear" w:color="auto" w:fill="FFFFFF"/>
            <w:vAlign w:val="center"/>
          </w:tcPr>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万兆单模光模块</w:t>
            </w:r>
          </w:p>
        </w:tc>
        <w:tc>
          <w:tcPr>
            <w:tcW w:w="792" w:type="dxa"/>
            <w:shd w:val="clear" w:color="auto" w:fill="FFFFFF"/>
            <w:vAlign w:val="center"/>
          </w:tcPr>
          <w:p w:rsidR="00617E36" w:rsidRPr="003C088A" w:rsidRDefault="003C088A">
            <w:pPr>
              <w:spacing w:line="360" w:lineRule="auto"/>
              <w:jc w:val="center"/>
              <w:rPr>
                <w:rFonts w:ascii="宋体" w:hAnsi="宋体" w:cs="宋体"/>
                <w:szCs w:val="21"/>
              </w:rPr>
            </w:pPr>
            <w:r w:rsidRPr="003C088A">
              <w:rPr>
                <w:rFonts w:ascii="宋体" w:hAnsi="宋体" w:cs="宋体" w:hint="eastAsia"/>
                <w:kern w:val="0"/>
                <w:szCs w:val="21"/>
                <w:lang w:bidi="ar"/>
              </w:rPr>
              <w:t>10个</w:t>
            </w:r>
          </w:p>
        </w:tc>
        <w:tc>
          <w:tcPr>
            <w:tcW w:w="6113" w:type="dxa"/>
            <w:gridSpan w:val="2"/>
            <w:shd w:val="clear" w:color="auto" w:fill="FFFFFF"/>
            <w:vAlign w:val="center"/>
          </w:tcPr>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万兆单模光模块，波长1310nm,传输距离10KM，要求与“SDN交换机”同一品牌。</w:t>
            </w:r>
          </w:p>
        </w:tc>
      </w:tr>
      <w:tr w:rsidR="003C088A" w:rsidRPr="003C088A">
        <w:tc>
          <w:tcPr>
            <w:tcW w:w="9450" w:type="dxa"/>
            <w:gridSpan w:val="5"/>
            <w:shd w:val="clear" w:color="auto" w:fill="FFFFFF"/>
            <w:vAlign w:val="center"/>
          </w:tcPr>
          <w:p w:rsidR="00617E36" w:rsidRPr="003C088A" w:rsidRDefault="003C088A">
            <w:pPr>
              <w:widowControl/>
              <w:spacing w:line="360" w:lineRule="auto"/>
              <w:textAlignment w:val="center"/>
              <w:rPr>
                <w:rFonts w:ascii="宋体" w:hAnsi="宋体" w:cs="宋体"/>
                <w:b/>
                <w:bCs/>
                <w:szCs w:val="21"/>
              </w:rPr>
            </w:pPr>
            <w:r w:rsidRPr="003C088A">
              <w:rPr>
                <w:rFonts w:ascii="宋体" w:hAnsi="宋体" w:cs="宋体" w:hint="eastAsia"/>
                <w:b/>
                <w:bCs/>
                <w:kern w:val="0"/>
                <w:szCs w:val="21"/>
                <w:lang w:bidi="ar"/>
              </w:rPr>
              <w:t>▲一、商务要求</w:t>
            </w:r>
          </w:p>
        </w:tc>
      </w:tr>
      <w:tr w:rsidR="003C088A" w:rsidRPr="003C088A">
        <w:tc>
          <w:tcPr>
            <w:tcW w:w="2545" w:type="dxa"/>
            <w:gridSpan w:val="2"/>
            <w:shd w:val="clear" w:color="auto" w:fill="FFFFFF"/>
            <w:vAlign w:val="center"/>
          </w:tcPr>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服务期、交付时间、交付及服务地点</w:t>
            </w:r>
          </w:p>
        </w:tc>
        <w:tc>
          <w:tcPr>
            <w:tcW w:w="6905" w:type="dxa"/>
            <w:gridSpan w:val="3"/>
            <w:shd w:val="clear" w:color="auto" w:fill="FFFFFF"/>
            <w:vAlign w:val="center"/>
          </w:tcPr>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1.服务期：自合同生效之日起三年。</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2.交付时间：设备自合同签订之日起90日内安装调试完毕并交付使用。</w:t>
            </w:r>
          </w:p>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3.交付及服务地点：采购人指定地点。</w:t>
            </w:r>
          </w:p>
        </w:tc>
      </w:tr>
      <w:tr w:rsidR="003C088A" w:rsidRPr="003C088A">
        <w:tc>
          <w:tcPr>
            <w:tcW w:w="2545" w:type="dxa"/>
            <w:gridSpan w:val="2"/>
            <w:shd w:val="clear" w:color="auto" w:fill="FFFFFF"/>
            <w:vAlign w:val="center"/>
          </w:tcPr>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合同签订时间</w:t>
            </w:r>
          </w:p>
        </w:tc>
        <w:tc>
          <w:tcPr>
            <w:tcW w:w="6905" w:type="dxa"/>
            <w:gridSpan w:val="3"/>
            <w:shd w:val="clear" w:color="auto" w:fill="FFFFFF"/>
            <w:vAlign w:val="center"/>
          </w:tcPr>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自中标通知书发出之日起</w:t>
            </w:r>
            <w:r w:rsidRPr="003C088A">
              <w:rPr>
                <w:rFonts w:ascii="宋体" w:hAnsi="宋体" w:cs="宋体" w:hint="eastAsia"/>
                <w:kern w:val="0"/>
                <w:szCs w:val="21"/>
                <w:u w:val="single"/>
                <w:lang w:bidi="ar"/>
              </w:rPr>
              <w:t>15</w:t>
            </w:r>
            <w:r w:rsidRPr="003C088A">
              <w:rPr>
                <w:rFonts w:ascii="宋体" w:hAnsi="宋体" w:cs="宋体" w:hint="eastAsia"/>
                <w:kern w:val="0"/>
                <w:szCs w:val="21"/>
                <w:lang w:bidi="ar"/>
              </w:rPr>
              <w:t>日内。</w:t>
            </w:r>
          </w:p>
        </w:tc>
      </w:tr>
      <w:tr w:rsidR="003C088A" w:rsidRPr="003C088A">
        <w:tc>
          <w:tcPr>
            <w:tcW w:w="2545" w:type="dxa"/>
            <w:gridSpan w:val="2"/>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付款条件（进度和方式）</w:t>
            </w:r>
          </w:p>
        </w:tc>
        <w:tc>
          <w:tcPr>
            <w:tcW w:w="6905" w:type="dxa"/>
            <w:gridSpan w:val="3"/>
            <w:shd w:val="clear" w:color="auto" w:fill="FFFFFF"/>
            <w:vAlign w:val="center"/>
          </w:tcPr>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分期付款：</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第一期：2024年12月31日前，收到发票后10个工作日内支付合同金额的30%。</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第二期：2025年12月31日前，收到发票后10个工作日支付合同金额的35%。</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第三期：2026年12月31日前，收到发票后10个工作日支付合同金额的35%。</w:t>
            </w:r>
          </w:p>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（注：每次支付前，中标人须向采购人提供付款申请和对应金额的合法发票，采购人在收到发票后10个工作日内支付至中标人账户。）</w:t>
            </w:r>
          </w:p>
        </w:tc>
      </w:tr>
      <w:tr w:rsidR="003C088A" w:rsidRPr="003C088A">
        <w:tc>
          <w:tcPr>
            <w:tcW w:w="2545" w:type="dxa"/>
            <w:gridSpan w:val="2"/>
            <w:shd w:val="clear" w:color="auto" w:fill="FFFFFF"/>
            <w:vAlign w:val="center"/>
          </w:tcPr>
          <w:p w:rsidR="00617E36" w:rsidRPr="003C088A" w:rsidRDefault="003C088A">
            <w:pPr>
              <w:widowControl/>
              <w:spacing w:line="360" w:lineRule="auto"/>
              <w:jc w:val="center"/>
              <w:textAlignment w:val="center"/>
              <w:rPr>
                <w:rFonts w:ascii="宋体" w:hAnsi="宋体" w:cs="宋体"/>
                <w:szCs w:val="21"/>
              </w:rPr>
            </w:pPr>
            <w:r w:rsidRPr="003C088A">
              <w:rPr>
                <w:rFonts w:ascii="宋体" w:hAnsi="宋体" w:cs="宋体" w:hint="eastAsia"/>
                <w:kern w:val="0"/>
                <w:szCs w:val="21"/>
                <w:lang w:bidi="ar"/>
              </w:rPr>
              <w:t>售后服务要求</w:t>
            </w:r>
          </w:p>
        </w:tc>
        <w:tc>
          <w:tcPr>
            <w:tcW w:w="6905" w:type="dxa"/>
            <w:gridSpan w:val="3"/>
            <w:shd w:val="clear" w:color="auto" w:fill="FFFFFF"/>
            <w:vAlign w:val="center"/>
          </w:tcPr>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1.中标人负责送货到采购人现场，在采购人要求的时间内完成本项目采购需求中所有货物及工程的安装调试；设备到位后的安装、调试、培训，均由生产厂商或中标人负责提供，并由专职工程师分工执行。</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2.所有设备必须是全新、原装的，未使用过的产品，货物到货后，设备到货后，中标人和采购人应在现场进行清点核对，清点核对过程中如果发现因包装或运输不当引起的仪器外观或内部的损坏，中标人承担所有责任。</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3.中标人交货时须提供产品说明书、保修卡、合格证产品目录、图纸、操作手册、试用说明、维护手册或服务指南等供货商品的配套资料。</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4.服务期内，中标人须负责所投入的设备的故障维修、更换、保养等。</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5.响应及故障修复时间：中标人接到通知后应在4小时内响应并到采购人指定现场，按国家及行业标准进行及时处理，若未能在24小时内完成问题处理的，由中标人负责必须提供备用机。</w:t>
            </w:r>
          </w:p>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6.中标人的响应设备，在质保期如有质量监督部门要求对产品进行检测、检验时，必须派出厂方代表协助检查，无论产品有无质量问题，中标人均应承担全部费用及相应的责任。</w:t>
            </w:r>
          </w:p>
        </w:tc>
      </w:tr>
      <w:tr w:rsidR="003C088A" w:rsidRPr="003C088A">
        <w:tc>
          <w:tcPr>
            <w:tcW w:w="9450" w:type="dxa"/>
            <w:gridSpan w:val="5"/>
            <w:shd w:val="clear" w:color="auto" w:fill="FFFFFF"/>
            <w:vAlign w:val="center"/>
          </w:tcPr>
          <w:p w:rsidR="00617E36" w:rsidRPr="003C088A" w:rsidRDefault="003C088A">
            <w:pPr>
              <w:widowControl/>
              <w:spacing w:line="360" w:lineRule="auto"/>
              <w:textAlignment w:val="center"/>
              <w:rPr>
                <w:rFonts w:ascii="宋体" w:hAnsi="宋体" w:cs="宋体"/>
                <w:b/>
                <w:bCs/>
                <w:szCs w:val="21"/>
              </w:rPr>
            </w:pPr>
            <w:r w:rsidRPr="003C088A">
              <w:rPr>
                <w:rFonts w:ascii="宋体" w:hAnsi="宋体" w:cs="宋体" w:hint="eastAsia"/>
                <w:b/>
                <w:bCs/>
                <w:kern w:val="0"/>
                <w:szCs w:val="21"/>
                <w:lang w:bidi="ar"/>
              </w:rPr>
              <w:lastRenderedPageBreak/>
              <w:t>二、与实现项目目标相关的其他要求</w:t>
            </w:r>
          </w:p>
        </w:tc>
      </w:tr>
      <w:tr w:rsidR="003C088A" w:rsidRPr="003C088A">
        <w:tc>
          <w:tcPr>
            <w:tcW w:w="9450" w:type="dxa"/>
            <w:gridSpan w:val="5"/>
            <w:shd w:val="clear" w:color="auto" w:fill="FFFFFF"/>
            <w:vAlign w:val="center"/>
          </w:tcPr>
          <w:p w:rsidR="00617E36" w:rsidRPr="003C088A" w:rsidRDefault="003C088A">
            <w:pPr>
              <w:widowControl/>
              <w:spacing w:line="360" w:lineRule="auto"/>
              <w:textAlignment w:val="center"/>
              <w:rPr>
                <w:rFonts w:ascii="宋体" w:hAnsi="宋体" w:cs="宋体"/>
                <w:b/>
                <w:bCs/>
                <w:szCs w:val="21"/>
              </w:rPr>
            </w:pPr>
            <w:r w:rsidRPr="003C088A">
              <w:rPr>
                <w:rFonts w:ascii="宋体" w:hAnsi="宋体" w:cs="宋体" w:hint="eastAsia"/>
                <w:b/>
                <w:bCs/>
                <w:kern w:val="0"/>
                <w:szCs w:val="21"/>
                <w:lang w:bidi="ar"/>
              </w:rPr>
              <w:t>（一）投标人的履约能力要求</w:t>
            </w:r>
          </w:p>
        </w:tc>
      </w:tr>
      <w:tr w:rsidR="003C088A" w:rsidRPr="003C088A">
        <w:tc>
          <w:tcPr>
            <w:tcW w:w="2545" w:type="dxa"/>
            <w:gridSpan w:val="2"/>
            <w:shd w:val="clear" w:color="auto" w:fill="FFFFFF"/>
            <w:vAlign w:val="center"/>
          </w:tcPr>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管理体系要求</w:t>
            </w:r>
          </w:p>
        </w:tc>
        <w:tc>
          <w:tcPr>
            <w:tcW w:w="6905" w:type="dxa"/>
            <w:gridSpan w:val="3"/>
            <w:shd w:val="clear" w:color="auto" w:fill="FFFFFF"/>
            <w:vAlign w:val="center"/>
          </w:tcPr>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详见《第四章  评标方法及评标标准》</w:t>
            </w:r>
          </w:p>
        </w:tc>
      </w:tr>
      <w:tr w:rsidR="003C088A" w:rsidRPr="003C088A">
        <w:tc>
          <w:tcPr>
            <w:tcW w:w="2545" w:type="dxa"/>
            <w:gridSpan w:val="2"/>
            <w:shd w:val="clear" w:color="auto" w:fill="FFFFFF"/>
            <w:vAlign w:val="center"/>
          </w:tcPr>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业绩要求</w:t>
            </w:r>
          </w:p>
        </w:tc>
        <w:tc>
          <w:tcPr>
            <w:tcW w:w="6905" w:type="dxa"/>
            <w:gridSpan w:val="3"/>
            <w:shd w:val="clear" w:color="auto" w:fill="FFFFFF"/>
            <w:vAlign w:val="center"/>
          </w:tcPr>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详见《第四章  评标方法及评标标准》</w:t>
            </w:r>
          </w:p>
        </w:tc>
      </w:tr>
      <w:tr w:rsidR="003C088A" w:rsidRPr="003C088A">
        <w:tc>
          <w:tcPr>
            <w:tcW w:w="9450" w:type="dxa"/>
            <w:gridSpan w:val="5"/>
            <w:shd w:val="clear" w:color="auto" w:fill="FFFFFF"/>
            <w:vAlign w:val="center"/>
          </w:tcPr>
          <w:p w:rsidR="00617E36" w:rsidRPr="003C088A" w:rsidRDefault="003C088A">
            <w:pPr>
              <w:widowControl/>
              <w:spacing w:line="360" w:lineRule="auto"/>
              <w:textAlignment w:val="center"/>
              <w:rPr>
                <w:rFonts w:ascii="宋体" w:hAnsi="宋体" w:cs="宋体"/>
                <w:b/>
                <w:bCs/>
                <w:szCs w:val="21"/>
              </w:rPr>
            </w:pPr>
            <w:r w:rsidRPr="003C088A">
              <w:rPr>
                <w:rFonts w:ascii="宋体" w:hAnsi="宋体" w:cs="宋体" w:hint="eastAsia"/>
                <w:b/>
                <w:bCs/>
                <w:kern w:val="0"/>
                <w:szCs w:val="21"/>
                <w:lang w:bidi="ar"/>
              </w:rPr>
              <w:t>（二）验收标准</w:t>
            </w:r>
          </w:p>
        </w:tc>
      </w:tr>
      <w:tr w:rsidR="003C088A" w:rsidRPr="003C088A">
        <w:tc>
          <w:tcPr>
            <w:tcW w:w="9450" w:type="dxa"/>
            <w:gridSpan w:val="5"/>
            <w:shd w:val="clear" w:color="auto" w:fill="FFFFFF"/>
            <w:vAlign w:val="center"/>
          </w:tcPr>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1.质量要求：符合现行国家相关标准、行业标准、地方标准或者其他标准、规范。</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2.验收过程中所产生的一切费用均由中标人承担。报价时应考虑相关费用。</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3.中标人在服务、货物工程交付验收时，由采购单位对照招标文件的项目要求及技术需求，全面核对检验。如不符合招标文件的技术需求及要求以及提供虚假承诺的，按相关规定做违约处理，中标人承担所有责任和费用，采购人保留进一步追究责任的权利。</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4.验收方式：</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1）货物验收：货物交付完毕后接到中标人的验收申请后5个工作日内进行验收；</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2）完成合同约定的全部事项，并满足使用要求；</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3）验收材料齐全；</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4）满足合同或合同附件规定的其他验收条件。</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5.验收依据：招标文件、投标文件、国家有关的质量标准规定均为验收依据。</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6.采购人有权委托相关具部门、单位、机构针对交付成果、进行检验。其检查结果将作为验收标准的组成部分之一。</w:t>
            </w:r>
          </w:p>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7.验收时中标人必须派代表参加。</w:t>
            </w:r>
          </w:p>
        </w:tc>
      </w:tr>
      <w:tr w:rsidR="003C088A" w:rsidRPr="003C088A">
        <w:tc>
          <w:tcPr>
            <w:tcW w:w="9450" w:type="dxa"/>
            <w:gridSpan w:val="5"/>
            <w:shd w:val="clear" w:color="auto" w:fill="FFFFFF"/>
            <w:vAlign w:val="center"/>
          </w:tcPr>
          <w:p w:rsidR="00617E36" w:rsidRPr="003C088A" w:rsidRDefault="003C088A">
            <w:pPr>
              <w:widowControl/>
              <w:spacing w:line="360" w:lineRule="auto"/>
              <w:textAlignment w:val="center"/>
              <w:rPr>
                <w:rFonts w:ascii="宋体" w:hAnsi="宋体" w:cs="宋体"/>
                <w:b/>
                <w:bCs/>
                <w:szCs w:val="21"/>
              </w:rPr>
            </w:pPr>
            <w:r w:rsidRPr="003C088A">
              <w:rPr>
                <w:rFonts w:ascii="宋体" w:hAnsi="宋体" w:cs="宋体" w:hint="eastAsia"/>
                <w:b/>
                <w:bCs/>
                <w:kern w:val="0"/>
                <w:szCs w:val="21"/>
                <w:lang w:bidi="ar"/>
              </w:rPr>
              <w:t>（三）其他要求</w:t>
            </w:r>
          </w:p>
        </w:tc>
      </w:tr>
      <w:tr w:rsidR="003C088A" w:rsidRPr="003C088A">
        <w:tc>
          <w:tcPr>
            <w:tcW w:w="9450" w:type="dxa"/>
            <w:gridSpan w:val="5"/>
            <w:shd w:val="clear" w:color="auto" w:fill="FFFFFF"/>
            <w:vAlign w:val="center"/>
          </w:tcPr>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1.投入的项目团队：至少投入1名项目经理，1名网络安全专家，1名网络工程师，3名专业安全服务人员。</w:t>
            </w:r>
          </w:p>
          <w:p w:rsidR="00617E36" w:rsidRPr="003C088A" w:rsidRDefault="003C088A">
            <w:pPr>
              <w:widowControl/>
              <w:spacing w:line="360" w:lineRule="auto"/>
              <w:jc w:val="left"/>
              <w:textAlignment w:val="center"/>
              <w:rPr>
                <w:rFonts w:ascii="宋体" w:hAnsi="宋体" w:cs="宋体"/>
                <w:kern w:val="0"/>
                <w:szCs w:val="21"/>
                <w:lang w:bidi="ar"/>
              </w:rPr>
            </w:pPr>
            <w:r w:rsidRPr="003C088A">
              <w:rPr>
                <w:rFonts w:ascii="宋体" w:hAnsi="宋体" w:cs="宋体" w:hint="eastAsia"/>
                <w:kern w:val="0"/>
                <w:szCs w:val="21"/>
                <w:lang w:bidi="ar"/>
              </w:rPr>
              <w:t>2.为保证项目顺利实施，投标人可根据自身情况在投标文件中提供项目技术实施方案、质量和保密保证措施及承诺和售后服务方案等内容。</w:t>
            </w:r>
          </w:p>
          <w:p w:rsidR="00617E36" w:rsidRPr="003C088A" w:rsidRDefault="003C088A">
            <w:pPr>
              <w:widowControl/>
              <w:spacing w:line="360" w:lineRule="auto"/>
              <w:jc w:val="left"/>
              <w:textAlignment w:val="center"/>
              <w:rPr>
                <w:rFonts w:ascii="宋体" w:hAnsi="宋体" w:cs="宋体"/>
                <w:szCs w:val="21"/>
              </w:rPr>
            </w:pPr>
            <w:r w:rsidRPr="003C088A">
              <w:rPr>
                <w:rFonts w:ascii="宋体" w:hAnsi="宋体" w:cs="宋体" w:hint="eastAsia"/>
                <w:kern w:val="0"/>
                <w:szCs w:val="21"/>
                <w:lang w:bidi="ar"/>
              </w:rPr>
              <w:t>3.本项目所要求提供的设备均为配套本运维服务项目的设备，投标人须在服务期内无条件提供，并保持设备的顺利、畅通运行，服务期满后中标人可与采购人协商进行设备后续的处理工作。</w:t>
            </w:r>
          </w:p>
        </w:tc>
      </w:tr>
      <w:tr w:rsidR="003C088A" w:rsidRPr="003C088A">
        <w:tc>
          <w:tcPr>
            <w:tcW w:w="9450" w:type="dxa"/>
            <w:gridSpan w:val="5"/>
            <w:shd w:val="clear" w:color="auto" w:fill="FFFFFF"/>
            <w:vAlign w:val="center"/>
          </w:tcPr>
          <w:p w:rsidR="00617E36" w:rsidRPr="003C088A" w:rsidRDefault="003C088A">
            <w:pPr>
              <w:widowControl/>
              <w:spacing w:line="360" w:lineRule="auto"/>
              <w:textAlignment w:val="center"/>
              <w:rPr>
                <w:rFonts w:ascii="宋体" w:hAnsi="宋体" w:cs="宋体"/>
                <w:b/>
                <w:bCs/>
                <w:szCs w:val="21"/>
              </w:rPr>
            </w:pPr>
            <w:r w:rsidRPr="003C088A">
              <w:rPr>
                <w:rFonts w:ascii="宋体" w:hAnsi="宋体" w:cs="宋体" w:hint="eastAsia"/>
                <w:b/>
                <w:bCs/>
                <w:kern w:val="0"/>
                <w:szCs w:val="21"/>
                <w:lang w:bidi="ar"/>
              </w:rPr>
              <w:t>（四）采购人的特殊要求及说明</w:t>
            </w:r>
          </w:p>
        </w:tc>
      </w:tr>
      <w:tr w:rsidR="003C088A" w:rsidRPr="003C088A">
        <w:tc>
          <w:tcPr>
            <w:tcW w:w="9450" w:type="dxa"/>
            <w:gridSpan w:val="5"/>
            <w:shd w:val="clear" w:color="auto" w:fill="FFFFFF"/>
            <w:vAlign w:val="center"/>
          </w:tcPr>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本项目货物不接受进口产品（即通过中国海关报关验放进入中国境内且产自关境外的产品）参与投标，如有此类产品参与投标的做无效标处理。</w:t>
            </w:r>
          </w:p>
        </w:tc>
      </w:tr>
      <w:tr w:rsidR="003C088A" w:rsidRPr="003C088A">
        <w:tc>
          <w:tcPr>
            <w:tcW w:w="9450" w:type="dxa"/>
            <w:gridSpan w:val="5"/>
            <w:shd w:val="clear" w:color="auto" w:fill="FFFFFF"/>
            <w:vAlign w:val="center"/>
          </w:tcPr>
          <w:p w:rsidR="00617E36" w:rsidRPr="003C088A" w:rsidRDefault="003C088A">
            <w:pPr>
              <w:widowControl/>
              <w:spacing w:line="360" w:lineRule="auto"/>
              <w:textAlignment w:val="center"/>
              <w:rPr>
                <w:rFonts w:ascii="宋体" w:hAnsi="宋体" w:cs="宋体"/>
                <w:b/>
                <w:bCs/>
                <w:szCs w:val="21"/>
              </w:rPr>
            </w:pPr>
            <w:r w:rsidRPr="003C088A">
              <w:rPr>
                <w:rFonts w:ascii="宋体" w:hAnsi="宋体" w:cs="宋体" w:hint="eastAsia"/>
                <w:b/>
                <w:bCs/>
                <w:kern w:val="0"/>
                <w:szCs w:val="21"/>
                <w:lang w:bidi="ar"/>
              </w:rPr>
              <w:t>（五）核心产品</w:t>
            </w:r>
          </w:p>
        </w:tc>
      </w:tr>
      <w:tr w:rsidR="003C088A" w:rsidRPr="003C088A">
        <w:tc>
          <w:tcPr>
            <w:tcW w:w="9450" w:type="dxa"/>
            <w:gridSpan w:val="5"/>
            <w:shd w:val="clear" w:color="auto" w:fill="FFFFFF"/>
            <w:vAlign w:val="center"/>
          </w:tcPr>
          <w:p w:rsidR="00617E36" w:rsidRPr="003C088A" w:rsidRDefault="003C088A">
            <w:pPr>
              <w:widowControl/>
              <w:spacing w:line="360" w:lineRule="auto"/>
              <w:textAlignment w:val="center"/>
              <w:rPr>
                <w:rFonts w:ascii="宋体" w:hAnsi="宋体" w:cs="宋体"/>
                <w:szCs w:val="21"/>
              </w:rPr>
            </w:pPr>
            <w:r w:rsidRPr="003C088A">
              <w:rPr>
                <w:rFonts w:ascii="宋体" w:hAnsi="宋体" w:cs="宋体" w:hint="eastAsia"/>
                <w:kern w:val="0"/>
                <w:szCs w:val="21"/>
                <w:lang w:bidi="ar"/>
              </w:rPr>
              <w:t>本项目属性为服务类项目，无核心产品。</w:t>
            </w:r>
          </w:p>
        </w:tc>
      </w:tr>
    </w:tbl>
    <w:p w:rsidR="00617E36" w:rsidRPr="003C088A" w:rsidRDefault="00617E36">
      <w:pPr>
        <w:tabs>
          <w:tab w:val="left" w:pos="180"/>
          <w:tab w:val="left" w:pos="1620"/>
        </w:tabs>
        <w:spacing w:line="360" w:lineRule="auto"/>
        <w:ind w:firstLineChars="200" w:firstLine="422"/>
        <w:jc w:val="left"/>
        <w:rPr>
          <w:rFonts w:ascii="宋体" w:hAnsi="宋体" w:cs="宋体"/>
          <w:b/>
          <w:bCs/>
          <w:szCs w:val="21"/>
        </w:rPr>
      </w:pPr>
    </w:p>
    <w:bookmarkEnd w:id="42"/>
    <w:bookmarkEnd w:id="43"/>
    <w:p w:rsidR="00617E36" w:rsidRPr="003C088A" w:rsidRDefault="003C088A">
      <w:pPr>
        <w:rPr>
          <w:rFonts w:ascii="宋体" w:hAnsi="宋体" w:cs="宋体"/>
          <w:b/>
          <w:bCs/>
          <w:sz w:val="28"/>
          <w:szCs w:val="28"/>
        </w:rPr>
      </w:pPr>
      <w:r w:rsidRPr="003C088A">
        <w:rPr>
          <w:rFonts w:ascii="宋体" w:hAnsi="宋体" w:cs="宋体" w:hint="eastAsia"/>
          <w:b/>
          <w:bCs/>
          <w:sz w:val="28"/>
          <w:szCs w:val="28"/>
        </w:rPr>
        <w:br w:type="page"/>
      </w:r>
    </w:p>
    <w:p w:rsidR="00617E36" w:rsidRPr="003C088A" w:rsidRDefault="003C088A">
      <w:pPr>
        <w:spacing w:line="428" w:lineRule="exact"/>
        <w:rPr>
          <w:rFonts w:ascii="宋体" w:hAnsi="宋体" w:cs="宋体"/>
          <w:b/>
          <w:bCs/>
          <w:sz w:val="28"/>
          <w:szCs w:val="28"/>
        </w:rPr>
      </w:pPr>
      <w:r w:rsidRPr="003C088A">
        <w:rPr>
          <w:rFonts w:ascii="宋体" w:hAnsi="宋体" w:cs="宋体" w:hint="eastAsia"/>
          <w:b/>
          <w:bCs/>
          <w:sz w:val="28"/>
          <w:szCs w:val="28"/>
        </w:rPr>
        <w:lastRenderedPageBreak/>
        <w:t>附件1：《网络集成服务清单》：</w:t>
      </w:r>
    </w:p>
    <w:tbl>
      <w:tblPr>
        <w:tblW w:w="7380" w:type="dxa"/>
        <w:jc w:val="center"/>
        <w:tblLook w:val="04A0" w:firstRow="1" w:lastRow="0" w:firstColumn="1" w:lastColumn="0" w:noHBand="0" w:noVBand="1"/>
      </w:tblPr>
      <w:tblGrid>
        <w:gridCol w:w="971"/>
        <w:gridCol w:w="1349"/>
        <w:gridCol w:w="971"/>
        <w:gridCol w:w="2147"/>
        <w:gridCol w:w="971"/>
        <w:gridCol w:w="971"/>
      </w:tblGrid>
      <w:tr w:rsidR="003C088A" w:rsidRPr="003C088A">
        <w:trPr>
          <w:trHeight w:val="400"/>
          <w:jc w:val="center"/>
        </w:trPr>
        <w:tc>
          <w:tcPr>
            <w:tcW w:w="972" w:type="dxa"/>
            <w:tcBorders>
              <w:top w:val="single" w:sz="8" w:space="0" w:color="000000"/>
              <w:left w:val="single" w:sz="8" w:space="0" w:color="000000"/>
              <w:bottom w:val="single" w:sz="8" w:space="0" w:color="000000"/>
              <w:right w:val="single" w:sz="8" w:space="0" w:color="000000"/>
            </w:tcBorders>
            <w:shd w:val="clear" w:color="auto" w:fill="B8CCE3"/>
            <w:vAlign w:val="center"/>
          </w:tcPr>
          <w:p w:rsidR="00617E36" w:rsidRPr="003C088A" w:rsidRDefault="003C088A">
            <w:pPr>
              <w:widowControl/>
              <w:jc w:val="center"/>
              <w:textAlignment w:val="center"/>
              <w:rPr>
                <w:rFonts w:ascii="宋体" w:hAnsi="宋体" w:cs="宋体"/>
                <w:b/>
                <w:bCs/>
                <w:szCs w:val="21"/>
              </w:rPr>
            </w:pPr>
            <w:r w:rsidRPr="003C088A">
              <w:rPr>
                <w:rFonts w:ascii="宋体" w:hAnsi="宋体" w:cs="宋体" w:hint="eastAsia"/>
                <w:b/>
                <w:bCs/>
                <w:kern w:val="0"/>
                <w:szCs w:val="21"/>
                <w:lang w:bidi="ar"/>
              </w:rPr>
              <w:t>序号</w:t>
            </w:r>
          </w:p>
        </w:tc>
        <w:tc>
          <w:tcPr>
            <w:tcW w:w="1350" w:type="dxa"/>
            <w:tcBorders>
              <w:top w:val="single" w:sz="8" w:space="0" w:color="000000"/>
              <w:left w:val="single" w:sz="8" w:space="0" w:color="000000"/>
              <w:bottom w:val="single" w:sz="8" w:space="0" w:color="000000"/>
              <w:right w:val="single" w:sz="8" w:space="0" w:color="000000"/>
            </w:tcBorders>
            <w:shd w:val="clear" w:color="auto" w:fill="B8CCE3"/>
            <w:vAlign w:val="center"/>
          </w:tcPr>
          <w:p w:rsidR="00617E36" w:rsidRPr="003C088A" w:rsidRDefault="003C088A">
            <w:pPr>
              <w:widowControl/>
              <w:jc w:val="center"/>
              <w:textAlignment w:val="center"/>
              <w:rPr>
                <w:rFonts w:ascii="宋体" w:hAnsi="宋体" w:cs="宋体"/>
                <w:b/>
                <w:bCs/>
                <w:szCs w:val="21"/>
              </w:rPr>
            </w:pPr>
            <w:r w:rsidRPr="003C088A">
              <w:rPr>
                <w:rFonts w:ascii="宋体" w:hAnsi="宋体" w:cs="宋体" w:hint="eastAsia"/>
                <w:b/>
                <w:bCs/>
                <w:kern w:val="0"/>
                <w:szCs w:val="21"/>
                <w:lang w:bidi="ar"/>
              </w:rPr>
              <w:t>设备名称</w:t>
            </w:r>
          </w:p>
        </w:tc>
        <w:tc>
          <w:tcPr>
            <w:tcW w:w="972" w:type="dxa"/>
            <w:tcBorders>
              <w:top w:val="single" w:sz="8" w:space="0" w:color="000000"/>
              <w:left w:val="single" w:sz="8" w:space="0" w:color="000000"/>
              <w:bottom w:val="single" w:sz="8" w:space="0" w:color="000000"/>
              <w:right w:val="single" w:sz="8" w:space="0" w:color="000000"/>
            </w:tcBorders>
            <w:shd w:val="clear" w:color="auto" w:fill="B8CCE3"/>
            <w:vAlign w:val="center"/>
          </w:tcPr>
          <w:p w:rsidR="00617E36" w:rsidRPr="003C088A" w:rsidRDefault="003C088A">
            <w:pPr>
              <w:widowControl/>
              <w:jc w:val="center"/>
              <w:textAlignment w:val="center"/>
              <w:rPr>
                <w:rFonts w:ascii="宋体" w:hAnsi="宋体" w:cs="宋体"/>
                <w:b/>
                <w:bCs/>
                <w:szCs w:val="21"/>
              </w:rPr>
            </w:pPr>
            <w:r w:rsidRPr="003C088A">
              <w:rPr>
                <w:rFonts w:ascii="宋体" w:hAnsi="宋体" w:cs="宋体" w:hint="eastAsia"/>
                <w:b/>
                <w:bCs/>
                <w:kern w:val="0"/>
                <w:szCs w:val="21"/>
                <w:lang w:bidi="ar"/>
              </w:rPr>
              <w:t>品牌</w:t>
            </w:r>
          </w:p>
        </w:tc>
        <w:tc>
          <w:tcPr>
            <w:tcW w:w="2147" w:type="dxa"/>
            <w:tcBorders>
              <w:top w:val="single" w:sz="8" w:space="0" w:color="000000"/>
              <w:left w:val="single" w:sz="8" w:space="0" w:color="000000"/>
              <w:bottom w:val="single" w:sz="8" w:space="0" w:color="000000"/>
              <w:right w:val="single" w:sz="8" w:space="0" w:color="000000"/>
            </w:tcBorders>
            <w:shd w:val="clear" w:color="auto" w:fill="B8CCE3"/>
            <w:vAlign w:val="center"/>
          </w:tcPr>
          <w:p w:rsidR="00617E36" w:rsidRPr="003C088A" w:rsidRDefault="003C088A">
            <w:pPr>
              <w:widowControl/>
              <w:jc w:val="center"/>
              <w:textAlignment w:val="center"/>
              <w:rPr>
                <w:rFonts w:ascii="宋体" w:hAnsi="宋体" w:cs="宋体"/>
                <w:b/>
                <w:bCs/>
                <w:szCs w:val="21"/>
              </w:rPr>
            </w:pPr>
            <w:r w:rsidRPr="003C088A">
              <w:rPr>
                <w:rFonts w:ascii="宋体" w:hAnsi="宋体" w:cs="宋体" w:hint="eastAsia"/>
                <w:b/>
                <w:bCs/>
                <w:kern w:val="0"/>
                <w:szCs w:val="21"/>
                <w:lang w:bidi="ar"/>
              </w:rPr>
              <w:t>规格型号</w:t>
            </w:r>
          </w:p>
        </w:tc>
        <w:tc>
          <w:tcPr>
            <w:tcW w:w="972" w:type="dxa"/>
            <w:tcBorders>
              <w:top w:val="single" w:sz="8" w:space="0" w:color="000000"/>
              <w:left w:val="single" w:sz="8" w:space="0" w:color="000000"/>
              <w:bottom w:val="single" w:sz="8" w:space="0" w:color="000000"/>
              <w:right w:val="single" w:sz="8" w:space="0" w:color="000000"/>
            </w:tcBorders>
            <w:shd w:val="clear" w:color="auto" w:fill="B8CCE3"/>
            <w:vAlign w:val="center"/>
          </w:tcPr>
          <w:p w:rsidR="00617E36" w:rsidRPr="003C088A" w:rsidRDefault="003C088A">
            <w:pPr>
              <w:widowControl/>
              <w:jc w:val="center"/>
              <w:textAlignment w:val="center"/>
              <w:rPr>
                <w:rFonts w:ascii="宋体" w:hAnsi="宋体" w:cs="宋体"/>
                <w:b/>
                <w:bCs/>
                <w:szCs w:val="21"/>
              </w:rPr>
            </w:pPr>
            <w:r w:rsidRPr="003C088A">
              <w:rPr>
                <w:rFonts w:ascii="宋体" w:hAnsi="宋体" w:cs="宋体" w:hint="eastAsia"/>
                <w:b/>
                <w:bCs/>
                <w:kern w:val="0"/>
                <w:szCs w:val="21"/>
                <w:lang w:bidi="ar"/>
              </w:rPr>
              <w:t>数量</w:t>
            </w:r>
          </w:p>
        </w:tc>
        <w:tc>
          <w:tcPr>
            <w:tcW w:w="972" w:type="dxa"/>
            <w:tcBorders>
              <w:top w:val="single" w:sz="8" w:space="0" w:color="000000"/>
              <w:left w:val="single" w:sz="8" w:space="0" w:color="000000"/>
              <w:bottom w:val="single" w:sz="8" w:space="0" w:color="000000"/>
              <w:right w:val="single" w:sz="8" w:space="0" w:color="000000"/>
            </w:tcBorders>
            <w:shd w:val="clear" w:color="auto" w:fill="B8CCE3"/>
            <w:vAlign w:val="center"/>
          </w:tcPr>
          <w:p w:rsidR="00617E36" w:rsidRPr="003C088A" w:rsidRDefault="003C088A">
            <w:pPr>
              <w:widowControl/>
              <w:jc w:val="center"/>
              <w:textAlignment w:val="center"/>
              <w:rPr>
                <w:rFonts w:ascii="宋体" w:hAnsi="宋体" w:cs="宋体"/>
                <w:b/>
                <w:bCs/>
                <w:szCs w:val="21"/>
              </w:rPr>
            </w:pPr>
            <w:r w:rsidRPr="003C088A">
              <w:rPr>
                <w:rFonts w:ascii="宋体" w:hAnsi="宋体" w:cs="宋体" w:hint="eastAsia"/>
                <w:b/>
                <w:bCs/>
                <w:kern w:val="0"/>
                <w:szCs w:val="21"/>
                <w:lang w:bidi="ar"/>
              </w:rPr>
              <w:t>单位</w:t>
            </w:r>
          </w:p>
        </w:tc>
      </w:tr>
      <w:tr w:rsidR="003C088A" w:rsidRPr="003C088A">
        <w:trPr>
          <w:trHeight w:val="420"/>
          <w:jc w:val="center"/>
        </w:trPr>
        <w:tc>
          <w:tcPr>
            <w:tcW w:w="972" w:type="dxa"/>
            <w:vMerge w:val="restart"/>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1</w:t>
            </w:r>
          </w:p>
        </w:tc>
        <w:tc>
          <w:tcPr>
            <w:tcW w:w="1350" w:type="dxa"/>
            <w:vMerge w:val="restart"/>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核心路由器</w:t>
            </w:r>
          </w:p>
        </w:tc>
        <w:tc>
          <w:tcPr>
            <w:tcW w:w="972"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锐捷</w:t>
            </w:r>
          </w:p>
        </w:tc>
        <w:tc>
          <w:tcPr>
            <w:tcW w:w="2147"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RG-RSR7708</w:t>
            </w:r>
          </w:p>
        </w:tc>
        <w:tc>
          <w:tcPr>
            <w:tcW w:w="972"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5</w:t>
            </w:r>
          </w:p>
        </w:tc>
        <w:tc>
          <w:tcPr>
            <w:tcW w:w="972"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台</w:t>
            </w:r>
          </w:p>
        </w:tc>
      </w:tr>
      <w:tr w:rsidR="003C088A" w:rsidRPr="003C088A">
        <w:trPr>
          <w:trHeight w:val="420"/>
          <w:jc w:val="center"/>
        </w:trPr>
        <w:tc>
          <w:tcPr>
            <w:tcW w:w="972" w:type="dxa"/>
            <w:vMerge/>
            <w:tcBorders>
              <w:top w:val="nil"/>
              <w:left w:val="single" w:sz="8" w:space="0" w:color="000000"/>
              <w:bottom w:val="single" w:sz="8" w:space="0" w:color="000000"/>
              <w:right w:val="single" w:sz="8" w:space="0" w:color="000000"/>
            </w:tcBorders>
            <w:shd w:val="clear" w:color="auto" w:fill="auto"/>
            <w:vAlign w:val="center"/>
          </w:tcPr>
          <w:p w:rsidR="00617E36" w:rsidRPr="003C088A" w:rsidRDefault="00617E36">
            <w:pPr>
              <w:jc w:val="center"/>
              <w:rPr>
                <w:rFonts w:ascii="宋体" w:hAnsi="宋体" w:cs="宋体"/>
                <w:szCs w:val="21"/>
              </w:rPr>
            </w:pPr>
          </w:p>
        </w:tc>
        <w:tc>
          <w:tcPr>
            <w:tcW w:w="1350" w:type="dxa"/>
            <w:vMerge/>
            <w:tcBorders>
              <w:top w:val="nil"/>
              <w:left w:val="single" w:sz="8" w:space="0" w:color="000000"/>
              <w:bottom w:val="single" w:sz="8" w:space="0" w:color="000000"/>
              <w:right w:val="single" w:sz="8" w:space="0" w:color="000000"/>
            </w:tcBorders>
            <w:shd w:val="clear" w:color="auto" w:fill="auto"/>
            <w:vAlign w:val="center"/>
          </w:tcPr>
          <w:p w:rsidR="00617E36" w:rsidRPr="003C088A" w:rsidRDefault="00617E36">
            <w:pPr>
              <w:jc w:val="center"/>
              <w:rPr>
                <w:rFonts w:ascii="宋体" w:hAnsi="宋体" w:cs="宋体"/>
                <w:szCs w:val="21"/>
              </w:rPr>
            </w:pPr>
          </w:p>
        </w:tc>
        <w:tc>
          <w:tcPr>
            <w:tcW w:w="972"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锐捷</w:t>
            </w:r>
          </w:p>
        </w:tc>
        <w:tc>
          <w:tcPr>
            <w:tcW w:w="2147"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RG-RSR7708-X</w:t>
            </w:r>
          </w:p>
        </w:tc>
        <w:tc>
          <w:tcPr>
            <w:tcW w:w="972"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2</w:t>
            </w:r>
          </w:p>
        </w:tc>
        <w:tc>
          <w:tcPr>
            <w:tcW w:w="972"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台</w:t>
            </w:r>
          </w:p>
        </w:tc>
      </w:tr>
      <w:tr w:rsidR="003C088A" w:rsidRPr="003C088A">
        <w:trPr>
          <w:trHeight w:val="420"/>
          <w:jc w:val="center"/>
        </w:trPr>
        <w:tc>
          <w:tcPr>
            <w:tcW w:w="972" w:type="dxa"/>
            <w:vMerge w:val="restart"/>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2</w:t>
            </w:r>
          </w:p>
        </w:tc>
        <w:tc>
          <w:tcPr>
            <w:tcW w:w="1350" w:type="dxa"/>
            <w:vMerge w:val="restart"/>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核心交换机</w:t>
            </w:r>
          </w:p>
        </w:tc>
        <w:tc>
          <w:tcPr>
            <w:tcW w:w="972"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锐捷</w:t>
            </w:r>
          </w:p>
        </w:tc>
        <w:tc>
          <w:tcPr>
            <w:tcW w:w="2147"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RG-S8612E-Iseries</w:t>
            </w:r>
          </w:p>
        </w:tc>
        <w:tc>
          <w:tcPr>
            <w:tcW w:w="972"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2</w:t>
            </w:r>
          </w:p>
        </w:tc>
        <w:tc>
          <w:tcPr>
            <w:tcW w:w="972"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台</w:t>
            </w:r>
          </w:p>
        </w:tc>
      </w:tr>
      <w:tr w:rsidR="00617E36" w:rsidRPr="003C088A">
        <w:trPr>
          <w:trHeight w:val="420"/>
          <w:jc w:val="center"/>
        </w:trPr>
        <w:tc>
          <w:tcPr>
            <w:tcW w:w="972" w:type="dxa"/>
            <w:vMerge/>
            <w:tcBorders>
              <w:top w:val="nil"/>
              <w:left w:val="single" w:sz="8" w:space="0" w:color="000000"/>
              <w:bottom w:val="single" w:sz="8" w:space="0" w:color="000000"/>
              <w:right w:val="single" w:sz="8" w:space="0" w:color="000000"/>
            </w:tcBorders>
            <w:shd w:val="clear" w:color="auto" w:fill="auto"/>
            <w:vAlign w:val="center"/>
          </w:tcPr>
          <w:p w:rsidR="00617E36" w:rsidRPr="003C088A" w:rsidRDefault="00617E36">
            <w:pPr>
              <w:jc w:val="center"/>
              <w:rPr>
                <w:rFonts w:ascii="宋体" w:hAnsi="宋体" w:cs="宋体"/>
                <w:szCs w:val="21"/>
              </w:rPr>
            </w:pPr>
          </w:p>
        </w:tc>
        <w:tc>
          <w:tcPr>
            <w:tcW w:w="1350" w:type="dxa"/>
            <w:vMerge/>
            <w:tcBorders>
              <w:top w:val="nil"/>
              <w:left w:val="single" w:sz="8" w:space="0" w:color="000000"/>
              <w:bottom w:val="single" w:sz="8" w:space="0" w:color="000000"/>
              <w:right w:val="single" w:sz="8" w:space="0" w:color="000000"/>
            </w:tcBorders>
            <w:shd w:val="clear" w:color="auto" w:fill="auto"/>
            <w:vAlign w:val="center"/>
          </w:tcPr>
          <w:p w:rsidR="00617E36" w:rsidRPr="003C088A" w:rsidRDefault="00617E36">
            <w:pPr>
              <w:jc w:val="center"/>
              <w:rPr>
                <w:rFonts w:ascii="宋体" w:hAnsi="宋体" w:cs="宋体"/>
                <w:szCs w:val="21"/>
              </w:rPr>
            </w:pPr>
          </w:p>
        </w:tc>
        <w:tc>
          <w:tcPr>
            <w:tcW w:w="972"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锐捷</w:t>
            </w:r>
          </w:p>
        </w:tc>
        <w:tc>
          <w:tcPr>
            <w:tcW w:w="2147"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RG-S8605E-Iseries</w:t>
            </w:r>
          </w:p>
        </w:tc>
        <w:tc>
          <w:tcPr>
            <w:tcW w:w="972"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3</w:t>
            </w:r>
          </w:p>
        </w:tc>
        <w:tc>
          <w:tcPr>
            <w:tcW w:w="972"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台</w:t>
            </w:r>
          </w:p>
        </w:tc>
      </w:tr>
    </w:tbl>
    <w:p w:rsidR="00617E36" w:rsidRPr="003C088A" w:rsidRDefault="00617E36">
      <w:pPr>
        <w:pStyle w:val="1"/>
        <w:rPr>
          <w:rFonts w:ascii="宋体" w:hAnsi="宋体" w:cs="宋体"/>
          <w:kern w:val="2"/>
          <w:sz w:val="28"/>
          <w:szCs w:val="28"/>
        </w:rPr>
      </w:pPr>
    </w:p>
    <w:p w:rsidR="00617E36" w:rsidRPr="003C088A" w:rsidRDefault="003C088A">
      <w:pPr>
        <w:pStyle w:val="1"/>
      </w:pPr>
      <w:r w:rsidRPr="003C088A">
        <w:rPr>
          <w:rFonts w:ascii="宋体" w:hAnsi="宋体" w:cs="宋体" w:hint="eastAsia"/>
          <w:kern w:val="2"/>
          <w:sz w:val="28"/>
          <w:szCs w:val="28"/>
        </w:rPr>
        <w:t>附件2：《安全集成服务清单》：</w:t>
      </w:r>
    </w:p>
    <w:tbl>
      <w:tblPr>
        <w:tblW w:w="7356" w:type="dxa"/>
        <w:jc w:val="center"/>
        <w:tblLook w:val="04A0" w:firstRow="1" w:lastRow="0" w:firstColumn="1" w:lastColumn="0" w:noHBand="0" w:noVBand="1"/>
      </w:tblPr>
      <w:tblGrid>
        <w:gridCol w:w="667"/>
        <w:gridCol w:w="1643"/>
        <w:gridCol w:w="1500"/>
        <w:gridCol w:w="1575"/>
        <w:gridCol w:w="1125"/>
        <w:gridCol w:w="846"/>
      </w:tblGrid>
      <w:tr w:rsidR="003C088A" w:rsidRPr="003C088A">
        <w:trPr>
          <w:trHeight w:val="540"/>
          <w:jc w:val="center"/>
        </w:trPr>
        <w:tc>
          <w:tcPr>
            <w:tcW w:w="667" w:type="dxa"/>
            <w:tcBorders>
              <w:top w:val="single" w:sz="8" w:space="0" w:color="000000"/>
              <w:left w:val="single" w:sz="8" w:space="0" w:color="000000"/>
              <w:bottom w:val="single" w:sz="8" w:space="0" w:color="000000"/>
              <w:right w:val="single" w:sz="8" w:space="0" w:color="000000"/>
            </w:tcBorders>
            <w:shd w:val="clear" w:color="auto" w:fill="B8CCE3"/>
            <w:vAlign w:val="center"/>
          </w:tcPr>
          <w:p w:rsidR="00617E36" w:rsidRPr="003C088A" w:rsidRDefault="003C088A">
            <w:pPr>
              <w:widowControl/>
              <w:jc w:val="center"/>
              <w:textAlignment w:val="center"/>
              <w:rPr>
                <w:rFonts w:ascii="宋体" w:hAnsi="宋体" w:cs="宋体"/>
                <w:b/>
                <w:bCs/>
                <w:szCs w:val="21"/>
              </w:rPr>
            </w:pPr>
            <w:r w:rsidRPr="003C088A">
              <w:rPr>
                <w:rFonts w:ascii="宋体" w:hAnsi="宋体" w:cs="宋体" w:hint="eastAsia"/>
                <w:b/>
                <w:bCs/>
                <w:kern w:val="0"/>
                <w:szCs w:val="21"/>
                <w:lang w:bidi="ar"/>
              </w:rPr>
              <w:t>序号</w:t>
            </w:r>
          </w:p>
        </w:tc>
        <w:tc>
          <w:tcPr>
            <w:tcW w:w="1643" w:type="dxa"/>
            <w:tcBorders>
              <w:top w:val="single" w:sz="8" w:space="0" w:color="000000"/>
              <w:left w:val="single" w:sz="8" w:space="0" w:color="000000"/>
              <w:bottom w:val="single" w:sz="8" w:space="0" w:color="000000"/>
              <w:right w:val="single" w:sz="8" w:space="0" w:color="000000"/>
            </w:tcBorders>
            <w:shd w:val="clear" w:color="auto" w:fill="B8CCE3"/>
            <w:vAlign w:val="center"/>
          </w:tcPr>
          <w:p w:rsidR="00617E36" w:rsidRPr="003C088A" w:rsidRDefault="003C088A">
            <w:pPr>
              <w:widowControl/>
              <w:jc w:val="center"/>
              <w:textAlignment w:val="center"/>
              <w:rPr>
                <w:rFonts w:ascii="宋体" w:hAnsi="宋体" w:cs="宋体"/>
                <w:b/>
                <w:bCs/>
                <w:szCs w:val="21"/>
              </w:rPr>
            </w:pPr>
            <w:r w:rsidRPr="003C088A">
              <w:rPr>
                <w:rFonts w:ascii="宋体" w:hAnsi="宋体" w:cs="宋体" w:hint="eastAsia"/>
                <w:b/>
                <w:bCs/>
                <w:kern w:val="0"/>
                <w:szCs w:val="21"/>
                <w:lang w:bidi="ar"/>
              </w:rPr>
              <w:t>设备名称</w:t>
            </w:r>
          </w:p>
        </w:tc>
        <w:tc>
          <w:tcPr>
            <w:tcW w:w="1500" w:type="dxa"/>
            <w:tcBorders>
              <w:top w:val="single" w:sz="8" w:space="0" w:color="000000"/>
              <w:left w:val="single" w:sz="8" w:space="0" w:color="000000"/>
              <w:bottom w:val="single" w:sz="8" w:space="0" w:color="000000"/>
              <w:right w:val="single" w:sz="8" w:space="0" w:color="000000"/>
            </w:tcBorders>
            <w:shd w:val="clear" w:color="auto" w:fill="B8CCE3"/>
            <w:vAlign w:val="center"/>
          </w:tcPr>
          <w:p w:rsidR="00617E36" w:rsidRPr="003C088A" w:rsidRDefault="003C088A">
            <w:pPr>
              <w:widowControl/>
              <w:jc w:val="center"/>
              <w:textAlignment w:val="center"/>
              <w:rPr>
                <w:rFonts w:ascii="宋体" w:hAnsi="宋体" w:cs="宋体"/>
                <w:b/>
                <w:bCs/>
                <w:szCs w:val="21"/>
              </w:rPr>
            </w:pPr>
            <w:r w:rsidRPr="003C088A">
              <w:rPr>
                <w:rFonts w:ascii="宋体" w:hAnsi="宋体" w:cs="宋体" w:hint="eastAsia"/>
                <w:b/>
                <w:bCs/>
                <w:kern w:val="0"/>
                <w:szCs w:val="21"/>
                <w:lang w:bidi="ar"/>
              </w:rPr>
              <w:t>品牌</w:t>
            </w:r>
          </w:p>
        </w:tc>
        <w:tc>
          <w:tcPr>
            <w:tcW w:w="1575" w:type="dxa"/>
            <w:tcBorders>
              <w:top w:val="single" w:sz="8" w:space="0" w:color="000000"/>
              <w:left w:val="single" w:sz="8" w:space="0" w:color="000000"/>
              <w:bottom w:val="single" w:sz="8" w:space="0" w:color="000000"/>
              <w:right w:val="single" w:sz="8" w:space="0" w:color="000000"/>
            </w:tcBorders>
            <w:shd w:val="clear" w:color="auto" w:fill="B8CCE3"/>
            <w:vAlign w:val="center"/>
          </w:tcPr>
          <w:p w:rsidR="00617E36" w:rsidRPr="003C088A" w:rsidRDefault="003C088A">
            <w:pPr>
              <w:widowControl/>
              <w:jc w:val="center"/>
              <w:textAlignment w:val="center"/>
              <w:rPr>
                <w:rFonts w:ascii="宋体" w:hAnsi="宋体" w:cs="宋体"/>
                <w:b/>
                <w:bCs/>
                <w:szCs w:val="21"/>
              </w:rPr>
            </w:pPr>
            <w:r w:rsidRPr="003C088A">
              <w:rPr>
                <w:rFonts w:ascii="宋体" w:hAnsi="宋体" w:cs="宋体" w:hint="eastAsia"/>
                <w:b/>
                <w:bCs/>
                <w:kern w:val="0"/>
                <w:szCs w:val="21"/>
                <w:lang w:bidi="ar"/>
              </w:rPr>
              <w:t>规格型号</w:t>
            </w:r>
          </w:p>
        </w:tc>
        <w:tc>
          <w:tcPr>
            <w:tcW w:w="1125" w:type="dxa"/>
            <w:tcBorders>
              <w:top w:val="single" w:sz="8" w:space="0" w:color="000000"/>
              <w:left w:val="single" w:sz="8" w:space="0" w:color="000000"/>
              <w:bottom w:val="single" w:sz="8" w:space="0" w:color="000000"/>
              <w:right w:val="single" w:sz="8" w:space="0" w:color="000000"/>
            </w:tcBorders>
            <w:shd w:val="clear" w:color="auto" w:fill="B8CCE3"/>
            <w:vAlign w:val="center"/>
          </w:tcPr>
          <w:p w:rsidR="00617E36" w:rsidRPr="003C088A" w:rsidRDefault="003C088A">
            <w:pPr>
              <w:widowControl/>
              <w:jc w:val="center"/>
              <w:textAlignment w:val="center"/>
              <w:rPr>
                <w:rFonts w:ascii="宋体" w:hAnsi="宋体" w:cs="宋体"/>
                <w:b/>
                <w:bCs/>
                <w:szCs w:val="21"/>
              </w:rPr>
            </w:pPr>
            <w:r w:rsidRPr="003C088A">
              <w:rPr>
                <w:rFonts w:ascii="宋体" w:hAnsi="宋体" w:cs="宋体" w:hint="eastAsia"/>
                <w:b/>
                <w:bCs/>
                <w:kern w:val="0"/>
                <w:szCs w:val="21"/>
                <w:lang w:bidi="ar"/>
              </w:rPr>
              <w:t>数量</w:t>
            </w:r>
          </w:p>
        </w:tc>
        <w:tc>
          <w:tcPr>
            <w:tcW w:w="846" w:type="dxa"/>
            <w:tcBorders>
              <w:top w:val="single" w:sz="8" w:space="0" w:color="000000"/>
              <w:left w:val="single" w:sz="8" w:space="0" w:color="000000"/>
              <w:bottom w:val="single" w:sz="8" w:space="0" w:color="000000"/>
              <w:right w:val="single" w:sz="8" w:space="0" w:color="000000"/>
            </w:tcBorders>
            <w:shd w:val="clear" w:color="auto" w:fill="B8CCE3"/>
            <w:vAlign w:val="center"/>
          </w:tcPr>
          <w:p w:rsidR="00617E36" w:rsidRPr="003C088A" w:rsidRDefault="003C088A">
            <w:pPr>
              <w:widowControl/>
              <w:jc w:val="center"/>
              <w:textAlignment w:val="center"/>
              <w:rPr>
                <w:rFonts w:ascii="宋体" w:hAnsi="宋体" w:cs="宋体"/>
                <w:b/>
                <w:bCs/>
                <w:szCs w:val="21"/>
              </w:rPr>
            </w:pPr>
            <w:r w:rsidRPr="003C088A">
              <w:rPr>
                <w:rFonts w:ascii="宋体" w:hAnsi="宋体" w:cs="宋体" w:hint="eastAsia"/>
                <w:b/>
                <w:bCs/>
                <w:kern w:val="0"/>
                <w:szCs w:val="21"/>
                <w:lang w:bidi="ar"/>
              </w:rPr>
              <w:t>单位</w:t>
            </w:r>
          </w:p>
        </w:tc>
      </w:tr>
      <w:tr w:rsidR="003C088A" w:rsidRPr="003C088A">
        <w:trPr>
          <w:trHeight w:val="760"/>
          <w:jc w:val="center"/>
        </w:trPr>
        <w:tc>
          <w:tcPr>
            <w:tcW w:w="667"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1</w:t>
            </w:r>
          </w:p>
        </w:tc>
        <w:tc>
          <w:tcPr>
            <w:tcW w:w="1643"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态势感知平台</w:t>
            </w:r>
          </w:p>
        </w:tc>
        <w:tc>
          <w:tcPr>
            <w:tcW w:w="1500"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奇安信</w:t>
            </w:r>
          </w:p>
        </w:tc>
        <w:tc>
          <w:tcPr>
            <w:tcW w:w="1575"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TSS10000-A58</w:t>
            </w:r>
          </w:p>
        </w:tc>
        <w:tc>
          <w:tcPr>
            <w:tcW w:w="1125"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1</w:t>
            </w:r>
          </w:p>
        </w:tc>
        <w:tc>
          <w:tcPr>
            <w:tcW w:w="846"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台</w:t>
            </w:r>
          </w:p>
        </w:tc>
      </w:tr>
      <w:tr w:rsidR="003C088A" w:rsidRPr="003C088A">
        <w:trPr>
          <w:trHeight w:val="760"/>
          <w:jc w:val="center"/>
        </w:trPr>
        <w:tc>
          <w:tcPr>
            <w:tcW w:w="667"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2</w:t>
            </w:r>
          </w:p>
        </w:tc>
        <w:tc>
          <w:tcPr>
            <w:tcW w:w="1643"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漏洞扫描</w:t>
            </w:r>
          </w:p>
        </w:tc>
        <w:tc>
          <w:tcPr>
            <w:tcW w:w="1500"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proofErr w:type="gramStart"/>
            <w:r w:rsidRPr="003C088A">
              <w:rPr>
                <w:rFonts w:ascii="宋体" w:hAnsi="宋体" w:cs="宋体" w:hint="eastAsia"/>
                <w:kern w:val="0"/>
                <w:szCs w:val="21"/>
                <w:lang w:bidi="ar"/>
              </w:rPr>
              <w:t>网神</w:t>
            </w:r>
            <w:proofErr w:type="gramEnd"/>
          </w:p>
        </w:tc>
        <w:tc>
          <w:tcPr>
            <w:tcW w:w="1575"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S1500-W010P</w:t>
            </w:r>
          </w:p>
        </w:tc>
        <w:tc>
          <w:tcPr>
            <w:tcW w:w="1125"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1</w:t>
            </w:r>
          </w:p>
        </w:tc>
        <w:tc>
          <w:tcPr>
            <w:tcW w:w="846"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台</w:t>
            </w:r>
          </w:p>
        </w:tc>
      </w:tr>
      <w:tr w:rsidR="003C088A" w:rsidRPr="003C088A">
        <w:trPr>
          <w:trHeight w:val="760"/>
          <w:jc w:val="center"/>
        </w:trPr>
        <w:tc>
          <w:tcPr>
            <w:tcW w:w="667"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3</w:t>
            </w:r>
          </w:p>
        </w:tc>
        <w:tc>
          <w:tcPr>
            <w:tcW w:w="1643"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边界防火墙</w:t>
            </w:r>
          </w:p>
        </w:tc>
        <w:tc>
          <w:tcPr>
            <w:tcW w:w="1500"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奇安信</w:t>
            </w:r>
          </w:p>
        </w:tc>
        <w:tc>
          <w:tcPr>
            <w:tcW w:w="1575"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NSG5000-TG65</w:t>
            </w:r>
          </w:p>
        </w:tc>
        <w:tc>
          <w:tcPr>
            <w:tcW w:w="1125"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2</w:t>
            </w:r>
          </w:p>
        </w:tc>
        <w:tc>
          <w:tcPr>
            <w:tcW w:w="846"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台</w:t>
            </w:r>
          </w:p>
        </w:tc>
      </w:tr>
      <w:tr w:rsidR="00617E36" w:rsidRPr="003C088A">
        <w:trPr>
          <w:trHeight w:val="760"/>
          <w:jc w:val="center"/>
        </w:trPr>
        <w:tc>
          <w:tcPr>
            <w:tcW w:w="667"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4</w:t>
            </w:r>
          </w:p>
        </w:tc>
        <w:tc>
          <w:tcPr>
            <w:tcW w:w="1643"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出口流量探针</w:t>
            </w:r>
          </w:p>
        </w:tc>
        <w:tc>
          <w:tcPr>
            <w:tcW w:w="1500"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奇安信</w:t>
            </w:r>
          </w:p>
        </w:tc>
        <w:tc>
          <w:tcPr>
            <w:tcW w:w="1575"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TSS10000-S53</w:t>
            </w:r>
          </w:p>
        </w:tc>
        <w:tc>
          <w:tcPr>
            <w:tcW w:w="1125"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2</w:t>
            </w:r>
          </w:p>
        </w:tc>
        <w:tc>
          <w:tcPr>
            <w:tcW w:w="846" w:type="dxa"/>
            <w:tcBorders>
              <w:top w:val="nil"/>
              <w:left w:val="single" w:sz="8" w:space="0" w:color="000000"/>
              <w:bottom w:val="single" w:sz="8" w:space="0" w:color="000000"/>
              <w:right w:val="single" w:sz="8" w:space="0" w:color="000000"/>
            </w:tcBorders>
            <w:shd w:val="clear" w:color="auto" w:fill="auto"/>
            <w:vAlign w:val="center"/>
          </w:tcPr>
          <w:p w:rsidR="00617E36" w:rsidRPr="003C088A" w:rsidRDefault="003C088A">
            <w:pPr>
              <w:widowControl/>
              <w:jc w:val="center"/>
              <w:textAlignment w:val="center"/>
              <w:rPr>
                <w:rFonts w:ascii="宋体" w:hAnsi="宋体" w:cs="宋体"/>
                <w:szCs w:val="21"/>
              </w:rPr>
            </w:pPr>
            <w:r w:rsidRPr="003C088A">
              <w:rPr>
                <w:rFonts w:ascii="宋体" w:hAnsi="宋体" w:cs="宋体" w:hint="eastAsia"/>
                <w:kern w:val="0"/>
                <w:szCs w:val="21"/>
                <w:lang w:bidi="ar"/>
              </w:rPr>
              <w:t>台</w:t>
            </w:r>
          </w:p>
        </w:tc>
      </w:tr>
    </w:tbl>
    <w:p w:rsidR="00617E36" w:rsidRPr="003C088A" w:rsidRDefault="00617E36"/>
    <w:p w:rsidR="00617E36" w:rsidRPr="003C088A" w:rsidRDefault="003C088A">
      <w:pPr>
        <w:spacing w:line="428" w:lineRule="exact"/>
        <w:rPr>
          <w:rFonts w:ascii="Arial Unicode MS" w:eastAsia="Arial Unicode MS" w:hAnsi="Arial Unicode MS" w:cs="Arial Unicode MS"/>
          <w:sz w:val="32"/>
          <w:szCs w:val="32"/>
        </w:rPr>
      </w:pPr>
      <w:r w:rsidRPr="003C088A">
        <w:rPr>
          <w:rFonts w:ascii="宋体" w:hAnsi="宋体" w:cs="宋体"/>
          <w:sz w:val="20"/>
          <w:szCs w:val="20"/>
        </w:rPr>
        <w:br w:type="page"/>
      </w:r>
      <w:r w:rsidRPr="003C088A">
        <w:rPr>
          <w:rFonts w:ascii="黑体" w:eastAsia="黑体" w:hAnsi="黑体" w:cs="黑体" w:hint="eastAsia"/>
          <w:sz w:val="32"/>
          <w:szCs w:val="32"/>
        </w:rPr>
        <w:lastRenderedPageBreak/>
        <w:t>附件3：</w:t>
      </w:r>
    </w:p>
    <w:p w:rsidR="00617E36" w:rsidRPr="003C088A" w:rsidRDefault="00617E36">
      <w:pPr>
        <w:spacing w:before="7"/>
        <w:rPr>
          <w:rFonts w:ascii="Arial Unicode MS" w:eastAsia="Arial Unicode MS" w:hAnsi="Arial Unicode MS" w:cs="Arial Unicode MS"/>
          <w:sz w:val="17"/>
          <w:szCs w:val="17"/>
        </w:rPr>
      </w:pPr>
    </w:p>
    <w:p w:rsidR="00617E36" w:rsidRPr="003C088A" w:rsidRDefault="003C088A">
      <w:pPr>
        <w:spacing w:line="528" w:lineRule="exact"/>
        <w:ind w:left="1871"/>
        <w:rPr>
          <w:rFonts w:ascii="Arial Unicode MS" w:eastAsia="Arial Unicode MS" w:hAnsi="Arial Unicode MS" w:cs="Arial Unicode MS"/>
          <w:sz w:val="40"/>
          <w:szCs w:val="40"/>
        </w:rPr>
      </w:pPr>
      <w:r w:rsidRPr="003C088A">
        <w:rPr>
          <w:rFonts w:ascii="方正小标宋简体" w:eastAsia="方正小标宋简体" w:hAnsi="方正小标宋简体" w:cs="方正小标宋简体" w:hint="eastAsia"/>
          <w:sz w:val="44"/>
          <w:szCs w:val="44"/>
        </w:rPr>
        <w:t>节能产品政府采购品目清单</w:t>
      </w:r>
    </w:p>
    <w:tbl>
      <w:tblPr>
        <w:tblW w:w="8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422"/>
        <w:gridCol w:w="1496"/>
        <w:gridCol w:w="1478"/>
        <w:gridCol w:w="3566"/>
      </w:tblGrid>
      <w:tr w:rsidR="003C088A" w:rsidRPr="003C088A">
        <w:tc>
          <w:tcPr>
            <w:tcW w:w="671"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品目序号</w:t>
            </w:r>
          </w:p>
        </w:tc>
        <w:tc>
          <w:tcPr>
            <w:tcW w:w="4396" w:type="dxa"/>
            <w:gridSpan w:val="3"/>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名称</w:t>
            </w:r>
          </w:p>
        </w:tc>
        <w:tc>
          <w:tcPr>
            <w:tcW w:w="356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依据的标准</w:t>
            </w:r>
          </w:p>
        </w:tc>
      </w:tr>
      <w:tr w:rsidR="003C088A" w:rsidRPr="003C088A">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A02010100</w:t>
            </w:r>
            <w:r w:rsidRPr="003C088A">
              <w:rPr>
                <w:rFonts w:hint="eastAsia"/>
              </w:rPr>
              <w:t>计算机</w:t>
            </w:r>
          </w:p>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w:t>
            </w:r>
            <w:r w:rsidRPr="003C088A">
              <w:rPr>
                <w:rFonts w:hint="eastAsia"/>
              </w:rPr>
              <w:t>A02010105</w:t>
            </w:r>
            <w:r w:rsidRPr="003C088A">
              <w:rPr>
                <w:rFonts w:hint="eastAsia"/>
              </w:rPr>
              <w:t>台式计算机</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《微型计算机能效限定值及能效等级》（</w:t>
            </w:r>
            <w:r w:rsidRPr="003C088A">
              <w:rPr>
                <w:rFonts w:hint="eastAsia"/>
              </w:rPr>
              <w:t>GB28380</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w:t>
            </w:r>
            <w:r w:rsidRPr="003C088A">
              <w:rPr>
                <w:rFonts w:hint="eastAsia"/>
              </w:rPr>
              <w:t>A02010108</w:t>
            </w:r>
            <w:r w:rsidRPr="003C088A">
              <w:rPr>
                <w:rFonts w:hint="eastAsia"/>
              </w:rPr>
              <w:t>便携式计算机</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《微型计算机能效限定值及能效等级》（</w:t>
            </w:r>
            <w:r w:rsidRPr="003C088A">
              <w:rPr>
                <w:rFonts w:hint="eastAsia"/>
              </w:rPr>
              <w:t>GB28380</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w:t>
            </w:r>
            <w:r w:rsidRPr="003C088A">
              <w:rPr>
                <w:rFonts w:hint="eastAsia"/>
              </w:rPr>
              <w:t>A02010109</w:t>
            </w:r>
            <w:r w:rsidRPr="003C088A">
              <w:rPr>
                <w:rFonts w:hint="eastAsia"/>
              </w:rPr>
              <w:t>平板式计算机</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《微型计算机能效限定值及能效等级》（</w:t>
            </w:r>
            <w:r w:rsidRPr="003C088A">
              <w:rPr>
                <w:rFonts w:hint="eastAsia"/>
              </w:rPr>
              <w:t>GB28380</w:t>
            </w:r>
            <w:r w:rsidRPr="003C088A">
              <w:rPr>
                <w:rFonts w:hint="eastAsia"/>
              </w:rPr>
              <w:t>）</w:t>
            </w:r>
          </w:p>
        </w:tc>
      </w:tr>
      <w:tr w:rsidR="003C088A" w:rsidRPr="003C088A">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A02020000</w:t>
            </w:r>
            <w:r w:rsidRPr="003C088A">
              <w:rPr>
                <w:rFonts w:hint="eastAsia"/>
              </w:rPr>
              <w:t>办公设备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A02021000</w:t>
            </w:r>
            <w:r w:rsidRPr="003C088A">
              <w:rPr>
                <w:rFonts w:hint="eastAsia"/>
              </w:rPr>
              <w:t>打印机</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A02021001 A3</w:t>
            </w:r>
            <w:r w:rsidRPr="003C088A">
              <w:rPr>
                <w:rFonts w:hint="eastAsia"/>
              </w:rPr>
              <w:t>黑白打印机</w:t>
            </w: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《复印机、打印机和传真机能效限定值及能效等级》（</w:t>
            </w:r>
            <w:r w:rsidRPr="003C088A">
              <w:rPr>
                <w:rFonts w:hint="eastAsia"/>
              </w:rPr>
              <w:t>GB21521</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A02021002 A3</w:t>
            </w:r>
            <w:r w:rsidRPr="003C088A">
              <w:rPr>
                <w:rFonts w:hint="eastAsia"/>
              </w:rPr>
              <w:t>彩色打印机</w:t>
            </w: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《复印机、打印机和传真机能效限定值及能效等级》（</w:t>
            </w:r>
            <w:r w:rsidRPr="003C088A">
              <w:rPr>
                <w:rFonts w:hint="eastAsia"/>
              </w:rPr>
              <w:t>GB21521</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A02021003 A4</w:t>
            </w:r>
            <w:r w:rsidRPr="003C088A">
              <w:rPr>
                <w:rFonts w:hint="eastAsia"/>
              </w:rPr>
              <w:t>黑白打印机</w:t>
            </w: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《复印机、打印机和传真机能效限定值及能效等级》（</w:t>
            </w:r>
            <w:r w:rsidRPr="003C088A">
              <w:rPr>
                <w:rFonts w:hint="eastAsia"/>
              </w:rPr>
              <w:t>GB21521</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A02021004 A4</w:t>
            </w:r>
            <w:r w:rsidRPr="003C088A">
              <w:rPr>
                <w:rFonts w:hint="eastAsia"/>
              </w:rPr>
              <w:t>彩色打印机</w:t>
            </w: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《复印机、打印机和传真机能效限定值及能效等级》（</w:t>
            </w:r>
            <w:r w:rsidRPr="003C088A">
              <w:rPr>
                <w:rFonts w:hint="eastAsia"/>
              </w:rPr>
              <w:t>GB21521</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A02021005 3D</w:t>
            </w:r>
            <w:r w:rsidRPr="003C088A">
              <w:rPr>
                <w:rFonts w:hint="eastAsia"/>
              </w:rPr>
              <w:t>打印机</w:t>
            </w: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《复印机、打印机和传真机能效限定值及能效等级》（</w:t>
            </w:r>
            <w:r w:rsidRPr="003C088A">
              <w:rPr>
                <w:rFonts w:hint="eastAsia"/>
              </w:rPr>
              <w:t>GB21521</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A02021006</w:t>
            </w:r>
            <w:r w:rsidRPr="003C088A">
              <w:rPr>
                <w:rFonts w:hint="eastAsia"/>
              </w:rPr>
              <w:t>票据打印机</w:t>
            </w: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《复印机、打印机和传真机能效限定值及能效等级》（</w:t>
            </w:r>
            <w:r w:rsidRPr="003C088A">
              <w:rPr>
                <w:rFonts w:hint="eastAsia"/>
              </w:rPr>
              <w:t>GB21521</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A02021007</w:t>
            </w:r>
            <w:r w:rsidRPr="003C088A">
              <w:rPr>
                <w:rFonts w:hint="eastAsia"/>
              </w:rPr>
              <w:t>条码打印机</w:t>
            </w: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《复印机、打印机和传真机能效限定值及能效等级》（</w:t>
            </w:r>
            <w:r w:rsidRPr="003C088A">
              <w:rPr>
                <w:rFonts w:hint="eastAsia"/>
              </w:rPr>
              <w:t>GB21521</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A02021008</w:t>
            </w:r>
            <w:r w:rsidRPr="003C088A">
              <w:rPr>
                <w:rFonts w:hint="eastAsia"/>
              </w:rPr>
              <w:t>地址打印机</w:t>
            </w: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《复印机、打印机和传真机能效限定值及能效等级》（</w:t>
            </w:r>
            <w:r w:rsidRPr="003C088A">
              <w:rPr>
                <w:rFonts w:hint="eastAsia"/>
              </w:rPr>
              <w:t>GB21521</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A02021099</w:t>
            </w:r>
            <w:r w:rsidRPr="003C088A">
              <w:rPr>
                <w:rFonts w:hint="eastAsia"/>
              </w:rPr>
              <w:t>其他打印机</w:t>
            </w: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《复印机、打印机和传真机能效限定值及能效等级》（</w:t>
            </w:r>
            <w:r w:rsidRPr="003C088A">
              <w:rPr>
                <w:rFonts w:hint="eastAsia"/>
              </w:rPr>
              <w:t>GB21521</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A02021100</w:t>
            </w:r>
            <w:r w:rsidRPr="003C088A">
              <w:rPr>
                <w:rFonts w:hint="eastAsia"/>
              </w:rPr>
              <w:t>输入输出设备</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A02021104</w:t>
            </w:r>
            <w:r w:rsidRPr="003C088A">
              <w:rPr>
                <w:rFonts w:hint="eastAsia"/>
              </w:rPr>
              <w:t>液晶显示器</w:t>
            </w:r>
          </w:p>
        </w:tc>
        <w:tc>
          <w:tcPr>
            <w:tcW w:w="356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《计算机显示器能效限定值及能效等级》（</w:t>
            </w:r>
            <w:r w:rsidRPr="003C088A">
              <w:rPr>
                <w:rFonts w:hint="eastAsia"/>
              </w:rPr>
              <w:t>GB21520</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A02021118</w:t>
            </w:r>
            <w:r w:rsidRPr="003C088A">
              <w:rPr>
                <w:rFonts w:hint="eastAsia"/>
              </w:rPr>
              <w:t>扫描仪</w:t>
            </w:r>
          </w:p>
        </w:tc>
        <w:tc>
          <w:tcPr>
            <w:tcW w:w="356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参照《复印机、打印机和传真机能效限定值及能效等级》（</w:t>
            </w:r>
            <w:r w:rsidRPr="003C088A">
              <w:rPr>
                <w:rFonts w:hint="eastAsia"/>
              </w:rPr>
              <w:t>GB21521</w:t>
            </w:r>
            <w:r w:rsidRPr="003C088A">
              <w:rPr>
                <w:rFonts w:hint="eastAsia"/>
              </w:rPr>
              <w:t>）中打印速度为</w:t>
            </w:r>
            <w:r w:rsidRPr="003C088A">
              <w:rPr>
                <w:rFonts w:hint="eastAsia"/>
              </w:rPr>
              <w:t>15</w:t>
            </w:r>
            <w:r w:rsidRPr="003C088A">
              <w:rPr>
                <w:rFonts w:hint="eastAsia"/>
              </w:rPr>
              <w:t>页</w:t>
            </w:r>
            <w:r w:rsidRPr="003C088A">
              <w:rPr>
                <w:rFonts w:hint="eastAsia"/>
              </w:rPr>
              <w:t>/</w:t>
            </w:r>
            <w:r w:rsidRPr="003C088A">
              <w:rPr>
                <w:rFonts w:hint="eastAsia"/>
              </w:rPr>
              <w:t>分的针式打印机相关要求</w:t>
            </w:r>
          </w:p>
        </w:tc>
      </w:tr>
      <w:tr w:rsidR="003C088A" w:rsidRPr="003C088A">
        <w:tc>
          <w:tcPr>
            <w:tcW w:w="671"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3</w:t>
            </w:r>
          </w:p>
        </w:tc>
        <w:tc>
          <w:tcPr>
            <w:tcW w:w="1422"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A02020200</w:t>
            </w:r>
            <w:r w:rsidRPr="003C088A">
              <w:rPr>
                <w:rFonts w:hint="eastAsia"/>
              </w:rPr>
              <w:t>投影仪</w:t>
            </w:r>
          </w:p>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356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《投影机能效限定值及能效等级》（</w:t>
            </w:r>
            <w:r w:rsidRPr="003C088A">
              <w:rPr>
                <w:rFonts w:hint="eastAsia"/>
              </w:rPr>
              <w:t>GB32028</w:t>
            </w:r>
            <w:r w:rsidRPr="003C088A">
              <w:rPr>
                <w:rFonts w:hint="eastAsia"/>
              </w:rPr>
              <w:t>）</w:t>
            </w:r>
          </w:p>
        </w:tc>
      </w:tr>
      <w:tr w:rsidR="003C088A" w:rsidRPr="003C088A">
        <w:tc>
          <w:tcPr>
            <w:tcW w:w="671"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4</w:t>
            </w:r>
          </w:p>
        </w:tc>
        <w:tc>
          <w:tcPr>
            <w:tcW w:w="1422"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A02020400</w:t>
            </w:r>
            <w:r w:rsidRPr="003C088A">
              <w:rPr>
                <w:rFonts w:hint="eastAsia"/>
              </w:rPr>
              <w:t>多功能一体机</w:t>
            </w:r>
          </w:p>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356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《复印机、打印机和传真机能效限定值及能效等级》（</w:t>
            </w:r>
            <w:r w:rsidRPr="003C088A">
              <w:rPr>
                <w:rFonts w:hint="eastAsia"/>
              </w:rPr>
              <w:t>GB21521</w:t>
            </w:r>
            <w:r w:rsidRPr="003C088A">
              <w:rPr>
                <w:rFonts w:hint="eastAsia"/>
              </w:rPr>
              <w:t>）</w:t>
            </w:r>
          </w:p>
        </w:tc>
      </w:tr>
      <w:tr w:rsidR="003C088A" w:rsidRPr="003C088A">
        <w:tc>
          <w:tcPr>
            <w:tcW w:w="671"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5</w:t>
            </w:r>
          </w:p>
        </w:tc>
        <w:tc>
          <w:tcPr>
            <w:tcW w:w="1422"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A02051900</w:t>
            </w:r>
            <w:r w:rsidRPr="003C088A">
              <w:rPr>
                <w:rFonts w:hint="eastAsia"/>
              </w:rPr>
              <w:t>泵</w:t>
            </w:r>
          </w:p>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A02051901</w:t>
            </w:r>
            <w:r w:rsidRPr="003C088A">
              <w:rPr>
                <w:rFonts w:hint="eastAsia"/>
              </w:rPr>
              <w:t>离心泵</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《清水离心泵能效限定值及节能评价值》（</w:t>
            </w:r>
            <w:r w:rsidRPr="003C088A">
              <w:rPr>
                <w:rFonts w:hint="eastAsia"/>
              </w:rPr>
              <w:t>GB19762</w:t>
            </w:r>
            <w:r w:rsidRPr="003C088A">
              <w:rPr>
                <w:rFonts w:hint="eastAsia"/>
              </w:rPr>
              <w:t>）</w:t>
            </w:r>
          </w:p>
        </w:tc>
      </w:tr>
      <w:tr w:rsidR="003C088A" w:rsidRPr="003C088A">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A02052300</w:t>
            </w:r>
            <w:r w:rsidRPr="003C088A">
              <w:rPr>
                <w:rFonts w:hint="eastAsia"/>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w:t>
            </w:r>
            <w:r w:rsidRPr="003C088A">
              <w:rPr>
                <w:rFonts w:hint="eastAsia"/>
              </w:rPr>
              <w:t>A02052301</w:t>
            </w:r>
            <w:r w:rsidRPr="003C088A">
              <w:rPr>
                <w:rFonts w:hint="eastAsia"/>
              </w:rPr>
              <w:t>制冷压缩机</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冷水机组</w:t>
            </w: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《冷水机组能效限定值及能效等级》（</w:t>
            </w:r>
            <w:r w:rsidRPr="003C088A">
              <w:rPr>
                <w:rFonts w:hint="eastAsia"/>
              </w:rPr>
              <w:t>GB19577</w:t>
            </w:r>
            <w:r w:rsidRPr="003C088A">
              <w:rPr>
                <w:rFonts w:hint="eastAsia"/>
              </w:rPr>
              <w:t>），《低环境温度空气源热泵（冷水）机组能效限定值及能效等级》（</w:t>
            </w:r>
            <w:r w:rsidRPr="003C088A">
              <w:rPr>
                <w:rFonts w:hint="eastAsia"/>
              </w:rPr>
              <w:t>GB37480</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溴化</w:t>
            </w:r>
            <w:proofErr w:type="gramStart"/>
            <w:r w:rsidRPr="003C088A">
              <w:rPr>
                <w:rFonts w:hint="eastAsia"/>
              </w:rPr>
              <w:t>锂</w:t>
            </w:r>
            <w:proofErr w:type="gramEnd"/>
            <w:r w:rsidRPr="003C088A">
              <w:rPr>
                <w:rFonts w:hint="eastAsia"/>
              </w:rPr>
              <w:t>吸收式冷水机组</w:t>
            </w:r>
          </w:p>
        </w:tc>
        <w:tc>
          <w:tcPr>
            <w:tcW w:w="356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proofErr w:type="gramStart"/>
            <w:r w:rsidRPr="003C088A">
              <w:rPr>
                <w:rFonts w:hint="eastAsia"/>
              </w:rPr>
              <w:t>《</w:t>
            </w:r>
            <w:proofErr w:type="gramEnd"/>
            <w:r w:rsidRPr="003C088A">
              <w:rPr>
                <w:rFonts w:hint="eastAsia"/>
              </w:rPr>
              <w:t>溴化</w:t>
            </w:r>
            <w:proofErr w:type="gramStart"/>
            <w:r w:rsidRPr="003C088A">
              <w:rPr>
                <w:rFonts w:hint="eastAsia"/>
              </w:rPr>
              <w:t>锂</w:t>
            </w:r>
            <w:proofErr w:type="gramEnd"/>
            <w:r w:rsidRPr="003C088A">
              <w:rPr>
                <w:rFonts w:hint="eastAsia"/>
              </w:rPr>
              <w:t>吸收式冷水机组能效限</w:t>
            </w:r>
          </w:p>
          <w:p w:rsidR="00617E36" w:rsidRPr="003C088A" w:rsidRDefault="003C088A">
            <w:r w:rsidRPr="003C088A">
              <w:rPr>
                <w:rFonts w:hint="eastAsia"/>
              </w:rPr>
              <w:t>定值及能效等级</w:t>
            </w:r>
            <w:proofErr w:type="gramStart"/>
            <w:r w:rsidRPr="003C088A">
              <w:rPr>
                <w:rFonts w:hint="eastAsia"/>
              </w:rPr>
              <w:t>》</w:t>
            </w:r>
            <w:proofErr w:type="gramEnd"/>
            <w:r w:rsidRPr="003C088A">
              <w:rPr>
                <w:rFonts w:hint="eastAsia"/>
              </w:rPr>
              <w:t>（</w:t>
            </w:r>
            <w:r w:rsidRPr="003C088A">
              <w:rPr>
                <w:rFonts w:hint="eastAsia"/>
              </w:rPr>
              <w:t>GB29540</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w:t>
            </w:r>
            <w:r w:rsidRPr="003C088A">
              <w:rPr>
                <w:rFonts w:hint="eastAsia"/>
              </w:rPr>
              <w:t>A02052305</w:t>
            </w:r>
            <w:r w:rsidRPr="003C088A">
              <w:rPr>
                <w:rFonts w:hint="eastAsia"/>
              </w:rPr>
              <w:t>空调机组</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多联式空调（热泵）机组（制冷量</w:t>
            </w:r>
            <w:r w:rsidRPr="003C088A">
              <w:rPr>
                <w:rFonts w:hint="eastAsia"/>
              </w:rPr>
              <w:t>&gt;14000W</w:t>
            </w:r>
            <w:r w:rsidRPr="003C088A">
              <w:rPr>
                <w:rFonts w:hint="eastAsia"/>
              </w:rPr>
              <w:t>）</w:t>
            </w: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《多联式空调（热泵）机组能效限定值及能源效率等级》（</w:t>
            </w:r>
            <w:r w:rsidRPr="003C088A">
              <w:rPr>
                <w:rFonts w:hint="eastAsia"/>
              </w:rPr>
              <w:t>GB21454</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单元式空气调节机</w:t>
            </w: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《单元式空气调节机能效限定值及能效等级》（</w:t>
            </w:r>
            <w:r w:rsidRPr="003C088A">
              <w:rPr>
                <w:rFonts w:hint="eastAsia"/>
              </w:rPr>
              <w:t>GB19576</w:t>
            </w:r>
            <w:r w:rsidRPr="003C088A">
              <w:rPr>
                <w:rFonts w:hint="eastAsia"/>
              </w:rPr>
              <w:t>）《风管送风式空调机组能效限定值及能效等级》（</w:t>
            </w:r>
            <w:r w:rsidRPr="003C088A">
              <w:rPr>
                <w:rFonts w:hint="eastAsia"/>
              </w:rPr>
              <w:t>GB37479</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w:t>
            </w:r>
            <w:r w:rsidRPr="003C088A">
              <w:rPr>
                <w:rFonts w:hint="eastAsia"/>
              </w:rPr>
              <w:t>A02052309</w:t>
            </w:r>
            <w:r w:rsidRPr="003C088A">
              <w:rPr>
                <w:rFonts w:hint="eastAsia"/>
              </w:rPr>
              <w:t>专用制冷、空调设备</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机房空调</w:t>
            </w: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proofErr w:type="gramStart"/>
            <w:r w:rsidRPr="003C088A">
              <w:rPr>
                <w:rFonts w:hint="eastAsia"/>
              </w:rPr>
              <w:t>《</w:t>
            </w:r>
            <w:proofErr w:type="gramEnd"/>
            <w:r w:rsidRPr="003C088A">
              <w:rPr>
                <w:rFonts w:hint="eastAsia"/>
              </w:rPr>
              <w:t>单元式空气调节机能效限定值</w:t>
            </w:r>
          </w:p>
          <w:p w:rsidR="00617E36" w:rsidRPr="003C088A" w:rsidRDefault="003C088A">
            <w:r w:rsidRPr="003C088A">
              <w:rPr>
                <w:rFonts w:hint="eastAsia"/>
              </w:rPr>
              <w:t>及能效等级</w:t>
            </w:r>
            <w:proofErr w:type="gramStart"/>
            <w:r w:rsidRPr="003C088A">
              <w:rPr>
                <w:rFonts w:hint="eastAsia"/>
              </w:rPr>
              <w:t>》</w:t>
            </w:r>
            <w:proofErr w:type="gramEnd"/>
            <w:r w:rsidRPr="003C088A">
              <w:rPr>
                <w:rFonts w:hint="eastAsia"/>
              </w:rPr>
              <w:t>（</w:t>
            </w:r>
            <w:r w:rsidRPr="003C088A">
              <w:rPr>
                <w:rFonts w:hint="eastAsia"/>
              </w:rPr>
              <w:t>GB19576</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A02052399</w:t>
            </w:r>
            <w:r w:rsidRPr="003C088A">
              <w:rPr>
                <w:rFonts w:hint="eastAsia"/>
              </w:rPr>
              <w:t>其他制冷</w:t>
            </w:r>
          </w:p>
          <w:p w:rsidR="00617E36" w:rsidRPr="003C088A" w:rsidRDefault="003C088A">
            <w:r w:rsidRPr="003C088A">
              <w:rPr>
                <w:rFonts w:hint="eastAsia"/>
              </w:rPr>
              <w:t>空调设备</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pPr>
              <w:rPr>
                <w:lang w:eastAsia="en-US"/>
              </w:rPr>
            </w:pPr>
            <w:r w:rsidRPr="003C088A">
              <w:rPr>
                <w:rFonts w:hint="eastAsia"/>
              </w:rPr>
              <w:t>冷却塔</w:t>
            </w: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《机械通风冷却塔第</w:t>
            </w:r>
            <w:r w:rsidRPr="003C088A">
              <w:rPr>
                <w:rFonts w:hint="eastAsia"/>
              </w:rPr>
              <w:t>1</w:t>
            </w:r>
            <w:r w:rsidRPr="003C088A">
              <w:rPr>
                <w:rFonts w:hint="eastAsia"/>
              </w:rPr>
              <w:t>部分：中小型</w:t>
            </w:r>
            <w:proofErr w:type="gramStart"/>
            <w:r w:rsidRPr="003C088A">
              <w:rPr>
                <w:rFonts w:hint="eastAsia"/>
              </w:rPr>
              <w:t>开式</w:t>
            </w:r>
            <w:proofErr w:type="gramEnd"/>
            <w:r w:rsidRPr="003C088A">
              <w:rPr>
                <w:rFonts w:hint="eastAsia"/>
              </w:rPr>
              <w:t>冷却塔》（</w:t>
            </w:r>
            <w:r w:rsidRPr="003C088A">
              <w:rPr>
                <w:rFonts w:hint="eastAsia"/>
              </w:rPr>
              <w:t>GB/T7190.1</w:t>
            </w:r>
            <w:r w:rsidRPr="003C088A">
              <w:rPr>
                <w:rFonts w:hint="eastAsia"/>
              </w:rPr>
              <w:t>）</w:t>
            </w:r>
          </w:p>
          <w:p w:rsidR="00617E36" w:rsidRPr="003C088A" w:rsidRDefault="003C088A">
            <w:r w:rsidRPr="003C088A">
              <w:rPr>
                <w:rFonts w:hint="eastAsia"/>
              </w:rPr>
              <w:t>《机械通风冷却塔第</w:t>
            </w:r>
            <w:r w:rsidRPr="003C088A">
              <w:rPr>
                <w:rFonts w:hint="eastAsia"/>
              </w:rPr>
              <w:t>2</w:t>
            </w:r>
            <w:r w:rsidRPr="003C088A">
              <w:rPr>
                <w:rFonts w:hint="eastAsia"/>
              </w:rPr>
              <w:t>部分：大型</w:t>
            </w:r>
            <w:proofErr w:type="gramStart"/>
            <w:r w:rsidRPr="003C088A">
              <w:rPr>
                <w:rFonts w:hint="eastAsia"/>
              </w:rPr>
              <w:t>开式</w:t>
            </w:r>
            <w:proofErr w:type="gramEnd"/>
            <w:r w:rsidRPr="003C088A">
              <w:rPr>
                <w:rFonts w:hint="eastAsia"/>
              </w:rPr>
              <w:t>冷却塔》（</w:t>
            </w:r>
            <w:r w:rsidRPr="003C088A">
              <w:rPr>
                <w:rFonts w:hint="eastAsia"/>
              </w:rPr>
              <w:t>GB/T7190.2</w:t>
            </w:r>
            <w:r w:rsidRPr="003C088A">
              <w:rPr>
                <w:rFonts w:hint="eastAsia"/>
              </w:rPr>
              <w:t>）</w:t>
            </w:r>
          </w:p>
        </w:tc>
      </w:tr>
      <w:tr w:rsidR="003C088A" w:rsidRPr="003C088A">
        <w:tc>
          <w:tcPr>
            <w:tcW w:w="671"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7</w:t>
            </w:r>
          </w:p>
        </w:tc>
        <w:tc>
          <w:tcPr>
            <w:tcW w:w="1422"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A02060100</w:t>
            </w:r>
            <w:r w:rsidRPr="003C088A">
              <w:rPr>
                <w:rFonts w:hint="eastAsia"/>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《中小型三相异步电动机能效限定值及能效等级》（</w:t>
            </w:r>
            <w:r w:rsidRPr="003C088A">
              <w:rPr>
                <w:rFonts w:hint="eastAsia"/>
              </w:rPr>
              <w:t>GB18613</w:t>
            </w:r>
            <w:r w:rsidRPr="003C088A">
              <w:rPr>
                <w:rFonts w:hint="eastAsia"/>
              </w:rPr>
              <w:t>）</w:t>
            </w:r>
          </w:p>
        </w:tc>
      </w:tr>
      <w:tr w:rsidR="003C088A" w:rsidRPr="003C088A">
        <w:tc>
          <w:tcPr>
            <w:tcW w:w="671"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8</w:t>
            </w:r>
          </w:p>
        </w:tc>
        <w:tc>
          <w:tcPr>
            <w:tcW w:w="1422"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A02060200</w:t>
            </w:r>
            <w:r w:rsidRPr="003C088A">
              <w:rPr>
                <w:rFonts w:hint="eastAsia"/>
              </w:rPr>
              <w:t>变压</w:t>
            </w:r>
          </w:p>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配电变压器</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proofErr w:type="gramStart"/>
            <w:r w:rsidRPr="003C088A">
              <w:rPr>
                <w:rFonts w:hint="eastAsia"/>
              </w:rPr>
              <w:t>《</w:t>
            </w:r>
            <w:proofErr w:type="gramEnd"/>
            <w:r w:rsidRPr="003C088A">
              <w:rPr>
                <w:rFonts w:hint="eastAsia"/>
              </w:rPr>
              <w:t>三相配电变压器能效限定值及</w:t>
            </w:r>
          </w:p>
        </w:tc>
      </w:tr>
      <w:tr w:rsidR="003C088A" w:rsidRPr="003C088A">
        <w:tc>
          <w:tcPr>
            <w:tcW w:w="671"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9</w:t>
            </w:r>
          </w:p>
        </w:tc>
        <w:tc>
          <w:tcPr>
            <w:tcW w:w="1422"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w:t>
            </w:r>
            <w:r w:rsidRPr="003C088A">
              <w:rPr>
                <w:rFonts w:hint="eastAsia"/>
              </w:rPr>
              <w:t>A02060900</w:t>
            </w:r>
            <w:r w:rsidRPr="003C088A">
              <w:rPr>
                <w:rFonts w:hint="eastAsia"/>
              </w:rPr>
              <w:t>镇流器</w:t>
            </w:r>
          </w:p>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管型荧光灯镇流器</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《管形荧光灯镇流器能效限定值及能效等级》（</w:t>
            </w:r>
            <w:r w:rsidRPr="003C088A">
              <w:rPr>
                <w:rFonts w:hint="eastAsia"/>
              </w:rPr>
              <w:t>GB17896</w:t>
            </w:r>
            <w:r w:rsidRPr="003C088A">
              <w:rPr>
                <w:rFonts w:hint="eastAsia"/>
              </w:rPr>
              <w:t>）</w:t>
            </w:r>
          </w:p>
        </w:tc>
      </w:tr>
      <w:tr w:rsidR="003C088A" w:rsidRPr="003C088A">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A02061800</w:t>
            </w:r>
            <w:r w:rsidRPr="003C088A">
              <w:rPr>
                <w:rFonts w:hint="eastAsia"/>
              </w:rPr>
              <w:t>生活用电器</w:t>
            </w:r>
          </w:p>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A02061801</w:t>
            </w:r>
            <w:r w:rsidRPr="003C088A">
              <w:rPr>
                <w:rFonts w:hint="eastAsia"/>
              </w:rPr>
              <w:t>电冰箱</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《家用电冰箱耗电量限定值及能效等级》（</w:t>
            </w:r>
            <w:r w:rsidRPr="003C088A">
              <w:rPr>
                <w:rFonts w:hint="eastAsia"/>
              </w:rPr>
              <w:t>GB12021.2</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w:t>
            </w:r>
            <w:r w:rsidRPr="003C088A">
              <w:rPr>
                <w:rFonts w:hint="eastAsia"/>
              </w:rPr>
              <w:t>A02061804</w:t>
            </w:r>
            <w:r w:rsidRPr="003C088A">
              <w:rPr>
                <w:rFonts w:hint="eastAsia"/>
              </w:rPr>
              <w:t>空调机</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房间空气调节器</w:t>
            </w: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《房间空气调节器能效限定值及能效等级》（</w:t>
            </w:r>
            <w:r w:rsidRPr="003C088A">
              <w:rPr>
                <w:rFonts w:hint="eastAsia"/>
              </w:rPr>
              <w:t>GB21455-2019</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多联式空调（热泵）机组（制冷量≤</w:t>
            </w:r>
            <w:r w:rsidRPr="003C088A">
              <w:rPr>
                <w:rFonts w:hint="eastAsia"/>
              </w:rPr>
              <w:t xml:space="preserve"> 14000W</w:t>
            </w:r>
            <w:r w:rsidRPr="003C088A">
              <w:rPr>
                <w:rFonts w:hint="eastAsia"/>
              </w:rPr>
              <w:t>）</w:t>
            </w: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《多联式空调（热泵）机组能效限定值及能源效率等级》（</w:t>
            </w:r>
            <w:r w:rsidRPr="003C088A">
              <w:rPr>
                <w:rFonts w:hint="eastAsia"/>
              </w:rPr>
              <w:t>GB21454</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单元式空气调节机（制冷量≤</w:t>
            </w:r>
            <w:r w:rsidRPr="003C088A">
              <w:rPr>
                <w:rFonts w:hint="eastAsia"/>
              </w:rPr>
              <w:t xml:space="preserve"> 14000W</w:t>
            </w:r>
            <w:r w:rsidRPr="003C088A">
              <w:rPr>
                <w:rFonts w:hint="eastAsia"/>
              </w:rPr>
              <w:t>）</w:t>
            </w: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《单元式空气调节机能效限定值及能源效率等级》（</w:t>
            </w:r>
            <w:r w:rsidRPr="003C088A">
              <w:rPr>
                <w:rFonts w:hint="eastAsia"/>
              </w:rPr>
              <w:t>GB19576</w:t>
            </w:r>
            <w:r w:rsidRPr="003C088A">
              <w:rPr>
                <w:rFonts w:hint="eastAsia"/>
              </w:rPr>
              <w:t>）《风管送风式空调机组能效限定值及能效等级》（</w:t>
            </w:r>
            <w:r w:rsidRPr="003C088A">
              <w:rPr>
                <w:rFonts w:hint="eastAsia"/>
              </w:rPr>
              <w:t>GB37479</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A02061810</w:t>
            </w:r>
            <w:r w:rsidRPr="003C088A">
              <w:rPr>
                <w:rFonts w:hint="eastAsia"/>
              </w:rPr>
              <w:t>洗衣机</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《电动洗衣机能效水效限定值及等级》（</w:t>
            </w:r>
            <w:r w:rsidRPr="003C088A">
              <w:rPr>
                <w:rFonts w:hint="eastAsia"/>
              </w:rPr>
              <w:t>GB12021.4</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A02061819</w:t>
            </w:r>
            <w:r w:rsidRPr="003C088A">
              <w:rPr>
                <w:rFonts w:hint="eastAsia"/>
              </w:rPr>
              <w:t>热水器</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★电热水器</w:t>
            </w: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《储水式电热水器能效限定值及能效等级》（</w:t>
            </w:r>
            <w:r w:rsidRPr="003C088A">
              <w:rPr>
                <w:rFonts w:hint="eastAsia"/>
              </w:rPr>
              <w:t>GB21519</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燃气热水器</w:t>
            </w: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《家用燃气快速热水器和燃气采暖热水炉能效限定值及能效等级》（</w:t>
            </w:r>
            <w:r w:rsidRPr="003C088A">
              <w:rPr>
                <w:rFonts w:hint="eastAsia"/>
              </w:rPr>
              <w:t>GB20665</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热泵热水器</w:t>
            </w: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《热泵热水机（器）能效限定值及能效等级》（</w:t>
            </w:r>
            <w:r w:rsidRPr="003C088A">
              <w:rPr>
                <w:rFonts w:hint="eastAsia"/>
              </w:rPr>
              <w:t>GB29541</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太阳能热水系统</w:t>
            </w: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《家用太阳能热水系统能效限定值及能效等级》（</w:t>
            </w:r>
            <w:r w:rsidRPr="003C088A">
              <w:rPr>
                <w:rFonts w:hint="eastAsia"/>
              </w:rPr>
              <w:t>GB26969</w:t>
            </w:r>
            <w:r w:rsidRPr="003C088A">
              <w:rPr>
                <w:rFonts w:hint="eastAsia"/>
              </w:rPr>
              <w:t>）</w:t>
            </w:r>
          </w:p>
        </w:tc>
      </w:tr>
      <w:tr w:rsidR="003C088A" w:rsidRPr="003C088A">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11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A02061900</w:t>
            </w:r>
            <w:r w:rsidRPr="003C088A">
              <w:rPr>
                <w:rFonts w:hint="eastAsia"/>
              </w:rPr>
              <w:t>照明设备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★普通照明用双端荧光灯</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《普通照明用双端荧光灯能效限定值及能效等级》（</w:t>
            </w:r>
            <w:r w:rsidRPr="003C088A">
              <w:rPr>
                <w:rFonts w:hint="eastAsia"/>
              </w:rPr>
              <w:t>GB19043</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LED</w:t>
            </w:r>
            <w:r w:rsidRPr="003C088A">
              <w:rPr>
                <w:rFonts w:hint="eastAsia"/>
              </w:rPr>
              <w:t>道路</w:t>
            </w:r>
            <w:r w:rsidRPr="003C088A">
              <w:rPr>
                <w:rFonts w:hint="eastAsia"/>
              </w:rPr>
              <w:t>/</w:t>
            </w:r>
            <w:r w:rsidRPr="003C088A">
              <w:rPr>
                <w:rFonts w:hint="eastAsia"/>
              </w:rPr>
              <w:t>隧道照明产品</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《道路和隧道照明用</w:t>
            </w:r>
            <w:r w:rsidRPr="003C088A">
              <w:rPr>
                <w:rFonts w:hint="eastAsia"/>
              </w:rPr>
              <w:t>LED</w:t>
            </w:r>
            <w:r w:rsidRPr="003C088A">
              <w:rPr>
                <w:rFonts w:hint="eastAsia"/>
              </w:rPr>
              <w:t>灯具能效限定值及能效等级》（</w:t>
            </w:r>
            <w:r w:rsidRPr="003C088A">
              <w:rPr>
                <w:rFonts w:hint="eastAsia"/>
              </w:rPr>
              <w:t>GB37478</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LED</w:t>
            </w:r>
            <w:r w:rsidRPr="003C088A">
              <w:rPr>
                <w:rFonts w:hint="eastAsia"/>
              </w:rPr>
              <w:t>筒灯</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《室内照明用</w:t>
            </w:r>
            <w:r w:rsidRPr="003C088A">
              <w:rPr>
                <w:rFonts w:hint="eastAsia"/>
              </w:rPr>
              <w:t>LED</w:t>
            </w:r>
            <w:r w:rsidRPr="003C088A">
              <w:rPr>
                <w:rFonts w:hint="eastAsia"/>
              </w:rPr>
              <w:t>产品能效限定值</w:t>
            </w:r>
            <w:r w:rsidRPr="003C088A">
              <w:rPr>
                <w:rFonts w:hint="eastAsia"/>
              </w:rPr>
              <w:lastRenderedPageBreak/>
              <w:t>及能效等级》（</w:t>
            </w:r>
            <w:r w:rsidRPr="003C088A">
              <w:rPr>
                <w:rFonts w:hint="eastAsia"/>
              </w:rPr>
              <w:t>GB30255</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普通照明用非定向自镇流</w:t>
            </w:r>
            <w:r w:rsidRPr="003C088A">
              <w:rPr>
                <w:rFonts w:hint="eastAsia"/>
              </w:rPr>
              <w:t>LED</w:t>
            </w:r>
            <w:r w:rsidRPr="003C088A">
              <w:rPr>
                <w:rFonts w:hint="eastAsia"/>
              </w:rPr>
              <w:t>灯</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617E36"/>
          <w:p w:rsidR="00617E36" w:rsidRPr="003C088A" w:rsidRDefault="003C088A">
            <w:r w:rsidRPr="003C088A">
              <w:rPr>
                <w:rFonts w:hint="eastAsia"/>
              </w:rPr>
              <w:t>《室内照明用</w:t>
            </w:r>
            <w:r w:rsidRPr="003C088A">
              <w:rPr>
                <w:rFonts w:hint="eastAsia"/>
              </w:rPr>
              <w:t>LED</w:t>
            </w:r>
            <w:r w:rsidRPr="003C088A">
              <w:rPr>
                <w:rFonts w:hint="eastAsia"/>
              </w:rPr>
              <w:t>产品能效限定值及能效等级》（</w:t>
            </w:r>
            <w:r w:rsidRPr="003C088A">
              <w:rPr>
                <w:rFonts w:hint="eastAsia"/>
              </w:rPr>
              <w:t>GB30255</w:t>
            </w:r>
            <w:r w:rsidRPr="003C088A">
              <w:rPr>
                <w:rFonts w:hint="eastAsia"/>
              </w:rPr>
              <w:t>）</w:t>
            </w:r>
          </w:p>
        </w:tc>
      </w:tr>
      <w:tr w:rsidR="003C088A" w:rsidRPr="003C088A">
        <w:tc>
          <w:tcPr>
            <w:tcW w:w="671"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12</w:t>
            </w:r>
          </w:p>
        </w:tc>
        <w:tc>
          <w:tcPr>
            <w:tcW w:w="1422"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w:t>
            </w:r>
            <w:r w:rsidRPr="003C088A">
              <w:rPr>
                <w:rFonts w:hint="eastAsia"/>
              </w:rPr>
              <w:t>A02091000</w:t>
            </w:r>
            <w:r w:rsidRPr="003C088A">
              <w:rPr>
                <w:rFonts w:hint="eastAsia"/>
              </w:rPr>
              <w:t>电视设备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A02091001</w:t>
            </w:r>
            <w:r w:rsidRPr="003C088A">
              <w:rPr>
                <w:rFonts w:hint="eastAsia"/>
              </w:rPr>
              <w:t>普通电视设备（电视机）</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《平板电视能效限定值及能效等级》（</w:t>
            </w:r>
            <w:r w:rsidRPr="003C088A">
              <w:rPr>
                <w:rFonts w:hint="eastAsia"/>
              </w:rPr>
              <w:t>GB24850</w:t>
            </w:r>
            <w:r w:rsidRPr="003C088A">
              <w:rPr>
                <w:rFonts w:hint="eastAsia"/>
              </w:rPr>
              <w:t>）</w:t>
            </w:r>
          </w:p>
        </w:tc>
      </w:tr>
      <w:tr w:rsidR="003C088A" w:rsidRPr="003C088A">
        <w:tc>
          <w:tcPr>
            <w:tcW w:w="671"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13</w:t>
            </w:r>
          </w:p>
        </w:tc>
        <w:tc>
          <w:tcPr>
            <w:tcW w:w="1422"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w:t>
            </w:r>
            <w:r w:rsidRPr="003C088A">
              <w:rPr>
                <w:rFonts w:hint="eastAsia"/>
              </w:rPr>
              <w:t>A02091100</w:t>
            </w:r>
            <w:r w:rsidRPr="003C088A">
              <w:rPr>
                <w:rFonts w:hint="eastAsia"/>
              </w:rPr>
              <w:t>视频设备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A02091107</w:t>
            </w:r>
            <w:r w:rsidRPr="003C088A">
              <w:rPr>
                <w:rFonts w:hint="eastAsia"/>
              </w:rPr>
              <w:t>视频监控设备</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监视器</w:t>
            </w: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以射频信号为主要信号输入的监视器应符合《平板电视能效限定值及能效等级》（</w:t>
            </w:r>
            <w:r w:rsidRPr="003C088A">
              <w:rPr>
                <w:rFonts w:hint="eastAsia"/>
              </w:rPr>
              <w:t>GB24850</w:t>
            </w:r>
            <w:r w:rsidRPr="003C088A">
              <w:rPr>
                <w:rFonts w:hint="eastAsia"/>
              </w:rPr>
              <w:t>），以数字信号为主要信号输入的监视器应符合《计算机显示器能效限定值及能效等级》（</w:t>
            </w:r>
            <w:r w:rsidRPr="003C088A">
              <w:rPr>
                <w:rFonts w:hint="eastAsia"/>
              </w:rPr>
              <w:t>GB21520</w:t>
            </w:r>
            <w:r w:rsidRPr="003C088A">
              <w:rPr>
                <w:rFonts w:hint="eastAsia"/>
              </w:rPr>
              <w:t>）</w:t>
            </w:r>
          </w:p>
        </w:tc>
      </w:tr>
      <w:tr w:rsidR="003C088A" w:rsidRPr="003C088A">
        <w:tc>
          <w:tcPr>
            <w:tcW w:w="671"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14</w:t>
            </w:r>
          </w:p>
        </w:tc>
        <w:tc>
          <w:tcPr>
            <w:tcW w:w="1422"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A02241000</w:t>
            </w:r>
            <w:r w:rsidRPr="003C088A">
              <w:rPr>
                <w:rFonts w:hint="eastAsia"/>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商用燃气灶具</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《商用燃气灶具能效限定值及能效等级》（</w:t>
            </w:r>
            <w:r w:rsidRPr="003C088A">
              <w:rPr>
                <w:rFonts w:hint="eastAsia"/>
              </w:rPr>
              <w:t>GB30531</w:t>
            </w:r>
            <w:r w:rsidRPr="003C088A">
              <w:rPr>
                <w:rFonts w:hint="eastAsia"/>
              </w:rPr>
              <w:t>）</w:t>
            </w:r>
          </w:p>
        </w:tc>
      </w:tr>
      <w:tr w:rsidR="003C088A" w:rsidRPr="003C088A">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w:t>
            </w:r>
            <w:r w:rsidRPr="003C088A">
              <w:rPr>
                <w:rFonts w:hint="eastAsia"/>
              </w:rPr>
              <w:t>A05020105</w:t>
            </w:r>
            <w:r w:rsidRPr="003C088A">
              <w:rPr>
                <w:rFonts w:hint="eastAsia"/>
              </w:rPr>
              <w:t>便器</w:t>
            </w:r>
          </w:p>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坐便器</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《坐便器水效限定值及水效等级》</w:t>
            </w:r>
          </w:p>
          <w:p w:rsidR="00617E36" w:rsidRPr="003C088A" w:rsidRDefault="003C088A">
            <w:r w:rsidRPr="003C088A">
              <w:rPr>
                <w:rFonts w:hint="eastAsia"/>
              </w:rPr>
              <w:t>（</w:t>
            </w:r>
            <w:r w:rsidRPr="003C088A">
              <w:rPr>
                <w:rFonts w:hint="eastAsia"/>
              </w:rPr>
              <w:t>GB25502</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pPr>
              <w:rPr>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蹲便器</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《蹲便器用水效率限定值及用水效率等级》（</w:t>
            </w:r>
            <w:r w:rsidRPr="003C088A">
              <w:rPr>
                <w:rFonts w:hint="eastAsia"/>
              </w:rPr>
              <w:t>GB30717</w:t>
            </w:r>
            <w:r w:rsidRPr="003C088A">
              <w:rPr>
                <w:rFonts w:hint="eastAsia"/>
              </w:rPr>
              <w:t>）</w:t>
            </w:r>
          </w:p>
        </w:tc>
      </w:tr>
      <w:tr w:rsidR="003C088A" w:rsidRPr="003C088A">
        <w:tc>
          <w:tcPr>
            <w:tcW w:w="671"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22" w:type="dxa"/>
            <w:vMerge/>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小便器</w:t>
            </w: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《小便器用水效率限定值及用水效率等级》（</w:t>
            </w:r>
            <w:r w:rsidRPr="003C088A">
              <w:rPr>
                <w:rFonts w:hint="eastAsia"/>
              </w:rPr>
              <w:t>GB28377</w:t>
            </w:r>
            <w:r w:rsidRPr="003C088A">
              <w:rPr>
                <w:rFonts w:hint="eastAsia"/>
              </w:rPr>
              <w:t>）</w:t>
            </w:r>
          </w:p>
        </w:tc>
      </w:tr>
      <w:tr w:rsidR="003C088A" w:rsidRPr="003C088A">
        <w:tc>
          <w:tcPr>
            <w:tcW w:w="671"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16</w:t>
            </w:r>
          </w:p>
        </w:tc>
        <w:tc>
          <w:tcPr>
            <w:tcW w:w="1422"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w:t>
            </w:r>
            <w:r w:rsidRPr="003C088A">
              <w:rPr>
                <w:rFonts w:hint="eastAsia"/>
              </w:rPr>
              <w:t>A05020106</w:t>
            </w:r>
            <w:r w:rsidRPr="003C088A">
              <w:rPr>
                <w:rFonts w:hint="eastAsia"/>
              </w:rPr>
              <w:t>水嘴</w:t>
            </w:r>
          </w:p>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pPr>
              <w:rPr>
                <w:lang w:eastAsia="en-US"/>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pPr>
              <w:rPr>
                <w:lang w:eastAsia="en-US"/>
              </w:rPr>
            </w:pP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《水嘴用水效率限定值及用水效率等级》（</w:t>
            </w:r>
            <w:r w:rsidRPr="003C088A">
              <w:rPr>
                <w:rFonts w:hint="eastAsia"/>
              </w:rPr>
              <w:t>GB 25501</w:t>
            </w:r>
            <w:r w:rsidRPr="003C088A">
              <w:rPr>
                <w:rFonts w:hint="eastAsia"/>
              </w:rPr>
              <w:t>）</w:t>
            </w:r>
          </w:p>
        </w:tc>
      </w:tr>
      <w:tr w:rsidR="003C088A" w:rsidRPr="003C088A">
        <w:tc>
          <w:tcPr>
            <w:tcW w:w="671"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17</w:t>
            </w:r>
          </w:p>
        </w:tc>
        <w:tc>
          <w:tcPr>
            <w:tcW w:w="1422"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A05020107</w:t>
            </w:r>
            <w:r w:rsidRPr="003C088A">
              <w:rPr>
                <w:rFonts w:hint="eastAsia"/>
              </w:rPr>
              <w:t>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pPr>
              <w:rPr>
                <w:lang w:eastAsia="en-US"/>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pPr>
              <w:rPr>
                <w:lang w:eastAsia="en-US"/>
              </w:rPr>
            </w:pP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《便器冲洗阀用水效率限定值及用水效率等级》（</w:t>
            </w:r>
            <w:r w:rsidRPr="003C088A">
              <w:rPr>
                <w:rFonts w:hint="eastAsia"/>
              </w:rPr>
              <w:t>GB28379</w:t>
            </w:r>
            <w:r w:rsidRPr="003C088A">
              <w:rPr>
                <w:rFonts w:hint="eastAsia"/>
              </w:rPr>
              <w:t>）</w:t>
            </w:r>
          </w:p>
        </w:tc>
      </w:tr>
      <w:tr w:rsidR="003C088A" w:rsidRPr="003C088A">
        <w:tc>
          <w:tcPr>
            <w:tcW w:w="671"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18</w:t>
            </w:r>
          </w:p>
        </w:tc>
        <w:tc>
          <w:tcPr>
            <w:tcW w:w="1422"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3C088A">
            <w:r w:rsidRPr="003C088A">
              <w:rPr>
                <w:rFonts w:hint="eastAsia"/>
              </w:rPr>
              <w:t>A05020110</w:t>
            </w:r>
            <w:r w:rsidRPr="003C088A">
              <w:rPr>
                <w:rFonts w:hint="eastAsia"/>
              </w:rPr>
              <w:t>淋浴器</w:t>
            </w:r>
          </w:p>
        </w:tc>
        <w:tc>
          <w:tcPr>
            <w:tcW w:w="1496"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pPr>
              <w:rPr>
                <w:lang w:eastAsia="en-US"/>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617E36" w:rsidRPr="003C088A" w:rsidRDefault="00617E36">
            <w:pPr>
              <w:rPr>
                <w:lang w:eastAsia="en-US"/>
              </w:rPr>
            </w:pPr>
          </w:p>
        </w:tc>
        <w:tc>
          <w:tcPr>
            <w:tcW w:w="3566" w:type="dxa"/>
            <w:tcBorders>
              <w:top w:val="single" w:sz="4" w:space="0" w:color="000000"/>
              <w:left w:val="single" w:sz="4" w:space="0" w:color="000000"/>
              <w:bottom w:val="single" w:sz="4" w:space="0" w:color="000000"/>
              <w:right w:val="single" w:sz="4" w:space="0" w:color="000000"/>
            </w:tcBorders>
          </w:tcPr>
          <w:p w:rsidR="00617E36" w:rsidRPr="003C088A" w:rsidRDefault="003C088A">
            <w:r w:rsidRPr="003C088A">
              <w:rPr>
                <w:rFonts w:hint="eastAsia"/>
              </w:rPr>
              <w:t>《淋浴器用水效率限定值及用水效率等级》（</w:t>
            </w:r>
            <w:r w:rsidRPr="003C088A">
              <w:rPr>
                <w:rFonts w:hint="eastAsia"/>
              </w:rPr>
              <w:t>GB28378</w:t>
            </w:r>
            <w:r w:rsidRPr="003C088A">
              <w:rPr>
                <w:rFonts w:hint="eastAsia"/>
              </w:rPr>
              <w:t>）</w:t>
            </w:r>
          </w:p>
        </w:tc>
      </w:tr>
    </w:tbl>
    <w:p w:rsidR="00617E36" w:rsidRPr="003C088A" w:rsidRDefault="003C088A">
      <w:pPr>
        <w:pStyle w:val="a7"/>
        <w:spacing w:line="360" w:lineRule="auto"/>
        <w:rPr>
          <w:rFonts w:ascii="宋体" w:hAnsi="宋体"/>
          <w:kern w:val="2"/>
          <w:sz w:val="21"/>
          <w:szCs w:val="21"/>
        </w:rPr>
      </w:pPr>
      <w:r w:rsidRPr="003C088A">
        <w:rPr>
          <w:rFonts w:ascii="宋体" w:hAnsi="宋体" w:hint="eastAsia"/>
          <w:spacing w:val="-3"/>
          <w:sz w:val="21"/>
          <w:szCs w:val="21"/>
        </w:rPr>
        <w:t>注：</w:t>
      </w:r>
      <w:r w:rsidRPr="003C088A">
        <w:rPr>
          <w:rFonts w:ascii="宋体" w:hAnsi="宋体"/>
          <w:spacing w:val="-3"/>
          <w:sz w:val="21"/>
          <w:szCs w:val="21"/>
        </w:rPr>
        <w:t>1.</w:t>
      </w:r>
      <w:r w:rsidRPr="003C088A">
        <w:rPr>
          <w:rFonts w:ascii="宋体" w:hAnsi="宋体" w:hint="eastAsia"/>
          <w:spacing w:val="-3"/>
          <w:sz w:val="21"/>
          <w:szCs w:val="21"/>
        </w:rPr>
        <w:t>节能产品认证应依据相关国家标准的最新版本，依据国家标准中二级能效（水效）</w:t>
      </w:r>
      <w:r w:rsidRPr="003C088A">
        <w:rPr>
          <w:rFonts w:ascii="宋体" w:hAnsi="宋体" w:hint="eastAsia"/>
          <w:sz w:val="21"/>
          <w:szCs w:val="21"/>
        </w:rPr>
        <w:t>指标。</w:t>
      </w:r>
    </w:p>
    <w:p w:rsidR="00617E36" w:rsidRPr="003C088A" w:rsidRDefault="003C088A">
      <w:pPr>
        <w:pStyle w:val="a7"/>
        <w:spacing w:line="360" w:lineRule="auto"/>
        <w:ind w:firstLine="465"/>
        <w:rPr>
          <w:rFonts w:ascii="宋体" w:hAnsi="宋体"/>
          <w:sz w:val="21"/>
          <w:szCs w:val="21"/>
        </w:rPr>
      </w:pPr>
      <w:r w:rsidRPr="003C088A">
        <w:rPr>
          <w:rFonts w:ascii="宋体" w:hAnsi="宋体"/>
          <w:sz w:val="21"/>
          <w:szCs w:val="21"/>
        </w:rPr>
        <w:t>2</w:t>
      </w:r>
      <w:r w:rsidRPr="003C088A">
        <w:rPr>
          <w:rFonts w:ascii="宋体" w:hAnsi="宋体" w:hint="eastAsia"/>
          <w:sz w:val="21"/>
          <w:szCs w:val="21"/>
        </w:rPr>
        <w:t>.以</w:t>
      </w:r>
      <w:r w:rsidRPr="003C088A">
        <w:rPr>
          <w:rFonts w:ascii="宋体" w:hAnsi="宋体"/>
          <w:sz w:val="21"/>
          <w:szCs w:val="21"/>
        </w:rPr>
        <w:t>“</w:t>
      </w:r>
      <w:r w:rsidRPr="003C088A">
        <w:rPr>
          <w:rFonts w:ascii="宋体" w:hAnsi="宋体" w:hint="eastAsia"/>
          <w:sz w:val="21"/>
          <w:szCs w:val="21"/>
        </w:rPr>
        <w:t>★</w:t>
      </w:r>
      <w:r w:rsidRPr="003C088A">
        <w:rPr>
          <w:rFonts w:ascii="宋体" w:hAnsi="宋体"/>
          <w:sz w:val="21"/>
          <w:szCs w:val="21"/>
        </w:rPr>
        <w:t>”</w:t>
      </w:r>
      <w:r w:rsidRPr="003C088A">
        <w:rPr>
          <w:rFonts w:ascii="宋体" w:hAnsi="宋体" w:hint="eastAsia"/>
          <w:sz w:val="21"/>
          <w:szCs w:val="21"/>
        </w:rPr>
        <w:t>标注的为政府强制采购产品。</w:t>
      </w:r>
    </w:p>
    <w:p w:rsidR="00617E36" w:rsidRPr="003C088A" w:rsidRDefault="003C088A">
      <w:pPr>
        <w:pStyle w:val="a7"/>
        <w:spacing w:line="360" w:lineRule="auto"/>
        <w:ind w:firstLine="465"/>
        <w:rPr>
          <w:rFonts w:ascii="宋体" w:hAnsi="宋体"/>
          <w:sz w:val="21"/>
          <w:szCs w:val="21"/>
        </w:rPr>
      </w:pPr>
      <w:r w:rsidRPr="003C088A">
        <w:rPr>
          <w:rFonts w:ascii="宋体" w:hAnsi="宋体" w:hint="eastAsia"/>
          <w:sz w:val="21"/>
          <w:szCs w:val="21"/>
        </w:rPr>
        <w:t>3.本表格原为《关于印发节能产品政府采购品目清单的通知》（财库〔2019〕19号）规定的表格附件，其中名称及编码已根据《财政部关于印发〈政府采购品目分类目录〉的通知》（财库〔2022〕31号）修改。</w:t>
      </w:r>
    </w:p>
    <w:p w:rsidR="00617E36" w:rsidRPr="003C088A" w:rsidRDefault="003C088A">
      <w:pPr>
        <w:widowControl/>
        <w:jc w:val="left"/>
        <w:rPr>
          <w:rFonts w:ascii="黑体" w:eastAsia="黑体" w:hAnsi="黑体" w:cs="黑体"/>
          <w:sz w:val="32"/>
          <w:szCs w:val="32"/>
        </w:rPr>
      </w:pPr>
      <w:r w:rsidRPr="003C088A">
        <w:rPr>
          <w:rFonts w:ascii="宋体" w:hAnsi="宋体" w:cs="宋体"/>
          <w:sz w:val="20"/>
          <w:szCs w:val="20"/>
        </w:rPr>
        <w:br w:type="page"/>
      </w:r>
      <w:r w:rsidRPr="003C088A">
        <w:rPr>
          <w:rFonts w:ascii="黑体" w:eastAsia="黑体" w:hAnsi="黑体" w:cs="黑体" w:hint="eastAsia"/>
          <w:sz w:val="32"/>
          <w:szCs w:val="32"/>
        </w:rPr>
        <w:lastRenderedPageBreak/>
        <w:t>附件4：</w:t>
      </w:r>
    </w:p>
    <w:p w:rsidR="00617E36" w:rsidRPr="003C088A" w:rsidRDefault="003C088A">
      <w:pPr>
        <w:pStyle w:val="a7"/>
        <w:jc w:val="center"/>
        <w:rPr>
          <w:b/>
          <w:sz w:val="28"/>
          <w:szCs w:val="28"/>
        </w:rPr>
      </w:pPr>
      <w:r w:rsidRPr="003C088A">
        <w:rPr>
          <w:rFonts w:hint="eastAsia"/>
          <w:b/>
          <w:sz w:val="28"/>
          <w:szCs w:val="28"/>
        </w:rPr>
        <w:t>中小企业划型标准规定</w:t>
      </w:r>
    </w:p>
    <w:p w:rsidR="00617E36" w:rsidRPr="003C088A" w:rsidRDefault="003C088A">
      <w:pPr>
        <w:pStyle w:val="a7"/>
        <w:jc w:val="center"/>
        <w:rPr>
          <w:rFonts w:ascii="宋体" w:hAnsi="宋体"/>
          <w:sz w:val="21"/>
          <w:szCs w:val="21"/>
        </w:rPr>
      </w:pPr>
      <w:r w:rsidRPr="003C088A">
        <w:rPr>
          <w:rFonts w:ascii="宋体" w:hAnsi="宋体" w:hint="eastAsia"/>
          <w:szCs w:val="21"/>
        </w:rPr>
        <w:t>工信部联企业[2011]300号</w:t>
      </w:r>
    </w:p>
    <w:p w:rsidR="00617E36" w:rsidRPr="003C088A" w:rsidRDefault="00617E36">
      <w:pPr>
        <w:pStyle w:val="a7"/>
        <w:rPr>
          <w:szCs w:val="21"/>
        </w:rPr>
      </w:pPr>
    </w:p>
    <w:p w:rsidR="00617E36" w:rsidRPr="003C088A" w:rsidRDefault="003C088A">
      <w:pPr>
        <w:pStyle w:val="a7"/>
        <w:rPr>
          <w:szCs w:val="21"/>
        </w:rPr>
      </w:pPr>
      <w:r w:rsidRPr="003C088A">
        <w:rPr>
          <w:rFonts w:hint="eastAsia"/>
          <w:szCs w:val="21"/>
        </w:rPr>
        <w:t xml:space="preserve">　　一、根据《中华人民共和国中小企业促进法》和《国务院关于进一步促进中小企业发展的若干意见》</w:t>
      </w:r>
      <w:r w:rsidRPr="003C088A">
        <w:rPr>
          <w:szCs w:val="21"/>
        </w:rPr>
        <w:t>(</w:t>
      </w:r>
      <w:r w:rsidRPr="003C088A">
        <w:rPr>
          <w:rFonts w:hint="eastAsia"/>
          <w:szCs w:val="21"/>
        </w:rPr>
        <w:t>国发</w:t>
      </w:r>
      <w:r w:rsidRPr="003C088A">
        <w:rPr>
          <w:szCs w:val="21"/>
        </w:rPr>
        <w:t>[2009]36</w:t>
      </w:r>
      <w:r w:rsidRPr="003C088A">
        <w:rPr>
          <w:rFonts w:hint="eastAsia"/>
          <w:szCs w:val="21"/>
        </w:rPr>
        <w:t>号</w:t>
      </w:r>
      <w:r w:rsidRPr="003C088A">
        <w:rPr>
          <w:szCs w:val="21"/>
        </w:rPr>
        <w:t>)</w:t>
      </w:r>
      <w:r w:rsidRPr="003C088A">
        <w:rPr>
          <w:rFonts w:hint="eastAsia"/>
          <w:szCs w:val="21"/>
        </w:rPr>
        <w:t>，制定本规定。</w:t>
      </w:r>
    </w:p>
    <w:p w:rsidR="00617E36" w:rsidRPr="003C088A" w:rsidRDefault="003C088A">
      <w:pPr>
        <w:pStyle w:val="a7"/>
        <w:rPr>
          <w:szCs w:val="21"/>
        </w:rPr>
      </w:pPr>
      <w:r w:rsidRPr="003C088A">
        <w:rPr>
          <w:rFonts w:hint="eastAsia"/>
          <w:szCs w:val="21"/>
        </w:rPr>
        <w:t xml:space="preserve">　　二、中小企业划分为中型、小型、微型三种类型，具体标准根据企业从业人员、营业收入、资产总额等指标，结合行业特点制定。</w:t>
      </w:r>
    </w:p>
    <w:p w:rsidR="00617E36" w:rsidRPr="003C088A" w:rsidRDefault="003C088A">
      <w:pPr>
        <w:pStyle w:val="a7"/>
        <w:rPr>
          <w:szCs w:val="21"/>
        </w:rPr>
      </w:pPr>
      <w:r w:rsidRPr="003C088A">
        <w:rPr>
          <w:rFonts w:hint="eastAsia"/>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617E36" w:rsidRPr="003C088A" w:rsidRDefault="003C088A">
      <w:pPr>
        <w:pStyle w:val="a7"/>
        <w:rPr>
          <w:szCs w:val="21"/>
        </w:rPr>
      </w:pPr>
      <w:r w:rsidRPr="003C088A">
        <w:rPr>
          <w:rFonts w:hint="eastAsia"/>
          <w:szCs w:val="21"/>
        </w:rPr>
        <w:t xml:space="preserve">　　四、各行业划型标准为：</w:t>
      </w:r>
    </w:p>
    <w:p w:rsidR="00617E36" w:rsidRPr="003C088A" w:rsidRDefault="003C088A">
      <w:pPr>
        <w:pStyle w:val="a7"/>
        <w:rPr>
          <w:szCs w:val="21"/>
        </w:rPr>
      </w:pPr>
      <w:r w:rsidRPr="003C088A">
        <w:rPr>
          <w:rFonts w:hint="eastAsia"/>
          <w:szCs w:val="21"/>
        </w:rPr>
        <w:t xml:space="preserve">　　（一）农、林、牧、渔业。营业收入</w:t>
      </w:r>
      <w:r w:rsidRPr="003C088A">
        <w:rPr>
          <w:szCs w:val="21"/>
        </w:rPr>
        <w:t>20000</w:t>
      </w:r>
      <w:r w:rsidRPr="003C088A">
        <w:rPr>
          <w:rFonts w:hint="eastAsia"/>
          <w:szCs w:val="21"/>
        </w:rPr>
        <w:t>万元以下的为中小微型企业。其中，营业收入</w:t>
      </w:r>
      <w:r w:rsidRPr="003C088A">
        <w:rPr>
          <w:szCs w:val="21"/>
        </w:rPr>
        <w:t>500</w:t>
      </w:r>
      <w:r w:rsidRPr="003C088A">
        <w:rPr>
          <w:rFonts w:hint="eastAsia"/>
          <w:szCs w:val="21"/>
        </w:rPr>
        <w:t>万元及以上的为中型企业，营业收入</w:t>
      </w:r>
      <w:r w:rsidRPr="003C088A">
        <w:rPr>
          <w:szCs w:val="21"/>
        </w:rPr>
        <w:t>50</w:t>
      </w:r>
      <w:r w:rsidRPr="003C088A">
        <w:rPr>
          <w:rFonts w:hint="eastAsia"/>
          <w:szCs w:val="21"/>
        </w:rPr>
        <w:t>万元及以上的为小型企业，营业收入</w:t>
      </w:r>
      <w:r w:rsidRPr="003C088A">
        <w:rPr>
          <w:szCs w:val="21"/>
        </w:rPr>
        <w:t>50</w:t>
      </w:r>
      <w:r w:rsidRPr="003C088A">
        <w:rPr>
          <w:rFonts w:hint="eastAsia"/>
          <w:szCs w:val="21"/>
        </w:rPr>
        <w:t>万元以下的为微型企业。</w:t>
      </w:r>
    </w:p>
    <w:p w:rsidR="00617E36" w:rsidRPr="003C088A" w:rsidRDefault="003C088A">
      <w:pPr>
        <w:pStyle w:val="a7"/>
        <w:rPr>
          <w:szCs w:val="21"/>
        </w:rPr>
      </w:pPr>
      <w:r w:rsidRPr="003C088A">
        <w:rPr>
          <w:rFonts w:hint="eastAsia"/>
          <w:szCs w:val="21"/>
        </w:rPr>
        <w:t xml:space="preserve">　　（二）工业。从业人员</w:t>
      </w:r>
      <w:r w:rsidRPr="003C088A">
        <w:rPr>
          <w:szCs w:val="21"/>
        </w:rPr>
        <w:t>1000</w:t>
      </w:r>
      <w:r w:rsidRPr="003C088A">
        <w:rPr>
          <w:rFonts w:hint="eastAsia"/>
          <w:szCs w:val="21"/>
        </w:rPr>
        <w:t>人以下或营业收入</w:t>
      </w:r>
      <w:r w:rsidRPr="003C088A">
        <w:rPr>
          <w:szCs w:val="21"/>
        </w:rPr>
        <w:t>40000</w:t>
      </w:r>
      <w:r w:rsidRPr="003C088A">
        <w:rPr>
          <w:rFonts w:hint="eastAsia"/>
          <w:szCs w:val="21"/>
        </w:rPr>
        <w:t>万元以下的为中小微型企业。其中，从业人员</w:t>
      </w:r>
      <w:r w:rsidRPr="003C088A">
        <w:rPr>
          <w:szCs w:val="21"/>
        </w:rPr>
        <w:t>300</w:t>
      </w:r>
      <w:r w:rsidRPr="003C088A">
        <w:rPr>
          <w:rFonts w:hint="eastAsia"/>
          <w:szCs w:val="21"/>
        </w:rPr>
        <w:t>人及以上，且营业收入</w:t>
      </w:r>
      <w:r w:rsidRPr="003C088A">
        <w:rPr>
          <w:szCs w:val="21"/>
        </w:rPr>
        <w:t>2000</w:t>
      </w:r>
      <w:r w:rsidRPr="003C088A">
        <w:rPr>
          <w:rFonts w:hint="eastAsia"/>
          <w:szCs w:val="21"/>
        </w:rPr>
        <w:t>万元及以上的为中型企业；从业人员</w:t>
      </w:r>
      <w:r w:rsidRPr="003C088A">
        <w:rPr>
          <w:szCs w:val="21"/>
        </w:rPr>
        <w:t>20</w:t>
      </w:r>
      <w:r w:rsidRPr="003C088A">
        <w:rPr>
          <w:rFonts w:hint="eastAsia"/>
          <w:szCs w:val="21"/>
        </w:rPr>
        <w:t>人及以上，且营业收入</w:t>
      </w:r>
      <w:r w:rsidRPr="003C088A">
        <w:rPr>
          <w:szCs w:val="21"/>
        </w:rPr>
        <w:t>300</w:t>
      </w:r>
      <w:r w:rsidRPr="003C088A">
        <w:rPr>
          <w:rFonts w:hint="eastAsia"/>
          <w:szCs w:val="21"/>
        </w:rPr>
        <w:t>万元及以上的为小型企业；从业人员</w:t>
      </w:r>
      <w:r w:rsidRPr="003C088A">
        <w:rPr>
          <w:szCs w:val="21"/>
        </w:rPr>
        <w:t>20</w:t>
      </w:r>
      <w:r w:rsidRPr="003C088A">
        <w:rPr>
          <w:rFonts w:hint="eastAsia"/>
          <w:szCs w:val="21"/>
        </w:rPr>
        <w:t>人以下或营业收入</w:t>
      </w:r>
      <w:r w:rsidRPr="003C088A">
        <w:rPr>
          <w:szCs w:val="21"/>
        </w:rPr>
        <w:t>300</w:t>
      </w:r>
      <w:r w:rsidRPr="003C088A">
        <w:rPr>
          <w:rFonts w:hint="eastAsia"/>
          <w:szCs w:val="21"/>
        </w:rPr>
        <w:t>万元以下的为微型企业。</w:t>
      </w:r>
    </w:p>
    <w:p w:rsidR="00617E36" w:rsidRPr="003C088A" w:rsidRDefault="003C088A">
      <w:pPr>
        <w:pStyle w:val="a7"/>
        <w:rPr>
          <w:szCs w:val="21"/>
        </w:rPr>
      </w:pPr>
      <w:r w:rsidRPr="003C088A">
        <w:rPr>
          <w:rFonts w:hint="eastAsia"/>
          <w:szCs w:val="21"/>
        </w:rPr>
        <w:t xml:space="preserve">　　（三）建筑业。营业收入</w:t>
      </w:r>
      <w:r w:rsidRPr="003C088A">
        <w:rPr>
          <w:szCs w:val="21"/>
        </w:rPr>
        <w:t>80000</w:t>
      </w:r>
      <w:r w:rsidRPr="003C088A">
        <w:rPr>
          <w:rFonts w:hint="eastAsia"/>
          <w:szCs w:val="21"/>
        </w:rPr>
        <w:t>万元以下或资产总额</w:t>
      </w:r>
      <w:r w:rsidRPr="003C088A">
        <w:rPr>
          <w:szCs w:val="21"/>
        </w:rPr>
        <w:t>80000</w:t>
      </w:r>
      <w:r w:rsidRPr="003C088A">
        <w:rPr>
          <w:rFonts w:hint="eastAsia"/>
          <w:szCs w:val="21"/>
        </w:rPr>
        <w:t>万元以下的为中小微型企业。其中，营业收入</w:t>
      </w:r>
      <w:r w:rsidRPr="003C088A">
        <w:rPr>
          <w:szCs w:val="21"/>
        </w:rPr>
        <w:t>6000</w:t>
      </w:r>
      <w:r w:rsidRPr="003C088A">
        <w:rPr>
          <w:rFonts w:hint="eastAsia"/>
          <w:szCs w:val="21"/>
        </w:rPr>
        <w:t>万元及以上，且资产总额</w:t>
      </w:r>
      <w:r w:rsidRPr="003C088A">
        <w:rPr>
          <w:szCs w:val="21"/>
        </w:rPr>
        <w:t>5000</w:t>
      </w:r>
      <w:r w:rsidRPr="003C088A">
        <w:rPr>
          <w:rFonts w:hint="eastAsia"/>
          <w:szCs w:val="21"/>
        </w:rPr>
        <w:t>万元及以上的为中型企业；营业收入</w:t>
      </w:r>
      <w:r w:rsidRPr="003C088A">
        <w:rPr>
          <w:szCs w:val="21"/>
        </w:rPr>
        <w:t>300</w:t>
      </w:r>
      <w:r w:rsidRPr="003C088A">
        <w:rPr>
          <w:rFonts w:hint="eastAsia"/>
          <w:szCs w:val="21"/>
        </w:rPr>
        <w:t>万元及以上，且资产总额</w:t>
      </w:r>
      <w:r w:rsidRPr="003C088A">
        <w:rPr>
          <w:szCs w:val="21"/>
        </w:rPr>
        <w:t>300</w:t>
      </w:r>
      <w:r w:rsidRPr="003C088A">
        <w:rPr>
          <w:rFonts w:hint="eastAsia"/>
          <w:szCs w:val="21"/>
        </w:rPr>
        <w:t>万元及以上的为小型企业；营业收入</w:t>
      </w:r>
      <w:r w:rsidRPr="003C088A">
        <w:rPr>
          <w:szCs w:val="21"/>
        </w:rPr>
        <w:t>300</w:t>
      </w:r>
      <w:r w:rsidRPr="003C088A">
        <w:rPr>
          <w:rFonts w:hint="eastAsia"/>
          <w:szCs w:val="21"/>
        </w:rPr>
        <w:t>万元以下或资产总额</w:t>
      </w:r>
      <w:r w:rsidRPr="003C088A">
        <w:rPr>
          <w:szCs w:val="21"/>
        </w:rPr>
        <w:t>300</w:t>
      </w:r>
      <w:r w:rsidRPr="003C088A">
        <w:rPr>
          <w:rFonts w:hint="eastAsia"/>
          <w:szCs w:val="21"/>
        </w:rPr>
        <w:t>万元以下的为微型企业。</w:t>
      </w:r>
    </w:p>
    <w:p w:rsidR="00617E36" w:rsidRPr="003C088A" w:rsidRDefault="003C088A">
      <w:pPr>
        <w:pStyle w:val="a7"/>
        <w:rPr>
          <w:szCs w:val="21"/>
        </w:rPr>
      </w:pPr>
      <w:r w:rsidRPr="003C088A">
        <w:rPr>
          <w:rFonts w:hint="eastAsia"/>
          <w:szCs w:val="21"/>
        </w:rPr>
        <w:t xml:space="preserve">　　（四）批发业。从业人员</w:t>
      </w:r>
      <w:r w:rsidRPr="003C088A">
        <w:rPr>
          <w:szCs w:val="21"/>
        </w:rPr>
        <w:t>200</w:t>
      </w:r>
      <w:r w:rsidRPr="003C088A">
        <w:rPr>
          <w:rFonts w:hint="eastAsia"/>
          <w:szCs w:val="21"/>
        </w:rPr>
        <w:t>人以下或营业收入</w:t>
      </w:r>
      <w:r w:rsidRPr="003C088A">
        <w:rPr>
          <w:szCs w:val="21"/>
        </w:rPr>
        <w:t>40000</w:t>
      </w:r>
      <w:r w:rsidRPr="003C088A">
        <w:rPr>
          <w:rFonts w:hint="eastAsia"/>
          <w:szCs w:val="21"/>
        </w:rPr>
        <w:t>万元以下的为中小微型企业。其中，从业人员</w:t>
      </w:r>
      <w:r w:rsidRPr="003C088A">
        <w:rPr>
          <w:szCs w:val="21"/>
        </w:rPr>
        <w:t>20</w:t>
      </w:r>
      <w:r w:rsidRPr="003C088A">
        <w:rPr>
          <w:rFonts w:hint="eastAsia"/>
          <w:szCs w:val="21"/>
        </w:rPr>
        <w:t>人及以上，且营业收入</w:t>
      </w:r>
      <w:r w:rsidRPr="003C088A">
        <w:rPr>
          <w:szCs w:val="21"/>
        </w:rPr>
        <w:t>5000</w:t>
      </w:r>
      <w:r w:rsidRPr="003C088A">
        <w:rPr>
          <w:rFonts w:hint="eastAsia"/>
          <w:szCs w:val="21"/>
        </w:rPr>
        <w:t>万元及以上的为中型企业；从业人员</w:t>
      </w:r>
      <w:r w:rsidRPr="003C088A">
        <w:rPr>
          <w:szCs w:val="21"/>
        </w:rPr>
        <w:t>5</w:t>
      </w:r>
      <w:r w:rsidRPr="003C088A">
        <w:rPr>
          <w:rFonts w:hint="eastAsia"/>
          <w:szCs w:val="21"/>
        </w:rPr>
        <w:t>人及以上，且营业收入</w:t>
      </w:r>
      <w:r w:rsidRPr="003C088A">
        <w:rPr>
          <w:szCs w:val="21"/>
        </w:rPr>
        <w:t>1000</w:t>
      </w:r>
      <w:r w:rsidRPr="003C088A">
        <w:rPr>
          <w:rFonts w:hint="eastAsia"/>
          <w:szCs w:val="21"/>
        </w:rPr>
        <w:t>万元及以上的为小型企业；从业人员</w:t>
      </w:r>
      <w:r w:rsidRPr="003C088A">
        <w:rPr>
          <w:szCs w:val="21"/>
        </w:rPr>
        <w:t>5</w:t>
      </w:r>
      <w:r w:rsidRPr="003C088A">
        <w:rPr>
          <w:rFonts w:hint="eastAsia"/>
          <w:szCs w:val="21"/>
        </w:rPr>
        <w:t>人以下或营业收入</w:t>
      </w:r>
      <w:r w:rsidRPr="003C088A">
        <w:rPr>
          <w:szCs w:val="21"/>
        </w:rPr>
        <w:t>1000</w:t>
      </w:r>
      <w:r w:rsidRPr="003C088A">
        <w:rPr>
          <w:rFonts w:hint="eastAsia"/>
          <w:szCs w:val="21"/>
        </w:rPr>
        <w:t>万元以下的为微型企业。</w:t>
      </w:r>
    </w:p>
    <w:p w:rsidR="00617E36" w:rsidRPr="003C088A" w:rsidRDefault="003C088A">
      <w:pPr>
        <w:pStyle w:val="a7"/>
        <w:rPr>
          <w:szCs w:val="21"/>
        </w:rPr>
      </w:pPr>
      <w:r w:rsidRPr="003C088A">
        <w:rPr>
          <w:rFonts w:hint="eastAsia"/>
          <w:szCs w:val="21"/>
        </w:rPr>
        <w:t xml:space="preserve">　　（五）零售业。从业人员</w:t>
      </w:r>
      <w:r w:rsidRPr="003C088A">
        <w:rPr>
          <w:szCs w:val="21"/>
        </w:rPr>
        <w:t>300</w:t>
      </w:r>
      <w:r w:rsidRPr="003C088A">
        <w:rPr>
          <w:rFonts w:hint="eastAsia"/>
          <w:szCs w:val="21"/>
        </w:rPr>
        <w:t>人以下或营业收入</w:t>
      </w:r>
      <w:r w:rsidRPr="003C088A">
        <w:rPr>
          <w:szCs w:val="21"/>
        </w:rPr>
        <w:t>20000</w:t>
      </w:r>
      <w:r w:rsidRPr="003C088A">
        <w:rPr>
          <w:rFonts w:hint="eastAsia"/>
          <w:szCs w:val="21"/>
        </w:rPr>
        <w:t>万元以下的为中小微型企业。其中，从业人员</w:t>
      </w:r>
      <w:r w:rsidRPr="003C088A">
        <w:rPr>
          <w:szCs w:val="21"/>
        </w:rPr>
        <w:t>50</w:t>
      </w:r>
      <w:r w:rsidRPr="003C088A">
        <w:rPr>
          <w:rFonts w:hint="eastAsia"/>
          <w:szCs w:val="21"/>
        </w:rPr>
        <w:t>人及以上，且营业收入</w:t>
      </w:r>
      <w:r w:rsidRPr="003C088A">
        <w:rPr>
          <w:szCs w:val="21"/>
        </w:rPr>
        <w:t>500</w:t>
      </w:r>
      <w:r w:rsidRPr="003C088A">
        <w:rPr>
          <w:rFonts w:hint="eastAsia"/>
          <w:szCs w:val="21"/>
        </w:rPr>
        <w:t>万元及以上的为中型企业；从业人员</w:t>
      </w:r>
      <w:r w:rsidRPr="003C088A">
        <w:rPr>
          <w:szCs w:val="21"/>
        </w:rPr>
        <w:t>10</w:t>
      </w:r>
      <w:r w:rsidRPr="003C088A">
        <w:rPr>
          <w:rFonts w:hint="eastAsia"/>
          <w:szCs w:val="21"/>
        </w:rPr>
        <w:t>人及以上，且营业收入</w:t>
      </w:r>
      <w:r w:rsidRPr="003C088A">
        <w:rPr>
          <w:szCs w:val="21"/>
        </w:rPr>
        <w:t>100</w:t>
      </w:r>
      <w:r w:rsidRPr="003C088A">
        <w:rPr>
          <w:rFonts w:hint="eastAsia"/>
          <w:szCs w:val="21"/>
        </w:rPr>
        <w:t>万元及以上的为小型企业；从业人员</w:t>
      </w:r>
      <w:r w:rsidRPr="003C088A">
        <w:rPr>
          <w:szCs w:val="21"/>
        </w:rPr>
        <w:t>10</w:t>
      </w:r>
      <w:r w:rsidRPr="003C088A">
        <w:rPr>
          <w:rFonts w:hint="eastAsia"/>
          <w:szCs w:val="21"/>
        </w:rPr>
        <w:t>人以下或营业收入</w:t>
      </w:r>
      <w:r w:rsidRPr="003C088A">
        <w:rPr>
          <w:szCs w:val="21"/>
        </w:rPr>
        <w:t>100</w:t>
      </w:r>
      <w:r w:rsidRPr="003C088A">
        <w:rPr>
          <w:rFonts w:hint="eastAsia"/>
          <w:szCs w:val="21"/>
        </w:rPr>
        <w:t>万元以下的为微型企业。</w:t>
      </w:r>
    </w:p>
    <w:p w:rsidR="00617E36" w:rsidRPr="003C088A" w:rsidRDefault="003C088A">
      <w:pPr>
        <w:pStyle w:val="a7"/>
        <w:rPr>
          <w:szCs w:val="21"/>
        </w:rPr>
      </w:pPr>
      <w:r w:rsidRPr="003C088A">
        <w:rPr>
          <w:rFonts w:hint="eastAsia"/>
          <w:szCs w:val="21"/>
        </w:rPr>
        <w:t xml:space="preserve">　　（六）交通运输业。从业人员</w:t>
      </w:r>
      <w:r w:rsidRPr="003C088A">
        <w:rPr>
          <w:szCs w:val="21"/>
        </w:rPr>
        <w:t>1000</w:t>
      </w:r>
      <w:r w:rsidRPr="003C088A">
        <w:rPr>
          <w:rFonts w:hint="eastAsia"/>
          <w:szCs w:val="21"/>
        </w:rPr>
        <w:t>人以下或营业收入</w:t>
      </w:r>
      <w:r w:rsidRPr="003C088A">
        <w:rPr>
          <w:szCs w:val="21"/>
        </w:rPr>
        <w:t>30000</w:t>
      </w:r>
      <w:r w:rsidRPr="003C088A">
        <w:rPr>
          <w:rFonts w:hint="eastAsia"/>
          <w:szCs w:val="21"/>
        </w:rPr>
        <w:t>万元以下的为中小微型企业。其中，从业人员</w:t>
      </w:r>
      <w:r w:rsidRPr="003C088A">
        <w:rPr>
          <w:szCs w:val="21"/>
        </w:rPr>
        <w:t>300</w:t>
      </w:r>
      <w:r w:rsidRPr="003C088A">
        <w:rPr>
          <w:rFonts w:hint="eastAsia"/>
          <w:szCs w:val="21"/>
        </w:rPr>
        <w:t>人及以上，且营业收入</w:t>
      </w:r>
      <w:r w:rsidRPr="003C088A">
        <w:rPr>
          <w:szCs w:val="21"/>
        </w:rPr>
        <w:t>3000</w:t>
      </w:r>
      <w:r w:rsidRPr="003C088A">
        <w:rPr>
          <w:rFonts w:hint="eastAsia"/>
          <w:szCs w:val="21"/>
        </w:rPr>
        <w:t>万元及以上的为中型企业；从业人员</w:t>
      </w:r>
      <w:r w:rsidRPr="003C088A">
        <w:rPr>
          <w:szCs w:val="21"/>
        </w:rPr>
        <w:t>20</w:t>
      </w:r>
      <w:r w:rsidRPr="003C088A">
        <w:rPr>
          <w:rFonts w:hint="eastAsia"/>
          <w:szCs w:val="21"/>
        </w:rPr>
        <w:t>人及以上，且营业收入</w:t>
      </w:r>
      <w:r w:rsidRPr="003C088A">
        <w:rPr>
          <w:szCs w:val="21"/>
        </w:rPr>
        <w:t>200</w:t>
      </w:r>
      <w:r w:rsidRPr="003C088A">
        <w:rPr>
          <w:rFonts w:hint="eastAsia"/>
          <w:szCs w:val="21"/>
        </w:rPr>
        <w:t>万元及以上的为小型企业；从业人员</w:t>
      </w:r>
      <w:r w:rsidRPr="003C088A">
        <w:rPr>
          <w:szCs w:val="21"/>
        </w:rPr>
        <w:t>20</w:t>
      </w:r>
      <w:r w:rsidRPr="003C088A">
        <w:rPr>
          <w:rFonts w:hint="eastAsia"/>
          <w:szCs w:val="21"/>
        </w:rPr>
        <w:lastRenderedPageBreak/>
        <w:t>人以下或营业收入</w:t>
      </w:r>
      <w:r w:rsidRPr="003C088A">
        <w:rPr>
          <w:szCs w:val="21"/>
        </w:rPr>
        <w:t>200</w:t>
      </w:r>
      <w:r w:rsidRPr="003C088A">
        <w:rPr>
          <w:rFonts w:hint="eastAsia"/>
          <w:szCs w:val="21"/>
        </w:rPr>
        <w:t>万元以下的为微型企业。</w:t>
      </w:r>
    </w:p>
    <w:p w:rsidR="00617E36" w:rsidRPr="003C088A" w:rsidRDefault="003C088A">
      <w:pPr>
        <w:pStyle w:val="a7"/>
        <w:rPr>
          <w:szCs w:val="21"/>
        </w:rPr>
      </w:pPr>
      <w:r w:rsidRPr="003C088A">
        <w:rPr>
          <w:rFonts w:hint="eastAsia"/>
          <w:szCs w:val="21"/>
        </w:rPr>
        <w:t xml:space="preserve">　　（七）仓储业。从业人员</w:t>
      </w:r>
      <w:r w:rsidRPr="003C088A">
        <w:rPr>
          <w:szCs w:val="21"/>
        </w:rPr>
        <w:t>200</w:t>
      </w:r>
      <w:r w:rsidRPr="003C088A">
        <w:rPr>
          <w:rFonts w:hint="eastAsia"/>
          <w:szCs w:val="21"/>
        </w:rPr>
        <w:t>人以下或营业收入</w:t>
      </w:r>
      <w:r w:rsidRPr="003C088A">
        <w:rPr>
          <w:szCs w:val="21"/>
        </w:rPr>
        <w:t>30000</w:t>
      </w:r>
      <w:r w:rsidRPr="003C088A">
        <w:rPr>
          <w:rFonts w:hint="eastAsia"/>
          <w:szCs w:val="21"/>
        </w:rPr>
        <w:t>万元以下的为中小微型企业。其中，从业人员</w:t>
      </w:r>
      <w:r w:rsidRPr="003C088A">
        <w:rPr>
          <w:szCs w:val="21"/>
        </w:rPr>
        <w:t>100</w:t>
      </w:r>
      <w:r w:rsidRPr="003C088A">
        <w:rPr>
          <w:rFonts w:hint="eastAsia"/>
          <w:szCs w:val="21"/>
        </w:rPr>
        <w:t>人及以上，且营业收入</w:t>
      </w:r>
      <w:r w:rsidRPr="003C088A">
        <w:rPr>
          <w:szCs w:val="21"/>
        </w:rPr>
        <w:t>1000</w:t>
      </w:r>
      <w:r w:rsidRPr="003C088A">
        <w:rPr>
          <w:rFonts w:hint="eastAsia"/>
          <w:szCs w:val="21"/>
        </w:rPr>
        <w:t>万元及以上的为中型企业；从业人员</w:t>
      </w:r>
      <w:r w:rsidRPr="003C088A">
        <w:rPr>
          <w:szCs w:val="21"/>
        </w:rPr>
        <w:t>20</w:t>
      </w:r>
      <w:r w:rsidRPr="003C088A">
        <w:rPr>
          <w:rFonts w:hint="eastAsia"/>
          <w:szCs w:val="21"/>
        </w:rPr>
        <w:t>人及以上，且营业收入</w:t>
      </w:r>
      <w:r w:rsidRPr="003C088A">
        <w:rPr>
          <w:szCs w:val="21"/>
        </w:rPr>
        <w:t>100</w:t>
      </w:r>
      <w:r w:rsidRPr="003C088A">
        <w:rPr>
          <w:rFonts w:hint="eastAsia"/>
          <w:szCs w:val="21"/>
        </w:rPr>
        <w:t>万元及以上的为小型企业；从业人员</w:t>
      </w:r>
      <w:r w:rsidRPr="003C088A">
        <w:rPr>
          <w:szCs w:val="21"/>
        </w:rPr>
        <w:t>20</w:t>
      </w:r>
      <w:r w:rsidRPr="003C088A">
        <w:rPr>
          <w:rFonts w:hint="eastAsia"/>
          <w:szCs w:val="21"/>
        </w:rPr>
        <w:t>人以下或营业收入</w:t>
      </w:r>
      <w:r w:rsidRPr="003C088A">
        <w:rPr>
          <w:szCs w:val="21"/>
        </w:rPr>
        <w:t>100</w:t>
      </w:r>
      <w:r w:rsidRPr="003C088A">
        <w:rPr>
          <w:rFonts w:hint="eastAsia"/>
          <w:szCs w:val="21"/>
        </w:rPr>
        <w:t>万元以下的为微型企业。</w:t>
      </w:r>
    </w:p>
    <w:p w:rsidR="00617E36" w:rsidRPr="003C088A" w:rsidRDefault="003C088A">
      <w:pPr>
        <w:pStyle w:val="a7"/>
        <w:rPr>
          <w:szCs w:val="21"/>
        </w:rPr>
      </w:pPr>
      <w:r w:rsidRPr="003C088A">
        <w:rPr>
          <w:rFonts w:hint="eastAsia"/>
          <w:szCs w:val="21"/>
        </w:rPr>
        <w:t xml:space="preserve">　　（八）邮政业。从业人员</w:t>
      </w:r>
      <w:r w:rsidRPr="003C088A">
        <w:rPr>
          <w:szCs w:val="21"/>
        </w:rPr>
        <w:t>1000</w:t>
      </w:r>
      <w:r w:rsidRPr="003C088A">
        <w:rPr>
          <w:rFonts w:hint="eastAsia"/>
          <w:szCs w:val="21"/>
        </w:rPr>
        <w:t>人以下或营业收入</w:t>
      </w:r>
      <w:r w:rsidRPr="003C088A">
        <w:rPr>
          <w:szCs w:val="21"/>
        </w:rPr>
        <w:t>30000</w:t>
      </w:r>
      <w:r w:rsidRPr="003C088A">
        <w:rPr>
          <w:rFonts w:hint="eastAsia"/>
          <w:szCs w:val="21"/>
        </w:rPr>
        <w:t>万元以下的为中小微型企业。其中，从业人员</w:t>
      </w:r>
      <w:r w:rsidRPr="003C088A">
        <w:rPr>
          <w:szCs w:val="21"/>
        </w:rPr>
        <w:t>300</w:t>
      </w:r>
      <w:r w:rsidRPr="003C088A">
        <w:rPr>
          <w:rFonts w:hint="eastAsia"/>
          <w:szCs w:val="21"/>
        </w:rPr>
        <w:t>人及以上，且营业收入</w:t>
      </w:r>
      <w:r w:rsidRPr="003C088A">
        <w:rPr>
          <w:szCs w:val="21"/>
        </w:rPr>
        <w:t>2000</w:t>
      </w:r>
      <w:r w:rsidRPr="003C088A">
        <w:rPr>
          <w:rFonts w:hint="eastAsia"/>
          <w:szCs w:val="21"/>
        </w:rPr>
        <w:t>万元及以上的为中型企业；从业人员</w:t>
      </w:r>
      <w:r w:rsidRPr="003C088A">
        <w:rPr>
          <w:szCs w:val="21"/>
        </w:rPr>
        <w:t>20</w:t>
      </w:r>
      <w:r w:rsidRPr="003C088A">
        <w:rPr>
          <w:rFonts w:hint="eastAsia"/>
          <w:szCs w:val="21"/>
        </w:rPr>
        <w:t>人及以上，且营业收入</w:t>
      </w:r>
      <w:r w:rsidRPr="003C088A">
        <w:rPr>
          <w:szCs w:val="21"/>
        </w:rPr>
        <w:t>100</w:t>
      </w:r>
      <w:r w:rsidRPr="003C088A">
        <w:rPr>
          <w:rFonts w:hint="eastAsia"/>
          <w:szCs w:val="21"/>
        </w:rPr>
        <w:t>万元及以上的为小型企业；从业人员</w:t>
      </w:r>
      <w:r w:rsidRPr="003C088A">
        <w:rPr>
          <w:szCs w:val="21"/>
        </w:rPr>
        <w:t>20</w:t>
      </w:r>
      <w:r w:rsidRPr="003C088A">
        <w:rPr>
          <w:rFonts w:hint="eastAsia"/>
          <w:szCs w:val="21"/>
        </w:rPr>
        <w:t>人以下或营业收入</w:t>
      </w:r>
      <w:r w:rsidRPr="003C088A">
        <w:rPr>
          <w:szCs w:val="21"/>
        </w:rPr>
        <w:t>100</w:t>
      </w:r>
      <w:r w:rsidRPr="003C088A">
        <w:rPr>
          <w:rFonts w:hint="eastAsia"/>
          <w:szCs w:val="21"/>
        </w:rPr>
        <w:t>万元以下的为微型企业。</w:t>
      </w:r>
    </w:p>
    <w:p w:rsidR="00617E36" w:rsidRPr="003C088A" w:rsidRDefault="003C088A">
      <w:pPr>
        <w:pStyle w:val="a7"/>
        <w:rPr>
          <w:szCs w:val="21"/>
        </w:rPr>
      </w:pPr>
      <w:r w:rsidRPr="003C088A">
        <w:rPr>
          <w:rFonts w:hint="eastAsia"/>
          <w:szCs w:val="21"/>
        </w:rPr>
        <w:t xml:space="preserve">　　（九）住宿业。从业人员</w:t>
      </w:r>
      <w:r w:rsidRPr="003C088A">
        <w:rPr>
          <w:szCs w:val="21"/>
        </w:rPr>
        <w:t>300</w:t>
      </w:r>
      <w:r w:rsidRPr="003C088A">
        <w:rPr>
          <w:rFonts w:hint="eastAsia"/>
          <w:szCs w:val="21"/>
        </w:rPr>
        <w:t>人以下或营业收入</w:t>
      </w:r>
      <w:r w:rsidRPr="003C088A">
        <w:rPr>
          <w:szCs w:val="21"/>
        </w:rPr>
        <w:t>10000</w:t>
      </w:r>
      <w:r w:rsidRPr="003C088A">
        <w:rPr>
          <w:rFonts w:hint="eastAsia"/>
          <w:szCs w:val="21"/>
        </w:rPr>
        <w:t>万元以下的为中小微型企业。其中，从业人员</w:t>
      </w:r>
      <w:r w:rsidRPr="003C088A">
        <w:rPr>
          <w:szCs w:val="21"/>
        </w:rPr>
        <w:t>100</w:t>
      </w:r>
      <w:r w:rsidRPr="003C088A">
        <w:rPr>
          <w:rFonts w:hint="eastAsia"/>
          <w:szCs w:val="21"/>
        </w:rPr>
        <w:t>人及以上，且营业收入</w:t>
      </w:r>
      <w:r w:rsidRPr="003C088A">
        <w:rPr>
          <w:szCs w:val="21"/>
        </w:rPr>
        <w:t>2000</w:t>
      </w:r>
      <w:r w:rsidRPr="003C088A">
        <w:rPr>
          <w:rFonts w:hint="eastAsia"/>
          <w:szCs w:val="21"/>
        </w:rPr>
        <w:t>万元及以上的为中型企业；从业人员</w:t>
      </w:r>
      <w:r w:rsidRPr="003C088A">
        <w:rPr>
          <w:szCs w:val="21"/>
        </w:rPr>
        <w:t>10</w:t>
      </w:r>
      <w:r w:rsidRPr="003C088A">
        <w:rPr>
          <w:rFonts w:hint="eastAsia"/>
          <w:szCs w:val="21"/>
        </w:rPr>
        <w:t>人及以上，且营业收入</w:t>
      </w:r>
      <w:r w:rsidRPr="003C088A">
        <w:rPr>
          <w:szCs w:val="21"/>
        </w:rPr>
        <w:t>100</w:t>
      </w:r>
      <w:r w:rsidRPr="003C088A">
        <w:rPr>
          <w:rFonts w:hint="eastAsia"/>
          <w:szCs w:val="21"/>
        </w:rPr>
        <w:t>万元及以上的为小型企业；从业人员</w:t>
      </w:r>
      <w:r w:rsidRPr="003C088A">
        <w:rPr>
          <w:szCs w:val="21"/>
        </w:rPr>
        <w:t>10</w:t>
      </w:r>
      <w:r w:rsidRPr="003C088A">
        <w:rPr>
          <w:rFonts w:hint="eastAsia"/>
          <w:szCs w:val="21"/>
        </w:rPr>
        <w:t>人以下或营业收入</w:t>
      </w:r>
      <w:r w:rsidRPr="003C088A">
        <w:rPr>
          <w:szCs w:val="21"/>
        </w:rPr>
        <w:t>100</w:t>
      </w:r>
      <w:r w:rsidRPr="003C088A">
        <w:rPr>
          <w:rFonts w:hint="eastAsia"/>
          <w:szCs w:val="21"/>
        </w:rPr>
        <w:t>万元以下的为微型企业。</w:t>
      </w:r>
    </w:p>
    <w:p w:rsidR="00617E36" w:rsidRPr="003C088A" w:rsidRDefault="003C088A">
      <w:pPr>
        <w:pStyle w:val="a7"/>
        <w:rPr>
          <w:szCs w:val="21"/>
        </w:rPr>
      </w:pPr>
      <w:r w:rsidRPr="003C088A">
        <w:rPr>
          <w:rFonts w:hint="eastAsia"/>
          <w:szCs w:val="21"/>
        </w:rPr>
        <w:t xml:space="preserve">　　（十）餐饮业。从业人员</w:t>
      </w:r>
      <w:r w:rsidRPr="003C088A">
        <w:rPr>
          <w:szCs w:val="21"/>
        </w:rPr>
        <w:t>300</w:t>
      </w:r>
      <w:r w:rsidRPr="003C088A">
        <w:rPr>
          <w:rFonts w:hint="eastAsia"/>
          <w:szCs w:val="21"/>
        </w:rPr>
        <w:t>人以下或营业收入</w:t>
      </w:r>
      <w:r w:rsidRPr="003C088A">
        <w:rPr>
          <w:szCs w:val="21"/>
        </w:rPr>
        <w:t>10000</w:t>
      </w:r>
      <w:r w:rsidRPr="003C088A">
        <w:rPr>
          <w:rFonts w:hint="eastAsia"/>
          <w:szCs w:val="21"/>
        </w:rPr>
        <w:t>万元以下的为中小微型企业。其中，从业人员</w:t>
      </w:r>
      <w:r w:rsidRPr="003C088A">
        <w:rPr>
          <w:szCs w:val="21"/>
        </w:rPr>
        <w:t>100</w:t>
      </w:r>
      <w:r w:rsidRPr="003C088A">
        <w:rPr>
          <w:rFonts w:hint="eastAsia"/>
          <w:szCs w:val="21"/>
        </w:rPr>
        <w:t>人及以上，且营业收入</w:t>
      </w:r>
      <w:r w:rsidRPr="003C088A">
        <w:rPr>
          <w:szCs w:val="21"/>
        </w:rPr>
        <w:t>2000</w:t>
      </w:r>
      <w:r w:rsidRPr="003C088A">
        <w:rPr>
          <w:rFonts w:hint="eastAsia"/>
          <w:szCs w:val="21"/>
        </w:rPr>
        <w:t>万元及以上的为中型企业；从业人员</w:t>
      </w:r>
      <w:r w:rsidRPr="003C088A">
        <w:rPr>
          <w:szCs w:val="21"/>
        </w:rPr>
        <w:t>10</w:t>
      </w:r>
      <w:r w:rsidRPr="003C088A">
        <w:rPr>
          <w:rFonts w:hint="eastAsia"/>
          <w:szCs w:val="21"/>
        </w:rPr>
        <w:t>人及以上，且营业收入</w:t>
      </w:r>
      <w:r w:rsidRPr="003C088A">
        <w:rPr>
          <w:szCs w:val="21"/>
        </w:rPr>
        <w:t>100</w:t>
      </w:r>
      <w:r w:rsidRPr="003C088A">
        <w:rPr>
          <w:rFonts w:hint="eastAsia"/>
          <w:szCs w:val="21"/>
        </w:rPr>
        <w:t>万元及以上的为小型企业；从业人员</w:t>
      </w:r>
      <w:r w:rsidRPr="003C088A">
        <w:rPr>
          <w:szCs w:val="21"/>
        </w:rPr>
        <w:t>10</w:t>
      </w:r>
      <w:r w:rsidRPr="003C088A">
        <w:rPr>
          <w:rFonts w:hint="eastAsia"/>
          <w:szCs w:val="21"/>
        </w:rPr>
        <w:t>人以下或营业收入</w:t>
      </w:r>
      <w:r w:rsidRPr="003C088A">
        <w:rPr>
          <w:szCs w:val="21"/>
        </w:rPr>
        <w:t>100</w:t>
      </w:r>
      <w:r w:rsidRPr="003C088A">
        <w:rPr>
          <w:rFonts w:hint="eastAsia"/>
          <w:szCs w:val="21"/>
        </w:rPr>
        <w:t>万元以下的为微型企业。</w:t>
      </w:r>
    </w:p>
    <w:p w:rsidR="00617E36" w:rsidRPr="003C088A" w:rsidRDefault="003C088A">
      <w:pPr>
        <w:pStyle w:val="a7"/>
        <w:rPr>
          <w:szCs w:val="21"/>
        </w:rPr>
      </w:pPr>
      <w:r w:rsidRPr="003C088A">
        <w:rPr>
          <w:rFonts w:hint="eastAsia"/>
          <w:szCs w:val="21"/>
        </w:rPr>
        <w:t xml:space="preserve">　　（十一）信息传输业。从业人员</w:t>
      </w:r>
      <w:r w:rsidRPr="003C088A">
        <w:rPr>
          <w:szCs w:val="21"/>
        </w:rPr>
        <w:t>2000</w:t>
      </w:r>
      <w:r w:rsidRPr="003C088A">
        <w:rPr>
          <w:rFonts w:hint="eastAsia"/>
          <w:szCs w:val="21"/>
        </w:rPr>
        <w:t>人以下或营业收入</w:t>
      </w:r>
      <w:r w:rsidRPr="003C088A">
        <w:rPr>
          <w:szCs w:val="21"/>
        </w:rPr>
        <w:t>100000</w:t>
      </w:r>
      <w:r w:rsidRPr="003C088A">
        <w:rPr>
          <w:rFonts w:hint="eastAsia"/>
          <w:szCs w:val="21"/>
        </w:rPr>
        <w:t>万元以下的为中小微型企业。其中，从业人员</w:t>
      </w:r>
      <w:r w:rsidRPr="003C088A">
        <w:rPr>
          <w:szCs w:val="21"/>
        </w:rPr>
        <w:t>100</w:t>
      </w:r>
      <w:r w:rsidRPr="003C088A">
        <w:rPr>
          <w:rFonts w:hint="eastAsia"/>
          <w:szCs w:val="21"/>
        </w:rPr>
        <w:t>人及以上，且营业收入</w:t>
      </w:r>
      <w:r w:rsidRPr="003C088A">
        <w:rPr>
          <w:szCs w:val="21"/>
        </w:rPr>
        <w:t>1000</w:t>
      </w:r>
      <w:r w:rsidRPr="003C088A">
        <w:rPr>
          <w:rFonts w:hint="eastAsia"/>
          <w:szCs w:val="21"/>
        </w:rPr>
        <w:t>万元及以上的为中型企业；从业人员</w:t>
      </w:r>
      <w:r w:rsidRPr="003C088A">
        <w:rPr>
          <w:szCs w:val="21"/>
        </w:rPr>
        <w:t>10</w:t>
      </w:r>
      <w:r w:rsidRPr="003C088A">
        <w:rPr>
          <w:rFonts w:hint="eastAsia"/>
          <w:szCs w:val="21"/>
        </w:rPr>
        <w:t>人及以上，且营业收入</w:t>
      </w:r>
      <w:r w:rsidRPr="003C088A">
        <w:rPr>
          <w:szCs w:val="21"/>
        </w:rPr>
        <w:t>100</w:t>
      </w:r>
      <w:r w:rsidRPr="003C088A">
        <w:rPr>
          <w:rFonts w:hint="eastAsia"/>
          <w:szCs w:val="21"/>
        </w:rPr>
        <w:t>万元及以上的为小型企业；从业人员</w:t>
      </w:r>
      <w:r w:rsidRPr="003C088A">
        <w:rPr>
          <w:szCs w:val="21"/>
        </w:rPr>
        <w:t>10</w:t>
      </w:r>
      <w:r w:rsidRPr="003C088A">
        <w:rPr>
          <w:rFonts w:hint="eastAsia"/>
          <w:szCs w:val="21"/>
        </w:rPr>
        <w:t>人以下或营业收入</w:t>
      </w:r>
      <w:r w:rsidRPr="003C088A">
        <w:rPr>
          <w:szCs w:val="21"/>
        </w:rPr>
        <w:t>100</w:t>
      </w:r>
      <w:r w:rsidRPr="003C088A">
        <w:rPr>
          <w:rFonts w:hint="eastAsia"/>
          <w:szCs w:val="21"/>
        </w:rPr>
        <w:t>万元以下的为微型企业。</w:t>
      </w:r>
    </w:p>
    <w:p w:rsidR="00617E36" w:rsidRPr="003C088A" w:rsidRDefault="003C088A">
      <w:pPr>
        <w:pStyle w:val="a7"/>
        <w:rPr>
          <w:szCs w:val="21"/>
        </w:rPr>
      </w:pPr>
      <w:r w:rsidRPr="003C088A">
        <w:rPr>
          <w:rFonts w:hint="eastAsia"/>
          <w:szCs w:val="21"/>
        </w:rPr>
        <w:t xml:space="preserve">　　（十二）软件和信息技术服务业。从业人员</w:t>
      </w:r>
      <w:r w:rsidRPr="003C088A">
        <w:rPr>
          <w:szCs w:val="21"/>
        </w:rPr>
        <w:t>300</w:t>
      </w:r>
      <w:r w:rsidRPr="003C088A">
        <w:rPr>
          <w:rFonts w:hint="eastAsia"/>
          <w:szCs w:val="21"/>
        </w:rPr>
        <w:t>人以下或营业收入</w:t>
      </w:r>
      <w:r w:rsidRPr="003C088A">
        <w:rPr>
          <w:szCs w:val="21"/>
        </w:rPr>
        <w:t>10000</w:t>
      </w:r>
      <w:r w:rsidRPr="003C088A">
        <w:rPr>
          <w:rFonts w:hint="eastAsia"/>
          <w:szCs w:val="21"/>
        </w:rPr>
        <w:t>万元以下的为中小微型企业。其中，从业人员</w:t>
      </w:r>
      <w:r w:rsidRPr="003C088A">
        <w:rPr>
          <w:szCs w:val="21"/>
        </w:rPr>
        <w:t>100</w:t>
      </w:r>
      <w:r w:rsidRPr="003C088A">
        <w:rPr>
          <w:rFonts w:hint="eastAsia"/>
          <w:szCs w:val="21"/>
        </w:rPr>
        <w:t>人及以上，且营业收入</w:t>
      </w:r>
      <w:r w:rsidRPr="003C088A">
        <w:rPr>
          <w:szCs w:val="21"/>
        </w:rPr>
        <w:t>1000</w:t>
      </w:r>
      <w:r w:rsidRPr="003C088A">
        <w:rPr>
          <w:rFonts w:hint="eastAsia"/>
          <w:szCs w:val="21"/>
        </w:rPr>
        <w:t>万元及以上的为中型企业；从业人员</w:t>
      </w:r>
      <w:r w:rsidRPr="003C088A">
        <w:rPr>
          <w:szCs w:val="21"/>
        </w:rPr>
        <w:t>10</w:t>
      </w:r>
      <w:r w:rsidRPr="003C088A">
        <w:rPr>
          <w:rFonts w:hint="eastAsia"/>
          <w:szCs w:val="21"/>
        </w:rPr>
        <w:t>人及以上，且营业收入</w:t>
      </w:r>
      <w:r w:rsidRPr="003C088A">
        <w:rPr>
          <w:szCs w:val="21"/>
        </w:rPr>
        <w:t>50</w:t>
      </w:r>
      <w:r w:rsidRPr="003C088A">
        <w:rPr>
          <w:rFonts w:hint="eastAsia"/>
          <w:szCs w:val="21"/>
        </w:rPr>
        <w:t>万元及以上的为小型企业；从业人员</w:t>
      </w:r>
      <w:r w:rsidRPr="003C088A">
        <w:rPr>
          <w:szCs w:val="21"/>
        </w:rPr>
        <w:t>10</w:t>
      </w:r>
      <w:r w:rsidRPr="003C088A">
        <w:rPr>
          <w:rFonts w:hint="eastAsia"/>
          <w:szCs w:val="21"/>
        </w:rPr>
        <w:t>人以下或营业收入</w:t>
      </w:r>
      <w:r w:rsidRPr="003C088A">
        <w:rPr>
          <w:szCs w:val="21"/>
        </w:rPr>
        <w:t>50</w:t>
      </w:r>
      <w:r w:rsidRPr="003C088A">
        <w:rPr>
          <w:rFonts w:hint="eastAsia"/>
          <w:szCs w:val="21"/>
        </w:rPr>
        <w:t>万元以下的为微型企业。</w:t>
      </w:r>
    </w:p>
    <w:p w:rsidR="00617E36" w:rsidRPr="003C088A" w:rsidRDefault="003C088A">
      <w:pPr>
        <w:pStyle w:val="a7"/>
        <w:rPr>
          <w:szCs w:val="21"/>
        </w:rPr>
      </w:pPr>
      <w:r w:rsidRPr="003C088A">
        <w:rPr>
          <w:rFonts w:hint="eastAsia"/>
          <w:szCs w:val="21"/>
        </w:rPr>
        <w:t xml:space="preserve">　　（十三）房地产开发经营。营业收入</w:t>
      </w:r>
      <w:r w:rsidRPr="003C088A">
        <w:rPr>
          <w:szCs w:val="21"/>
        </w:rPr>
        <w:t>200000</w:t>
      </w:r>
      <w:r w:rsidRPr="003C088A">
        <w:rPr>
          <w:rFonts w:hint="eastAsia"/>
          <w:szCs w:val="21"/>
        </w:rPr>
        <w:t>万元以下或资产总额</w:t>
      </w:r>
      <w:r w:rsidRPr="003C088A">
        <w:rPr>
          <w:szCs w:val="21"/>
        </w:rPr>
        <w:t>10000</w:t>
      </w:r>
      <w:r w:rsidRPr="003C088A">
        <w:rPr>
          <w:rFonts w:hint="eastAsia"/>
          <w:szCs w:val="21"/>
        </w:rPr>
        <w:t>万元以下的为中小微型企业。其中，营业收入</w:t>
      </w:r>
      <w:r w:rsidRPr="003C088A">
        <w:rPr>
          <w:szCs w:val="21"/>
        </w:rPr>
        <w:t>1000</w:t>
      </w:r>
      <w:r w:rsidRPr="003C088A">
        <w:rPr>
          <w:rFonts w:hint="eastAsia"/>
          <w:szCs w:val="21"/>
        </w:rPr>
        <w:t>万元及以上，且资产总额</w:t>
      </w:r>
      <w:r w:rsidRPr="003C088A">
        <w:rPr>
          <w:szCs w:val="21"/>
        </w:rPr>
        <w:t>5000</w:t>
      </w:r>
      <w:r w:rsidRPr="003C088A">
        <w:rPr>
          <w:rFonts w:hint="eastAsia"/>
          <w:szCs w:val="21"/>
        </w:rPr>
        <w:t>万元及以上的为中型企业；营业收入</w:t>
      </w:r>
      <w:r w:rsidRPr="003C088A">
        <w:rPr>
          <w:szCs w:val="21"/>
        </w:rPr>
        <w:t>100</w:t>
      </w:r>
      <w:r w:rsidRPr="003C088A">
        <w:rPr>
          <w:rFonts w:hint="eastAsia"/>
          <w:szCs w:val="21"/>
        </w:rPr>
        <w:t>万元及以上，且资产总额</w:t>
      </w:r>
      <w:r w:rsidRPr="003C088A">
        <w:rPr>
          <w:szCs w:val="21"/>
        </w:rPr>
        <w:t>2000</w:t>
      </w:r>
      <w:r w:rsidRPr="003C088A">
        <w:rPr>
          <w:rFonts w:hint="eastAsia"/>
          <w:szCs w:val="21"/>
        </w:rPr>
        <w:t>万元及以上的为小型企业；营业收入</w:t>
      </w:r>
      <w:r w:rsidRPr="003C088A">
        <w:rPr>
          <w:szCs w:val="21"/>
        </w:rPr>
        <w:t>100</w:t>
      </w:r>
      <w:r w:rsidRPr="003C088A">
        <w:rPr>
          <w:rFonts w:hint="eastAsia"/>
          <w:szCs w:val="21"/>
        </w:rPr>
        <w:t>万元以下或资产总额</w:t>
      </w:r>
      <w:r w:rsidRPr="003C088A">
        <w:rPr>
          <w:szCs w:val="21"/>
        </w:rPr>
        <w:t>2000</w:t>
      </w:r>
      <w:r w:rsidRPr="003C088A">
        <w:rPr>
          <w:rFonts w:hint="eastAsia"/>
          <w:szCs w:val="21"/>
        </w:rPr>
        <w:t>万元以下的为微型企业。</w:t>
      </w:r>
    </w:p>
    <w:p w:rsidR="00617E36" w:rsidRPr="003C088A" w:rsidRDefault="003C088A">
      <w:pPr>
        <w:pStyle w:val="a7"/>
        <w:rPr>
          <w:szCs w:val="21"/>
        </w:rPr>
      </w:pPr>
      <w:r w:rsidRPr="003C088A">
        <w:rPr>
          <w:rFonts w:hint="eastAsia"/>
          <w:szCs w:val="21"/>
        </w:rPr>
        <w:t xml:space="preserve">　　（十四）物业管理。从业人员</w:t>
      </w:r>
      <w:r w:rsidRPr="003C088A">
        <w:rPr>
          <w:szCs w:val="21"/>
        </w:rPr>
        <w:t>1000</w:t>
      </w:r>
      <w:r w:rsidRPr="003C088A">
        <w:rPr>
          <w:rFonts w:hint="eastAsia"/>
          <w:szCs w:val="21"/>
        </w:rPr>
        <w:t>人以下或营业收入</w:t>
      </w:r>
      <w:r w:rsidRPr="003C088A">
        <w:rPr>
          <w:szCs w:val="21"/>
        </w:rPr>
        <w:t>5000</w:t>
      </w:r>
      <w:r w:rsidRPr="003C088A">
        <w:rPr>
          <w:rFonts w:hint="eastAsia"/>
          <w:szCs w:val="21"/>
        </w:rPr>
        <w:t>万元以下的为中小微型企业。其中，从业人员</w:t>
      </w:r>
      <w:r w:rsidRPr="003C088A">
        <w:rPr>
          <w:szCs w:val="21"/>
        </w:rPr>
        <w:t>300</w:t>
      </w:r>
      <w:r w:rsidRPr="003C088A">
        <w:rPr>
          <w:rFonts w:hint="eastAsia"/>
          <w:szCs w:val="21"/>
        </w:rPr>
        <w:t>人及以上，且营业收入</w:t>
      </w:r>
      <w:r w:rsidRPr="003C088A">
        <w:rPr>
          <w:szCs w:val="21"/>
        </w:rPr>
        <w:t>1000</w:t>
      </w:r>
      <w:r w:rsidRPr="003C088A">
        <w:rPr>
          <w:rFonts w:hint="eastAsia"/>
          <w:szCs w:val="21"/>
        </w:rPr>
        <w:t>万元及以上的为中型企业；从业人员</w:t>
      </w:r>
      <w:r w:rsidRPr="003C088A">
        <w:rPr>
          <w:szCs w:val="21"/>
        </w:rPr>
        <w:t>100</w:t>
      </w:r>
      <w:r w:rsidRPr="003C088A">
        <w:rPr>
          <w:rFonts w:hint="eastAsia"/>
          <w:szCs w:val="21"/>
        </w:rPr>
        <w:t>人及以上，且营业收入</w:t>
      </w:r>
      <w:r w:rsidRPr="003C088A">
        <w:rPr>
          <w:szCs w:val="21"/>
        </w:rPr>
        <w:t>500</w:t>
      </w:r>
      <w:r w:rsidRPr="003C088A">
        <w:rPr>
          <w:rFonts w:hint="eastAsia"/>
          <w:szCs w:val="21"/>
        </w:rPr>
        <w:t>万元及以上的为小型企业；从业人员</w:t>
      </w:r>
      <w:r w:rsidRPr="003C088A">
        <w:rPr>
          <w:szCs w:val="21"/>
        </w:rPr>
        <w:t>100</w:t>
      </w:r>
      <w:r w:rsidRPr="003C088A">
        <w:rPr>
          <w:rFonts w:hint="eastAsia"/>
          <w:szCs w:val="21"/>
        </w:rPr>
        <w:t>人以下或营业收入</w:t>
      </w:r>
      <w:r w:rsidRPr="003C088A">
        <w:rPr>
          <w:szCs w:val="21"/>
        </w:rPr>
        <w:t>500</w:t>
      </w:r>
      <w:r w:rsidRPr="003C088A">
        <w:rPr>
          <w:rFonts w:hint="eastAsia"/>
          <w:szCs w:val="21"/>
        </w:rPr>
        <w:t>万元以下的为微型企业。</w:t>
      </w:r>
    </w:p>
    <w:p w:rsidR="00617E36" w:rsidRPr="003C088A" w:rsidRDefault="003C088A">
      <w:pPr>
        <w:pStyle w:val="a7"/>
        <w:rPr>
          <w:szCs w:val="21"/>
        </w:rPr>
      </w:pPr>
      <w:r w:rsidRPr="003C088A">
        <w:rPr>
          <w:rFonts w:hint="eastAsia"/>
          <w:szCs w:val="21"/>
        </w:rPr>
        <w:t xml:space="preserve">　　（十五）租赁和商务服务业。从业人员</w:t>
      </w:r>
      <w:r w:rsidRPr="003C088A">
        <w:rPr>
          <w:szCs w:val="21"/>
        </w:rPr>
        <w:t>300</w:t>
      </w:r>
      <w:r w:rsidRPr="003C088A">
        <w:rPr>
          <w:rFonts w:hint="eastAsia"/>
          <w:szCs w:val="21"/>
        </w:rPr>
        <w:t>人以下或资产总额</w:t>
      </w:r>
      <w:r w:rsidRPr="003C088A">
        <w:rPr>
          <w:szCs w:val="21"/>
        </w:rPr>
        <w:t>120000</w:t>
      </w:r>
      <w:r w:rsidRPr="003C088A">
        <w:rPr>
          <w:rFonts w:hint="eastAsia"/>
          <w:szCs w:val="21"/>
        </w:rPr>
        <w:t>万元以下的为中小微型企业。其中，从业人员</w:t>
      </w:r>
      <w:r w:rsidRPr="003C088A">
        <w:rPr>
          <w:szCs w:val="21"/>
        </w:rPr>
        <w:t>100</w:t>
      </w:r>
      <w:r w:rsidRPr="003C088A">
        <w:rPr>
          <w:rFonts w:hint="eastAsia"/>
          <w:szCs w:val="21"/>
        </w:rPr>
        <w:t>人及以上，且资产总额</w:t>
      </w:r>
      <w:r w:rsidRPr="003C088A">
        <w:rPr>
          <w:szCs w:val="21"/>
        </w:rPr>
        <w:t>8000</w:t>
      </w:r>
      <w:r w:rsidRPr="003C088A">
        <w:rPr>
          <w:rFonts w:hint="eastAsia"/>
          <w:szCs w:val="21"/>
        </w:rPr>
        <w:t>万元及以上的为中型企业；从业人员</w:t>
      </w:r>
      <w:r w:rsidRPr="003C088A">
        <w:rPr>
          <w:szCs w:val="21"/>
        </w:rPr>
        <w:t>10</w:t>
      </w:r>
      <w:r w:rsidRPr="003C088A">
        <w:rPr>
          <w:rFonts w:hint="eastAsia"/>
          <w:szCs w:val="21"/>
        </w:rPr>
        <w:t>人及以上，且资产总额</w:t>
      </w:r>
      <w:r w:rsidRPr="003C088A">
        <w:rPr>
          <w:szCs w:val="21"/>
        </w:rPr>
        <w:t>100</w:t>
      </w:r>
      <w:r w:rsidRPr="003C088A">
        <w:rPr>
          <w:rFonts w:hint="eastAsia"/>
          <w:szCs w:val="21"/>
        </w:rPr>
        <w:t>万元及以上的为小型企业；从业人员</w:t>
      </w:r>
      <w:r w:rsidRPr="003C088A">
        <w:rPr>
          <w:szCs w:val="21"/>
        </w:rPr>
        <w:t>10</w:t>
      </w:r>
      <w:r w:rsidRPr="003C088A">
        <w:rPr>
          <w:rFonts w:hint="eastAsia"/>
          <w:szCs w:val="21"/>
        </w:rPr>
        <w:t>人以下或资产总额</w:t>
      </w:r>
      <w:r w:rsidRPr="003C088A">
        <w:rPr>
          <w:szCs w:val="21"/>
        </w:rPr>
        <w:t>100</w:t>
      </w:r>
      <w:r w:rsidRPr="003C088A">
        <w:rPr>
          <w:rFonts w:hint="eastAsia"/>
          <w:szCs w:val="21"/>
        </w:rPr>
        <w:t>万元以下的为微型企业。</w:t>
      </w:r>
    </w:p>
    <w:p w:rsidR="00617E36" w:rsidRPr="003C088A" w:rsidRDefault="003C088A">
      <w:pPr>
        <w:pStyle w:val="a7"/>
        <w:rPr>
          <w:szCs w:val="21"/>
        </w:rPr>
      </w:pPr>
      <w:r w:rsidRPr="003C088A">
        <w:rPr>
          <w:rFonts w:hint="eastAsia"/>
          <w:szCs w:val="21"/>
        </w:rPr>
        <w:lastRenderedPageBreak/>
        <w:t xml:space="preserve">　　（十六）其他未列明行业。从业人员</w:t>
      </w:r>
      <w:r w:rsidRPr="003C088A">
        <w:rPr>
          <w:szCs w:val="21"/>
        </w:rPr>
        <w:t>300</w:t>
      </w:r>
      <w:r w:rsidRPr="003C088A">
        <w:rPr>
          <w:rFonts w:hint="eastAsia"/>
          <w:szCs w:val="21"/>
        </w:rPr>
        <w:t>人以下的为中小微型企业。其中，从业人员</w:t>
      </w:r>
      <w:r w:rsidRPr="003C088A">
        <w:rPr>
          <w:szCs w:val="21"/>
        </w:rPr>
        <w:t>100</w:t>
      </w:r>
      <w:r w:rsidRPr="003C088A">
        <w:rPr>
          <w:rFonts w:hint="eastAsia"/>
          <w:szCs w:val="21"/>
        </w:rPr>
        <w:t>人及以上的为中型企业；从业人员</w:t>
      </w:r>
      <w:r w:rsidRPr="003C088A">
        <w:rPr>
          <w:szCs w:val="21"/>
        </w:rPr>
        <w:t>10</w:t>
      </w:r>
      <w:r w:rsidRPr="003C088A">
        <w:rPr>
          <w:rFonts w:hint="eastAsia"/>
          <w:szCs w:val="21"/>
        </w:rPr>
        <w:t>人及以上的为小型企业；从业人员</w:t>
      </w:r>
      <w:r w:rsidRPr="003C088A">
        <w:rPr>
          <w:szCs w:val="21"/>
        </w:rPr>
        <w:t>10</w:t>
      </w:r>
      <w:r w:rsidRPr="003C088A">
        <w:rPr>
          <w:rFonts w:hint="eastAsia"/>
          <w:szCs w:val="21"/>
        </w:rPr>
        <w:t>人以下的为微型企业。</w:t>
      </w:r>
    </w:p>
    <w:p w:rsidR="00617E36" w:rsidRPr="003C088A" w:rsidRDefault="003C088A">
      <w:pPr>
        <w:pStyle w:val="a7"/>
        <w:rPr>
          <w:szCs w:val="21"/>
        </w:rPr>
      </w:pPr>
      <w:r w:rsidRPr="003C088A">
        <w:rPr>
          <w:rFonts w:hint="eastAsia"/>
          <w:szCs w:val="21"/>
        </w:rPr>
        <w:t xml:space="preserve">　　五、企业类型的划分以统计部门的统计数据为依据。</w:t>
      </w:r>
    </w:p>
    <w:p w:rsidR="00617E36" w:rsidRPr="003C088A" w:rsidRDefault="003C088A">
      <w:pPr>
        <w:pStyle w:val="a7"/>
        <w:rPr>
          <w:szCs w:val="21"/>
        </w:rPr>
      </w:pPr>
      <w:r w:rsidRPr="003C088A">
        <w:rPr>
          <w:rFonts w:hint="eastAsia"/>
          <w:szCs w:val="21"/>
        </w:rPr>
        <w:t xml:space="preserve">　　六、本规定适用于在中华人民共和国境内依法设立的各类所有制和各种组织形式的企业。个体工商户和本规定以外的行业，参照本规定进行划型。</w:t>
      </w:r>
    </w:p>
    <w:p w:rsidR="00617E36" w:rsidRPr="003C088A" w:rsidRDefault="003C088A">
      <w:pPr>
        <w:pStyle w:val="a7"/>
        <w:rPr>
          <w:szCs w:val="21"/>
        </w:rPr>
      </w:pPr>
      <w:r w:rsidRPr="003C088A">
        <w:rPr>
          <w:rFonts w:hint="eastAsia"/>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617E36" w:rsidRPr="003C088A" w:rsidRDefault="003C088A">
      <w:pPr>
        <w:pStyle w:val="a7"/>
        <w:rPr>
          <w:szCs w:val="21"/>
        </w:rPr>
      </w:pPr>
      <w:r w:rsidRPr="003C088A">
        <w:rPr>
          <w:rFonts w:hint="eastAsia"/>
          <w:szCs w:val="21"/>
        </w:rPr>
        <w:t xml:space="preserve">　　八、本规定由工业和信息化部、国家统计局会同有关部门根据《国民经济行业分类》修订情况和企业发展变化情况适时修订。</w:t>
      </w:r>
    </w:p>
    <w:p w:rsidR="00617E36" w:rsidRPr="003C088A" w:rsidRDefault="003C088A">
      <w:pPr>
        <w:pStyle w:val="a7"/>
        <w:rPr>
          <w:szCs w:val="21"/>
        </w:rPr>
      </w:pPr>
      <w:r w:rsidRPr="003C088A">
        <w:rPr>
          <w:rFonts w:hint="eastAsia"/>
          <w:szCs w:val="21"/>
        </w:rPr>
        <w:t xml:space="preserve">　　九、本规定由工业和信息化部、国家统计局会同有关部门负责解释。</w:t>
      </w:r>
    </w:p>
    <w:p w:rsidR="00617E36" w:rsidRPr="003C088A" w:rsidRDefault="003C088A">
      <w:pPr>
        <w:pStyle w:val="a7"/>
        <w:ind w:firstLine="420"/>
        <w:rPr>
          <w:szCs w:val="21"/>
        </w:rPr>
      </w:pPr>
      <w:r w:rsidRPr="003C088A">
        <w:rPr>
          <w:rFonts w:hint="eastAsia"/>
          <w:szCs w:val="21"/>
        </w:rPr>
        <w:t>十、本规定自发布之日起执行，原国家经贸委、原国家计委、财政部和国家统计局</w:t>
      </w:r>
      <w:r w:rsidRPr="003C088A">
        <w:rPr>
          <w:szCs w:val="21"/>
        </w:rPr>
        <w:t>2003</w:t>
      </w:r>
      <w:r w:rsidRPr="003C088A">
        <w:rPr>
          <w:rFonts w:hint="eastAsia"/>
          <w:szCs w:val="21"/>
        </w:rPr>
        <w:t>年颁布的《中小企业标准暂行规定》同时废止。</w:t>
      </w:r>
    </w:p>
    <w:p w:rsidR="00617E36" w:rsidRPr="003C088A" w:rsidRDefault="00617E36">
      <w:pPr>
        <w:rPr>
          <w:rFonts w:ascii="宋体" w:hAnsi="宋体" w:cs="宋体"/>
          <w:sz w:val="20"/>
          <w:szCs w:val="20"/>
        </w:rPr>
      </w:pPr>
    </w:p>
    <w:p w:rsidR="00617E36" w:rsidRPr="003C088A" w:rsidRDefault="00617E36">
      <w:pPr>
        <w:spacing w:before="3"/>
        <w:rPr>
          <w:rFonts w:ascii="宋体" w:hAnsi="宋体" w:cs="宋体"/>
          <w:sz w:val="15"/>
          <w:szCs w:val="15"/>
        </w:rPr>
      </w:pPr>
    </w:p>
    <w:p w:rsidR="00617E36" w:rsidRPr="003C088A" w:rsidRDefault="00617E36">
      <w:pPr>
        <w:widowControl/>
        <w:rPr>
          <w:rFonts w:ascii="宋体" w:hAnsi="宋体" w:cs="宋体"/>
          <w:sz w:val="20"/>
          <w:szCs w:val="20"/>
        </w:rPr>
        <w:sectPr w:rsidR="00617E36" w:rsidRPr="003C088A">
          <w:footerReference w:type="default" r:id="rId10"/>
          <w:headerReference w:type="first" r:id="rId11"/>
          <w:footerReference w:type="first" r:id="rId12"/>
          <w:pgSz w:w="11910" w:h="16840"/>
          <w:pgMar w:top="1520" w:right="1500" w:bottom="280" w:left="1680" w:header="720" w:footer="720" w:gutter="0"/>
          <w:pgNumType w:start="0"/>
          <w:cols w:space="720"/>
          <w:titlePg/>
          <w:docGrid w:linePitch="286"/>
        </w:sectPr>
      </w:pPr>
    </w:p>
    <w:p w:rsidR="00617E36" w:rsidRPr="003C088A" w:rsidRDefault="003C088A">
      <w:pPr>
        <w:pStyle w:val="1"/>
        <w:keepNext w:val="0"/>
        <w:keepLines w:val="0"/>
        <w:tabs>
          <w:tab w:val="left" w:pos="0"/>
          <w:tab w:val="left" w:pos="3165"/>
          <w:tab w:val="center" w:pos="4153"/>
        </w:tabs>
        <w:autoSpaceDE w:val="0"/>
        <w:autoSpaceDN w:val="0"/>
        <w:adjustRightInd w:val="0"/>
        <w:spacing w:before="0" w:after="0" w:line="360" w:lineRule="auto"/>
        <w:jc w:val="center"/>
      </w:pPr>
      <w:bookmarkStart w:id="44" w:name="_Toc25688"/>
      <w:r w:rsidRPr="003C088A">
        <w:rPr>
          <w:rFonts w:hint="eastAsia"/>
        </w:rPr>
        <w:lastRenderedPageBreak/>
        <w:t>第三章</w:t>
      </w:r>
      <w:r w:rsidRPr="003C088A">
        <w:rPr>
          <w:rFonts w:hint="eastAsia"/>
        </w:rPr>
        <w:t xml:space="preserve">  </w:t>
      </w:r>
      <w:r w:rsidRPr="003C088A">
        <w:rPr>
          <w:rFonts w:hint="eastAsia"/>
        </w:rPr>
        <w:t>投标人须知</w:t>
      </w:r>
      <w:bookmarkEnd w:id="44"/>
    </w:p>
    <w:p w:rsidR="00617E36" w:rsidRPr="003C088A" w:rsidRDefault="003C088A">
      <w:pPr>
        <w:jc w:val="center"/>
        <w:rPr>
          <w:sz w:val="36"/>
          <w:szCs w:val="36"/>
        </w:rPr>
      </w:pPr>
      <w:bookmarkStart w:id="45" w:name="_Toc254970667"/>
      <w:bookmarkStart w:id="46" w:name="_Toc254970526"/>
      <w:r w:rsidRPr="003C088A">
        <w:rPr>
          <w:rFonts w:hint="eastAsia"/>
          <w:sz w:val="36"/>
          <w:szCs w:val="36"/>
        </w:rPr>
        <w:t>投标人须知前附表</w:t>
      </w:r>
      <w:bookmarkEnd w:id="45"/>
      <w:bookmarkEnd w:id="46"/>
    </w:p>
    <w:tbl>
      <w:tblPr>
        <w:tblW w:w="915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8"/>
        <w:gridCol w:w="8175"/>
      </w:tblGrid>
      <w:tr w:rsidR="003C088A" w:rsidRPr="003C088A">
        <w:tc>
          <w:tcPr>
            <w:tcW w:w="978"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line="360" w:lineRule="auto"/>
              <w:jc w:val="left"/>
              <w:rPr>
                <w:rFonts w:ascii="宋体" w:hAnsi="宋体"/>
                <w:szCs w:val="21"/>
              </w:rPr>
            </w:pPr>
            <w:r w:rsidRPr="003C088A">
              <w:rPr>
                <w:rFonts w:ascii="宋体" w:hAnsi="宋体" w:hint="eastAsia"/>
                <w:szCs w:val="21"/>
              </w:rPr>
              <w:t>条款号</w:t>
            </w: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line="360" w:lineRule="auto"/>
              <w:jc w:val="center"/>
              <w:rPr>
                <w:rFonts w:ascii="宋体" w:hAnsi="宋体"/>
                <w:szCs w:val="21"/>
              </w:rPr>
            </w:pPr>
            <w:r w:rsidRPr="003C088A">
              <w:rPr>
                <w:rFonts w:ascii="宋体" w:hAnsi="宋体" w:hint="eastAsia"/>
                <w:szCs w:val="21"/>
              </w:rPr>
              <w:t>编列内容</w:t>
            </w:r>
          </w:p>
        </w:tc>
      </w:tr>
      <w:tr w:rsidR="003C088A" w:rsidRPr="003C088A">
        <w:tc>
          <w:tcPr>
            <w:tcW w:w="978"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pacing w:line="360" w:lineRule="auto"/>
              <w:jc w:val="center"/>
              <w:rPr>
                <w:rFonts w:ascii="宋体" w:hAnsi="宋体"/>
                <w:szCs w:val="21"/>
              </w:rPr>
            </w:pPr>
            <w:r w:rsidRPr="003C088A">
              <w:rPr>
                <w:rFonts w:ascii="宋体" w:hAnsi="宋体" w:hint="eastAsia"/>
                <w:szCs w:val="21"/>
              </w:rPr>
              <w:t>3</w:t>
            </w: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line="360" w:lineRule="auto"/>
              <w:jc w:val="left"/>
              <w:rPr>
                <w:rFonts w:ascii="宋体" w:hAnsi="宋体"/>
                <w:szCs w:val="21"/>
              </w:rPr>
            </w:pPr>
            <w:r w:rsidRPr="003C088A">
              <w:rPr>
                <w:rFonts w:ascii="宋体" w:hAnsi="宋体" w:hint="eastAsia"/>
                <w:szCs w:val="21"/>
              </w:rPr>
              <w:t>1</w:t>
            </w:r>
            <w:r w:rsidRPr="003C088A">
              <w:rPr>
                <w:rFonts w:ascii="宋体" w:hAnsi="宋体"/>
                <w:szCs w:val="21"/>
              </w:rPr>
              <w:t>.</w:t>
            </w:r>
            <w:r w:rsidRPr="003C088A">
              <w:rPr>
                <w:rFonts w:ascii="宋体" w:hAnsi="宋体" w:hint="eastAsia"/>
                <w:szCs w:val="21"/>
              </w:rPr>
              <w:t>投标人的资格要求详见招标公告。</w:t>
            </w:r>
          </w:p>
          <w:p w:rsidR="00617E36" w:rsidRPr="003C088A" w:rsidRDefault="003C088A">
            <w:pPr>
              <w:snapToGrid w:val="0"/>
              <w:spacing w:line="360" w:lineRule="auto"/>
              <w:jc w:val="left"/>
              <w:rPr>
                <w:rFonts w:ascii="宋体" w:hAnsi="宋体"/>
                <w:szCs w:val="21"/>
              </w:rPr>
            </w:pPr>
            <w:r w:rsidRPr="003C088A">
              <w:rPr>
                <w:rFonts w:ascii="宋体" w:hAnsi="宋体" w:hint="eastAsia"/>
                <w:szCs w:val="21"/>
              </w:rPr>
              <w:t>2</w:t>
            </w:r>
            <w:r w:rsidRPr="003C088A">
              <w:rPr>
                <w:rFonts w:ascii="宋体" w:hAnsi="宋体"/>
                <w:szCs w:val="21"/>
              </w:rPr>
              <w:t>.</w:t>
            </w:r>
            <w:r w:rsidRPr="003C088A">
              <w:rPr>
                <w:rFonts w:ascii="宋体" w:hAnsi="宋体" w:hint="eastAsia"/>
                <w:szCs w:val="21"/>
              </w:rPr>
              <w:t>投标人出现下列情形之一的，不得参加政府采购活动：</w:t>
            </w:r>
          </w:p>
          <w:p w:rsidR="00617E36" w:rsidRPr="003C088A" w:rsidRDefault="003C088A">
            <w:pPr>
              <w:snapToGrid w:val="0"/>
              <w:spacing w:line="360" w:lineRule="auto"/>
              <w:jc w:val="left"/>
              <w:rPr>
                <w:rFonts w:ascii="宋体" w:hAnsi="宋体"/>
                <w:szCs w:val="21"/>
              </w:rPr>
            </w:pPr>
            <w:r w:rsidRPr="003C088A">
              <w:rPr>
                <w:rFonts w:ascii="宋体" w:hAnsi="宋体"/>
                <w:szCs w:val="21"/>
              </w:rPr>
              <w:t>2.1</w:t>
            </w:r>
            <w:r w:rsidRPr="003C088A">
              <w:rPr>
                <w:rFonts w:ascii="宋体" w:hAnsi="宋体" w:hint="eastAsia"/>
                <w:szCs w:val="21"/>
              </w:rPr>
              <w:t>单位负责人为同一人或者存在直接控股、管理关系的不同供应商，不得参加同一合同项下的政府采购活动。为本项目提供</w:t>
            </w:r>
            <w:proofErr w:type="gramStart"/>
            <w:r w:rsidRPr="003C088A">
              <w:rPr>
                <w:rFonts w:ascii="宋体" w:hAnsi="宋体" w:hint="eastAsia"/>
                <w:szCs w:val="21"/>
              </w:rPr>
              <w:t>过整体</w:t>
            </w:r>
            <w:proofErr w:type="gramEnd"/>
            <w:r w:rsidRPr="003C088A">
              <w:rPr>
                <w:rFonts w:ascii="宋体" w:hAnsi="宋体" w:hint="eastAsia"/>
                <w:szCs w:val="21"/>
              </w:rPr>
              <w:t>设计、规范编制或者项目管理、监理、检测等服务的供应商，不得再参加本项目上述服务以外的其他采购活动。</w:t>
            </w:r>
          </w:p>
          <w:p w:rsidR="00617E36" w:rsidRPr="003C088A" w:rsidRDefault="003C088A">
            <w:pPr>
              <w:snapToGrid w:val="0"/>
              <w:spacing w:line="360" w:lineRule="auto"/>
              <w:jc w:val="left"/>
              <w:rPr>
                <w:rFonts w:ascii="宋体" w:hAnsi="宋体"/>
                <w:szCs w:val="21"/>
              </w:rPr>
            </w:pPr>
            <w:r w:rsidRPr="003C088A">
              <w:rPr>
                <w:rFonts w:ascii="宋体" w:hAnsi="宋体"/>
                <w:szCs w:val="21"/>
              </w:rPr>
              <w:t>2.2</w:t>
            </w:r>
            <w:r w:rsidRPr="003C088A">
              <w:rPr>
                <w:rFonts w:ascii="宋体" w:hAnsi="宋体" w:hint="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3C088A" w:rsidRPr="003C088A">
        <w:tc>
          <w:tcPr>
            <w:tcW w:w="978"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pacing w:line="360" w:lineRule="auto"/>
              <w:jc w:val="center"/>
              <w:rPr>
                <w:rFonts w:ascii="宋体" w:hAnsi="宋体"/>
                <w:szCs w:val="21"/>
              </w:rPr>
            </w:pPr>
            <w:bookmarkStart w:id="47" w:name="_8.1"/>
            <w:bookmarkStart w:id="48" w:name="_9.2"/>
            <w:bookmarkStart w:id="49" w:name="_5"/>
            <w:bookmarkEnd w:id="47"/>
            <w:bookmarkEnd w:id="48"/>
            <w:bookmarkEnd w:id="49"/>
            <w:r w:rsidRPr="003C088A">
              <w:rPr>
                <w:rFonts w:ascii="宋体" w:hAnsi="宋体" w:hint="eastAsia"/>
                <w:szCs w:val="21"/>
              </w:rPr>
              <w:t>6.1</w:t>
            </w: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pStyle w:val="a6"/>
              <w:spacing w:line="360" w:lineRule="auto"/>
              <w:rPr>
                <w:rFonts w:ascii="宋体" w:hAnsi="宋体"/>
                <w:szCs w:val="21"/>
              </w:rPr>
            </w:pPr>
            <w:r w:rsidRPr="003C088A">
              <w:rPr>
                <w:rFonts w:ascii="宋体" w:hAnsi="宋体" w:hint="eastAsia"/>
                <w:szCs w:val="21"/>
              </w:rPr>
              <w:t>本项目是否接受联合体投标：详见招标公告。</w:t>
            </w:r>
          </w:p>
        </w:tc>
      </w:tr>
      <w:tr w:rsidR="003C088A" w:rsidRPr="003C088A">
        <w:tc>
          <w:tcPr>
            <w:tcW w:w="978"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pacing w:line="360" w:lineRule="auto"/>
              <w:jc w:val="center"/>
              <w:rPr>
                <w:rFonts w:ascii="宋体" w:hAnsi="宋体"/>
                <w:szCs w:val="21"/>
              </w:rPr>
            </w:pPr>
            <w:r w:rsidRPr="003C088A">
              <w:rPr>
                <w:rFonts w:ascii="宋体" w:hAnsi="宋体"/>
                <w:szCs w:val="21"/>
              </w:rPr>
              <w:t>6.2</w:t>
            </w: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pStyle w:val="a6"/>
              <w:spacing w:line="360" w:lineRule="auto"/>
              <w:rPr>
                <w:rFonts w:ascii="宋体" w:hAnsi="宋体"/>
                <w:szCs w:val="21"/>
              </w:rPr>
            </w:pPr>
            <w:bookmarkStart w:id="50" w:name="_Hlk54105293"/>
            <w:r w:rsidRPr="003C088A">
              <w:rPr>
                <w:rFonts w:ascii="宋体" w:hAnsi="宋体" w:hint="eastAsia"/>
                <w:szCs w:val="21"/>
              </w:rPr>
              <w:t>如接受联合体投标，</w:t>
            </w:r>
            <w:bookmarkEnd w:id="50"/>
            <w:r w:rsidRPr="003C088A">
              <w:rPr>
                <w:rFonts w:ascii="宋体" w:hAnsi="宋体" w:hint="eastAsia"/>
                <w:szCs w:val="21"/>
              </w:rPr>
              <w:t>联合体投标要求如下：无</w:t>
            </w:r>
          </w:p>
        </w:tc>
      </w:tr>
      <w:tr w:rsidR="003C088A" w:rsidRPr="003C088A">
        <w:tc>
          <w:tcPr>
            <w:tcW w:w="978"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pacing w:line="360" w:lineRule="auto"/>
              <w:jc w:val="center"/>
              <w:rPr>
                <w:rFonts w:ascii="宋体" w:hAnsi="宋体"/>
                <w:szCs w:val="21"/>
              </w:rPr>
            </w:pPr>
            <w:r w:rsidRPr="003C088A">
              <w:rPr>
                <w:rFonts w:ascii="宋体" w:hAnsi="宋体" w:hint="eastAsia"/>
                <w:szCs w:val="21"/>
              </w:rPr>
              <w:t>7.2</w:t>
            </w: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pStyle w:val="a6"/>
              <w:spacing w:line="360" w:lineRule="auto"/>
              <w:rPr>
                <w:rFonts w:ascii="宋体" w:hAnsi="宋体"/>
                <w:szCs w:val="21"/>
              </w:rPr>
            </w:pPr>
            <w:r w:rsidRPr="003C088A">
              <w:rPr>
                <w:rFonts w:ascii="宋体" w:hAnsi="宋体" w:hint="eastAsia"/>
                <w:szCs w:val="21"/>
              </w:rPr>
              <w:t>☑不允许分包</w:t>
            </w:r>
          </w:p>
          <w:p w:rsidR="00617E36" w:rsidRPr="003C088A" w:rsidRDefault="003C088A">
            <w:pPr>
              <w:pStyle w:val="a6"/>
              <w:spacing w:line="360" w:lineRule="auto"/>
              <w:rPr>
                <w:rFonts w:ascii="宋体" w:hAnsi="宋体"/>
                <w:szCs w:val="21"/>
              </w:rPr>
            </w:pPr>
            <w:r w:rsidRPr="003C088A">
              <w:rPr>
                <w:rFonts w:ascii="宋体" w:hAnsi="宋体" w:hint="eastAsia"/>
                <w:szCs w:val="21"/>
              </w:rPr>
              <w:t>□允许分包</w:t>
            </w:r>
          </w:p>
          <w:p w:rsidR="00617E36" w:rsidRPr="003C088A" w:rsidRDefault="003C088A">
            <w:pPr>
              <w:pStyle w:val="a6"/>
              <w:spacing w:line="360" w:lineRule="auto"/>
              <w:rPr>
                <w:rFonts w:ascii="宋体" w:hAnsi="宋体"/>
                <w:szCs w:val="21"/>
                <w:u w:val="single"/>
              </w:rPr>
            </w:pPr>
            <w:r w:rsidRPr="003C088A">
              <w:rPr>
                <w:rFonts w:ascii="宋体" w:hAnsi="宋体" w:hint="eastAsia"/>
                <w:szCs w:val="21"/>
              </w:rPr>
              <w:t>分包内容：</w:t>
            </w:r>
            <w:r w:rsidRPr="003C088A">
              <w:rPr>
                <w:rFonts w:ascii="宋体" w:hAnsi="宋体" w:hint="eastAsia"/>
                <w:szCs w:val="21"/>
                <w:u w:val="single"/>
              </w:rPr>
              <w:t xml:space="preserve">  / 。</w:t>
            </w:r>
          </w:p>
          <w:p w:rsidR="00617E36" w:rsidRPr="003C088A" w:rsidRDefault="003C088A">
            <w:pPr>
              <w:pStyle w:val="a6"/>
              <w:spacing w:line="360" w:lineRule="auto"/>
              <w:jc w:val="both"/>
              <w:rPr>
                <w:rFonts w:ascii="宋体" w:hAnsi="宋体"/>
                <w:szCs w:val="21"/>
                <w:u w:val="single"/>
              </w:rPr>
            </w:pPr>
            <w:r w:rsidRPr="003C088A">
              <w:rPr>
                <w:rFonts w:ascii="宋体" w:hAnsi="宋体" w:hint="eastAsia"/>
                <w:szCs w:val="21"/>
              </w:rPr>
              <w:t>分包金额或者比例：</w:t>
            </w:r>
            <w:r w:rsidRPr="003C088A">
              <w:rPr>
                <w:rFonts w:ascii="宋体" w:hAnsi="宋体" w:hint="eastAsia"/>
                <w:szCs w:val="21"/>
                <w:u w:val="single"/>
              </w:rPr>
              <w:t xml:space="preserve"> /  。</w:t>
            </w:r>
          </w:p>
        </w:tc>
      </w:tr>
      <w:tr w:rsidR="003C088A" w:rsidRPr="003C088A">
        <w:trPr>
          <w:trHeight w:val="1566"/>
        </w:trPr>
        <w:tc>
          <w:tcPr>
            <w:tcW w:w="978" w:type="dxa"/>
            <w:vMerge w:val="restart"/>
            <w:tcBorders>
              <w:top w:val="single" w:sz="4" w:space="0" w:color="auto"/>
              <w:left w:val="single" w:sz="4" w:space="0" w:color="auto"/>
              <w:right w:val="single" w:sz="4" w:space="0" w:color="auto"/>
            </w:tcBorders>
            <w:vAlign w:val="center"/>
          </w:tcPr>
          <w:p w:rsidR="00617E36" w:rsidRPr="003C088A" w:rsidRDefault="003C088A">
            <w:pPr>
              <w:spacing w:line="360" w:lineRule="auto"/>
              <w:jc w:val="center"/>
              <w:rPr>
                <w:rFonts w:ascii="宋体" w:hAnsi="宋体"/>
                <w:szCs w:val="21"/>
              </w:rPr>
            </w:pPr>
            <w:r w:rsidRPr="003C088A">
              <w:rPr>
                <w:rFonts w:ascii="宋体" w:hAnsi="宋体" w:hint="eastAsia"/>
                <w:szCs w:val="21"/>
              </w:rPr>
              <w:t>1</w:t>
            </w:r>
            <w:r w:rsidRPr="003C088A">
              <w:rPr>
                <w:rFonts w:ascii="宋体" w:hAnsi="宋体"/>
                <w:szCs w:val="21"/>
              </w:rPr>
              <w:t>1.2</w:t>
            </w: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line="360" w:lineRule="auto"/>
              <w:rPr>
                <w:rFonts w:ascii="宋体" w:hAnsi="宋体"/>
                <w:szCs w:val="21"/>
              </w:rPr>
            </w:pPr>
            <w:r w:rsidRPr="003C088A">
              <w:rPr>
                <w:rFonts w:ascii="宋体" w:hAnsi="宋体" w:hint="eastAsia"/>
                <w:szCs w:val="21"/>
              </w:rPr>
              <w:t>☑不组织现场考察</w:t>
            </w:r>
          </w:p>
          <w:p w:rsidR="00617E36" w:rsidRPr="003C088A" w:rsidRDefault="003C088A">
            <w:pPr>
              <w:snapToGrid w:val="0"/>
              <w:spacing w:line="360" w:lineRule="auto"/>
              <w:rPr>
                <w:rFonts w:ascii="宋体" w:hAnsi="宋体"/>
                <w:szCs w:val="21"/>
              </w:rPr>
            </w:pPr>
            <w:r w:rsidRPr="003C088A">
              <w:rPr>
                <w:rFonts w:ascii="宋体" w:hAnsi="宋体" w:hint="eastAsia"/>
                <w:szCs w:val="21"/>
              </w:rPr>
              <w:t>□组织现场考察：</w:t>
            </w:r>
          </w:p>
          <w:p w:rsidR="00617E36" w:rsidRPr="003C088A" w:rsidRDefault="003C088A">
            <w:pPr>
              <w:snapToGrid w:val="0"/>
              <w:spacing w:line="360" w:lineRule="auto"/>
              <w:rPr>
                <w:rFonts w:ascii="宋体" w:hAnsi="宋体"/>
                <w:szCs w:val="21"/>
                <w:u w:val="single"/>
              </w:rPr>
            </w:pPr>
            <w:r w:rsidRPr="003C088A">
              <w:rPr>
                <w:rFonts w:ascii="宋体" w:hAnsi="宋体" w:hint="eastAsia"/>
                <w:szCs w:val="21"/>
              </w:rPr>
              <w:t>集中时间：</w:t>
            </w:r>
            <w:r w:rsidRPr="003C088A">
              <w:rPr>
                <w:rFonts w:ascii="宋体" w:hAnsi="宋体" w:hint="eastAsia"/>
                <w:szCs w:val="21"/>
                <w:u w:val="single"/>
              </w:rPr>
              <w:t xml:space="preserve">   </w:t>
            </w:r>
            <w:r w:rsidRPr="003C088A">
              <w:rPr>
                <w:rFonts w:ascii="宋体" w:hAnsi="宋体" w:hint="eastAsia"/>
                <w:szCs w:val="21"/>
              </w:rPr>
              <w:t>年</w:t>
            </w:r>
            <w:r w:rsidRPr="003C088A">
              <w:rPr>
                <w:rFonts w:ascii="宋体" w:hAnsi="宋体" w:hint="eastAsia"/>
                <w:szCs w:val="21"/>
                <w:u w:val="single"/>
              </w:rPr>
              <w:t xml:space="preserve">  </w:t>
            </w:r>
            <w:r w:rsidRPr="003C088A">
              <w:rPr>
                <w:rFonts w:ascii="宋体" w:hAnsi="宋体" w:hint="eastAsia"/>
                <w:szCs w:val="21"/>
              </w:rPr>
              <w:t>月</w:t>
            </w:r>
            <w:r w:rsidRPr="003C088A">
              <w:rPr>
                <w:rFonts w:ascii="宋体" w:hAnsi="宋体" w:hint="eastAsia"/>
                <w:szCs w:val="21"/>
                <w:u w:val="single"/>
              </w:rPr>
              <w:t xml:space="preserve">  </w:t>
            </w:r>
            <w:r w:rsidRPr="003C088A">
              <w:rPr>
                <w:rFonts w:ascii="宋体" w:hAnsi="宋体" w:hint="eastAsia"/>
                <w:szCs w:val="21"/>
              </w:rPr>
              <w:t xml:space="preserve">日 </w:t>
            </w:r>
            <w:r w:rsidRPr="003C088A">
              <w:rPr>
                <w:rFonts w:ascii="宋体" w:hAnsi="宋体" w:hint="eastAsia"/>
                <w:szCs w:val="21"/>
                <w:u w:val="single"/>
              </w:rPr>
              <w:t xml:space="preserve">  </w:t>
            </w:r>
            <w:r w:rsidRPr="003C088A">
              <w:rPr>
                <w:rFonts w:ascii="宋体" w:hAnsi="宋体" w:hint="eastAsia"/>
                <w:szCs w:val="21"/>
              </w:rPr>
              <w:t>时</w:t>
            </w:r>
            <w:r w:rsidRPr="003C088A">
              <w:rPr>
                <w:rFonts w:ascii="宋体" w:hAnsi="宋体" w:hint="eastAsia"/>
                <w:szCs w:val="21"/>
                <w:u w:val="single"/>
              </w:rPr>
              <w:t xml:space="preserve">  分</w:t>
            </w:r>
            <w:r w:rsidRPr="003C088A">
              <w:rPr>
                <w:rFonts w:ascii="宋体" w:hAnsi="宋体" w:hint="eastAsia"/>
                <w:szCs w:val="21"/>
              </w:rPr>
              <w:t>，逾期后果自负。集中地点：</w:t>
            </w:r>
            <w:r w:rsidRPr="003C088A">
              <w:rPr>
                <w:rFonts w:ascii="宋体" w:hAnsi="宋体" w:hint="eastAsia"/>
                <w:szCs w:val="21"/>
                <w:u w:val="single"/>
              </w:rPr>
              <w:t xml:space="preserve"> </w:t>
            </w:r>
            <w:r w:rsidRPr="003C088A">
              <w:rPr>
                <w:rFonts w:ascii="宋体" w:hAnsi="宋体"/>
                <w:szCs w:val="21"/>
                <w:u w:val="single"/>
              </w:rPr>
              <w:t xml:space="preserve">             </w:t>
            </w:r>
          </w:p>
          <w:p w:rsidR="00617E36" w:rsidRPr="003C088A" w:rsidRDefault="003C088A">
            <w:pPr>
              <w:snapToGrid w:val="0"/>
              <w:spacing w:line="360" w:lineRule="auto"/>
              <w:rPr>
                <w:rFonts w:ascii="宋体" w:hAnsi="宋体"/>
                <w:szCs w:val="21"/>
              </w:rPr>
            </w:pPr>
            <w:r w:rsidRPr="003C088A">
              <w:rPr>
                <w:rFonts w:ascii="宋体" w:hAnsi="宋体" w:hint="eastAsia"/>
                <w:szCs w:val="21"/>
              </w:rPr>
              <w:t>联系人：</w:t>
            </w:r>
            <w:r w:rsidRPr="003C088A">
              <w:rPr>
                <w:rFonts w:ascii="宋体" w:hAnsi="宋体" w:hint="eastAsia"/>
                <w:szCs w:val="21"/>
                <w:u w:val="single"/>
              </w:rPr>
              <w:t xml:space="preserve"> </w:t>
            </w:r>
            <w:r w:rsidRPr="003C088A">
              <w:rPr>
                <w:rFonts w:ascii="宋体" w:hAnsi="宋体"/>
                <w:szCs w:val="21"/>
                <w:u w:val="single"/>
              </w:rPr>
              <w:t xml:space="preserve">              </w:t>
            </w:r>
            <w:r w:rsidRPr="003C088A">
              <w:rPr>
                <w:rFonts w:ascii="宋体" w:hAnsi="宋体" w:hint="eastAsia"/>
                <w:szCs w:val="21"/>
              </w:rPr>
              <w:t>；联系电话：</w:t>
            </w:r>
            <w:r w:rsidRPr="003C088A">
              <w:rPr>
                <w:rFonts w:ascii="宋体" w:hAnsi="宋体"/>
                <w:szCs w:val="21"/>
                <w:u w:val="single"/>
              </w:rPr>
              <w:t xml:space="preserve">                </w:t>
            </w:r>
          </w:p>
        </w:tc>
      </w:tr>
      <w:tr w:rsidR="003C088A" w:rsidRPr="003C088A">
        <w:trPr>
          <w:trHeight w:val="1303"/>
        </w:trPr>
        <w:tc>
          <w:tcPr>
            <w:tcW w:w="978" w:type="dxa"/>
            <w:vMerge/>
            <w:tcBorders>
              <w:left w:val="single" w:sz="4" w:space="0" w:color="auto"/>
              <w:bottom w:val="single" w:sz="4" w:space="0" w:color="auto"/>
              <w:right w:val="single" w:sz="4" w:space="0" w:color="auto"/>
            </w:tcBorders>
            <w:vAlign w:val="center"/>
          </w:tcPr>
          <w:p w:rsidR="00617E36" w:rsidRPr="003C088A" w:rsidRDefault="00617E36">
            <w:pPr>
              <w:spacing w:line="360" w:lineRule="auto"/>
              <w:jc w:val="center"/>
              <w:rPr>
                <w:rFonts w:ascii="宋体" w:hAnsi="宋体"/>
                <w:szCs w:val="21"/>
              </w:rPr>
            </w:pP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line="360" w:lineRule="auto"/>
              <w:rPr>
                <w:rFonts w:ascii="宋体" w:hAnsi="宋体"/>
                <w:szCs w:val="21"/>
              </w:rPr>
            </w:pPr>
            <w:r w:rsidRPr="003C088A">
              <w:rPr>
                <w:rFonts w:ascii="宋体" w:hAnsi="宋体" w:hint="eastAsia"/>
                <w:szCs w:val="21"/>
              </w:rPr>
              <w:t>☑不组织召开开标前答疑会</w:t>
            </w:r>
          </w:p>
          <w:p w:rsidR="00617E36" w:rsidRPr="003C088A" w:rsidRDefault="003C088A">
            <w:pPr>
              <w:snapToGrid w:val="0"/>
              <w:spacing w:line="360" w:lineRule="auto"/>
              <w:rPr>
                <w:rFonts w:ascii="宋体" w:hAnsi="宋体"/>
                <w:szCs w:val="21"/>
              </w:rPr>
            </w:pPr>
            <w:r w:rsidRPr="003C088A">
              <w:rPr>
                <w:rFonts w:ascii="宋体" w:hAnsi="宋体" w:hint="eastAsia"/>
                <w:szCs w:val="21"/>
              </w:rPr>
              <w:t>□组织召开开标前答疑会</w:t>
            </w:r>
          </w:p>
          <w:p w:rsidR="00617E36" w:rsidRPr="003C088A" w:rsidRDefault="003C088A">
            <w:pPr>
              <w:snapToGrid w:val="0"/>
              <w:spacing w:line="360" w:lineRule="auto"/>
              <w:rPr>
                <w:rFonts w:ascii="宋体" w:hAnsi="宋体"/>
                <w:szCs w:val="21"/>
              </w:rPr>
            </w:pPr>
            <w:r w:rsidRPr="003C088A">
              <w:rPr>
                <w:rFonts w:ascii="宋体" w:hAnsi="宋体" w:hint="eastAsia"/>
                <w:szCs w:val="21"/>
              </w:rPr>
              <w:t>会议开始时间：</w:t>
            </w:r>
            <w:r w:rsidRPr="003C088A">
              <w:rPr>
                <w:rFonts w:ascii="宋体" w:hAnsi="宋体" w:hint="eastAsia"/>
                <w:szCs w:val="21"/>
                <w:u w:val="single"/>
              </w:rPr>
              <w:t xml:space="preserve">   </w:t>
            </w:r>
            <w:r w:rsidRPr="003C088A">
              <w:rPr>
                <w:rFonts w:ascii="宋体" w:hAnsi="宋体" w:hint="eastAsia"/>
                <w:szCs w:val="21"/>
              </w:rPr>
              <w:t>年</w:t>
            </w:r>
            <w:r w:rsidRPr="003C088A">
              <w:rPr>
                <w:rFonts w:ascii="宋体" w:hAnsi="宋体" w:hint="eastAsia"/>
                <w:szCs w:val="21"/>
                <w:u w:val="single"/>
              </w:rPr>
              <w:t xml:space="preserve">  </w:t>
            </w:r>
            <w:r w:rsidRPr="003C088A">
              <w:rPr>
                <w:rFonts w:ascii="宋体" w:hAnsi="宋体" w:hint="eastAsia"/>
                <w:szCs w:val="21"/>
              </w:rPr>
              <w:t>月</w:t>
            </w:r>
            <w:r w:rsidRPr="003C088A">
              <w:rPr>
                <w:rFonts w:ascii="宋体" w:hAnsi="宋体" w:hint="eastAsia"/>
                <w:szCs w:val="21"/>
                <w:u w:val="single"/>
              </w:rPr>
              <w:t xml:space="preserve">  </w:t>
            </w:r>
            <w:r w:rsidRPr="003C088A">
              <w:rPr>
                <w:rFonts w:ascii="宋体" w:hAnsi="宋体" w:hint="eastAsia"/>
                <w:szCs w:val="21"/>
              </w:rPr>
              <w:t xml:space="preserve">日 </w:t>
            </w:r>
            <w:r w:rsidRPr="003C088A">
              <w:rPr>
                <w:rFonts w:ascii="宋体" w:hAnsi="宋体" w:hint="eastAsia"/>
                <w:szCs w:val="21"/>
                <w:u w:val="single"/>
              </w:rPr>
              <w:t xml:space="preserve">  </w:t>
            </w:r>
            <w:r w:rsidRPr="003C088A">
              <w:rPr>
                <w:rFonts w:ascii="宋体" w:hAnsi="宋体" w:hint="eastAsia"/>
                <w:szCs w:val="21"/>
              </w:rPr>
              <w:t>时</w:t>
            </w:r>
            <w:r w:rsidRPr="003C088A">
              <w:rPr>
                <w:rFonts w:ascii="宋体" w:hAnsi="宋体" w:hint="eastAsia"/>
                <w:szCs w:val="21"/>
                <w:u w:val="single"/>
              </w:rPr>
              <w:t xml:space="preserve">  分</w:t>
            </w:r>
            <w:r w:rsidRPr="003C088A">
              <w:rPr>
                <w:rFonts w:ascii="宋体" w:hAnsi="宋体" w:hint="eastAsia"/>
                <w:szCs w:val="21"/>
              </w:rPr>
              <w:t>，逾期后果自负。会议地点：</w:t>
            </w:r>
            <w:r w:rsidRPr="003C088A">
              <w:rPr>
                <w:rFonts w:ascii="宋体" w:hAnsi="宋体" w:hint="eastAsia"/>
                <w:szCs w:val="21"/>
                <w:u w:val="single"/>
              </w:rPr>
              <w:t xml:space="preserve"> </w:t>
            </w:r>
            <w:r w:rsidRPr="003C088A">
              <w:rPr>
                <w:rFonts w:ascii="宋体" w:hAnsi="宋体"/>
                <w:szCs w:val="21"/>
                <w:u w:val="single"/>
              </w:rPr>
              <w:t xml:space="preserve">             </w:t>
            </w:r>
          </w:p>
        </w:tc>
      </w:tr>
      <w:tr w:rsidR="003C088A" w:rsidRPr="003C088A">
        <w:tc>
          <w:tcPr>
            <w:tcW w:w="978" w:type="dxa"/>
            <w:vMerge w:val="restart"/>
            <w:tcBorders>
              <w:top w:val="single" w:sz="4" w:space="0" w:color="auto"/>
              <w:left w:val="single" w:sz="4" w:space="0" w:color="auto"/>
              <w:right w:val="single" w:sz="4" w:space="0" w:color="auto"/>
            </w:tcBorders>
            <w:vAlign w:val="center"/>
          </w:tcPr>
          <w:p w:rsidR="00617E36" w:rsidRPr="003C088A" w:rsidRDefault="003C088A">
            <w:pPr>
              <w:spacing w:line="360" w:lineRule="auto"/>
              <w:rPr>
                <w:rFonts w:ascii="宋体" w:hAnsi="宋体"/>
                <w:szCs w:val="21"/>
              </w:rPr>
            </w:pPr>
            <w:bookmarkStart w:id="51" w:name="_13.1"/>
            <w:bookmarkEnd w:id="51"/>
            <w:r w:rsidRPr="003C088A">
              <w:rPr>
                <w:rFonts w:ascii="宋体" w:hAnsi="宋体" w:hint="eastAsia"/>
                <w:szCs w:val="21"/>
              </w:rPr>
              <w:t>13</w:t>
            </w: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line="360" w:lineRule="auto"/>
              <w:jc w:val="left"/>
              <w:rPr>
                <w:rFonts w:ascii="宋体" w:hAnsi="宋体" w:cs="Courier New"/>
                <w:b/>
                <w:szCs w:val="21"/>
              </w:rPr>
            </w:pPr>
            <w:r w:rsidRPr="003C088A">
              <w:rPr>
                <w:rFonts w:ascii="宋体" w:hAnsi="宋体" w:cs="Courier New" w:hint="eastAsia"/>
                <w:b/>
                <w:szCs w:val="21"/>
              </w:rPr>
              <w:t>报价文件：</w:t>
            </w:r>
          </w:p>
          <w:p w:rsidR="00617E36" w:rsidRPr="003C088A" w:rsidRDefault="003C088A">
            <w:pPr>
              <w:tabs>
                <w:tab w:val="left" w:pos="459"/>
              </w:tabs>
              <w:snapToGrid w:val="0"/>
              <w:spacing w:line="360" w:lineRule="auto"/>
              <w:ind w:left="420"/>
              <w:jc w:val="left"/>
              <w:rPr>
                <w:rFonts w:ascii="宋体" w:hAnsi="宋体"/>
                <w:szCs w:val="21"/>
              </w:rPr>
            </w:pPr>
            <w:r w:rsidRPr="003C088A">
              <w:rPr>
                <w:rFonts w:ascii="宋体" w:hAnsi="宋体" w:hint="eastAsia"/>
                <w:szCs w:val="21"/>
              </w:rPr>
              <w:t>1.投标函（格式后附）；</w:t>
            </w:r>
            <w:r w:rsidRPr="003C088A">
              <w:rPr>
                <w:rFonts w:ascii="宋体" w:hAnsi="宋体" w:hint="eastAsia"/>
                <w:b/>
                <w:szCs w:val="21"/>
              </w:rPr>
              <w:t>（必须提供，否则按无效投标处理）</w:t>
            </w:r>
          </w:p>
          <w:p w:rsidR="00617E36" w:rsidRPr="003C088A" w:rsidRDefault="003C088A">
            <w:pPr>
              <w:tabs>
                <w:tab w:val="left" w:pos="459"/>
              </w:tabs>
              <w:snapToGrid w:val="0"/>
              <w:spacing w:line="360" w:lineRule="auto"/>
              <w:ind w:left="420"/>
              <w:jc w:val="left"/>
              <w:rPr>
                <w:rFonts w:ascii="宋体" w:hAnsi="宋体"/>
                <w:szCs w:val="21"/>
              </w:rPr>
            </w:pPr>
            <w:r w:rsidRPr="003C088A">
              <w:rPr>
                <w:rFonts w:ascii="宋体" w:hAnsi="宋体" w:hint="eastAsia"/>
                <w:szCs w:val="21"/>
              </w:rPr>
              <w:t>2.开标一览表（格式后附）； （</w:t>
            </w:r>
            <w:r w:rsidRPr="003C088A">
              <w:rPr>
                <w:rFonts w:ascii="宋体" w:hAnsi="宋体" w:hint="eastAsia"/>
                <w:b/>
                <w:szCs w:val="21"/>
              </w:rPr>
              <w:t>必须提供，否则按无效投标处理</w:t>
            </w:r>
            <w:r w:rsidRPr="003C088A">
              <w:rPr>
                <w:rFonts w:ascii="宋体" w:hAnsi="宋体" w:hint="eastAsia"/>
                <w:szCs w:val="21"/>
              </w:rPr>
              <w:t>）</w:t>
            </w:r>
          </w:p>
          <w:p w:rsidR="00617E36" w:rsidRPr="003C088A" w:rsidRDefault="003C088A">
            <w:pPr>
              <w:tabs>
                <w:tab w:val="left" w:pos="459"/>
              </w:tabs>
              <w:snapToGrid w:val="0"/>
              <w:spacing w:line="360" w:lineRule="auto"/>
              <w:ind w:left="420"/>
              <w:jc w:val="left"/>
              <w:rPr>
                <w:rFonts w:ascii="宋体" w:hAnsi="宋体"/>
                <w:szCs w:val="21"/>
              </w:rPr>
            </w:pPr>
            <w:r w:rsidRPr="003C088A">
              <w:rPr>
                <w:rFonts w:ascii="宋体" w:hAnsi="宋体" w:hint="eastAsia"/>
                <w:szCs w:val="21"/>
              </w:rPr>
              <w:t>3.投标人针对报价需要说明的其他文件和说明（格式自拟）。</w:t>
            </w:r>
          </w:p>
          <w:p w:rsidR="00617E36" w:rsidRPr="003C088A" w:rsidRDefault="003C088A">
            <w:pPr>
              <w:tabs>
                <w:tab w:val="left" w:pos="459"/>
              </w:tabs>
              <w:snapToGrid w:val="0"/>
              <w:spacing w:line="360" w:lineRule="auto"/>
              <w:ind w:left="420"/>
              <w:jc w:val="left"/>
              <w:rPr>
                <w:rFonts w:ascii="宋体" w:hAnsi="宋体"/>
                <w:szCs w:val="21"/>
              </w:rPr>
            </w:pPr>
            <w:r w:rsidRPr="003C088A">
              <w:rPr>
                <w:rFonts w:ascii="宋体" w:hAnsi="宋体" w:cs="宋体" w:hint="eastAsia"/>
                <w:b/>
                <w:szCs w:val="21"/>
              </w:rPr>
              <w:t>注：以上标明“必须提供”的，必须加盖投标人电子签章，否则按无效投标处理。</w:t>
            </w:r>
          </w:p>
        </w:tc>
      </w:tr>
      <w:tr w:rsidR="003C088A" w:rsidRPr="003C088A">
        <w:tc>
          <w:tcPr>
            <w:tcW w:w="978" w:type="dxa"/>
            <w:vMerge/>
            <w:tcBorders>
              <w:left w:val="single" w:sz="4" w:space="0" w:color="auto"/>
              <w:right w:val="single" w:sz="4" w:space="0" w:color="auto"/>
            </w:tcBorders>
            <w:vAlign w:val="center"/>
          </w:tcPr>
          <w:p w:rsidR="00617E36" w:rsidRPr="003C088A" w:rsidRDefault="00617E36">
            <w:pPr>
              <w:spacing w:line="360" w:lineRule="auto"/>
              <w:rPr>
                <w:rFonts w:ascii="宋体" w:hAnsi="宋体"/>
                <w:szCs w:val="21"/>
              </w:rPr>
            </w:pPr>
            <w:bookmarkStart w:id="52" w:name="_13.2"/>
            <w:bookmarkEnd w:id="52"/>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line="360" w:lineRule="auto"/>
              <w:jc w:val="left"/>
              <w:rPr>
                <w:rFonts w:ascii="宋体" w:hAnsi="宋体" w:cs="Courier New"/>
                <w:b/>
                <w:szCs w:val="21"/>
              </w:rPr>
            </w:pPr>
            <w:r w:rsidRPr="003C088A">
              <w:rPr>
                <w:rFonts w:ascii="宋体" w:hAnsi="宋体" w:cs="Courier New" w:hint="eastAsia"/>
                <w:b/>
                <w:szCs w:val="21"/>
              </w:rPr>
              <w:t>资格证明文件</w:t>
            </w:r>
          </w:p>
          <w:p w:rsidR="00617E36" w:rsidRPr="003C088A" w:rsidRDefault="003C088A">
            <w:pPr>
              <w:snapToGrid w:val="0"/>
              <w:spacing w:line="360" w:lineRule="auto"/>
              <w:ind w:firstLineChars="200" w:firstLine="420"/>
              <w:jc w:val="left"/>
              <w:rPr>
                <w:rFonts w:ascii="宋体" w:hAnsi="宋体" w:cs="Courier New"/>
                <w:b/>
                <w:szCs w:val="21"/>
              </w:rPr>
            </w:pPr>
            <w:r w:rsidRPr="003C088A">
              <w:rPr>
                <w:rFonts w:ascii="宋体" w:hAnsi="宋体" w:hint="eastAsia"/>
                <w:szCs w:val="21"/>
              </w:rPr>
              <w:t>1.投标人为法人或者其他组织的，提供营业执照等证明文件</w:t>
            </w:r>
            <w:r w:rsidRPr="003C088A">
              <w:rPr>
                <w:rFonts w:ascii="宋体" w:hAnsi="宋体" w:cs="宋体" w:hint="eastAsia"/>
                <w:szCs w:val="21"/>
              </w:rPr>
              <w:t>（如营业执照或者事业</w:t>
            </w:r>
            <w:r w:rsidRPr="003C088A">
              <w:rPr>
                <w:rFonts w:ascii="宋体" w:hAnsi="宋体" w:cs="宋体" w:hint="eastAsia"/>
                <w:szCs w:val="21"/>
              </w:rPr>
              <w:lastRenderedPageBreak/>
              <w:t>单位法人证书或者</w:t>
            </w:r>
            <w:r w:rsidRPr="003C088A">
              <w:rPr>
                <w:rStyle w:val="260pt"/>
                <w:color w:val="auto"/>
                <w:sz w:val="21"/>
                <w:szCs w:val="21"/>
              </w:rPr>
              <w:t>执业许可证</w:t>
            </w:r>
            <w:r w:rsidRPr="003C088A">
              <w:rPr>
                <w:rFonts w:ascii="宋体" w:hAnsi="宋体" w:cs="宋体" w:hint="eastAsia"/>
                <w:szCs w:val="21"/>
              </w:rPr>
              <w:t>或者登记证书等）</w:t>
            </w:r>
            <w:r w:rsidRPr="003C088A">
              <w:rPr>
                <w:rFonts w:ascii="宋体" w:hAnsi="宋体" w:hint="eastAsia"/>
                <w:szCs w:val="21"/>
              </w:rPr>
              <w:t>，投标人为自然人的，提供身份证</w:t>
            </w:r>
            <w:r w:rsidRPr="003C088A">
              <w:rPr>
                <w:rFonts w:ascii="宋体" w:hAnsi="宋体" w:cs="宋体" w:hint="eastAsia"/>
                <w:szCs w:val="21"/>
              </w:rPr>
              <w:t>复印件</w:t>
            </w:r>
            <w:r w:rsidRPr="003C088A">
              <w:rPr>
                <w:rFonts w:ascii="宋体" w:hAnsi="宋体" w:hint="eastAsia"/>
                <w:szCs w:val="21"/>
              </w:rPr>
              <w:t>；（</w:t>
            </w:r>
            <w:r w:rsidRPr="003C088A">
              <w:rPr>
                <w:rFonts w:ascii="宋体" w:hAnsi="宋体" w:hint="eastAsia"/>
                <w:b/>
                <w:szCs w:val="21"/>
              </w:rPr>
              <w:t>必须提供，否则按无效投标处理</w:t>
            </w:r>
            <w:r w:rsidRPr="003C088A">
              <w:rPr>
                <w:rFonts w:ascii="宋体" w:hAnsi="宋体" w:hint="eastAsia"/>
                <w:szCs w:val="21"/>
              </w:rPr>
              <w:t>）</w:t>
            </w:r>
          </w:p>
          <w:p w:rsidR="00617E36" w:rsidRPr="003C088A" w:rsidRDefault="003C088A">
            <w:pPr>
              <w:snapToGrid w:val="0"/>
              <w:spacing w:line="360" w:lineRule="auto"/>
              <w:ind w:firstLineChars="200" w:firstLine="420"/>
              <w:jc w:val="left"/>
              <w:rPr>
                <w:rFonts w:ascii="宋体" w:hAnsi="宋体" w:cs="Courier New"/>
                <w:b/>
                <w:szCs w:val="21"/>
              </w:rPr>
            </w:pPr>
            <w:r w:rsidRPr="003C088A">
              <w:rPr>
                <w:rFonts w:ascii="宋体" w:hAnsi="宋体" w:cs="宋体" w:hint="eastAsia"/>
                <w:szCs w:val="21"/>
              </w:rPr>
              <w:t>2. 投标人依法缴纳税收的相关材料（</w:t>
            </w:r>
            <w:r w:rsidRPr="003C088A">
              <w:rPr>
                <w:rFonts w:ascii="宋体" w:hAnsi="宋体" w:cs="宋体" w:hint="eastAsia"/>
                <w:szCs w:val="21"/>
                <w:u w:val="single"/>
              </w:rPr>
              <w:t>2024</w:t>
            </w:r>
            <w:r w:rsidRPr="003C088A">
              <w:rPr>
                <w:rFonts w:ascii="宋体" w:hAnsi="宋体" w:cs="宋体" w:hint="eastAsia"/>
                <w:szCs w:val="21"/>
              </w:rPr>
              <w:t>年</w:t>
            </w:r>
            <w:r w:rsidRPr="003C088A">
              <w:rPr>
                <w:rFonts w:ascii="宋体" w:hAnsi="宋体" w:cs="宋体" w:hint="eastAsia"/>
                <w:szCs w:val="21"/>
                <w:u w:val="single"/>
              </w:rPr>
              <w:t>01</w:t>
            </w:r>
            <w:r w:rsidRPr="003C088A">
              <w:rPr>
                <w:rFonts w:ascii="宋体" w:hAnsi="宋体" w:cs="宋体" w:hint="eastAsia"/>
                <w:szCs w:val="21"/>
              </w:rPr>
              <w:t>月至</w:t>
            </w:r>
            <w:r w:rsidRPr="003C088A">
              <w:rPr>
                <w:rFonts w:ascii="宋体" w:hAnsi="宋体" w:cs="宋体" w:hint="eastAsia"/>
                <w:szCs w:val="21"/>
                <w:u w:val="single"/>
              </w:rPr>
              <w:t>提交投标文件截止时间</w:t>
            </w:r>
            <w:r w:rsidRPr="003C088A">
              <w:rPr>
                <w:rFonts w:ascii="宋体" w:hAnsi="宋体" w:cs="宋体" w:hint="eastAsia"/>
                <w:szCs w:val="21"/>
              </w:rPr>
              <w:t>内连续</w:t>
            </w:r>
            <w:r w:rsidRPr="003C088A">
              <w:rPr>
                <w:rFonts w:ascii="宋体" w:hAnsi="宋体" w:cs="宋体" w:hint="eastAsia"/>
                <w:szCs w:val="21"/>
                <w:u w:val="single"/>
              </w:rPr>
              <w:t xml:space="preserve"> 3</w:t>
            </w:r>
            <w:r w:rsidRPr="003C088A">
              <w:rPr>
                <w:rFonts w:ascii="宋体" w:hAnsi="宋体" w:cs="宋体" w:hint="eastAsia"/>
                <w:szCs w:val="21"/>
              </w:rPr>
              <w:t>个月的依法缴纳税收的</w:t>
            </w:r>
            <w:r w:rsidRPr="003C088A">
              <w:rPr>
                <w:rFonts w:hint="eastAsia"/>
              </w:rPr>
              <w:t>证明材料</w:t>
            </w:r>
            <w:r w:rsidRPr="003C088A">
              <w:rPr>
                <w:rFonts w:ascii="宋体" w:hAnsi="宋体" w:cs="宋体" w:hint="eastAsia"/>
                <w:szCs w:val="21"/>
              </w:rPr>
              <w:t>复印件；</w:t>
            </w:r>
            <w:r w:rsidRPr="003C088A">
              <w:rPr>
                <w:rFonts w:ascii="宋体" w:hAnsi="宋体" w:hint="eastAsia"/>
                <w:szCs w:val="21"/>
              </w:rPr>
              <w:t>依法免税的供应商，</w:t>
            </w:r>
            <w:r w:rsidRPr="003C088A">
              <w:rPr>
                <w:rFonts w:hint="eastAsia"/>
              </w:rPr>
              <w:t>必须提供符合免税条件的证明材料</w:t>
            </w:r>
            <w:r w:rsidRPr="003C088A">
              <w:rPr>
                <w:rFonts w:ascii="宋体" w:hAnsi="宋体" w:hint="eastAsia"/>
                <w:szCs w:val="21"/>
              </w:rPr>
              <w:t>。</w:t>
            </w:r>
            <w:r w:rsidRPr="003C088A">
              <w:rPr>
                <w:rFonts w:ascii="宋体" w:hAnsi="宋体" w:cs="宋体" w:hint="eastAsia"/>
                <w:szCs w:val="21"/>
              </w:rPr>
              <w:t>从</w:t>
            </w:r>
            <w:r w:rsidRPr="003C088A">
              <w:rPr>
                <w:rFonts w:hint="eastAsia"/>
                <w:szCs w:val="21"/>
              </w:rPr>
              <w:t>成立之日</w:t>
            </w:r>
            <w:r w:rsidRPr="003C088A">
              <w:rPr>
                <w:rFonts w:ascii="宋体" w:hAnsi="宋体" w:cs="宋体" w:hint="eastAsia"/>
                <w:szCs w:val="21"/>
              </w:rPr>
              <w:t>起到投标文件提交截止时间</w:t>
            </w:r>
            <w:proofErr w:type="gramStart"/>
            <w:r w:rsidRPr="003C088A">
              <w:rPr>
                <w:rFonts w:ascii="宋体" w:hAnsi="宋体" w:cs="宋体" w:hint="eastAsia"/>
                <w:szCs w:val="21"/>
              </w:rPr>
              <w:t>止</w:t>
            </w:r>
            <w:proofErr w:type="gramEnd"/>
            <w:r w:rsidRPr="003C088A">
              <w:rPr>
                <w:rFonts w:ascii="宋体" w:hAnsi="宋体" w:cs="宋体" w:hint="eastAsia"/>
                <w:szCs w:val="21"/>
              </w:rPr>
              <w:t>不足要求月数的，只需提供从</w:t>
            </w:r>
            <w:r w:rsidRPr="003C088A">
              <w:rPr>
                <w:rFonts w:hint="eastAsia"/>
                <w:szCs w:val="21"/>
              </w:rPr>
              <w:t>成立之日起</w:t>
            </w:r>
            <w:r w:rsidRPr="003C088A">
              <w:rPr>
                <w:rFonts w:ascii="宋体" w:hAnsi="宋体" w:cs="宋体" w:hint="eastAsia"/>
                <w:szCs w:val="21"/>
              </w:rPr>
              <w:t>的依法缴纳税收</w:t>
            </w:r>
            <w:r w:rsidRPr="003C088A">
              <w:rPr>
                <w:rFonts w:ascii="宋体" w:hAnsi="宋体" w:hint="eastAsia"/>
                <w:szCs w:val="21"/>
              </w:rPr>
              <w:t>相应证明文件</w:t>
            </w:r>
            <w:r w:rsidRPr="003C088A">
              <w:rPr>
                <w:rFonts w:ascii="宋体" w:hAnsi="宋体" w:cs="宋体" w:hint="eastAsia"/>
                <w:szCs w:val="21"/>
              </w:rPr>
              <w:t>）</w:t>
            </w:r>
            <w:r w:rsidRPr="003C088A">
              <w:rPr>
                <w:rFonts w:ascii="宋体" w:hAnsi="宋体" w:hint="eastAsia"/>
                <w:szCs w:val="21"/>
              </w:rPr>
              <w:t>；（</w:t>
            </w:r>
            <w:r w:rsidRPr="003C088A">
              <w:rPr>
                <w:rFonts w:ascii="宋体" w:hAnsi="宋体" w:hint="eastAsia"/>
                <w:b/>
                <w:szCs w:val="21"/>
              </w:rPr>
              <w:t>必须提供，否则按无效投标处理</w:t>
            </w:r>
            <w:r w:rsidRPr="003C088A">
              <w:rPr>
                <w:rFonts w:ascii="宋体" w:hAnsi="宋体" w:hint="eastAsia"/>
                <w:szCs w:val="21"/>
              </w:rPr>
              <w:t>）</w:t>
            </w:r>
          </w:p>
          <w:p w:rsidR="00617E36" w:rsidRPr="003C088A" w:rsidRDefault="003C088A">
            <w:pPr>
              <w:snapToGrid w:val="0"/>
              <w:spacing w:line="360" w:lineRule="auto"/>
              <w:ind w:firstLineChars="200" w:firstLine="420"/>
              <w:jc w:val="left"/>
              <w:rPr>
                <w:rFonts w:ascii="宋体" w:hAnsi="宋体" w:cs="Courier New"/>
                <w:b/>
                <w:szCs w:val="21"/>
              </w:rPr>
            </w:pPr>
            <w:r w:rsidRPr="003C088A">
              <w:rPr>
                <w:rFonts w:ascii="宋体" w:hAnsi="宋体" w:cs="宋体" w:hint="eastAsia"/>
                <w:szCs w:val="21"/>
              </w:rPr>
              <w:t>3. 投标人依法缴纳社会保障资金的相关材料[</w:t>
            </w:r>
            <w:r w:rsidRPr="003C088A">
              <w:rPr>
                <w:rFonts w:ascii="宋体" w:hAnsi="宋体" w:cs="宋体" w:hint="eastAsia"/>
                <w:szCs w:val="21"/>
                <w:u w:val="single"/>
              </w:rPr>
              <w:t>2024</w:t>
            </w:r>
            <w:r w:rsidRPr="003C088A">
              <w:rPr>
                <w:rFonts w:ascii="宋体" w:hAnsi="宋体" w:cs="宋体" w:hint="eastAsia"/>
                <w:szCs w:val="21"/>
              </w:rPr>
              <w:t>年</w:t>
            </w:r>
            <w:r w:rsidRPr="003C088A">
              <w:rPr>
                <w:rFonts w:ascii="宋体" w:hAnsi="宋体" w:cs="宋体" w:hint="eastAsia"/>
                <w:szCs w:val="21"/>
                <w:u w:val="single"/>
              </w:rPr>
              <w:t>01</w:t>
            </w:r>
            <w:r w:rsidRPr="003C088A">
              <w:rPr>
                <w:rFonts w:ascii="宋体" w:hAnsi="宋体" w:cs="宋体" w:hint="eastAsia"/>
                <w:szCs w:val="21"/>
              </w:rPr>
              <w:t>月至</w:t>
            </w:r>
            <w:r w:rsidRPr="003C088A">
              <w:rPr>
                <w:rFonts w:ascii="宋体" w:hAnsi="宋体" w:cs="宋体" w:hint="eastAsia"/>
                <w:szCs w:val="21"/>
                <w:u w:val="single"/>
              </w:rPr>
              <w:t>提交投标文件截止时间</w:t>
            </w:r>
            <w:r w:rsidRPr="003C088A">
              <w:rPr>
                <w:rFonts w:ascii="宋体" w:hAnsi="宋体" w:cs="宋体" w:hint="eastAsia"/>
                <w:szCs w:val="21"/>
              </w:rPr>
              <w:t>内连续</w:t>
            </w:r>
            <w:r w:rsidRPr="003C088A">
              <w:rPr>
                <w:rFonts w:ascii="宋体" w:hAnsi="宋体" w:cs="宋体" w:hint="eastAsia"/>
                <w:szCs w:val="21"/>
                <w:u w:val="single"/>
              </w:rPr>
              <w:t xml:space="preserve"> 3</w:t>
            </w:r>
            <w:r w:rsidRPr="003C088A">
              <w:rPr>
                <w:rFonts w:ascii="宋体" w:hAnsi="宋体" w:cs="宋体" w:hint="eastAsia"/>
                <w:szCs w:val="21"/>
              </w:rPr>
              <w:t>个月的依法缴纳社会保障资金的缴费</w:t>
            </w:r>
            <w:r w:rsidRPr="003C088A">
              <w:rPr>
                <w:rFonts w:hint="eastAsia"/>
              </w:rPr>
              <w:t>证明材料</w:t>
            </w:r>
            <w:r w:rsidRPr="003C088A">
              <w:rPr>
                <w:rFonts w:ascii="宋体" w:hAnsi="宋体" w:cs="宋体" w:hint="eastAsia"/>
                <w:szCs w:val="21"/>
              </w:rPr>
              <w:t>（</w:t>
            </w:r>
            <w:r w:rsidRPr="003C088A">
              <w:rPr>
                <w:rFonts w:hint="eastAsia"/>
              </w:rPr>
              <w:t>如：</w:t>
            </w:r>
            <w:r w:rsidRPr="003C088A">
              <w:rPr>
                <w:rFonts w:ascii="宋体" w:hAnsi="宋体" w:cs="宋体" w:hint="eastAsia"/>
                <w:szCs w:val="21"/>
              </w:rPr>
              <w:t>专用收据、社会保险缴纳清单或者社保部门的证明）复印件；</w:t>
            </w:r>
            <w:r w:rsidRPr="003C088A">
              <w:rPr>
                <w:rFonts w:ascii="宋体" w:hAnsi="宋体" w:hint="eastAsia"/>
                <w:szCs w:val="21"/>
              </w:rPr>
              <w:t>依法不需要缴纳社会保障资金的供应商，必须提供相应文件证明不需要缴纳社会保障资金。</w:t>
            </w:r>
            <w:r w:rsidRPr="003C088A">
              <w:rPr>
                <w:rFonts w:ascii="宋体" w:hAnsi="宋体" w:cs="宋体" w:hint="eastAsia"/>
                <w:szCs w:val="21"/>
              </w:rPr>
              <w:t>从</w:t>
            </w:r>
            <w:r w:rsidRPr="003C088A">
              <w:rPr>
                <w:rFonts w:hint="eastAsia"/>
                <w:szCs w:val="21"/>
              </w:rPr>
              <w:t>成立之日起</w:t>
            </w:r>
            <w:r w:rsidRPr="003C088A">
              <w:rPr>
                <w:rFonts w:ascii="宋体" w:hAnsi="宋体" w:cs="宋体" w:hint="eastAsia"/>
                <w:szCs w:val="21"/>
              </w:rPr>
              <w:t>到投标文件提交截止时间</w:t>
            </w:r>
            <w:proofErr w:type="gramStart"/>
            <w:r w:rsidRPr="003C088A">
              <w:rPr>
                <w:rFonts w:ascii="宋体" w:hAnsi="宋体" w:cs="宋体" w:hint="eastAsia"/>
                <w:szCs w:val="21"/>
              </w:rPr>
              <w:t>止</w:t>
            </w:r>
            <w:proofErr w:type="gramEnd"/>
            <w:r w:rsidRPr="003C088A">
              <w:rPr>
                <w:rFonts w:ascii="宋体" w:hAnsi="宋体" w:cs="宋体" w:hint="eastAsia"/>
                <w:szCs w:val="21"/>
              </w:rPr>
              <w:t>不足要求月数的只需提供从</w:t>
            </w:r>
            <w:r w:rsidRPr="003C088A">
              <w:rPr>
                <w:rFonts w:hint="eastAsia"/>
                <w:szCs w:val="21"/>
              </w:rPr>
              <w:t>成立之日起</w:t>
            </w:r>
            <w:r w:rsidRPr="003C088A">
              <w:rPr>
                <w:rFonts w:ascii="宋体" w:hAnsi="宋体" w:cs="宋体" w:hint="eastAsia"/>
                <w:szCs w:val="21"/>
              </w:rPr>
              <w:t>的依法缴纳社会保障资金的</w:t>
            </w:r>
            <w:r w:rsidRPr="003C088A">
              <w:rPr>
                <w:rFonts w:ascii="宋体" w:hAnsi="宋体" w:hint="eastAsia"/>
                <w:szCs w:val="21"/>
              </w:rPr>
              <w:t>相应证明文件</w:t>
            </w:r>
            <w:r w:rsidRPr="003C088A">
              <w:rPr>
                <w:rFonts w:ascii="宋体" w:hAnsi="宋体" w:cs="宋体" w:hint="eastAsia"/>
                <w:szCs w:val="21"/>
              </w:rPr>
              <w:t>]</w:t>
            </w:r>
            <w:r w:rsidRPr="003C088A">
              <w:rPr>
                <w:rFonts w:ascii="宋体" w:hAnsi="宋体" w:hint="eastAsia"/>
                <w:szCs w:val="21"/>
              </w:rPr>
              <w:t>；（</w:t>
            </w:r>
            <w:r w:rsidRPr="003C088A">
              <w:rPr>
                <w:rFonts w:ascii="宋体" w:hAnsi="宋体" w:hint="eastAsia"/>
                <w:b/>
                <w:szCs w:val="21"/>
              </w:rPr>
              <w:t>必须提供，否则按无效投标处理</w:t>
            </w:r>
            <w:r w:rsidRPr="003C088A">
              <w:rPr>
                <w:rFonts w:ascii="宋体" w:hAnsi="宋体" w:hint="eastAsia"/>
                <w:szCs w:val="21"/>
              </w:rPr>
              <w:t>）</w:t>
            </w:r>
          </w:p>
          <w:p w:rsidR="00617E36" w:rsidRPr="003C088A" w:rsidRDefault="003C088A">
            <w:pPr>
              <w:snapToGrid w:val="0"/>
              <w:spacing w:line="360" w:lineRule="auto"/>
              <w:ind w:firstLineChars="200" w:firstLine="420"/>
              <w:jc w:val="left"/>
              <w:rPr>
                <w:rFonts w:ascii="宋体" w:hAnsi="宋体" w:cs="Courier New"/>
                <w:b/>
                <w:szCs w:val="21"/>
              </w:rPr>
            </w:pPr>
            <w:r w:rsidRPr="003C088A">
              <w:rPr>
                <w:rFonts w:ascii="宋体" w:hAnsi="宋体" w:cs="宋体" w:hint="eastAsia"/>
                <w:szCs w:val="21"/>
              </w:rPr>
              <w:t>4.投标人</w:t>
            </w:r>
            <w:r w:rsidRPr="003C088A">
              <w:rPr>
                <w:rFonts w:hint="eastAsia"/>
                <w:szCs w:val="21"/>
              </w:rPr>
              <w:t>财务状况报告（</w:t>
            </w:r>
            <w:r w:rsidRPr="003C088A">
              <w:rPr>
                <w:szCs w:val="21"/>
                <w:u w:val="single"/>
              </w:rPr>
              <w:t xml:space="preserve"> </w:t>
            </w:r>
            <w:r w:rsidRPr="003C088A">
              <w:rPr>
                <w:rFonts w:hint="eastAsia"/>
                <w:szCs w:val="21"/>
                <w:u w:val="single"/>
              </w:rPr>
              <w:t>2023</w:t>
            </w:r>
            <w:r w:rsidRPr="003C088A">
              <w:rPr>
                <w:szCs w:val="21"/>
                <w:u w:val="single"/>
              </w:rPr>
              <w:t xml:space="preserve"> </w:t>
            </w:r>
            <w:r w:rsidRPr="003C088A">
              <w:rPr>
                <w:rFonts w:hint="eastAsia"/>
                <w:szCs w:val="21"/>
              </w:rPr>
              <w:t>年度财务报表复印件，或者银行出具的资信证明，或者中国人民银行征信中心出具的信用报告（企业投标的提供企业信用报告，自然人投标的提供个人信用报告</w:t>
            </w:r>
            <w:r w:rsidRPr="003C088A">
              <w:rPr>
                <w:rFonts w:hint="eastAsia"/>
              </w:rPr>
              <w:t>，</w:t>
            </w:r>
            <w:r w:rsidRPr="003C088A">
              <w:rPr>
                <w:rFonts w:ascii="宋体" w:hAnsi="宋体" w:hint="eastAsia"/>
              </w:rPr>
              <w:t>投标人属于成立时间在规定年度之后的法人或其他组织，</w:t>
            </w:r>
            <w:r w:rsidRPr="003C088A">
              <w:rPr>
                <w:rFonts w:hint="eastAsia"/>
              </w:rPr>
              <w:t>需提供成立之日起至投标截止时间前的月报表</w:t>
            </w:r>
            <w:r w:rsidRPr="003C088A">
              <w:rPr>
                <w:rFonts w:hint="eastAsia"/>
                <w:szCs w:val="21"/>
              </w:rPr>
              <w:t>或银行出具的资信证明或者中国人民银行征信中心出具的企业信用报告；资信证明应在有效期内，未注明有效期的，银行出具时间至投标截止时间不超过一年）；</w:t>
            </w:r>
            <w:r w:rsidRPr="003C088A">
              <w:rPr>
                <w:rFonts w:ascii="宋体" w:hAnsi="宋体" w:hint="eastAsia"/>
                <w:szCs w:val="21"/>
              </w:rPr>
              <w:t>（</w:t>
            </w:r>
            <w:r w:rsidRPr="003C088A">
              <w:rPr>
                <w:rFonts w:ascii="宋体" w:hAnsi="宋体" w:hint="eastAsia"/>
                <w:b/>
                <w:szCs w:val="21"/>
              </w:rPr>
              <w:t>必须提供，否则按无效投标处理</w:t>
            </w:r>
            <w:r w:rsidRPr="003C088A">
              <w:rPr>
                <w:rFonts w:ascii="宋体" w:hAnsi="宋体" w:hint="eastAsia"/>
                <w:szCs w:val="21"/>
              </w:rPr>
              <w:t>）</w:t>
            </w:r>
          </w:p>
          <w:p w:rsidR="00617E36" w:rsidRPr="003C088A" w:rsidRDefault="003C088A">
            <w:pPr>
              <w:snapToGrid w:val="0"/>
              <w:spacing w:line="360" w:lineRule="auto"/>
              <w:ind w:firstLineChars="200" w:firstLine="420"/>
              <w:jc w:val="left"/>
              <w:rPr>
                <w:rFonts w:ascii="宋体" w:hAnsi="宋体"/>
                <w:szCs w:val="21"/>
              </w:rPr>
            </w:pPr>
            <w:r w:rsidRPr="003C088A">
              <w:rPr>
                <w:rFonts w:ascii="宋体" w:hAnsi="宋体" w:hint="eastAsia"/>
                <w:szCs w:val="21"/>
              </w:rPr>
              <w:t>5.投标人直接控股信息表（格式后附）；（</w:t>
            </w:r>
            <w:r w:rsidRPr="003C088A">
              <w:rPr>
                <w:rFonts w:ascii="宋体" w:hAnsi="宋体" w:hint="eastAsia"/>
                <w:b/>
                <w:szCs w:val="21"/>
              </w:rPr>
              <w:t>必须提供，否则按无效投标处理</w:t>
            </w:r>
            <w:r w:rsidRPr="003C088A">
              <w:rPr>
                <w:rFonts w:ascii="宋体" w:hAnsi="宋体" w:hint="eastAsia"/>
                <w:szCs w:val="21"/>
              </w:rPr>
              <w:t>）</w:t>
            </w:r>
          </w:p>
          <w:p w:rsidR="00617E36" w:rsidRPr="003C088A" w:rsidRDefault="003C088A">
            <w:pPr>
              <w:snapToGrid w:val="0"/>
              <w:spacing w:line="360" w:lineRule="auto"/>
              <w:ind w:firstLineChars="200" w:firstLine="420"/>
              <w:jc w:val="left"/>
              <w:rPr>
                <w:rFonts w:ascii="宋体" w:hAnsi="宋体"/>
                <w:szCs w:val="21"/>
              </w:rPr>
            </w:pPr>
            <w:r w:rsidRPr="003C088A">
              <w:rPr>
                <w:rFonts w:ascii="宋体" w:hAnsi="宋体" w:hint="eastAsia"/>
                <w:szCs w:val="21"/>
              </w:rPr>
              <w:t>6.投标人直接管理关系信息表（格式后附）；（</w:t>
            </w:r>
            <w:r w:rsidRPr="003C088A">
              <w:rPr>
                <w:rFonts w:ascii="宋体" w:hAnsi="宋体" w:hint="eastAsia"/>
                <w:b/>
                <w:szCs w:val="21"/>
              </w:rPr>
              <w:t>必须提供，否则按无效投标处理</w:t>
            </w:r>
            <w:r w:rsidRPr="003C088A">
              <w:rPr>
                <w:rFonts w:ascii="宋体" w:hAnsi="宋体" w:hint="eastAsia"/>
                <w:szCs w:val="21"/>
              </w:rPr>
              <w:t>）</w:t>
            </w:r>
          </w:p>
          <w:p w:rsidR="00617E36" w:rsidRPr="003C088A" w:rsidRDefault="003C088A">
            <w:pPr>
              <w:snapToGrid w:val="0"/>
              <w:spacing w:line="360" w:lineRule="auto"/>
              <w:ind w:firstLineChars="200" w:firstLine="420"/>
              <w:jc w:val="left"/>
              <w:rPr>
                <w:rFonts w:ascii="宋体" w:hAnsi="宋体" w:cs="Courier New"/>
                <w:b/>
                <w:szCs w:val="21"/>
              </w:rPr>
            </w:pPr>
            <w:r w:rsidRPr="003C088A">
              <w:rPr>
                <w:rFonts w:ascii="宋体" w:hAnsi="宋体" w:hint="eastAsia"/>
                <w:szCs w:val="21"/>
              </w:rPr>
              <w:t>7.投标声明（格式后附）；（</w:t>
            </w:r>
            <w:r w:rsidRPr="003C088A">
              <w:rPr>
                <w:rFonts w:ascii="宋体" w:hAnsi="宋体" w:hint="eastAsia"/>
                <w:b/>
                <w:szCs w:val="21"/>
              </w:rPr>
              <w:t>必须提供，否则按无效投标处理</w:t>
            </w:r>
            <w:r w:rsidRPr="003C088A">
              <w:rPr>
                <w:rFonts w:ascii="宋体" w:hAnsi="宋体" w:hint="eastAsia"/>
                <w:szCs w:val="21"/>
              </w:rPr>
              <w:t>）</w:t>
            </w:r>
          </w:p>
          <w:p w:rsidR="00617E36" w:rsidRPr="003C088A" w:rsidRDefault="003C088A">
            <w:pPr>
              <w:snapToGrid w:val="0"/>
              <w:spacing w:line="360" w:lineRule="auto"/>
              <w:ind w:firstLineChars="200" w:firstLine="420"/>
              <w:jc w:val="left"/>
              <w:rPr>
                <w:rFonts w:ascii="宋体" w:hAnsi="宋体"/>
                <w:szCs w:val="21"/>
              </w:rPr>
            </w:pPr>
            <w:r w:rsidRPr="003C088A">
              <w:rPr>
                <w:rFonts w:ascii="宋体" w:hAnsi="宋体" w:hint="eastAsia"/>
                <w:szCs w:val="21"/>
              </w:rPr>
              <w:t>8.投标人如为下属分公司（分支机构）等的，还须按本项目的特定资格要求提供相关授权文件；（</w:t>
            </w:r>
            <w:r w:rsidRPr="003C088A">
              <w:rPr>
                <w:rFonts w:ascii="宋体" w:hAnsi="宋体" w:hint="eastAsia"/>
                <w:b/>
                <w:bCs/>
                <w:szCs w:val="21"/>
              </w:rPr>
              <w:t>分公司或分支机构或管理的公司投标时必须提供，否则按无效投标处理</w:t>
            </w:r>
            <w:r w:rsidRPr="003C088A">
              <w:rPr>
                <w:rFonts w:ascii="宋体" w:hAnsi="宋体" w:hint="eastAsia"/>
                <w:szCs w:val="21"/>
              </w:rPr>
              <w:t>）</w:t>
            </w:r>
          </w:p>
          <w:p w:rsidR="00617E36" w:rsidRPr="003C088A" w:rsidRDefault="003C088A">
            <w:pPr>
              <w:snapToGrid w:val="0"/>
              <w:spacing w:line="360" w:lineRule="auto"/>
              <w:ind w:firstLineChars="200" w:firstLine="420"/>
              <w:jc w:val="left"/>
              <w:rPr>
                <w:rFonts w:ascii="宋体" w:hAnsi="宋体" w:cs="Courier New"/>
                <w:b/>
                <w:szCs w:val="21"/>
              </w:rPr>
            </w:pPr>
            <w:r w:rsidRPr="003C088A">
              <w:rPr>
                <w:rFonts w:ascii="宋体" w:hAnsi="宋体" w:hint="eastAsia"/>
                <w:szCs w:val="21"/>
              </w:rPr>
              <w:t>9.除招标文件规定必须提供以外，投标人认为需要提供的其他证明材料。</w:t>
            </w:r>
          </w:p>
          <w:p w:rsidR="00617E36" w:rsidRPr="003C088A" w:rsidRDefault="00617E36">
            <w:pPr>
              <w:snapToGrid w:val="0"/>
              <w:spacing w:line="360" w:lineRule="auto"/>
              <w:ind w:left="413"/>
              <w:jc w:val="left"/>
              <w:rPr>
                <w:rFonts w:ascii="宋体" w:hAnsi="宋体"/>
                <w:szCs w:val="21"/>
              </w:rPr>
            </w:pPr>
          </w:p>
          <w:p w:rsidR="00617E36" w:rsidRPr="003C088A" w:rsidRDefault="003C088A">
            <w:pPr>
              <w:snapToGrid w:val="0"/>
              <w:spacing w:line="360" w:lineRule="auto"/>
              <w:jc w:val="left"/>
              <w:rPr>
                <w:rFonts w:ascii="宋体" w:hAnsi="宋体" w:cs="Courier New"/>
                <w:b/>
                <w:szCs w:val="21"/>
              </w:rPr>
            </w:pPr>
            <w:r w:rsidRPr="003C088A">
              <w:rPr>
                <w:rFonts w:ascii="宋体" w:hAnsi="宋体" w:hint="eastAsia"/>
                <w:b/>
                <w:bCs/>
                <w:szCs w:val="21"/>
              </w:rPr>
              <w:t>注：1.</w:t>
            </w:r>
            <w:r w:rsidRPr="003C088A">
              <w:rPr>
                <w:rFonts w:ascii="宋体" w:hAnsi="宋体" w:hint="eastAsia"/>
                <w:szCs w:val="21"/>
              </w:rPr>
              <w:t xml:space="preserve"> </w:t>
            </w:r>
            <w:r w:rsidRPr="003C088A">
              <w:rPr>
                <w:rFonts w:ascii="宋体" w:hAnsi="宋体" w:hint="eastAsia"/>
                <w:b/>
                <w:bCs/>
                <w:szCs w:val="21"/>
              </w:rPr>
              <w:t>以上标明“必须提供”的材料的，必须加盖投标人电子签章，否则按无效投标</w:t>
            </w:r>
            <w:r w:rsidRPr="003C088A">
              <w:rPr>
                <w:rFonts w:ascii="宋体" w:hAnsi="宋体" w:cs="Courier New" w:hint="eastAsia"/>
                <w:b/>
                <w:szCs w:val="21"/>
              </w:rPr>
              <w:t>处理。</w:t>
            </w:r>
          </w:p>
          <w:p w:rsidR="00617E36" w:rsidRPr="003C088A" w:rsidRDefault="003C088A">
            <w:pPr>
              <w:snapToGrid w:val="0"/>
              <w:spacing w:line="360" w:lineRule="auto"/>
              <w:ind w:firstLineChars="200" w:firstLine="422"/>
              <w:jc w:val="left"/>
              <w:rPr>
                <w:rFonts w:ascii="宋体" w:hAnsi="宋体"/>
                <w:b/>
                <w:bCs/>
                <w:szCs w:val="21"/>
              </w:rPr>
            </w:pPr>
            <w:r w:rsidRPr="003C088A">
              <w:rPr>
                <w:rFonts w:ascii="宋体" w:hAnsi="宋体" w:hint="eastAsia"/>
                <w:b/>
                <w:bCs/>
                <w:szCs w:val="21"/>
              </w:rPr>
              <w:t>2.联合体投标时，第1-6项资格证明文件联合体各方均必须分别提供，</w:t>
            </w:r>
            <w:r w:rsidRPr="003C088A">
              <w:rPr>
                <w:rFonts w:hint="eastAsia"/>
                <w:b/>
              </w:rPr>
              <w:t>并由</w:t>
            </w:r>
            <w:r w:rsidRPr="003C088A">
              <w:rPr>
                <w:rFonts w:ascii="宋体" w:hAnsi="宋体" w:cs="宋体" w:hint="eastAsia"/>
                <w:b/>
                <w:szCs w:val="21"/>
              </w:rPr>
              <w:t>联合体</w:t>
            </w:r>
            <w:r w:rsidRPr="003C088A">
              <w:rPr>
                <w:rFonts w:hint="eastAsia"/>
                <w:b/>
              </w:rPr>
              <w:t>牵头人加盖电子签章</w:t>
            </w:r>
            <w:r w:rsidRPr="003C088A">
              <w:rPr>
                <w:rFonts w:ascii="宋体" w:hAnsi="宋体" w:cs="宋体" w:hint="eastAsia"/>
                <w:b/>
                <w:szCs w:val="21"/>
              </w:rPr>
              <w:t>，</w:t>
            </w:r>
            <w:r w:rsidRPr="003C088A">
              <w:rPr>
                <w:rFonts w:hint="eastAsia"/>
                <w:b/>
              </w:rPr>
              <w:t>规定签字</w:t>
            </w:r>
            <w:r w:rsidRPr="003C088A">
              <w:rPr>
                <w:rFonts w:ascii="宋体" w:hAnsi="宋体" w:cs="宋体" w:hint="eastAsia"/>
                <w:b/>
                <w:szCs w:val="21"/>
              </w:rPr>
              <w:t>处签字</w:t>
            </w:r>
            <w:r w:rsidRPr="003C088A">
              <w:rPr>
                <w:rFonts w:ascii="宋体" w:hAnsi="宋体" w:hint="eastAsia"/>
                <w:b/>
                <w:bCs/>
                <w:szCs w:val="21"/>
              </w:rPr>
              <w:t>（或者电子签名），否则按无效投标</w:t>
            </w:r>
            <w:r w:rsidRPr="003C088A">
              <w:rPr>
                <w:rFonts w:ascii="宋体" w:hAnsi="宋体" w:cs="Courier New" w:hint="eastAsia"/>
                <w:b/>
                <w:szCs w:val="21"/>
              </w:rPr>
              <w:t>处理</w:t>
            </w:r>
            <w:r w:rsidRPr="003C088A">
              <w:rPr>
                <w:rFonts w:ascii="宋体" w:hAnsi="宋体" w:hint="eastAsia"/>
                <w:b/>
                <w:bCs/>
                <w:szCs w:val="21"/>
              </w:rPr>
              <w:t>。</w:t>
            </w:r>
          </w:p>
        </w:tc>
      </w:tr>
      <w:tr w:rsidR="003C088A" w:rsidRPr="003C088A">
        <w:tc>
          <w:tcPr>
            <w:tcW w:w="978" w:type="dxa"/>
            <w:vMerge/>
            <w:tcBorders>
              <w:left w:val="single" w:sz="4" w:space="0" w:color="auto"/>
              <w:right w:val="single" w:sz="4" w:space="0" w:color="auto"/>
            </w:tcBorders>
            <w:vAlign w:val="center"/>
          </w:tcPr>
          <w:p w:rsidR="00617E36" w:rsidRPr="003C088A" w:rsidRDefault="00617E36">
            <w:pPr>
              <w:spacing w:line="360" w:lineRule="auto"/>
              <w:rPr>
                <w:rFonts w:ascii="宋体" w:hAnsi="宋体"/>
                <w:szCs w:val="21"/>
              </w:rPr>
            </w:pPr>
            <w:bookmarkStart w:id="53" w:name="_13.3"/>
            <w:bookmarkEnd w:id="53"/>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line="360" w:lineRule="auto"/>
              <w:jc w:val="left"/>
              <w:rPr>
                <w:rFonts w:ascii="宋体" w:hAnsi="宋体" w:cs="Courier New"/>
                <w:b/>
                <w:szCs w:val="21"/>
              </w:rPr>
            </w:pPr>
            <w:r w:rsidRPr="003C088A">
              <w:rPr>
                <w:rFonts w:hint="eastAsia"/>
                <w:b/>
                <w:kern w:val="0"/>
              </w:rPr>
              <w:t>商务及技术文件</w:t>
            </w:r>
            <w:r w:rsidRPr="003C088A">
              <w:rPr>
                <w:rFonts w:ascii="宋体" w:hAnsi="宋体" w:cs="Courier New" w:hint="eastAsia"/>
                <w:b/>
                <w:szCs w:val="21"/>
              </w:rPr>
              <w:t>：</w:t>
            </w:r>
          </w:p>
          <w:p w:rsidR="00617E36" w:rsidRPr="003C088A" w:rsidRDefault="003C088A">
            <w:pPr>
              <w:snapToGrid w:val="0"/>
              <w:spacing w:line="360" w:lineRule="auto"/>
              <w:ind w:left="413"/>
              <w:jc w:val="left"/>
              <w:rPr>
                <w:rFonts w:ascii="宋体" w:hAnsi="宋体"/>
                <w:szCs w:val="21"/>
              </w:rPr>
            </w:pPr>
            <w:r w:rsidRPr="003C088A">
              <w:rPr>
                <w:rFonts w:ascii="宋体" w:hAnsi="宋体" w:hint="eastAsia"/>
                <w:szCs w:val="21"/>
              </w:rPr>
              <w:t>1.无串通投标行为的承诺函（格式后附）；（</w:t>
            </w:r>
            <w:r w:rsidRPr="003C088A">
              <w:rPr>
                <w:rFonts w:ascii="宋体" w:hAnsi="宋体" w:hint="eastAsia"/>
                <w:b/>
                <w:szCs w:val="21"/>
              </w:rPr>
              <w:t>必须提供，否则按无效投标处理</w:t>
            </w:r>
            <w:r w:rsidRPr="003C088A">
              <w:rPr>
                <w:rFonts w:ascii="宋体" w:hAnsi="宋体" w:hint="eastAsia"/>
                <w:szCs w:val="21"/>
              </w:rPr>
              <w:t>）</w:t>
            </w:r>
          </w:p>
          <w:p w:rsidR="00617E36" w:rsidRPr="003C088A" w:rsidRDefault="003C088A">
            <w:pPr>
              <w:snapToGrid w:val="0"/>
              <w:spacing w:line="360" w:lineRule="auto"/>
              <w:ind w:left="413"/>
              <w:jc w:val="left"/>
              <w:rPr>
                <w:rFonts w:ascii="宋体" w:hAnsi="宋体"/>
                <w:szCs w:val="21"/>
              </w:rPr>
            </w:pPr>
            <w:r w:rsidRPr="003C088A">
              <w:rPr>
                <w:rFonts w:ascii="宋体" w:hAnsi="宋体" w:hint="eastAsia"/>
                <w:szCs w:val="21"/>
              </w:rPr>
              <w:t>2.投标保证金提交凭证；（</w:t>
            </w:r>
            <w:r w:rsidRPr="003C088A">
              <w:rPr>
                <w:rFonts w:hint="eastAsia"/>
                <w:b/>
                <w:bCs/>
              </w:rPr>
              <w:t>必须提供</w:t>
            </w:r>
            <w:r w:rsidRPr="003C088A">
              <w:rPr>
                <w:rFonts w:ascii="宋体" w:hAnsi="宋体" w:hint="eastAsia"/>
                <w:b/>
                <w:szCs w:val="21"/>
              </w:rPr>
              <w:t>，否则按无效投标处理</w:t>
            </w:r>
            <w:r w:rsidRPr="003C088A">
              <w:rPr>
                <w:rFonts w:ascii="宋体" w:hAnsi="宋体" w:hint="eastAsia"/>
                <w:szCs w:val="21"/>
              </w:rPr>
              <w:t>）</w:t>
            </w:r>
          </w:p>
          <w:p w:rsidR="00617E36" w:rsidRPr="003C088A" w:rsidRDefault="003C088A">
            <w:pPr>
              <w:snapToGrid w:val="0"/>
              <w:spacing w:line="360" w:lineRule="auto"/>
              <w:ind w:left="413"/>
              <w:jc w:val="left"/>
              <w:rPr>
                <w:rFonts w:ascii="宋体" w:hAnsi="宋体"/>
                <w:szCs w:val="21"/>
              </w:rPr>
            </w:pPr>
            <w:r w:rsidRPr="003C088A">
              <w:rPr>
                <w:rFonts w:ascii="宋体" w:hAnsi="宋体" w:hint="eastAsia"/>
                <w:szCs w:val="21"/>
              </w:rPr>
              <w:t>3.法定代表人身份证明及法定代表人有效身份证正反面复印件（格式后附）；（</w:t>
            </w:r>
            <w:r w:rsidRPr="003C088A">
              <w:rPr>
                <w:rFonts w:ascii="宋体" w:hAnsi="宋体" w:cs="宋体" w:hint="eastAsia"/>
                <w:b/>
                <w:bCs/>
                <w:szCs w:val="21"/>
              </w:rPr>
              <w:t>除自然人投标</w:t>
            </w:r>
            <w:proofErr w:type="gramStart"/>
            <w:r w:rsidRPr="003C088A">
              <w:rPr>
                <w:rFonts w:ascii="宋体" w:hAnsi="宋体" w:cs="宋体" w:hint="eastAsia"/>
                <w:b/>
                <w:bCs/>
                <w:szCs w:val="21"/>
              </w:rPr>
              <w:t>外</w:t>
            </w:r>
            <w:r w:rsidRPr="003C088A">
              <w:rPr>
                <w:rFonts w:ascii="宋体" w:hAnsi="宋体" w:hint="eastAsia"/>
                <w:b/>
                <w:szCs w:val="21"/>
              </w:rPr>
              <w:t>必须</w:t>
            </w:r>
            <w:proofErr w:type="gramEnd"/>
            <w:r w:rsidRPr="003C088A">
              <w:rPr>
                <w:rFonts w:ascii="宋体" w:hAnsi="宋体" w:hint="eastAsia"/>
                <w:b/>
                <w:szCs w:val="21"/>
              </w:rPr>
              <w:t>提供，否则按无效投标处理</w:t>
            </w:r>
            <w:r w:rsidRPr="003C088A">
              <w:rPr>
                <w:rFonts w:ascii="宋体" w:hAnsi="宋体" w:hint="eastAsia"/>
                <w:szCs w:val="21"/>
              </w:rPr>
              <w:t>）</w:t>
            </w:r>
          </w:p>
          <w:p w:rsidR="00617E36" w:rsidRPr="003C088A" w:rsidRDefault="003C088A">
            <w:pPr>
              <w:snapToGrid w:val="0"/>
              <w:spacing w:line="360" w:lineRule="auto"/>
              <w:ind w:left="413"/>
              <w:jc w:val="left"/>
              <w:rPr>
                <w:rFonts w:ascii="宋体" w:hAnsi="宋体"/>
                <w:szCs w:val="21"/>
              </w:rPr>
            </w:pPr>
            <w:r w:rsidRPr="003C088A">
              <w:rPr>
                <w:rFonts w:ascii="宋体" w:hAnsi="宋体" w:hint="eastAsia"/>
                <w:szCs w:val="21"/>
              </w:rPr>
              <w:lastRenderedPageBreak/>
              <w:t>4.授权委托书及委托代理人有效身份证正反面复印件（格式后附）；（</w:t>
            </w:r>
            <w:r w:rsidRPr="003C088A">
              <w:rPr>
                <w:rFonts w:ascii="宋体" w:hAnsi="宋体" w:hint="eastAsia"/>
                <w:b/>
                <w:szCs w:val="21"/>
              </w:rPr>
              <w:t>委托时必须提供，否则按无效投标处理</w:t>
            </w:r>
            <w:r w:rsidRPr="003C088A">
              <w:rPr>
                <w:rFonts w:ascii="宋体" w:hAnsi="宋体" w:hint="eastAsia"/>
                <w:szCs w:val="21"/>
              </w:rPr>
              <w:t>）</w:t>
            </w:r>
          </w:p>
          <w:p w:rsidR="00617E36" w:rsidRPr="003C088A" w:rsidRDefault="003C088A">
            <w:pPr>
              <w:snapToGrid w:val="0"/>
              <w:spacing w:line="360" w:lineRule="auto"/>
              <w:ind w:left="413"/>
              <w:jc w:val="left"/>
              <w:rPr>
                <w:rFonts w:ascii="宋体" w:hAnsi="宋体"/>
                <w:szCs w:val="21"/>
              </w:rPr>
            </w:pPr>
            <w:r w:rsidRPr="003C088A">
              <w:rPr>
                <w:rFonts w:ascii="宋体" w:hAnsi="宋体" w:hint="eastAsia"/>
                <w:szCs w:val="21"/>
              </w:rPr>
              <w:t>5</w:t>
            </w:r>
            <w:r w:rsidRPr="003C088A">
              <w:rPr>
                <w:rFonts w:ascii="宋体" w:hAnsi="宋体"/>
                <w:szCs w:val="21"/>
              </w:rPr>
              <w:t>.</w:t>
            </w:r>
            <w:r w:rsidRPr="003C088A">
              <w:rPr>
                <w:rFonts w:ascii="宋体" w:hAnsi="宋体" w:hint="eastAsia"/>
                <w:szCs w:val="21"/>
              </w:rPr>
              <w:t>商务要求偏离表（格式后附）；（</w:t>
            </w:r>
            <w:r w:rsidRPr="003C088A">
              <w:rPr>
                <w:rFonts w:ascii="宋体" w:hAnsi="宋体" w:hint="eastAsia"/>
                <w:b/>
                <w:szCs w:val="21"/>
              </w:rPr>
              <w:t>必须提供，否则按无效投标处理</w:t>
            </w:r>
            <w:r w:rsidRPr="003C088A">
              <w:rPr>
                <w:rFonts w:ascii="宋体" w:hAnsi="宋体" w:hint="eastAsia"/>
                <w:szCs w:val="21"/>
              </w:rPr>
              <w:t>）</w:t>
            </w:r>
          </w:p>
          <w:p w:rsidR="00617E36" w:rsidRPr="003C088A" w:rsidRDefault="003C088A">
            <w:pPr>
              <w:snapToGrid w:val="0"/>
              <w:spacing w:line="360" w:lineRule="auto"/>
              <w:ind w:left="413"/>
              <w:jc w:val="left"/>
              <w:rPr>
                <w:rFonts w:ascii="宋体" w:hAnsi="宋体"/>
                <w:szCs w:val="21"/>
              </w:rPr>
            </w:pPr>
            <w:r w:rsidRPr="003C088A">
              <w:rPr>
                <w:rFonts w:ascii="宋体" w:hAnsi="宋体"/>
                <w:szCs w:val="21"/>
              </w:rPr>
              <w:t>6</w:t>
            </w:r>
            <w:r w:rsidRPr="003C088A">
              <w:rPr>
                <w:rFonts w:ascii="宋体" w:hAnsi="宋体" w:hint="eastAsia"/>
                <w:szCs w:val="21"/>
              </w:rPr>
              <w:t>.技术要求偏离表（格式后附）；（</w:t>
            </w:r>
            <w:r w:rsidRPr="003C088A">
              <w:rPr>
                <w:rFonts w:ascii="宋体" w:hAnsi="宋体" w:hint="eastAsia"/>
                <w:b/>
                <w:szCs w:val="21"/>
              </w:rPr>
              <w:t>必须提供，否则按无效投标处理</w:t>
            </w:r>
            <w:r w:rsidRPr="003C088A">
              <w:rPr>
                <w:rFonts w:ascii="宋体" w:hAnsi="宋体" w:hint="eastAsia"/>
                <w:szCs w:val="21"/>
              </w:rPr>
              <w:t>）</w:t>
            </w:r>
          </w:p>
          <w:p w:rsidR="00617E36" w:rsidRPr="003C088A" w:rsidRDefault="003C088A">
            <w:pPr>
              <w:snapToGrid w:val="0"/>
              <w:spacing w:line="360" w:lineRule="auto"/>
              <w:ind w:left="413"/>
              <w:jc w:val="left"/>
              <w:rPr>
                <w:rFonts w:ascii="宋体" w:hAnsi="宋体"/>
                <w:szCs w:val="21"/>
              </w:rPr>
            </w:pPr>
            <w:r w:rsidRPr="003C088A">
              <w:rPr>
                <w:rFonts w:ascii="宋体" w:hAnsi="宋体"/>
                <w:szCs w:val="21"/>
              </w:rPr>
              <w:t>7</w:t>
            </w:r>
            <w:r w:rsidRPr="003C088A">
              <w:rPr>
                <w:rFonts w:ascii="宋体" w:hAnsi="宋体" w:hint="eastAsia"/>
                <w:szCs w:val="21"/>
              </w:rPr>
              <w:t>.项目实施人员一览表（格式后附）；（</w:t>
            </w:r>
            <w:r w:rsidRPr="003C088A">
              <w:rPr>
                <w:rFonts w:ascii="宋体" w:hAnsi="宋体" w:hint="eastAsia"/>
                <w:b/>
                <w:bCs/>
                <w:szCs w:val="21"/>
              </w:rPr>
              <w:t>必须提供，否则按无效投标处理</w:t>
            </w:r>
            <w:r w:rsidRPr="003C088A">
              <w:rPr>
                <w:rFonts w:ascii="宋体" w:hAnsi="宋体" w:hint="eastAsia"/>
                <w:szCs w:val="21"/>
              </w:rPr>
              <w:t>）</w:t>
            </w:r>
          </w:p>
          <w:p w:rsidR="00617E36" w:rsidRPr="003C088A" w:rsidRDefault="003C088A">
            <w:pPr>
              <w:snapToGrid w:val="0"/>
              <w:spacing w:line="360" w:lineRule="auto"/>
              <w:ind w:left="413"/>
              <w:jc w:val="left"/>
              <w:rPr>
                <w:rFonts w:ascii="宋体" w:hAnsi="宋体"/>
                <w:szCs w:val="21"/>
              </w:rPr>
            </w:pPr>
            <w:r w:rsidRPr="003C088A">
              <w:rPr>
                <w:rFonts w:ascii="宋体" w:hAnsi="宋体"/>
                <w:szCs w:val="21"/>
              </w:rPr>
              <w:t>8</w:t>
            </w:r>
            <w:r w:rsidRPr="003C088A">
              <w:rPr>
                <w:rFonts w:ascii="宋体" w:hAnsi="宋体" w:hint="eastAsia"/>
                <w:szCs w:val="21"/>
              </w:rPr>
              <w:t>.售后服务方案（格式自拟）；（</w:t>
            </w:r>
            <w:r w:rsidRPr="003C088A">
              <w:rPr>
                <w:rFonts w:ascii="宋体" w:hAnsi="宋体" w:hint="eastAsia"/>
                <w:b/>
                <w:szCs w:val="21"/>
              </w:rPr>
              <w:t>必须提供，否则按无效投标处理</w:t>
            </w:r>
            <w:r w:rsidRPr="003C088A">
              <w:rPr>
                <w:rFonts w:ascii="宋体" w:hAnsi="宋体" w:hint="eastAsia"/>
                <w:szCs w:val="21"/>
              </w:rPr>
              <w:t>）</w:t>
            </w:r>
          </w:p>
          <w:p w:rsidR="00617E36" w:rsidRPr="003C088A" w:rsidRDefault="003C088A">
            <w:pPr>
              <w:snapToGrid w:val="0"/>
              <w:spacing w:line="360" w:lineRule="auto"/>
              <w:ind w:left="420"/>
              <w:jc w:val="left"/>
              <w:rPr>
                <w:rFonts w:ascii="宋体" w:hAnsi="宋体"/>
                <w:szCs w:val="21"/>
              </w:rPr>
            </w:pPr>
            <w:r w:rsidRPr="003C088A">
              <w:rPr>
                <w:rFonts w:ascii="宋体" w:hAnsi="宋体" w:hint="eastAsia"/>
                <w:szCs w:val="21"/>
              </w:rPr>
              <w:t>9.技术实施方案（格式自拟）；（</w:t>
            </w:r>
            <w:r w:rsidRPr="003C088A">
              <w:rPr>
                <w:rFonts w:ascii="宋体" w:hAnsi="宋体" w:hint="eastAsia"/>
                <w:b/>
                <w:szCs w:val="21"/>
              </w:rPr>
              <w:t>必须提供，否则按无效投标处理</w:t>
            </w:r>
            <w:r w:rsidRPr="003C088A">
              <w:rPr>
                <w:rFonts w:ascii="宋体" w:hAnsi="宋体" w:hint="eastAsia"/>
                <w:szCs w:val="21"/>
              </w:rPr>
              <w:t>）</w:t>
            </w:r>
          </w:p>
          <w:p w:rsidR="00617E36" w:rsidRPr="003C088A" w:rsidRDefault="003C088A">
            <w:pPr>
              <w:snapToGrid w:val="0"/>
              <w:spacing w:line="360" w:lineRule="auto"/>
              <w:ind w:left="413"/>
              <w:jc w:val="left"/>
              <w:rPr>
                <w:rFonts w:ascii="宋体" w:hAnsi="宋体"/>
                <w:szCs w:val="21"/>
              </w:rPr>
            </w:pPr>
            <w:r w:rsidRPr="003C088A">
              <w:rPr>
                <w:rFonts w:ascii="宋体" w:hAnsi="宋体" w:hint="eastAsia"/>
                <w:szCs w:val="21"/>
              </w:rPr>
              <w:t>10.质量和保密保证措施及承诺（格式自拟）；（</w:t>
            </w:r>
            <w:r w:rsidRPr="003C088A">
              <w:rPr>
                <w:rFonts w:ascii="宋体" w:hAnsi="宋体" w:hint="eastAsia"/>
                <w:b/>
                <w:szCs w:val="21"/>
              </w:rPr>
              <w:t>必须提供，否则按无效投标处理</w:t>
            </w:r>
            <w:r w:rsidRPr="003C088A">
              <w:rPr>
                <w:rFonts w:ascii="宋体" w:hAnsi="宋体" w:hint="eastAsia"/>
                <w:szCs w:val="21"/>
              </w:rPr>
              <w:t>）</w:t>
            </w:r>
          </w:p>
          <w:p w:rsidR="00617E36" w:rsidRPr="003C088A" w:rsidRDefault="003C088A">
            <w:pPr>
              <w:snapToGrid w:val="0"/>
              <w:spacing w:line="360" w:lineRule="auto"/>
              <w:ind w:left="413"/>
              <w:jc w:val="left"/>
              <w:rPr>
                <w:rFonts w:ascii="宋体" w:hAnsi="宋体"/>
                <w:szCs w:val="21"/>
              </w:rPr>
            </w:pPr>
            <w:r w:rsidRPr="003C088A">
              <w:rPr>
                <w:rFonts w:ascii="宋体" w:hAnsi="宋体" w:hint="eastAsia"/>
                <w:szCs w:val="21"/>
              </w:rPr>
              <w:t>11.投标人情况介绍（格式自拟）；</w:t>
            </w:r>
          </w:p>
          <w:p w:rsidR="00617E36" w:rsidRPr="003C088A" w:rsidRDefault="003C088A">
            <w:pPr>
              <w:snapToGrid w:val="0"/>
              <w:spacing w:line="360" w:lineRule="auto"/>
              <w:ind w:left="413"/>
              <w:jc w:val="left"/>
              <w:rPr>
                <w:rFonts w:ascii="宋体" w:hAnsi="宋体"/>
                <w:szCs w:val="21"/>
              </w:rPr>
            </w:pPr>
            <w:r w:rsidRPr="003C088A">
              <w:rPr>
                <w:rFonts w:ascii="宋体" w:hAnsi="宋体" w:hint="eastAsia"/>
                <w:szCs w:val="21"/>
              </w:rPr>
              <w:t>12.代理服务费承诺书（格式后附）；</w:t>
            </w:r>
          </w:p>
          <w:p w:rsidR="00617E36" w:rsidRPr="003C088A" w:rsidRDefault="003C088A">
            <w:pPr>
              <w:snapToGrid w:val="0"/>
              <w:spacing w:line="360" w:lineRule="auto"/>
              <w:ind w:left="420"/>
              <w:jc w:val="left"/>
              <w:rPr>
                <w:rFonts w:ascii="宋体" w:hAnsi="宋体"/>
                <w:szCs w:val="21"/>
              </w:rPr>
            </w:pPr>
            <w:r w:rsidRPr="003C088A">
              <w:rPr>
                <w:rFonts w:ascii="宋体" w:hAnsi="宋体" w:hint="eastAsia"/>
                <w:szCs w:val="21"/>
              </w:rPr>
              <w:t>13.投标人对本项目的合理化建议和改进措施（格式自拟）；</w:t>
            </w:r>
          </w:p>
          <w:p w:rsidR="00617E36" w:rsidRPr="003C088A" w:rsidRDefault="003C088A">
            <w:pPr>
              <w:snapToGrid w:val="0"/>
              <w:spacing w:line="360" w:lineRule="auto"/>
              <w:ind w:left="413"/>
              <w:jc w:val="left"/>
              <w:rPr>
                <w:rFonts w:ascii="宋体" w:hAnsi="宋体"/>
                <w:szCs w:val="21"/>
              </w:rPr>
            </w:pPr>
            <w:r w:rsidRPr="003C088A">
              <w:rPr>
                <w:rFonts w:ascii="宋体" w:hAnsi="宋体" w:hint="eastAsia"/>
                <w:szCs w:val="21"/>
              </w:rPr>
              <w:t>14.除招标文件规定必须提供以外，投标人认为需要提供的其他证明材料（格式自拟）。（投标人根据“第二章 采购需求”及“第四章 评标方法及评标标准”提供有关证明材料）。</w:t>
            </w:r>
          </w:p>
          <w:p w:rsidR="00617E36" w:rsidRPr="003C088A" w:rsidRDefault="003C088A">
            <w:pPr>
              <w:snapToGrid w:val="0"/>
              <w:spacing w:line="360" w:lineRule="auto"/>
              <w:jc w:val="left"/>
              <w:rPr>
                <w:rFonts w:ascii="宋体" w:hAnsi="宋体" w:cs="Courier New"/>
                <w:b/>
                <w:szCs w:val="21"/>
              </w:rPr>
            </w:pPr>
            <w:r w:rsidRPr="003C088A">
              <w:rPr>
                <w:rFonts w:ascii="宋体" w:hAnsi="宋体" w:hint="eastAsia"/>
                <w:b/>
                <w:bCs/>
                <w:szCs w:val="21"/>
              </w:rPr>
              <w:t>注：以上标明“必须提供”的材料的，必须加盖投标人电子签章，否则按无效投标</w:t>
            </w:r>
            <w:r w:rsidRPr="003C088A">
              <w:rPr>
                <w:rFonts w:ascii="宋体" w:hAnsi="宋体" w:cs="Courier New" w:hint="eastAsia"/>
                <w:b/>
                <w:szCs w:val="21"/>
              </w:rPr>
              <w:t>处理</w:t>
            </w:r>
            <w:r w:rsidRPr="003C088A">
              <w:rPr>
                <w:rFonts w:ascii="宋体" w:hAnsi="宋体" w:hint="eastAsia"/>
                <w:b/>
                <w:bCs/>
                <w:szCs w:val="21"/>
              </w:rPr>
              <w:t>。</w:t>
            </w:r>
          </w:p>
        </w:tc>
      </w:tr>
      <w:tr w:rsidR="003C088A" w:rsidRPr="003C088A">
        <w:tc>
          <w:tcPr>
            <w:tcW w:w="978"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pacing w:line="360" w:lineRule="auto"/>
              <w:rPr>
                <w:rFonts w:ascii="宋体" w:hAnsi="宋体"/>
                <w:szCs w:val="21"/>
              </w:rPr>
            </w:pPr>
            <w:bookmarkStart w:id="54" w:name="_13.4"/>
            <w:bookmarkStart w:id="55" w:name="_13.5"/>
            <w:bookmarkStart w:id="56" w:name="_16.2"/>
            <w:bookmarkEnd w:id="54"/>
            <w:bookmarkEnd w:id="55"/>
            <w:bookmarkEnd w:id="56"/>
            <w:r w:rsidRPr="003C088A">
              <w:rPr>
                <w:rFonts w:ascii="宋体" w:hAnsi="宋体" w:hint="eastAsia"/>
                <w:szCs w:val="21"/>
              </w:rPr>
              <w:lastRenderedPageBreak/>
              <w:t>16</w:t>
            </w:r>
            <w:bookmarkStart w:id="57" w:name="_Hlt19194067"/>
            <w:bookmarkStart w:id="58" w:name="_Hlt19194066"/>
            <w:bookmarkStart w:id="59" w:name="_Hlt19693758"/>
            <w:bookmarkStart w:id="60" w:name="_Hlt19693759"/>
            <w:r w:rsidRPr="003C088A">
              <w:rPr>
                <w:rFonts w:ascii="宋体" w:hAnsi="宋体" w:hint="eastAsia"/>
                <w:szCs w:val="21"/>
              </w:rPr>
              <w:t>.</w:t>
            </w:r>
            <w:bookmarkEnd w:id="57"/>
            <w:bookmarkEnd w:id="58"/>
            <w:bookmarkEnd w:id="59"/>
            <w:bookmarkEnd w:id="60"/>
            <w:r w:rsidRPr="003C088A">
              <w:rPr>
                <w:rFonts w:ascii="宋体" w:hAnsi="宋体" w:hint="eastAsia"/>
                <w:szCs w:val="21"/>
              </w:rPr>
              <w:t>2</w:t>
            </w: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line="360" w:lineRule="auto"/>
              <w:rPr>
                <w:rFonts w:ascii="宋体" w:hAnsi="宋体"/>
                <w:b/>
                <w:i/>
                <w:szCs w:val="21"/>
              </w:rPr>
            </w:pPr>
            <w:r w:rsidRPr="003C088A">
              <w:rPr>
                <w:rFonts w:ascii="宋体" w:hAnsi="宋体" w:hint="eastAsia"/>
                <w:szCs w:val="21"/>
              </w:rPr>
              <w:t>投标报价是履行合同的最终价格，即满足全部采购需求所应提供的服务，以及伴随的货物和工程（如有）的价格；包括投标服务、货物、工程的成本、运输（含保险）、安装（如有）、调试、检验、技术服务、培训、税费等所有费用。（采购需求另有约定的，从其约定。）</w:t>
            </w:r>
          </w:p>
        </w:tc>
      </w:tr>
      <w:tr w:rsidR="003C088A" w:rsidRPr="003C088A">
        <w:tc>
          <w:tcPr>
            <w:tcW w:w="978"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pacing w:line="360" w:lineRule="auto"/>
              <w:rPr>
                <w:rFonts w:ascii="宋体" w:hAnsi="宋体"/>
                <w:szCs w:val="21"/>
              </w:rPr>
            </w:pPr>
            <w:bookmarkStart w:id="61" w:name="_17.1"/>
            <w:bookmarkEnd w:id="61"/>
            <w:r w:rsidRPr="003C088A">
              <w:rPr>
                <w:rFonts w:ascii="宋体" w:hAnsi="宋体" w:hint="eastAsia"/>
                <w:szCs w:val="21"/>
              </w:rPr>
              <w:t>17.</w:t>
            </w:r>
            <w:r w:rsidRPr="003C088A">
              <w:rPr>
                <w:rFonts w:ascii="宋体" w:hAnsi="宋体"/>
                <w:szCs w:val="21"/>
              </w:rPr>
              <w:t>2</w:t>
            </w: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line="360" w:lineRule="auto"/>
              <w:rPr>
                <w:rFonts w:ascii="宋体" w:hAnsi="宋体"/>
                <w:szCs w:val="21"/>
              </w:rPr>
            </w:pPr>
            <w:r w:rsidRPr="003C088A">
              <w:rPr>
                <w:rFonts w:ascii="宋体" w:hAnsi="宋体" w:hint="eastAsia"/>
                <w:szCs w:val="21"/>
              </w:rPr>
              <w:t>投标有效期：自投标截止之日起</w:t>
            </w:r>
            <w:r w:rsidRPr="003C088A">
              <w:rPr>
                <w:rFonts w:ascii="宋体" w:hAnsi="宋体" w:hint="eastAsia"/>
                <w:szCs w:val="21"/>
                <w:u w:val="single"/>
              </w:rPr>
              <w:t>120</w:t>
            </w:r>
            <w:r w:rsidRPr="003C088A">
              <w:rPr>
                <w:rFonts w:ascii="宋体" w:hAnsi="宋体"/>
                <w:szCs w:val="21"/>
                <w:u w:val="single"/>
              </w:rPr>
              <w:t xml:space="preserve"> </w:t>
            </w:r>
            <w:r w:rsidRPr="003C088A">
              <w:rPr>
                <w:rFonts w:ascii="宋体" w:hAnsi="宋体" w:hint="eastAsia"/>
                <w:szCs w:val="21"/>
              </w:rPr>
              <w:t>日。</w:t>
            </w:r>
          </w:p>
        </w:tc>
      </w:tr>
      <w:tr w:rsidR="003C088A" w:rsidRPr="003C088A">
        <w:tc>
          <w:tcPr>
            <w:tcW w:w="978"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pacing w:line="360" w:lineRule="auto"/>
              <w:rPr>
                <w:rFonts w:ascii="宋体" w:hAnsi="宋体"/>
                <w:szCs w:val="21"/>
              </w:rPr>
            </w:pPr>
            <w:bookmarkStart w:id="62" w:name="_18"/>
            <w:bookmarkEnd w:id="62"/>
            <w:r w:rsidRPr="003C088A">
              <w:rPr>
                <w:rFonts w:ascii="宋体" w:hAnsi="宋体" w:hint="eastAsia"/>
                <w:szCs w:val="21"/>
              </w:rPr>
              <w:t>18</w:t>
            </w:r>
            <w:r w:rsidRPr="003C088A">
              <w:rPr>
                <w:rFonts w:ascii="宋体" w:hAnsi="宋体"/>
                <w:szCs w:val="21"/>
              </w:rPr>
              <w:t>.1</w:t>
            </w: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autoSpaceDE w:val="0"/>
              <w:autoSpaceDN w:val="0"/>
              <w:snapToGrid w:val="0"/>
              <w:spacing w:line="360" w:lineRule="auto"/>
              <w:textAlignment w:val="bottom"/>
              <w:rPr>
                <w:rFonts w:ascii="宋体" w:hAnsi="宋体"/>
                <w:szCs w:val="21"/>
              </w:rPr>
            </w:pPr>
            <w:r w:rsidRPr="003C088A">
              <w:rPr>
                <w:rFonts w:ascii="宋体" w:hAnsi="宋体" w:hint="eastAsia"/>
                <w:szCs w:val="21"/>
              </w:rPr>
              <w:t>□本项目不收取投标保证金。</w:t>
            </w:r>
          </w:p>
          <w:p w:rsidR="00617E36" w:rsidRPr="003C088A" w:rsidRDefault="003C088A">
            <w:pPr>
              <w:snapToGrid w:val="0"/>
              <w:spacing w:line="360" w:lineRule="auto"/>
              <w:rPr>
                <w:rFonts w:ascii="宋体" w:hAnsi="宋体"/>
                <w:szCs w:val="21"/>
              </w:rPr>
            </w:pPr>
            <w:r w:rsidRPr="003C088A">
              <w:rPr>
                <w:rFonts w:ascii="宋体" w:hAnsi="宋体" w:hint="eastAsia"/>
                <w:szCs w:val="21"/>
              </w:rPr>
              <w:t>☑本项目收取投标保证金，具体规定如下：</w:t>
            </w:r>
          </w:p>
          <w:p w:rsidR="00617E36" w:rsidRPr="003C088A" w:rsidRDefault="003C088A">
            <w:pPr>
              <w:snapToGrid w:val="0"/>
              <w:spacing w:line="360" w:lineRule="auto"/>
              <w:rPr>
                <w:rFonts w:ascii="宋体" w:hAnsi="宋体" w:cs="宋体"/>
                <w:kern w:val="0"/>
                <w:szCs w:val="21"/>
              </w:rPr>
            </w:pPr>
            <w:r w:rsidRPr="003C088A">
              <w:rPr>
                <w:rFonts w:ascii="宋体" w:hAnsi="宋体" w:cs="宋体" w:hint="eastAsia"/>
                <w:kern w:val="0"/>
                <w:szCs w:val="21"/>
                <w:u w:val="single"/>
              </w:rPr>
              <w:t xml:space="preserve"> 1 </w:t>
            </w:r>
            <w:r w:rsidRPr="003C088A">
              <w:rPr>
                <w:rFonts w:ascii="宋体" w:hAnsi="宋体" w:cs="宋体" w:hint="eastAsia"/>
                <w:kern w:val="0"/>
                <w:szCs w:val="21"/>
              </w:rPr>
              <w:t>分标投标保证金人民币</w:t>
            </w:r>
            <w:r w:rsidRPr="003C088A">
              <w:rPr>
                <w:rFonts w:ascii="宋体" w:hAnsi="宋体" w:cs="宋体" w:hint="eastAsia"/>
                <w:kern w:val="0"/>
                <w:szCs w:val="21"/>
                <w:u w:val="single"/>
              </w:rPr>
              <w:t xml:space="preserve">170000.00 </w:t>
            </w:r>
            <w:r w:rsidRPr="003C088A">
              <w:rPr>
                <w:rFonts w:ascii="宋体" w:hAnsi="宋体" w:cs="宋体" w:hint="eastAsia"/>
                <w:kern w:val="0"/>
                <w:szCs w:val="21"/>
              </w:rPr>
              <w:t>元。</w:t>
            </w:r>
          </w:p>
          <w:p w:rsidR="00617E36" w:rsidRPr="003C088A" w:rsidRDefault="003C088A">
            <w:pPr>
              <w:snapToGrid w:val="0"/>
              <w:spacing w:line="360" w:lineRule="auto"/>
              <w:rPr>
                <w:rFonts w:ascii="宋体" w:hAnsi="宋体"/>
                <w:szCs w:val="21"/>
              </w:rPr>
            </w:pPr>
            <w:r w:rsidRPr="003C088A">
              <w:rPr>
                <w:rFonts w:ascii="宋体" w:hAnsi="宋体" w:cs="宋体" w:hint="eastAsia"/>
                <w:kern w:val="0"/>
                <w:szCs w:val="21"/>
              </w:rPr>
              <w:t>投标保证金的交纳方式：银行转账、支票、汇票、本票或者银行、保险机构出具的保函（包含电子保函），禁止采用现钞方式。采用银行转账方式的，在投标截止时间前</w:t>
            </w:r>
            <w:r w:rsidRPr="003C088A">
              <w:rPr>
                <w:rFonts w:hint="eastAsia"/>
              </w:rPr>
              <w:t>从投标人账户</w:t>
            </w:r>
            <w:r w:rsidRPr="003C088A">
              <w:rPr>
                <w:rFonts w:ascii="宋体" w:hAnsi="宋体" w:cs="宋体" w:hint="eastAsia"/>
                <w:kern w:val="0"/>
                <w:szCs w:val="21"/>
              </w:rPr>
              <w:t>交至指定账户并且到账（</w:t>
            </w:r>
            <w:r w:rsidRPr="003C088A">
              <w:rPr>
                <w:rFonts w:ascii="宋体" w:hAnsi="宋体" w:cs="宋体" w:hint="eastAsia"/>
                <w:b/>
                <w:bCs/>
                <w:kern w:val="0"/>
                <w:szCs w:val="21"/>
              </w:rPr>
              <w:t>户名：云之</w:t>
            </w:r>
            <w:proofErr w:type="gramStart"/>
            <w:r w:rsidRPr="003C088A">
              <w:rPr>
                <w:rFonts w:ascii="宋体" w:hAnsi="宋体" w:cs="宋体" w:hint="eastAsia"/>
                <w:b/>
                <w:bCs/>
                <w:kern w:val="0"/>
                <w:szCs w:val="21"/>
              </w:rPr>
              <w:t>龙咨询</w:t>
            </w:r>
            <w:proofErr w:type="gramEnd"/>
            <w:r w:rsidRPr="003C088A">
              <w:rPr>
                <w:rFonts w:ascii="宋体" w:hAnsi="宋体" w:cs="宋体" w:hint="eastAsia"/>
                <w:b/>
                <w:bCs/>
                <w:kern w:val="0"/>
                <w:szCs w:val="21"/>
              </w:rPr>
              <w:t>集团有限公司梧州分公司，开户行：中信银行南宁东葛支行，账号：8113001013700074625</w:t>
            </w:r>
            <w:r w:rsidRPr="003C088A">
              <w:rPr>
                <w:rFonts w:ascii="宋体" w:hAnsi="宋体" w:cs="宋体" w:hint="eastAsia"/>
                <w:kern w:val="0"/>
                <w:szCs w:val="21"/>
              </w:rPr>
              <w:t>）；采用支票、汇票、本票或者保函等方式的，在投标截止时间前，投标人必须递交单独密封的支票、汇票、本票或者保函原件。否则视为无效投标保证金。</w:t>
            </w:r>
          </w:p>
          <w:p w:rsidR="00617E36" w:rsidRPr="003C088A" w:rsidRDefault="003C088A">
            <w:pPr>
              <w:snapToGrid w:val="0"/>
              <w:spacing w:line="360" w:lineRule="auto"/>
              <w:rPr>
                <w:rFonts w:ascii="宋体" w:hAnsi="宋体"/>
                <w:szCs w:val="21"/>
              </w:rPr>
            </w:pPr>
            <w:r w:rsidRPr="003C088A">
              <w:rPr>
                <w:rFonts w:ascii="宋体" w:hAnsi="宋体" w:hint="eastAsia"/>
                <w:szCs w:val="21"/>
              </w:rPr>
              <w:t>相关要求：</w:t>
            </w:r>
          </w:p>
          <w:p w:rsidR="00617E36" w:rsidRPr="003C088A" w:rsidRDefault="003C088A">
            <w:pPr>
              <w:pStyle w:val="a6"/>
              <w:spacing w:line="360" w:lineRule="auto"/>
              <w:rPr>
                <w:rFonts w:ascii="宋体" w:hAnsi="宋体"/>
                <w:szCs w:val="21"/>
              </w:rPr>
            </w:pPr>
            <w:r w:rsidRPr="003C088A">
              <w:rPr>
                <w:rFonts w:ascii="宋体" w:hAnsi="宋体" w:hint="eastAsia"/>
                <w:szCs w:val="21"/>
              </w:rPr>
              <w:t>1.投标保证金采用银行转账交纳方式的，在投标截止时间前交至指定账户并且到账，投标人应将银行转账底单的复印件作为投标保证金提交凭证，</w:t>
            </w:r>
            <w:r w:rsidRPr="003C088A">
              <w:rPr>
                <w:rFonts w:ascii="宋体" w:hAnsi="宋体"/>
                <w:szCs w:val="21"/>
              </w:rPr>
              <w:t>放置于</w:t>
            </w:r>
            <w:r w:rsidRPr="003C088A">
              <w:rPr>
                <w:rFonts w:ascii="宋体" w:hAnsi="宋体" w:hint="eastAsia"/>
                <w:szCs w:val="21"/>
              </w:rPr>
              <w:t>商务及技术文件</w:t>
            </w:r>
            <w:r w:rsidRPr="003C088A">
              <w:rPr>
                <w:rFonts w:ascii="宋体" w:hAnsi="宋体"/>
                <w:szCs w:val="21"/>
              </w:rPr>
              <w:t>中</w:t>
            </w:r>
            <w:r w:rsidRPr="003C088A">
              <w:rPr>
                <w:rFonts w:ascii="宋体" w:hAnsi="宋体" w:hint="eastAsia"/>
                <w:szCs w:val="21"/>
              </w:rPr>
              <w:t>，</w:t>
            </w:r>
            <w:r w:rsidRPr="003C088A">
              <w:rPr>
                <w:rFonts w:ascii="宋体" w:hAnsi="宋体" w:hint="eastAsia"/>
                <w:b/>
                <w:szCs w:val="21"/>
              </w:rPr>
              <w:t>否则投标无效</w:t>
            </w:r>
            <w:r w:rsidRPr="003C088A">
              <w:rPr>
                <w:rFonts w:ascii="宋体" w:hAnsi="宋体" w:hint="eastAsia"/>
                <w:szCs w:val="21"/>
              </w:rPr>
              <w:t>。</w:t>
            </w:r>
          </w:p>
          <w:p w:rsidR="00617E36" w:rsidRPr="003C088A" w:rsidRDefault="003C088A">
            <w:pPr>
              <w:snapToGrid w:val="0"/>
              <w:spacing w:line="360" w:lineRule="auto"/>
              <w:rPr>
                <w:rFonts w:ascii="宋体" w:hAnsi="宋体"/>
                <w:szCs w:val="21"/>
              </w:rPr>
            </w:pPr>
            <w:r w:rsidRPr="003C088A">
              <w:rPr>
                <w:rFonts w:ascii="宋体" w:hAnsi="宋体" w:hint="eastAsia"/>
                <w:szCs w:val="21"/>
              </w:rPr>
              <w:t>2.投标保证金采用支票、汇票、本票或者银行、保险机构出具的保函（包含电子保函）</w:t>
            </w:r>
            <w:r w:rsidRPr="003C088A">
              <w:rPr>
                <w:rFonts w:ascii="宋体" w:hAnsi="宋体" w:hint="eastAsia"/>
                <w:szCs w:val="21"/>
              </w:rPr>
              <w:lastRenderedPageBreak/>
              <w:t>交纳方式的，投标人应将支票、汇票、本票或者银行、保险机构出具的保函（包含电子保函）的复印件作为投标保证金提交凭证，放置于商务及技术文件中，</w:t>
            </w:r>
            <w:r w:rsidRPr="003C088A">
              <w:rPr>
                <w:rFonts w:ascii="宋体" w:hAnsi="宋体" w:hint="eastAsia"/>
                <w:b/>
                <w:szCs w:val="21"/>
              </w:rPr>
              <w:t>否则投标无效</w:t>
            </w:r>
            <w:r w:rsidRPr="003C088A">
              <w:rPr>
                <w:rFonts w:ascii="宋体" w:hAnsi="宋体" w:hint="eastAsia"/>
                <w:szCs w:val="21"/>
              </w:rPr>
              <w:t>。投标人必须</w:t>
            </w:r>
            <w:r w:rsidRPr="003C088A">
              <w:rPr>
                <w:rFonts w:hint="eastAsia"/>
              </w:rPr>
              <w:t>在投标截止时间</w:t>
            </w:r>
            <w:proofErr w:type="gramStart"/>
            <w:r w:rsidRPr="003C088A">
              <w:rPr>
                <w:rFonts w:hint="eastAsia"/>
              </w:rPr>
              <w:t>前采用</w:t>
            </w:r>
            <w:proofErr w:type="gramEnd"/>
            <w:r w:rsidRPr="003C088A">
              <w:rPr>
                <w:rFonts w:hint="eastAsia"/>
              </w:rPr>
              <w:t>现场或邮寄方式（现场提交地址：梧州市新兴三路</w:t>
            </w:r>
            <w:proofErr w:type="gramStart"/>
            <w:r w:rsidRPr="003C088A">
              <w:rPr>
                <w:rFonts w:hint="eastAsia"/>
              </w:rPr>
              <w:t>30</w:t>
            </w:r>
            <w:r w:rsidRPr="003C088A">
              <w:rPr>
                <w:rFonts w:hint="eastAsia"/>
              </w:rPr>
              <w:t>号神冠豪</w:t>
            </w:r>
            <w:proofErr w:type="gramEnd"/>
            <w:r w:rsidRPr="003C088A">
              <w:rPr>
                <w:rFonts w:hint="eastAsia"/>
              </w:rPr>
              <w:t>都</w:t>
            </w:r>
            <w:r w:rsidRPr="003C088A">
              <w:rPr>
                <w:rFonts w:hint="eastAsia"/>
              </w:rPr>
              <w:t>B</w:t>
            </w:r>
            <w:r w:rsidRPr="003C088A">
              <w:rPr>
                <w:rFonts w:hint="eastAsia"/>
              </w:rPr>
              <w:t>栋</w:t>
            </w:r>
            <w:r w:rsidRPr="003C088A">
              <w:rPr>
                <w:rFonts w:hint="eastAsia"/>
              </w:rPr>
              <w:t>1</w:t>
            </w:r>
            <w:r w:rsidRPr="003C088A">
              <w:rPr>
                <w:rFonts w:hint="eastAsia"/>
              </w:rPr>
              <w:t>单元</w:t>
            </w:r>
            <w:r w:rsidRPr="003C088A">
              <w:rPr>
                <w:rFonts w:hint="eastAsia"/>
              </w:rPr>
              <w:t>1008</w:t>
            </w:r>
            <w:r w:rsidRPr="003C088A">
              <w:rPr>
                <w:rFonts w:hint="eastAsia"/>
              </w:rPr>
              <w:t>号房；邮寄地址：梧州市新兴三路</w:t>
            </w:r>
            <w:proofErr w:type="gramStart"/>
            <w:r w:rsidRPr="003C088A">
              <w:rPr>
                <w:rFonts w:hint="eastAsia"/>
              </w:rPr>
              <w:t>30</w:t>
            </w:r>
            <w:r w:rsidRPr="003C088A">
              <w:rPr>
                <w:rFonts w:hint="eastAsia"/>
              </w:rPr>
              <w:t>号神冠豪</w:t>
            </w:r>
            <w:proofErr w:type="gramEnd"/>
            <w:r w:rsidRPr="003C088A">
              <w:rPr>
                <w:rFonts w:hint="eastAsia"/>
              </w:rPr>
              <w:t>都</w:t>
            </w:r>
            <w:r w:rsidRPr="003C088A">
              <w:rPr>
                <w:rFonts w:hint="eastAsia"/>
              </w:rPr>
              <w:t>B</w:t>
            </w:r>
            <w:r w:rsidRPr="003C088A">
              <w:rPr>
                <w:rFonts w:hint="eastAsia"/>
              </w:rPr>
              <w:t>栋</w:t>
            </w:r>
            <w:r w:rsidRPr="003C088A">
              <w:rPr>
                <w:rFonts w:hint="eastAsia"/>
              </w:rPr>
              <w:t>1</w:t>
            </w:r>
            <w:r w:rsidRPr="003C088A">
              <w:rPr>
                <w:rFonts w:hint="eastAsia"/>
              </w:rPr>
              <w:t>单元</w:t>
            </w:r>
            <w:r w:rsidRPr="003C088A">
              <w:rPr>
                <w:rFonts w:hint="eastAsia"/>
              </w:rPr>
              <w:t>1008</w:t>
            </w:r>
            <w:r w:rsidRPr="003C088A">
              <w:rPr>
                <w:rFonts w:hint="eastAsia"/>
              </w:rPr>
              <w:t>号房，收件人：朱梓烨、覃文思</w:t>
            </w:r>
            <w:r w:rsidRPr="003C088A">
              <w:rPr>
                <w:rFonts w:hint="eastAsia"/>
              </w:rPr>
              <w:t xml:space="preserve"> </w:t>
            </w:r>
            <w:r w:rsidRPr="003C088A">
              <w:rPr>
                <w:rFonts w:hint="eastAsia"/>
              </w:rPr>
              <w:t>，联系方式：</w:t>
            </w:r>
            <w:r w:rsidRPr="003C088A">
              <w:rPr>
                <w:rFonts w:hint="eastAsia"/>
              </w:rPr>
              <w:t>0774-3859935</w:t>
            </w:r>
            <w:r w:rsidRPr="003C088A">
              <w:rPr>
                <w:rFonts w:hint="eastAsia"/>
              </w:rPr>
              <w:t>）</w:t>
            </w:r>
            <w:r w:rsidRPr="003C088A">
              <w:rPr>
                <w:rFonts w:ascii="宋体" w:hAnsi="宋体" w:hint="eastAsia"/>
                <w:szCs w:val="21"/>
              </w:rPr>
              <w:t>将</w:t>
            </w:r>
            <w:r w:rsidRPr="003C088A">
              <w:rPr>
                <w:rFonts w:ascii="宋体" w:hAnsi="宋体" w:cs="宋体" w:hint="eastAsia"/>
                <w:kern w:val="0"/>
                <w:szCs w:val="21"/>
              </w:rPr>
              <w:t>单独密封的</w:t>
            </w:r>
            <w:r w:rsidRPr="003C088A">
              <w:rPr>
                <w:rFonts w:ascii="宋体" w:hAnsi="宋体" w:hint="eastAsia"/>
                <w:szCs w:val="21"/>
              </w:rPr>
              <w:t>支票、汇票、本票或者银行、保险机构出具的保函原件提交给采购人或者采购代理机构，未按时提交的</w:t>
            </w:r>
            <w:r w:rsidRPr="003C088A">
              <w:rPr>
                <w:rFonts w:ascii="宋体" w:hAnsi="宋体" w:hint="eastAsia"/>
                <w:b/>
                <w:szCs w:val="21"/>
              </w:rPr>
              <w:t>，投标无效</w:t>
            </w:r>
            <w:r w:rsidRPr="003C088A">
              <w:rPr>
                <w:rFonts w:ascii="宋体" w:hAnsi="宋体" w:hint="eastAsia"/>
                <w:szCs w:val="21"/>
              </w:rPr>
              <w:t>，由采购人或者采购代理机构向投标人出具回执（邮寄方式的除外），并妥善保管。</w:t>
            </w:r>
          </w:p>
          <w:p w:rsidR="00617E36" w:rsidRPr="003C088A" w:rsidRDefault="003C088A">
            <w:pPr>
              <w:snapToGrid w:val="0"/>
              <w:spacing w:line="360" w:lineRule="auto"/>
              <w:rPr>
                <w:rFonts w:ascii="宋体" w:hAnsi="宋体"/>
                <w:szCs w:val="21"/>
              </w:rPr>
            </w:pPr>
            <w:r w:rsidRPr="003C088A">
              <w:rPr>
                <w:rFonts w:ascii="宋体" w:hAnsi="宋体" w:cs="宋体" w:hint="eastAsia"/>
                <w:szCs w:val="21"/>
              </w:rPr>
              <w:t>3.投标人为联合体的，可以由联合体中的一方或者多方共同交纳投标保证金，其交纳的保证金对联合体各方均具有约束力。</w:t>
            </w:r>
          </w:p>
          <w:p w:rsidR="00617E36" w:rsidRPr="003C088A" w:rsidRDefault="003C088A">
            <w:pPr>
              <w:snapToGrid w:val="0"/>
              <w:spacing w:line="360" w:lineRule="auto"/>
              <w:rPr>
                <w:rFonts w:ascii="宋体" w:hAnsi="宋体"/>
                <w:szCs w:val="21"/>
              </w:rPr>
            </w:pPr>
            <w:r w:rsidRPr="003C088A">
              <w:rPr>
                <w:rFonts w:ascii="宋体" w:hAnsi="宋体" w:cs="宋体" w:hint="eastAsia"/>
                <w:szCs w:val="21"/>
              </w:rPr>
              <w:t>3.投标人为联合体的，可以由联合体中的一方或者多方共同交纳投标保证金，其交纳的保证金对联合体各方均具有约束力。</w:t>
            </w:r>
          </w:p>
          <w:p w:rsidR="00617E36" w:rsidRPr="003C088A" w:rsidRDefault="003C088A">
            <w:pPr>
              <w:snapToGrid w:val="0"/>
              <w:spacing w:line="360" w:lineRule="auto"/>
              <w:rPr>
                <w:rFonts w:ascii="宋体" w:hAnsi="宋体"/>
                <w:b/>
                <w:szCs w:val="21"/>
              </w:rPr>
            </w:pPr>
            <w:r w:rsidRPr="003C088A">
              <w:rPr>
                <w:rFonts w:ascii="宋体" w:hAnsi="宋体" w:hint="eastAsia"/>
                <w:b/>
                <w:szCs w:val="21"/>
              </w:rPr>
              <w:t xml:space="preserve">备注： </w:t>
            </w:r>
          </w:p>
          <w:p w:rsidR="00617E36" w:rsidRPr="003C088A" w:rsidRDefault="003C088A">
            <w:pPr>
              <w:snapToGrid w:val="0"/>
              <w:spacing w:line="360" w:lineRule="auto"/>
              <w:rPr>
                <w:rFonts w:ascii="宋体" w:hAnsi="宋体"/>
                <w:b/>
                <w:szCs w:val="21"/>
              </w:rPr>
            </w:pPr>
            <w:r w:rsidRPr="003C088A">
              <w:rPr>
                <w:rFonts w:ascii="宋体" w:hAnsi="宋体" w:hint="eastAsia"/>
                <w:b/>
                <w:szCs w:val="21"/>
              </w:rPr>
              <w:t>1. 投标保证金在投标截止时间后提交的，或者不按规定交纳方式交纳的，或者未足额交纳的（包含保函额度不足的），视为无效投标保证金。</w:t>
            </w:r>
          </w:p>
          <w:p w:rsidR="00617E36" w:rsidRPr="003C088A" w:rsidRDefault="003C088A">
            <w:pPr>
              <w:snapToGrid w:val="0"/>
              <w:spacing w:line="360" w:lineRule="auto"/>
              <w:rPr>
                <w:rFonts w:ascii="宋体" w:hAnsi="宋体"/>
                <w:b/>
                <w:szCs w:val="21"/>
              </w:rPr>
            </w:pPr>
            <w:r w:rsidRPr="003C088A">
              <w:rPr>
                <w:rFonts w:ascii="宋体" w:hAnsi="宋体" w:hint="eastAsia"/>
                <w:b/>
                <w:szCs w:val="21"/>
              </w:rPr>
              <w:t>2.投标人采用现钞方式或者从个人账户（自然人投标除外）转出的投标保证金，视为无效投标保证金。</w:t>
            </w:r>
          </w:p>
          <w:p w:rsidR="00617E36" w:rsidRPr="003C088A" w:rsidRDefault="003C088A">
            <w:pPr>
              <w:snapToGrid w:val="0"/>
              <w:spacing w:line="360" w:lineRule="auto"/>
              <w:rPr>
                <w:rFonts w:ascii="宋体" w:hAnsi="宋体"/>
                <w:b/>
                <w:szCs w:val="21"/>
              </w:rPr>
            </w:pPr>
            <w:r w:rsidRPr="003C088A">
              <w:rPr>
                <w:rFonts w:ascii="宋体" w:hAnsi="宋体" w:hint="eastAsia"/>
                <w:b/>
                <w:szCs w:val="21"/>
              </w:rPr>
              <w:t>3.支票、汇票或者本票出现无效或者背书情形的，视为无效投标保证金。</w:t>
            </w:r>
          </w:p>
          <w:p w:rsidR="00617E36" w:rsidRPr="003C088A" w:rsidRDefault="003C088A">
            <w:pPr>
              <w:snapToGrid w:val="0"/>
              <w:spacing w:line="360" w:lineRule="auto"/>
              <w:rPr>
                <w:rFonts w:ascii="宋体" w:hAnsi="宋体"/>
                <w:b/>
                <w:szCs w:val="21"/>
              </w:rPr>
            </w:pPr>
            <w:r w:rsidRPr="003C088A">
              <w:rPr>
                <w:rFonts w:ascii="宋体" w:hAnsi="宋体" w:hint="eastAsia"/>
                <w:b/>
                <w:szCs w:val="21"/>
              </w:rPr>
              <w:t>4.保函有效期低于投标有效期的，视为无效投标保证金。</w:t>
            </w:r>
          </w:p>
          <w:p w:rsidR="00617E36" w:rsidRPr="003C088A" w:rsidRDefault="003C088A">
            <w:pPr>
              <w:snapToGrid w:val="0"/>
              <w:spacing w:line="360" w:lineRule="auto"/>
              <w:rPr>
                <w:rFonts w:ascii="宋体" w:hAnsi="宋体"/>
                <w:b/>
                <w:szCs w:val="21"/>
              </w:rPr>
            </w:pPr>
            <w:r w:rsidRPr="003C088A">
              <w:rPr>
                <w:rFonts w:ascii="宋体" w:hAnsi="宋体" w:hint="eastAsia"/>
                <w:b/>
                <w:szCs w:val="21"/>
              </w:rPr>
              <w:t>5.采用银行、保险机构出具保函（包含电子保函）的，必须为无条件保函，否则视为无效投标保证金。</w:t>
            </w:r>
          </w:p>
        </w:tc>
      </w:tr>
      <w:tr w:rsidR="003C088A" w:rsidRPr="003C088A">
        <w:trPr>
          <w:trHeight w:val="593"/>
        </w:trPr>
        <w:tc>
          <w:tcPr>
            <w:tcW w:w="978"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pacing w:line="360" w:lineRule="auto"/>
              <w:jc w:val="center"/>
              <w:rPr>
                <w:rFonts w:ascii="宋体" w:hAnsi="宋体"/>
                <w:szCs w:val="21"/>
              </w:rPr>
            </w:pPr>
            <w:bookmarkStart w:id="63" w:name="_19.2"/>
            <w:bookmarkStart w:id="64" w:name="_21.1"/>
            <w:bookmarkEnd w:id="63"/>
            <w:bookmarkEnd w:id="64"/>
            <w:r w:rsidRPr="003C088A">
              <w:rPr>
                <w:rFonts w:ascii="宋体" w:hAnsi="宋体" w:hint="eastAsia"/>
                <w:szCs w:val="21"/>
              </w:rPr>
              <w:lastRenderedPageBreak/>
              <w:t>20</w:t>
            </w: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autoSpaceDE w:val="0"/>
              <w:autoSpaceDN w:val="0"/>
              <w:adjustRightInd w:val="0"/>
              <w:spacing w:line="360" w:lineRule="auto"/>
              <w:textAlignment w:val="bottom"/>
              <w:rPr>
                <w:rFonts w:ascii="宋体" w:hAnsi="宋体"/>
                <w:szCs w:val="21"/>
              </w:rPr>
            </w:pPr>
            <w:r w:rsidRPr="003C088A">
              <w:rPr>
                <w:rFonts w:ascii="宋体" w:hAnsi="宋体" w:hint="eastAsia"/>
                <w:szCs w:val="21"/>
              </w:rPr>
              <w:t>☑本项目不接受</w:t>
            </w:r>
            <w:r w:rsidRPr="003C088A">
              <w:rPr>
                <w:rFonts w:hint="eastAsia"/>
              </w:rPr>
              <w:t>电子</w:t>
            </w:r>
            <w:r w:rsidRPr="003C088A">
              <w:rPr>
                <w:rFonts w:ascii="宋体" w:hAnsi="宋体" w:hint="eastAsia"/>
                <w:szCs w:val="21"/>
              </w:rPr>
              <w:t>备份投标文件；</w:t>
            </w:r>
          </w:p>
          <w:p w:rsidR="00617E36" w:rsidRPr="003C088A" w:rsidRDefault="003C088A">
            <w:pPr>
              <w:autoSpaceDE w:val="0"/>
              <w:autoSpaceDN w:val="0"/>
              <w:adjustRightInd w:val="0"/>
              <w:spacing w:line="360" w:lineRule="auto"/>
              <w:textAlignment w:val="bottom"/>
            </w:pPr>
            <w:r w:rsidRPr="003C088A">
              <w:rPr>
                <w:rFonts w:ascii="宋体" w:hAnsi="宋体" w:hint="eastAsia"/>
                <w:szCs w:val="21"/>
              </w:rPr>
              <w:t>□</w:t>
            </w:r>
            <w:r w:rsidRPr="003C088A">
              <w:rPr>
                <w:rFonts w:hint="eastAsia"/>
              </w:rPr>
              <w:t>本项目接受电子备份投标文件。</w:t>
            </w:r>
          </w:p>
          <w:p w:rsidR="00617E36" w:rsidRPr="003C088A" w:rsidRDefault="003C088A">
            <w:pPr>
              <w:autoSpaceDE w:val="0"/>
              <w:autoSpaceDN w:val="0"/>
              <w:adjustRightInd w:val="0"/>
              <w:spacing w:line="360" w:lineRule="auto"/>
              <w:ind w:firstLineChars="200" w:firstLine="420"/>
              <w:textAlignment w:val="bottom"/>
            </w:pPr>
            <w:r w:rsidRPr="003C088A">
              <w:rPr>
                <w:rFonts w:hint="eastAsia"/>
              </w:rPr>
              <w:t>电子</w:t>
            </w:r>
            <w:r w:rsidRPr="003C088A">
              <w:rPr>
                <w:rFonts w:ascii="宋体" w:hAnsi="宋体" w:hint="eastAsia"/>
                <w:szCs w:val="21"/>
              </w:rPr>
              <w:t>备份投标文件</w:t>
            </w:r>
            <w:r w:rsidRPr="003C088A">
              <w:rPr>
                <w:rFonts w:hint="eastAsia"/>
              </w:rPr>
              <w:t>提交方式：投标人可以在投标截止时间</w:t>
            </w:r>
            <w:proofErr w:type="gramStart"/>
            <w:r w:rsidRPr="003C088A">
              <w:rPr>
                <w:rFonts w:hint="eastAsia"/>
              </w:rPr>
              <w:t>前采用</w:t>
            </w:r>
            <w:proofErr w:type="gramEnd"/>
            <w:r w:rsidRPr="003C088A">
              <w:rPr>
                <w:rFonts w:hint="eastAsia"/>
              </w:rPr>
              <w:t>以下</w:t>
            </w:r>
            <w:r w:rsidRPr="003C088A">
              <w:rPr>
                <w:u w:val="single"/>
              </w:rPr>
              <w:t xml:space="preserve">     </w:t>
            </w:r>
            <w:r w:rsidRPr="003C088A">
              <w:rPr>
                <w:rFonts w:hint="eastAsia"/>
              </w:rPr>
              <w:t>种方式向采购代理机构提交电子备份投标文件：</w:t>
            </w:r>
          </w:p>
          <w:p w:rsidR="00617E36" w:rsidRPr="003C088A" w:rsidRDefault="003C088A">
            <w:pPr>
              <w:autoSpaceDE w:val="0"/>
              <w:autoSpaceDN w:val="0"/>
              <w:adjustRightInd w:val="0"/>
              <w:spacing w:line="360" w:lineRule="auto"/>
              <w:textAlignment w:val="bottom"/>
            </w:pPr>
            <w:r w:rsidRPr="003C088A">
              <w:rPr>
                <w:rFonts w:hint="eastAsia"/>
              </w:rPr>
              <w:t>（</w:t>
            </w:r>
            <w:r w:rsidRPr="003C088A">
              <w:t>1</w:t>
            </w:r>
            <w:r w:rsidRPr="003C088A">
              <w:rPr>
                <w:rFonts w:hint="eastAsia"/>
              </w:rPr>
              <w:t>）现场提交方式，应采用</w:t>
            </w:r>
            <w:r w:rsidRPr="003C088A">
              <w:t>U</w:t>
            </w:r>
            <w:r w:rsidRPr="003C088A">
              <w:rPr>
                <w:rFonts w:hint="eastAsia"/>
              </w:rPr>
              <w:t>盘进行存储，提交地址：</w:t>
            </w:r>
            <w:r w:rsidRPr="003C088A">
              <w:rPr>
                <w:rFonts w:ascii="宋体" w:hAnsi="宋体" w:hint="eastAsia"/>
                <w:szCs w:val="21"/>
                <w:u w:val="single"/>
              </w:rPr>
              <w:t xml:space="preserve">    </w:t>
            </w:r>
            <w:r w:rsidRPr="003C088A">
              <w:rPr>
                <w:rFonts w:hint="eastAsia"/>
              </w:rPr>
              <w:t>；提交截止时间：</w:t>
            </w:r>
            <w:r w:rsidRPr="003C088A">
              <w:rPr>
                <w:rFonts w:ascii="宋体" w:hAnsi="宋体" w:hint="eastAsia"/>
                <w:szCs w:val="21"/>
                <w:u w:val="single"/>
              </w:rPr>
              <w:t xml:space="preserve">    </w:t>
            </w:r>
            <w:r w:rsidRPr="003C088A">
              <w:rPr>
                <w:rFonts w:hint="eastAsia"/>
              </w:rPr>
              <w:t>；外包装上注明投标人名称、项目名称及项目编号（外包装不作密封要求）。</w:t>
            </w:r>
          </w:p>
          <w:p w:rsidR="00617E36" w:rsidRPr="003C088A" w:rsidRDefault="003C088A">
            <w:pPr>
              <w:autoSpaceDE w:val="0"/>
              <w:autoSpaceDN w:val="0"/>
              <w:adjustRightInd w:val="0"/>
              <w:spacing w:line="360" w:lineRule="auto"/>
              <w:textAlignment w:val="bottom"/>
            </w:pPr>
            <w:r w:rsidRPr="003C088A">
              <w:rPr>
                <w:rFonts w:hint="eastAsia"/>
              </w:rPr>
              <w:t>（</w:t>
            </w:r>
            <w:r w:rsidRPr="003C088A">
              <w:t>2</w:t>
            </w:r>
            <w:r w:rsidRPr="003C088A">
              <w:rPr>
                <w:rFonts w:hint="eastAsia"/>
              </w:rPr>
              <w:t>）电子邮件方式，接收电子备份投标文件的电子邮箱为：</w:t>
            </w:r>
            <w:r w:rsidRPr="003C088A">
              <w:rPr>
                <w:u w:val="single"/>
              </w:rPr>
              <w:t xml:space="preserve">            </w:t>
            </w:r>
            <w:r w:rsidRPr="003C088A">
              <w:rPr>
                <w:rFonts w:hint="eastAsia"/>
              </w:rPr>
              <w:t>。</w:t>
            </w:r>
          </w:p>
          <w:p w:rsidR="00617E36" w:rsidRPr="003C088A" w:rsidRDefault="003C088A">
            <w:pPr>
              <w:pStyle w:val="a6"/>
              <w:spacing w:line="360" w:lineRule="auto"/>
              <w:jc w:val="both"/>
            </w:pPr>
            <w:r w:rsidRPr="003C088A">
              <w:rPr>
                <w:rFonts w:hint="eastAsia"/>
              </w:rPr>
              <w:t>（</w:t>
            </w:r>
            <w:r w:rsidRPr="003C088A">
              <w:t>3</w:t>
            </w:r>
            <w:r w:rsidRPr="003C088A">
              <w:rPr>
                <w:rFonts w:hint="eastAsia"/>
              </w:rPr>
              <w:t>）邮寄方式，应采用</w:t>
            </w:r>
            <w:r w:rsidRPr="003C088A">
              <w:t>U</w:t>
            </w:r>
            <w:r w:rsidRPr="003C088A">
              <w:rPr>
                <w:rFonts w:hint="eastAsia"/>
              </w:rPr>
              <w:t>盘进行存储，邮寄地址：</w:t>
            </w:r>
            <w:r w:rsidRPr="003C088A">
              <w:rPr>
                <w:u w:val="single"/>
              </w:rPr>
              <w:t xml:space="preserve">       </w:t>
            </w:r>
            <w:r w:rsidRPr="003C088A">
              <w:rPr>
                <w:rFonts w:hint="eastAsia"/>
              </w:rPr>
              <w:t>，截止接收时间：</w:t>
            </w:r>
            <w:r w:rsidRPr="003C088A">
              <w:rPr>
                <w:u w:val="single"/>
              </w:rPr>
              <w:t xml:space="preserve">       </w:t>
            </w:r>
            <w:r w:rsidRPr="003C088A">
              <w:rPr>
                <w:rFonts w:hint="eastAsia"/>
              </w:rPr>
              <w:t>，收件人：</w:t>
            </w:r>
            <w:r w:rsidRPr="003C088A">
              <w:rPr>
                <w:u w:val="single"/>
              </w:rPr>
              <w:t xml:space="preserve">       </w:t>
            </w:r>
            <w:r w:rsidRPr="003C088A">
              <w:rPr>
                <w:rFonts w:hint="eastAsia"/>
              </w:rPr>
              <w:t>，联系方式：</w:t>
            </w:r>
            <w:r w:rsidRPr="003C088A">
              <w:rPr>
                <w:u w:val="single"/>
              </w:rPr>
              <w:t xml:space="preserve">       </w:t>
            </w:r>
            <w:r w:rsidRPr="003C088A">
              <w:rPr>
                <w:rFonts w:hint="eastAsia"/>
              </w:rPr>
              <w:t>；外包装上注明投标人名称、项目名称及项目编号（外包装不作密封要求）。</w:t>
            </w:r>
          </w:p>
          <w:p w:rsidR="00617E36" w:rsidRPr="003C088A" w:rsidRDefault="003C088A">
            <w:pPr>
              <w:autoSpaceDE w:val="0"/>
              <w:autoSpaceDN w:val="0"/>
              <w:snapToGrid w:val="0"/>
              <w:spacing w:line="360" w:lineRule="auto"/>
              <w:ind w:firstLineChars="200" w:firstLine="420"/>
              <w:textAlignment w:val="bottom"/>
              <w:rPr>
                <w:rFonts w:ascii="宋体" w:hAnsi="宋体"/>
                <w:szCs w:val="21"/>
              </w:rPr>
            </w:pPr>
            <w:r w:rsidRPr="003C088A">
              <w:rPr>
                <w:rFonts w:hint="eastAsia"/>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政府采购云平</w:t>
            </w:r>
            <w:r w:rsidRPr="003C088A">
              <w:rPr>
                <w:rFonts w:hint="eastAsia"/>
              </w:rPr>
              <w:lastRenderedPageBreak/>
              <w:t>台”操作规范上传至“政府采购云平台”，电子备份投标文件上</w:t>
            </w:r>
            <w:proofErr w:type="gramStart"/>
            <w:r w:rsidRPr="003C088A">
              <w:rPr>
                <w:rFonts w:hint="eastAsia"/>
              </w:rPr>
              <w:t>传成功</w:t>
            </w:r>
            <w:proofErr w:type="gramEnd"/>
            <w:r w:rsidRPr="003C088A">
              <w:rPr>
                <w:rFonts w:hint="eastAsia"/>
              </w:rPr>
              <w:t>后，投标人原上传的电子加密投标文件自动失效。若投标人在规定时间内无法解密或解密失败且未提供电子备份投标文件的（包含提供的电子备份投标文件无效或无法解读的情况），</w:t>
            </w:r>
            <w:r w:rsidRPr="003C088A">
              <w:rPr>
                <w:rFonts w:hint="eastAsia"/>
                <w:b/>
              </w:rPr>
              <w:t>投标人的投标文件作无效处理</w:t>
            </w:r>
            <w:r w:rsidRPr="003C088A">
              <w:rPr>
                <w:rFonts w:hint="eastAsia"/>
              </w:rPr>
              <w:t>。</w:t>
            </w:r>
          </w:p>
        </w:tc>
      </w:tr>
      <w:tr w:rsidR="003C088A" w:rsidRPr="003C088A">
        <w:trPr>
          <w:trHeight w:val="876"/>
        </w:trPr>
        <w:tc>
          <w:tcPr>
            <w:tcW w:w="978"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pacing w:line="360" w:lineRule="auto"/>
              <w:jc w:val="center"/>
              <w:rPr>
                <w:rFonts w:ascii="宋体" w:hAnsi="宋体"/>
                <w:szCs w:val="21"/>
              </w:rPr>
            </w:pPr>
            <w:r w:rsidRPr="003C088A">
              <w:rPr>
                <w:rFonts w:ascii="宋体" w:hAnsi="宋体" w:hint="eastAsia"/>
                <w:szCs w:val="21"/>
              </w:rPr>
              <w:lastRenderedPageBreak/>
              <w:t>21.1</w:t>
            </w: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line="360" w:lineRule="auto"/>
              <w:rPr>
                <w:rFonts w:ascii="宋体" w:hAnsi="宋体"/>
                <w:szCs w:val="21"/>
                <w:u w:val="single"/>
              </w:rPr>
            </w:pPr>
            <w:r w:rsidRPr="003C088A">
              <w:rPr>
                <w:rFonts w:ascii="宋体" w:hAnsi="宋体" w:hint="eastAsia"/>
                <w:szCs w:val="21"/>
              </w:rPr>
              <w:t>1.提交投标文件截止时间：详见招标公告</w:t>
            </w:r>
          </w:p>
          <w:p w:rsidR="00617E36" w:rsidRPr="003C088A" w:rsidRDefault="003C088A">
            <w:pPr>
              <w:snapToGrid w:val="0"/>
              <w:spacing w:line="360" w:lineRule="auto"/>
              <w:rPr>
                <w:rFonts w:ascii="宋体" w:hAnsi="宋体"/>
                <w:szCs w:val="21"/>
              </w:rPr>
            </w:pPr>
            <w:r w:rsidRPr="003C088A">
              <w:rPr>
                <w:rFonts w:ascii="宋体" w:hAnsi="宋体" w:hint="eastAsia"/>
                <w:szCs w:val="21"/>
              </w:rPr>
              <w:t>2.投标地点：详见招标公告</w:t>
            </w:r>
          </w:p>
        </w:tc>
      </w:tr>
      <w:tr w:rsidR="003C088A" w:rsidRPr="003C088A">
        <w:tc>
          <w:tcPr>
            <w:tcW w:w="978"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pacing w:line="360" w:lineRule="auto"/>
              <w:jc w:val="center"/>
              <w:rPr>
                <w:rFonts w:ascii="宋体" w:hAnsi="宋体"/>
                <w:szCs w:val="21"/>
              </w:rPr>
            </w:pPr>
            <w:bookmarkStart w:id="65" w:name="_23"/>
            <w:bookmarkEnd w:id="65"/>
            <w:r w:rsidRPr="003C088A">
              <w:rPr>
                <w:rFonts w:ascii="宋体" w:hAnsi="宋体" w:hint="eastAsia"/>
                <w:szCs w:val="21"/>
              </w:rPr>
              <w:t>23</w:t>
            </w: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line="360" w:lineRule="auto"/>
              <w:rPr>
                <w:rFonts w:ascii="宋体" w:hAnsi="宋体"/>
                <w:szCs w:val="21"/>
              </w:rPr>
            </w:pPr>
            <w:r w:rsidRPr="003C088A">
              <w:rPr>
                <w:rFonts w:ascii="宋体" w:hAnsi="宋体" w:hint="eastAsia"/>
                <w:szCs w:val="21"/>
              </w:rPr>
              <w:t>1.开标时间：详见招标公告</w:t>
            </w:r>
          </w:p>
          <w:p w:rsidR="00617E36" w:rsidRPr="003C088A" w:rsidRDefault="003C088A">
            <w:pPr>
              <w:snapToGrid w:val="0"/>
              <w:spacing w:line="360" w:lineRule="auto"/>
              <w:rPr>
                <w:rFonts w:ascii="宋体" w:hAnsi="宋体"/>
                <w:szCs w:val="21"/>
              </w:rPr>
            </w:pPr>
            <w:r w:rsidRPr="003C088A">
              <w:rPr>
                <w:rFonts w:ascii="宋体" w:hAnsi="宋体" w:hint="eastAsia"/>
                <w:szCs w:val="21"/>
              </w:rPr>
              <w:t>2.开标地点：详见招标公告</w:t>
            </w:r>
          </w:p>
        </w:tc>
      </w:tr>
      <w:tr w:rsidR="003C088A" w:rsidRPr="003C088A">
        <w:tc>
          <w:tcPr>
            <w:tcW w:w="978"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pacing w:line="360" w:lineRule="auto"/>
              <w:jc w:val="center"/>
              <w:rPr>
                <w:rFonts w:ascii="宋体" w:hAnsi="宋体"/>
                <w:szCs w:val="21"/>
              </w:rPr>
            </w:pPr>
            <w:r w:rsidRPr="003C088A">
              <w:rPr>
                <w:rFonts w:ascii="宋体" w:hAnsi="宋体" w:hint="eastAsia"/>
                <w:szCs w:val="21"/>
              </w:rPr>
              <w:t>24.3（1）</w:t>
            </w: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line="360" w:lineRule="auto"/>
              <w:rPr>
                <w:rFonts w:ascii="宋体" w:hAnsi="宋体"/>
                <w:szCs w:val="21"/>
              </w:rPr>
            </w:pPr>
            <w:r w:rsidRPr="003C088A">
              <w:rPr>
                <w:rFonts w:hAnsi="宋体" w:hint="eastAsia"/>
              </w:rPr>
              <w:t>电子投标文件解密时间：</w:t>
            </w:r>
            <w:r w:rsidRPr="003C088A">
              <w:rPr>
                <w:rFonts w:hAnsi="宋体" w:hint="eastAsia"/>
                <w:u w:val="single"/>
              </w:rPr>
              <w:t xml:space="preserve"> 30  </w:t>
            </w:r>
            <w:r w:rsidRPr="003C088A">
              <w:rPr>
                <w:rFonts w:hAnsi="宋体" w:hint="eastAsia"/>
              </w:rPr>
              <w:t>分钟</w:t>
            </w:r>
          </w:p>
        </w:tc>
      </w:tr>
      <w:tr w:rsidR="003C088A" w:rsidRPr="003C088A">
        <w:tc>
          <w:tcPr>
            <w:tcW w:w="978"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pacing w:line="360" w:lineRule="auto"/>
              <w:jc w:val="center"/>
              <w:rPr>
                <w:rFonts w:ascii="宋体" w:hAnsi="宋体"/>
                <w:szCs w:val="21"/>
              </w:rPr>
            </w:pPr>
            <w:bookmarkStart w:id="66" w:name="_25.3"/>
            <w:bookmarkEnd w:id="66"/>
            <w:r w:rsidRPr="003C088A">
              <w:rPr>
                <w:rFonts w:ascii="宋体" w:hAnsi="宋体" w:hint="eastAsia"/>
                <w:szCs w:val="21"/>
              </w:rPr>
              <w:t>25.3（2）</w:t>
            </w: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line="360" w:lineRule="auto"/>
              <w:rPr>
                <w:rFonts w:ascii="宋体" w:hAnsi="宋体"/>
                <w:szCs w:val="21"/>
              </w:rPr>
            </w:pPr>
            <w:r w:rsidRPr="003C088A">
              <w:rPr>
                <w:rFonts w:ascii="宋体" w:hAnsi="宋体" w:hint="eastAsia"/>
                <w:szCs w:val="21"/>
              </w:rPr>
              <w:t>采购人或者采购代理机构在资格审查结束前，对投标人进行信用查询。</w:t>
            </w:r>
          </w:p>
          <w:p w:rsidR="00617E36" w:rsidRPr="003C088A" w:rsidRDefault="003C088A">
            <w:pPr>
              <w:snapToGrid w:val="0"/>
              <w:spacing w:line="360" w:lineRule="auto"/>
              <w:rPr>
                <w:rFonts w:ascii="宋体" w:hAnsi="宋体"/>
                <w:szCs w:val="21"/>
              </w:rPr>
            </w:pPr>
            <w:r w:rsidRPr="003C088A">
              <w:rPr>
                <w:rFonts w:ascii="宋体" w:hAnsi="宋体" w:hint="eastAsia"/>
                <w:szCs w:val="21"/>
              </w:rPr>
              <w:t>查询渠道：“信用中国”网站（www.creditchina.gov.cn） 、中国政府采购网（www.ccgp.gov.cn）。</w:t>
            </w:r>
          </w:p>
          <w:p w:rsidR="00617E36" w:rsidRPr="003C088A" w:rsidRDefault="003C088A">
            <w:pPr>
              <w:snapToGrid w:val="0"/>
              <w:spacing w:line="360" w:lineRule="auto"/>
              <w:rPr>
                <w:rFonts w:ascii="宋体" w:hAnsi="宋体"/>
                <w:szCs w:val="21"/>
              </w:rPr>
            </w:pPr>
            <w:r w:rsidRPr="003C088A">
              <w:rPr>
                <w:rFonts w:ascii="宋体" w:hAnsi="宋体" w:hint="eastAsia"/>
                <w:szCs w:val="21"/>
              </w:rPr>
              <w:t>信用查询截止时点：资格审查结束前</w:t>
            </w:r>
          </w:p>
          <w:p w:rsidR="00617E36" w:rsidRPr="003C088A" w:rsidRDefault="003C088A">
            <w:pPr>
              <w:snapToGrid w:val="0"/>
              <w:spacing w:line="360" w:lineRule="auto"/>
              <w:rPr>
                <w:rFonts w:ascii="宋体" w:hAnsi="宋体"/>
                <w:szCs w:val="21"/>
              </w:rPr>
            </w:pPr>
            <w:r w:rsidRPr="003C088A">
              <w:rPr>
                <w:rFonts w:ascii="宋体" w:hAnsi="宋体" w:hint="eastAsia"/>
                <w:szCs w:val="21"/>
              </w:rPr>
              <w:t>查询记录和证据留存方式：在查询网站中直接截图查询记录，截图作为在广西政府采购云平台作为附件上传保存。</w:t>
            </w:r>
          </w:p>
          <w:p w:rsidR="00617E36" w:rsidRPr="003C088A" w:rsidRDefault="003C088A">
            <w:pPr>
              <w:snapToGrid w:val="0"/>
              <w:spacing w:line="360" w:lineRule="auto"/>
              <w:rPr>
                <w:rFonts w:ascii="宋体" w:hAnsi="宋体"/>
                <w:b/>
                <w:szCs w:val="21"/>
              </w:rPr>
            </w:pPr>
            <w:r w:rsidRPr="003C088A">
              <w:rPr>
                <w:rFonts w:ascii="宋体" w:hAnsi="宋体" w:hint="eastAsia"/>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rsidR="003C088A" w:rsidRPr="003C088A">
        <w:tc>
          <w:tcPr>
            <w:tcW w:w="978"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pacing w:line="360" w:lineRule="auto"/>
              <w:jc w:val="center"/>
              <w:rPr>
                <w:rFonts w:ascii="宋体" w:hAnsi="宋体"/>
                <w:szCs w:val="21"/>
              </w:rPr>
            </w:pPr>
            <w:bookmarkStart w:id="67" w:name="_26"/>
            <w:bookmarkEnd w:id="67"/>
            <w:r w:rsidRPr="003C088A">
              <w:rPr>
                <w:rFonts w:ascii="宋体" w:hAnsi="宋体" w:hint="eastAsia"/>
                <w:szCs w:val="21"/>
              </w:rPr>
              <w:t>26.1</w:t>
            </w: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autoSpaceDE w:val="0"/>
              <w:autoSpaceDN w:val="0"/>
              <w:snapToGrid w:val="0"/>
              <w:spacing w:line="360" w:lineRule="auto"/>
              <w:textAlignment w:val="bottom"/>
              <w:rPr>
                <w:rFonts w:ascii="宋体" w:hAnsi="宋体"/>
                <w:szCs w:val="21"/>
              </w:rPr>
            </w:pPr>
            <w:r w:rsidRPr="003C088A">
              <w:rPr>
                <w:rFonts w:ascii="宋体" w:hAnsi="宋体" w:hint="eastAsia"/>
                <w:szCs w:val="21"/>
              </w:rPr>
              <w:t>评标委员会的人数：</w:t>
            </w:r>
            <w:r w:rsidRPr="003C088A">
              <w:rPr>
                <w:rFonts w:ascii="宋体" w:hAnsi="宋体" w:hint="eastAsia"/>
                <w:szCs w:val="21"/>
                <w:u w:val="single"/>
              </w:rPr>
              <w:t xml:space="preserve">7 </w:t>
            </w:r>
            <w:r w:rsidRPr="003C088A">
              <w:rPr>
                <w:rFonts w:ascii="宋体" w:hAnsi="宋体" w:hint="eastAsia"/>
                <w:szCs w:val="21"/>
              </w:rPr>
              <w:t>人</w:t>
            </w:r>
          </w:p>
        </w:tc>
      </w:tr>
      <w:tr w:rsidR="003C088A" w:rsidRPr="003C088A">
        <w:tc>
          <w:tcPr>
            <w:tcW w:w="978"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pacing w:line="360" w:lineRule="auto"/>
              <w:jc w:val="center"/>
              <w:rPr>
                <w:rFonts w:ascii="宋体" w:hAnsi="宋体"/>
                <w:szCs w:val="21"/>
              </w:rPr>
            </w:pPr>
            <w:bookmarkStart w:id="68" w:name="_28.3"/>
            <w:bookmarkEnd w:id="68"/>
            <w:r w:rsidRPr="003C088A">
              <w:rPr>
                <w:rFonts w:ascii="宋体" w:hAnsi="宋体"/>
                <w:szCs w:val="21"/>
              </w:rPr>
              <w:t>29.1</w:t>
            </w: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autoSpaceDE w:val="0"/>
              <w:autoSpaceDN w:val="0"/>
              <w:snapToGrid w:val="0"/>
              <w:spacing w:line="360" w:lineRule="auto"/>
              <w:textAlignment w:val="bottom"/>
              <w:rPr>
                <w:rFonts w:ascii="宋体" w:hAnsi="宋体"/>
                <w:szCs w:val="21"/>
              </w:rPr>
            </w:pPr>
            <w:r w:rsidRPr="003C088A">
              <w:rPr>
                <w:rFonts w:ascii="宋体" w:hAnsi="宋体" w:hint="eastAsia"/>
                <w:szCs w:val="21"/>
              </w:rPr>
              <w:t>评标方法：</w:t>
            </w:r>
          </w:p>
          <w:p w:rsidR="00617E36" w:rsidRPr="003C088A" w:rsidRDefault="003C088A">
            <w:pPr>
              <w:autoSpaceDE w:val="0"/>
              <w:autoSpaceDN w:val="0"/>
              <w:snapToGrid w:val="0"/>
              <w:spacing w:line="360" w:lineRule="auto"/>
              <w:textAlignment w:val="bottom"/>
              <w:rPr>
                <w:rFonts w:ascii="宋体" w:hAnsi="宋体"/>
                <w:szCs w:val="21"/>
              </w:rPr>
            </w:pPr>
            <w:r w:rsidRPr="003C088A">
              <w:rPr>
                <w:rFonts w:ascii="宋体" w:hAnsi="宋体" w:hint="eastAsia"/>
                <w:szCs w:val="21"/>
              </w:rPr>
              <w:t>☑综合评分法</w:t>
            </w:r>
          </w:p>
          <w:p w:rsidR="00617E36" w:rsidRPr="003C088A" w:rsidRDefault="003C088A">
            <w:pPr>
              <w:autoSpaceDE w:val="0"/>
              <w:autoSpaceDN w:val="0"/>
              <w:snapToGrid w:val="0"/>
              <w:spacing w:line="360" w:lineRule="auto"/>
              <w:textAlignment w:val="bottom"/>
              <w:rPr>
                <w:rFonts w:ascii="宋体" w:hAnsi="宋体"/>
                <w:szCs w:val="21"/>
              </w:rPr>
            </w:pPr>
            <w:r w:rsidRPr="003C088A">
              <w:rPr>
                <w:rFonts w:ascii="宋体" w:hAnsi="宋体" w:hint="eastAsia"/>
                <w:szCs w:val="21"/>
              </w:rPr>
              <w:t>□最低</w:t>
            </w:r>
            <w:proofErr w:type="gramStart"/>
            <w:r w:rsidRPr="003C088A">
              <w:rPr>
                <w:rFonts w:ascii="宋体" w:hAnsi="宋体" w:hint="eastAsia"/>
                <w:szCs w:val="21"/>
              </w:rPr>
              <w:t>评标报法</w:t>
            </w:r>
            <w:proofErr w:type="gramEnd"/>
          </w:p>
        </w:tc>
      </w:tr>
      <w:tr w:rsidR="003C088A" w:rsidRPr="003C088A">
        <w:trPr>
          <w:trHeight w:val="555"/>
        </w:trPr>
        <w:tc>
          <w:tcPr>
            <w:tcW w:w="978"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pacing w:line="360" w:lineRule="auto"/>
              <w:jc w:val="center"/>
              <w:rPr>
                <w:rFonts w:ascii="宋体" w:hAnsi="宋体"/>
                <w:szCs w:val="21"/>
              </w:rPr>
            </w:pPr>
            <w:bookmarkStart w:id="69" w:name="_29.2.2（2）"/>
            <w:bookmarkEnd w:id="69"/>
            <w:r w:rsidRPr="003C088A">
              <w:rPr>
                <w:rFonts w:ascii="宋体" w:hAnsi="宋体" w:hint="eastAsia"/>
                <w:szCs w:val="21"/>
              </w:rPr>
              <w:t>29</w:t>
            </w:r>
            <w:r w:rsidRPr="003C088A">
              <w:rPr>
                <w:rFonts w:ascii="宋体" w:hAnsi="宋体"/>
                <w:szCs w:val="21"/>
              </w:rPr>
              <w:t>.2</w:t>
            </w:r>
          </w:p>
        </w:tc>
        <w:tc>
          <w:tcPr>
            <w:tcW w:w="8175" w:type="dxa"/>
            <w:tcBorders>
              <w:top w:val="single" w:sz="4" w:space="0" w:color="auto"/>
              <w:left w:val="single" w:sz="4" w:space="0" w:color="auto"/>
              <w:right w:val="single" w:sz="4" w:space="0" w:color="auto"/>
            </w:tcBorders>
            <w:vAlign w:val="center"/>
          </w:tcPr>
          <w:p w:rsidR="00617E36" w:rsidRPr="003C088A" w:rsidRDefault="003C088A">
            <w:pPr>
              <w:snapToGrid w:val="0"/>
              <w:spacing w:line="360" w:lineRule="auto"/>
              <w:rPr>
                <w:rFonts w:ascii="宋体" w:hAnsi="宋体"/>
                <w:szCs w:val="21"/>
              </w:rPr>
            </w:pPr>
            <w:r w:rsidRPr="003C088A">
              <w:rPr>
                <w:rFonts w:ascii="宋体" w:hAnsi="宋体" w:cs="宋体" w:hint="eastAsia"/>
                <w:szCs w:val="21"/>
              </w:rPr>
              <w:t>商务要求</w:t>
            </w:r>
            <w:r w:rsidRPr="003C088A">
              <w:rPr>
                <w:rFonts w:ascii="宋体" w:hAnsi="宋体" w:hint="eastAsia"/>
                <w:szCs w:val="21"/>
              </w:rPr>
              <w:t>评审中允许负偏离的条款数为</w:t>
            </w:r>
            <w:r w:rsidRPr="003C088A">
              <w:rPr>
                <w:rFonts w:ascii="宋体" w:hAnsi="宋体" w:hint="eastAsia"/>
                <w:szCs w:val="21"/>
                <w:u w:val="single"/>
              </w:rPr>
              <w:t xml:space="preserve"> 0 </w:t>
            </w:r>
            <w:r w:rsidRPr="003C088A">
              <w:rPr>
                <w:rFonts w:ascii="宋体" w:hAnsi="宋体" w:hint="eastAsia"/>
                <w:szCs w:val="21"/>
              </w:rPr>
              <w:t>项。</w:t>
            </w:r>
          </w:p>
          <w:p w:rsidR="00617E36" w:rsidRPr="003C088A" w:rsidRDefault="003C088A">
            <w:pPr>
              <w:snapToGrid w:val="0"/>
              <w:spacing w:line="360" w:lineRule="auto"/>
              <w:rPr>
                <w:rFonts w:ascii="宋体" w:hAnsi="宋体"/>
                <w:szCs w:val="21"/>
              </w:rPr>
            </w:pPr>
            <w:r w:rsidRPr="003C088A">
              <w:rPr>
                <w:rFonts w:ascii="宋体" w:hAnsi="宋体" w:cs="宋体" w:hint="eastAsia"/>
                <w:szCs w:val="21"/>
              </w:rPr>
              <w:t>技术要求</w:t>
            </w:r>
            <w:r w:rsidRPr="003C088A">
              <w:rPr>
                <w:rFonts w:ascii="宋体" w:hAnsi="宋体" w:hint="eastAsia"/>
                <w:szCs w:val="21"/>
              </w:rPr>
              <w:t>评审中允许负偏离的条款数为</w:t>
            </w:r>
            <w:r w:rsidRPr="003C088A">
              <w:rPr>
                <w:rFonts w:ascii="宋体" w:hAnsi="宋体" w:hint="eastAsia"/>
                <w:szCs w:val="21"/>
                <w:u w:val="single"/>
              </w:rPr>
              <w:t xml:space="preserve"> 6 </w:t>
            </w:r>
            <w:r w:rsidRPr="003C088A">
              <w:rPr>
                <w:rFonts w:ascii="宋体" w:hAnsi="宋体" w:hint="eastAsia"/>
                <w:szCs w:val="21"/>
              </w:rPr>
              <w:t>项。</w:t>
            </w:r>
          </w:p>
        </w:tc>
      </w:tr>
      <w:tr w:rsidR="003C088A" w:rsidRPr="003C088A">
        <w:trPr>
          <w:trHeight w:val="555"/>
        </w:trPr>
        <w:tc>
          <w:tcPr>
            <w:tcW w:w="978" w:type="dxa"/>
            <w:tcBorders>
              <w:top w:val="single" w:sz="4" w:space="0" w:color="auto"/>
              <w:left w:val="single" w:sz="4" w:space="0" w:color="auto"/>
              <w:right w:val="single" w:sz="4" w:space="0" w:color="auto"/>
            </w:tcBorders>
            <w:vAlign w:val="center"/>
          </w:tcPr>
          <w:p w:rsidR="00617E36" w:rsidRPr="003C088A" w:rsidRDefault="003C088A">
            <w:pPr>
              <w:spacing w:line="360" w:lineRule="auto"/>
              <w:jc w:val="center"/>
              <w:rPr>
                <w:rFonts w:ascii="宋体" w:hAnsi="宋体"/>
                <w:szCs w:val="21"/>
              </w:rPr>
            </w:pPr>
            <w:r w:rsidRPr="003C088A">
              <w:rPr>
                <w:rFonts w:ascii="宋体" w:hAnsi="宋体" w:hint="eastAsia"/>
                <w:szCs w:val="21"/>
              </w:rPr>
              <w:t>29.3</w:t>
            </w:r>
          </w:p>
        </w:tc>
        <w:tc>
          <w:tcPr>
            <w:tcW w:w="8175" w:type="dxa"/>
            <w:tcBorders>
              <w:top w:val="single" w:sz="4" w:space="0" w:color="auto"/>
              <w:left w:val="single" w:sz="4" w:space="0" w:color="auto"/>
              <w:right w:val="single" w:sz="4" w:space="0" w:color="auto"/>
            </w:tcBorders>
            <w:vAlign w:val="center"/>
          </w:tcPr>
          <w:p w:rsidR="00617E36" w:rsidRPr="003C088A" w:rsidRDefault="003C088A">
            <w:pPr>
              <w:snapToGrid w:val="0"/>
              <w:spacing w:line="360" w:lineRule="auto"/>
              <w:rPr>
                <w:rFonts w:hAnsi="宋体"/>
              </w:rPr>
            </w:pPr>
            <w:r w:rsidRPr="003C088A">
              <w:rPr>
                <w:rFonts w:hAnsi="宋体"/>
              </w:rPr>
              <w:t>中标候选人推荐数量</w:t>
            </w:r>
            <w:r w:rsidRPr="003C088A">
              <w:rPr>
                <w:rFonts w:hAnsi="宋体" w:hint="eastAsia"/>
              </w:rPr>
              <w:t>：</w:t>
            </w:r>
          </w:p>
          <w:p w:rsidR="00617E36" w:rsidRPr="003C088A" w:rsidRDefault="003C088A">
            <w:pPr>
              <w:snapToGrid w:val="0"/>
              <w:spacing w:line="360" w:lineRule="auto"/>
              <w:rPr>
                <w:rFonts w:hAnsi="宋体"/>
              </w:rPr>
            </w:pPr>
            <w:r w:rsidRPr="003C088A">
              <w:rPr>
                <w:rFonts w:ascii="宋体" w:hAnsi="宋体" w:hint="eastAsia"/>
                <w:szCs w:val="21"/>
              </w:rPr>
              <w:t>□</w:t>
            </w:r>
            <w:r w:rsidRPr="003C088A">
              <w:rPr>
                <w:rFonts w:hAnsi="宋体" w:hint="eastAsia"/>
                <w:u w:val="single"/>
              </w:rPr>
              <w:t xml:space="preserve"> </w:t>
            </w:r>
            <w:r w:rsidRPr="003C088A">
              <w:rPr>
                <w:rFonts w:hAnsi="宋体"/>
                <w:u w:val="single"/>
              </w:rPr>
              <w:t xml:space="preserve">   </w:t>
            </w:r>
            <w:r w:rsidRPr="003C088A">
              <w:rPr>
                <w:rFonts w:hAnsi="宋体"/>
              </w:rPr>
              <w:t>名</w:t>
            </w:r>
          </w:p>
          <w:p w:rsidR="00617E36" w:rsidRPr="003C088A" w:rsidRDefault="003C088A">
            <w:pPr>
              <w:snapToGrid w:val="0"/>
              <w:spacing w:line="360" w:lineRule="auto"/>
              <w:rPr>
                <w:rFonts w:ascii="宋体" w:hAnsi="宋体" w:cs="宋体"/>
                <w:szCs w:val="21"/>
              </w:rPr>
            </w:pPr>
            <w:r w:rsidRPr="003C088A">
              <w:rPr>
                <w:rFonts w:ascii="宋体" w:hAnsi="宋体" w:hint="eastAsia"/>
                <w:szCs w:val="21"/>
              </w:rPr>
              <w:t>☑</w:t>
            </w:r>
            <w:r w:rsidRPr="003C088A">
              <w:rPr>
                <w:rFonts w:hAnsi="宋体" w:hint="eastAsia"/>
              </w:rPr>
              <w:t>根据</w:t>
            </w:r>
            <w:r w:rsidRPr="003C088A">
              <w:rPr>
                <w:rFonts w:hAnsi="宋体" w:hint="eastAsia"/>
              </w:rPr>
              <w:t>[</w:t>
            </w:r>
            <w:r w:rsidRPr="003C088A">
              <w:rPr>
                <w:rFonts w:hAnsi="宋体" w:hint="eastAsia"/>
              </w:rPr>
              <w:t>总得分由高到低（综合评分法）</w:t>
            </w:r>
            <w:r w:rsidRPr="003C088A">
              <w:rPr>
                <w:rFonts w:hAnsi="宋体" w:hint="eastAsia"/>
              </w:rPr>
              <w:t>/</w:t>
            </w:r>
            <w:r w:rsidRPr="003C088A">
              <w:rPr>
                <w:rFonts w:hAnsi="宋体" w:hint="eastAsia"/>
              </w:rPr>
              <w:t>评标报价从低到高（最低评标价法）</w:t>
            </w:r>
            <w:r w:rsidRPr="003C088A">
              <w:rPr>
                <w:rFonts w:hAnsi="宋体"/>
              </w:rPr>
              <w:t>]</w:t>
            </w:r>
            <w:r w:rsidRPr="003C088A">
              <w:rPr>
                <w:rFonts w:hAnsi="宋体" w:hint="eastAsia"/>
              </w:rPr>
              <w:t>排列次序</w:t>
            </w:r>
            <w:r w:rsidRPr="003C088A">
              <w:rPr>
                <w:rFonts w:hAnsi="宋体" w:hint="eastAsia"/>
              </w:rPr>
              <w:lastRenderedPageBreak/>
              <w:t>并全部推荐为中标候选人</w:t>
            </w:r>
          </w:p>
        </w:tc>
      </w:tr>
      <w:tr w:rsidR="003C088A" w:rsidRPr="003C088A">
        <w:tc>
          <w:tcPr>
            <w:tcW w:w="978"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pacing w:line="360" w:lineRule="auto"/>
              <w:jc w:val="center"/>
              <w:rPr>
                <w:rFonts w:ascii="宋体" w:hAnsi="宋体"/>
                <w:szCs w:val="21"/>
              </w:rPr>
            </w:pPr>
            <w:r w:rsidRPr="003C088A">
              <w:rPr>
                <w:rFonts w:ascii="宋体" w:hAnsi="宋体" w:hint="eastAsia"/>
                <w:szCs w:val="21"/>
              </w:rPr>
              <w:lastRenderedPageBreak/>
              <w:t>30</w:t>
            </w:r>
            <w:r w:rsidRPr="003C088A">
              <w:rPr>
                <w:rFonts w:ascii="宋体" w:hAnsi="宋体"/>
                <w:szCs w:val="21"/>
              </w:rPr>
              <w:t>.1</w:t>
            </w: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autoSpaceDE w:val="0"/>
              <w:autoSpaceDN w:val="0"/>
              <w:snapToGrid w:val="0"/>
              <w:spacing w:line="360" w:lineRule="auto"/>
              <w:textAlignment w:val="bottom"/>
              <w:rPr>
                <w:rFonts w:ascii="宋体" w:hAnsi="宋体"/>
                <w:szCs w:val="21"/>
              </w:rPr>
            </w:pPr>
            <w:r w:rsidRPr="003C088A">
              <w:rPr>
                <w:rFonts w:ascii="宋体" w:hAnsi="宋体" w:hint="eastAsia"/>
                <w:sz w:val="22"/>
                <w:szCs w:val="22"/>
              </w:rPr>
              <w:t>采用综合评分法的采购项目，</w:t>
            </w:r>
            <w:r w:rsidRPr="003C088A">
              <w:rPr>
                <w:rFonts w:ascii="宋体" w:hAnsi="宋体" w:hint="eastAsia"/>
                <w:szCs w:val="21"/>
              </w:rPr>
              <w:t>采购人确定中标人时，出现中标候选人并列的情形，采购人按以下的方式确定中标人：</w:t>
            </w:r>
          </w:p>
          <w:p w:rsidR="00617E36" w:rsidRPr="003C088A" w:rsidRDefault="003C088A">
            <w:pPr>
              <w:autoSpaceDE w:val="0"/>
              <w:autoSpaceDN w:val="0"/>
              <w:snapToGrid w:val="0"/>
              <w:spacing w:line="360" w:lineRule="auto"/>
              <w:textAlignment w:val="bottom"/>
              <w:rPr>
                <w:rFonts w:ascii="宋体" w:hAnsi="宋体"/>
                <w:szCs w:val="21"/>
              </w:rPr>
            </w:pPr>
            <w:r w:rsidRPr="003C088A">
              <w:rPr>
                <w:rFonts w:ascii="宋体" w:hAnsi="宋体" w:hint="eastAsia"/>
                <w:szCs w:val="21"/>
              </w:rPr>
              <w:t>☑依次按投标报价低的优先、政策分得分高的优先、技术评分高的优先、商务评分高的优先、故障响应时间短优先的顺序确定；</w:t>
            </w:r>
          </w:p>
          <w:p w:rsidR="00617E36" w:rsidRPr="003C088A" w:rsidRDefault="003C088A">
            <w:pPr>
              <w:autoSpaceDE w:val="0"/>
              <w:autoSpaceDN w:val="0"/>
              <w:snapToGrid w:val="0"/>
              <w:spacing w:line="360" w:lineRule="auto"/>
              <w:textAlignment w:val="bottom"/>
              <w:rPr>
                <w:rFonts w:ascii="宋体" w:hAnsi="宋体"/>
                <w:b/>
                <w:szCs w:val="21"/>
              </w:rPr>
            </w:pPr>
            <w:r w:rsidRPr="003C088A">
              <w:rPr>
                <w:rFonts w:ascii="宋体" w:hAnsi="宋体" w:hint="eastAsia"/>
                <w:szCs w:val="21"/>
              </w:rPr>
              <w:t>□随机抽取；</w:t>
            </w:r>
          </w:p>
        </w:tc>
      </w:tr>
      <w:tr w:rsidR="003C088A" w:rsidRPr="003C088A">
        <w:trPr>
          <w:trHeight w:val="360"/>
        </w:trPr>
        <w:tc>
          <w:tcPr>
            <w:tcW w:w="978"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pacing w:line="360" w:lineRule="auto"/>
              <w:jc w:val="center"/>
              <w:rPr>
                <w:rFonts w:ascii="宋体" w:hAnsi="宋体"/>
                <w:szCs w:val="21"/>
              </w:rPr>
            </w:pPr>
            <w:bookmarkStart w:id="70" w:name="_39.1"/>
            <w:bookmarkEnd w:id="70"/>
            <w:r w:rsidRPr="003C088A">
              <w:rPr>
                <w:rFonts w:ascii="宋体" w:hAnsi="宋体" w:hint="eastAsia"/>
                <w:szCs w:val="21"/>
              </w:rPr>
              <w:t>35</w:t>
            </w:r>
            <w:r w:rsidRPr="003C088A">
              <w:rPr>
                <w:rFonts w:ascii="宋体" w:hAnsi="宋体"/>
                <w:szCs w:val="21"/>
              </w:rPr>
              <w:t>.1</w:t>
            </w: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autoSpaceDE w:val="0"/>
              <w:autoSpaceDN w:val="0"/>
              <w:snapToGrid w:val="0"/>
              <w:spacing w:line="360" w:lineRule="auto"/>
              <w:textAlignment w:val="bottom"/>
              <w:rPr>
                <w:rFonts w:ascii="宋体" w:hAnsi="宋体"/>
                <w:szCs w:val="21"/>
              </w:rPr>
            </w:pPr>
            <w:r w:rsidRPr="003C088A">
              <w:rPr>
                <w:rFonts w:ascii="宋体" w:hAnsi="宋体" w:hint="eastAsia"/>
                <w:szCs w:val="21"/>
              </w:rPr>
              <w:t>☑本项目不收取履约保证金。</w:t>
            </w:r>
          </w:p>
          <w:p w:rsidR="00617E36" w:rsidRPr="003C088A" w:rsidRDefault="003C088A">
            <w:pPr>
              <w:autoSpaceDE w:val="0"/>
              <w:autoSpaceDN w:val="0"/>
              <w:snapToGrid w:val="0"/>
              <w:spacing w:line="360" w:lineRule="auto"/>
              <w:textAlignment w:val="bottom"/>
              <w:rPr>
                <w:rFonts w:ascii="宋体" w:hAnsi="宋体"/>
                <w:szCs w:val="21"/>
              </w:rPr>
            </w:pPr>
            <w:r w:rsidRPr="003C088A">
              <w:rPr>
                <w:rFonts w:ascii="宋体" w:hAnsi="宋体" w:hint="eastAsia"/>
                <w:szCs w:val="21"/>
              </w:rPr>
              <w:t>□本项目收取履约保证金，具体规定如下：</w:t>
            </w:r>
          </w:p>
          <w:p w:rsidR="00617E36" w:rsidRPr="003C088A" w:rsidRDefault="003C088A">
            <w:pPr>
              <w:autoSpaceDE w:val="0"/>
              <w:autoSpaceDN w:val="0"/>
              <w:snapToGrid w:val="0"/>
              <w:spacing w:line="360" w:lineRule="auto"/>
              <w:textAlignment w:val="bottom"/>
              <w:rPr>
                <w:rFonts w:ascii="宋体" w:hAnsi="宋体"/>
                <w:szCs w:val="21"/>
              </w:rPr>
            </w:pPr>
            <w:r w:rsidRPr="003C088A">
              <w:rPr>
                <w:rFonts w:ascii="宋体" w:hAnsi="宋体" w:hint="eastAsia"/>
                <w:szCs w:val="21"/>
              </w:rPr>
              <w:t>履约保证金金额：</w:t>
            </w:r>
            <w:proofErr w:type="gramStart"/>
            <w:r w:rsidRPr="003C088A">
              <w:rPr>
                <w:rFonts w:ascii="宋体" w:hAnsi="宋体" w:hint="eastAsia"/>
                <w:szCs w:val="21"/>
              </w:rPr>
              <w:t>每分标按中标</w:t>
            </w:r>
            <w:proofErr w:type="gramEnd"/>
            <w:r w:rsidRPr="003C088A">
              <w:rPr>
                <w:rFonts w:ascii="宋体" w:hAnsi="宋体" w:hint="eastAsia"/>
                <w:szCs w:val="21"/>
              </w:rPr>
              <w:t>金额的</w:t>
            </w:r>
            <w:r w:rsidRPr="003C088A">
              <w:rPr>
                <w:rFonts w:ascii="宋体" w:hAnsi="宋体" w:cs="Arial" w:hint="eastAsia"/>
                <w:szCs w:val="21"/>
                <w:u w:val="single"/>
              </w:rPr>
              <w:t xml:space="preserve">   </w:t>
            </w:r>
            <w:r w:rsidRPr="003C088A">
              <w:rPr>
                <w:rFonts w:ascii="宋体" w:hAnsi="宋体" w:hint="eastAsia"/>
                <w:szCs w:val="21"/>
              </w:rPr>
              <w:t>%。</w:t>
            </w:r>
          </w:p>
          <w:p w:rsidR="00617E36" w:rsidRPr="003C088A" w:rsidRDefault="003C088A">
            <w:pPr>
              <w:autoSpaceDE w:val="0"/>
              <w:autoSpaceDN w:val="0"/>
              <w:snapToGrid w:val="0"/>
              <w:spacing w:line="360" w:lineRule="auto"/>
              <w:textAlignment w:val="bottom"/>
              <w:rPr>
                <w:rFonts w:ascii="宋体" w:hAnsi="宋体"/>
                <w:szCs w:val="21"/>
              </w:rPr>
            </w:pPr>
            <w:r w:rsidRPr="003C088A">
              <w:rPr>
                <w:rFonts w:ascii="宋体" w:hAnsi="宋体" w:hint="eastAsia"/>
                <w:szCs w:val="21"/>
              </w:rPr>
              <w:t>履约保证金递交方式：银行转账、支票、汇票、本票或者银行、保险机构出具的保函等非现金方式（参照投标保证金）</w:t>
            </w:r>
          </w:p>
          <w:p w:rsidR="00617E36" w:rsidRPr="003C088A" w:rsidRDefault="003C088A">
            <w:pPr>
              <w:autoSpaceDE w:val="0"/>
              <w:autoSpaceDN w:val="0"/>
              <w:snapToGrid w:val="0"/>
              <w:spacing w:line="360" w:lineRule="auto"/>
              <w:textAlignment w:val="bottom"/>
              <w:rPr>
                <w:rFonts w:ascii="宋体" w:hAnsi="宋体"/>
                <w:szCs w:val="21"/>
              </w:rPr>
            </w:pPr>
            <w:r w:rsidRPr="003C088A">
              <w:rPr>
                <w:rFonts w:ascii="宋体" w:hAnsi="宋体" w:hint="eastAsia"/>
                <w:szCs w:val="21"/>
              </w:rPr>
              <w:t>履约保证金缴纳期限:</w:t>
            </w:r>
            <w:r w:rsidRPr="003C088A">
              <w:t xml:space="preserve"> </w:t>
            </w:r>
            <w:r w:rsidRPr="003C088A">
              <w:rPr>
                <w:rFonts w:ascii="宋体" w:hAnsi="宋体" w:hint="eastAsia"/>
                <w:iCs/>
                <w:szCs w:val="21"/>
                <w:u w:val="single"/>
              </w:rPr>
              <w:t>自中标通知书发出之日起 / 日内</w:t>
            </w:r>
            <w:r w:rsidRPr="003C088A">
              <w:rPr>
                <w:rFonts w:ascii="宋体" w:hAnsi="宋体" w:hint="eastAsia"/>
                <w:iCs/>
                <w:szCs w:val="21"/>
              </w:rPr>
              <w:t>。</w:t>
            </w:r>
          </w:p>
          <w:p w:rsidR="00617E36" w:rsidRPr="003C088A" w:rsidRDefault="003C088A">
            <w:pPr>
              <w:autoSpaceDE w:val="0"/>
              <w:autoSpaceDN w:val="0"/>
              <w:snapToGrid w:val="0"/>
              <w:spacing w:line="360" w:lineRule="auto"/>
              <w:textAlignment w:val="bottom"/>
              <w:rPr>
                <w:rFonts w:ascii="宋体" w:hAnsi="宋体"/>
                <w:szCs w:val="21"/>
                <w:u w:val="single"/>
              </w:rPr>
            </w:pPr>
            <w:r w:rsidRPr="003C088A">
              <w:rPr>
                <w:rFonts w:ascii="宋体" w:hAnsi="宋体" w:hint="eastAsia"/>
                <w:szCs w:val="21"/>
              </w:rPr>
              <w:t>履约保证金退付方式、时间及条件：</w:t>
            </w:r>
            <w:r w:rsidRPr="003C088A">
              <w:rPr>
                <w:rFonts w:ascii="宋体" w:hAnsi="宋体" w:hint="eastAsia"/>
                <w:szCs w:val="21"/>
                <w:u w:val="single"/>
              </w:rPr>
              <w:t xml:space="preserve"> 由中标供应商向履约保证金收取单位提供《广西壮族自治区政府采购项目合同验收书》（详见桂财采〔2015〕22号），保证金收取单位在收到合格材料后5个工作日内办理退还手续（不计利息） 。</w:t>
            </w:r>
          </w:p>
          <w:p w:rsidR="00617E36" w:rsidRPr="003C088A" w:rsidRDefault="003C088A">
            <w:pPr>
              <w:autoSpaceDE w:val="0"/>
              <w:autoSpaceDN w:val="0"/>
              <w:snapToGrid w:val="0"/>
              <w:spacing w:line="360" w:lineRule="auto"/>
              <w:textAlignment w:val="bottom"/>
              <w:rPr>
                <w:rFonts w:ascii="宋体" w:hAnsi="宋体"/>
                <w:szCs w:val="21"/>
              </w:rPr>
            </w:pPr>
            <w:r w:rsidRPr="003C088A">
              <w:rPr>
                <w:rFonts w:ascii="宋体" w:hAnsi="宋体" w:hint="eastAsia"/>
                <w:szCs w:val="21"/>
              </w:rPr>
              <w:t>履约保证金指定账户：</w:t>
            </w:r>
          </w:p>
          <w:p w:rsidR="00617E36" w:rsidRPr="003C088A" w:rsidRDefault="003C088A">
            <w:pPr>
              <w:autoSpaceDE w:val="0"/>
              <w:autoSpaceDN w:val="0"/>
              <w:snapToGrid w:val="0"/>
              <w:spacing w:line="360" w:lineRule="auto"/>
              <w:textAlignment w:val="bottom"/>
              <w:rPr>
                <w:rFonts w:ascii="宋体" w:hAnsi="宋体"/>
                <w:szCs w:val="21"/>
              </w:rPr>
            </w:pPr>
            <w:r w:rsidRPr="003C088A">
              <w:rPr>
                <w:rFonts w:ascii="宋体" w:hAnsi="宋体" w:hint="eastAsia"/>
                <w:szCs w:val="21"/>
              </w:rPr>
              <w:t>开户名称：</w:t>
            </w:r>
            <w:r w:rsidRPr="003C088A">
              <w:rPr>
                <w:rFonts w:ascii="宋体" w:hAnsi="宋体" w:cs="Arial" w:hint="eastAsia"/>
                <w:szCs w:val="21"/>
                <w:u w:val="single"/>
              </w:rPr>
              <w:t xml:space="preserve">                </w:t>
            </w:r>
          </w:p>
          <w:p w:rsidR="00617E36" w:rsidRPr="003C088A" w:rsidRDefault="003C088A">
            <w:pPr>
              <w:autoSpaceDE w:val="0"/>
              <w:autoSpaceDN w:val="0"/>
              <w:snapToGrid w:val="0"/>
              <w:spacing w:line="360" w:lineRule="auto"/>
              <w:textAlignment w:val="bottom"/>
              <w:rPr>
                <w:rFonts w:ascii="宋体" w:hAnsi="宋体"/>
                <w:szCs w:val="21"/>
              </w:rPr>
            </w:pPr>
            <w:r w:rsidRPr="003C088A">
              <w:rPr>
                <w:rFonts w:ascii="宋体" w:hAnsi="宋体" w:hint="eastAsia"/>
                <w:szCs w:val="21"/>
              </w:rPr>
              <w:t>开户银行：</w:t>
            </w:r>
            <w:r w:rsidRPr="003C088A">
              <w:rPr>
                <w:rFonts w:ascii="宋体" w:hAnsi="宋体" w:cs="Arial" w:hint="eastAsia"/>
                <w:szCs w:val="21"/>
                <w:u w:val="single"/>
              </w:rPr>
              <w:t xml:space="preserve">                </w:t>
            </w:r>
          </w:p>
          <w:p w:rsidR="00617E36" w:rsidRPr="003C088A" w:rsidRDefault="003C088A">
            <w:pPr>
              <w:autoSpaceDE w:val="0"/>
              <w:autoSpaceDN w:val="0"/>
              <w:snapToGrid w:val="0"/>
              <w:spacing w:line="360" w:lineRule="auto"/>
              <w:textAlignment w:val="bottom"/>
              <w:rPr>
                <w:rFonts w:ascii="宋体" w:hAnsi="宋体"/>
                <w:szCs w:val="21"/>
              </w:rPr>
            </w:pPr>
            <w:r w:rsidRPr="003C088A">
              <w:rPr>
                <w:rFonts w:ascii="宋体" w:hAnsi="宋体" w:hint="eastAsia"/>
                <w:szCs w:val="21"/>
              </w:rPr>
              <w:t>银行账号：</w:t>
            </w:r>
            <w:r w:rsidRPr="003C088A">
              <w:rPr>
                <w:rFonts w:ascii="宋体" w:hAnsi="宋体" w:cs="Arial" w:hint="eastAsia"/>
                <w:szCs w:val="21"/>
                <w:u w:val="single"/>
              </w:rPr>
              <w:t xml:space="preserve">                </w:t>
            </w:r>
          </w:p>
          <w:p w:rsidR="00617E36" w:rsidRPr="003C088A" w:rsidRDefault="003C088A">
            <w:pPr>
              <w:spacing w:line="360" w:lineRule="auto"/>
              <w:jc w:val="left"/>
              <w:rPr>
                <w:rFonts w:ascii="宋体" w:hAnsi="宋体" w:cs="Courier New"/>
                <w:szCs w:val="21"/>
              </w:rPr>
            </w:pPr>
            <w:r w:rsidRPr="003C088A">
              <w:rPr>
                <w:rFonts w:ascii="宋体" w:hAnsi="宋体" w:cs="Courier New"/>
                <w:szCs w:val="21"/>
              </w:rPr>
              <w:t>备注：</w:t>
            </w:r>
          </w:p>
          <w:p w:rsidR="00617E36" w:rsidRPr="003C088A" w:rsidRDefault="003C088A">
            <w:pPr>
              <w:spacing w:line="360" w:lineRule="auto"/>
              <w:jc w:val="left"/>
              <w:rPr>
                <w:rFonts w:ascii="宋体" w:hAnsi="宋体"/>
                <w:b/>
                <w:szCs w:val="21"/>
              </w:rPr>
            </w:pPr>
            <w:r w:rsidRPr="003C088A">
              <w:rPr>
                <w:rFonts w:ascii="宋体" w:hAnsi="宋体"/>
                <w:b/>
                <w:szCs w:val="21"/>
              </w:rPr>
              <w:t>1.</w:t>
            </w:r>
            <w:r w:rsidRPr="003C088A">
              <w:rPr>
                <w:rFonts w:ascii="宋体" w:hAnsi="宋体" w:hint="eastAsia"/>
                <w:b/>
                <w:szCs w:val="21"/>
              </w:rPr>
              <w:t xml:space="preserve"> </w:t>
            </w:r>
            <w:bookmarkStart w:id="71" w:name="_Hlk54170335"/>
            <w:r w:rsidRPr="003C088A">
              <w:rPr>
                <w:rFonts w:ascii="宋体" w:hAnsi="宋体" w:hint="eastAsia"/>
                <w:b/>
                <w:szCs w:val="21"/>
              </w:rPr>
              <w:t>根据</w:t>
            </w:r>
            <w:bookmarkEnd w:id="71"/>
            <w:r w:rsidRPr="003C088A">
              <w:rPr>
                <w:rFonts w:ascii="宋体" w:hAnsi="宋体" w:hint="eastAsia"/>
                <w:b/>
                <w:szCs w:val="21"/>
              </w:rPr>
              <w:t>《广西壮族自治区财政厅关于持续优化政府采购营商环境推动高质量发展的通知》（桂财采[2024]55号）的规定，采购文件要求中标或者成交供应商提交履约保证金的，履约保证金数额不得超过政府采购合同金额的5%，对中小企业收取的履约保证金数额不得超过政府采购合同金额的2%。预算单位（采购人）可根据供应商的资信等情况减免履约保证金。</w:t>
            </w:r>
          </w:p>
          <w:p w:rsidR="00617E36" w:rsidRPr="003C088A" w:rsidRDefault="003C088A">
            <w:pPr>
              <w:spacing w:line="360" w:lineRule="auto"/>
              <w:jc w:val="left"/>
              <w:rPr>
                <w:rFonts w:ascii="宋体" w:hAnsi="宋体"/>
                <w:b/>
                <w:szCs w:val="21"/>
              </w:rPr>
            </w:pPr>
            <w:r w:rsidRPr="003C088A">
              <w:rPr>
                <w:rFonts w:ascii="宋体" w:hAnsi="宋体"/>
                <w:b/>
                <w:szCs w:val="21"/>
              </w:rPr>
              <w:t>2.</w:t>
            </w:r>
            <w:r w:rsidRPr="003C088A">
              <w:rPr>
                <w:rFonts w:ascii="宋体" w:hAnsi="宋体" w:hint="eastAsia"/>
                <w:szCs w:val="21"/>
              </w:rPr>
              <w:t xml:space="preserve"> </w:t>
            </w:r>
            <w:r w:rsidRPr="003C088A">
              <w:rPr>
                <w:rFonts w:ascii="宋体" w:hAnsi="宋体" w:hint="eastAsia"/>
                <w:b/>
                <w:szCs w:val="21"/>
              </w:rPr>
              <w:t>履约保证金</w:t>
            </w:r>
            <w:proofErr w:type="gramStart"/>
            <w:r w:rsidRPr="003C088A">
              <w:rPr>
                <w:rFonts w:ascii="宋体" w:hAnsi="宋体" w:hint="eastAsia"/>
                <w:b/>
                <w:szCs w:val="21"/>
              </w:rPr>
              <w:t>不</w:t>
            </w:r>
            <w:proofErr w:type="gramEnd"/>
            <w:r w:rsidRPr="003C088A">
              <w:rPr>
                <w:rFonts w:ascii="宋体" w:hAnsi="宋体" w:hint="eastAsia"/>
                <w:b/>
                <w:szCs w:val="21"/>
              </w:rPr>
              <w:t>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rsidR="00617E36" w:rsidRPr="003C088A" w:rsidRDefault="003C088A">
            <w:pPr>
              <w:spacing w:line="360" w:lineRule="auto"/>
              <w:jc w:val="left"/>
              <w:rPr>
                <w:rFonts w:ascii="宋体" w:hAnsi="宋体"/>
                <w:b/>
                <w:szCs w:val="21"/>
              </w:rPr>
            </w:pPr>
            <w:r w:rsidRPr="003C088A">
              <w:rPr>
                <w:rFonts w:ascii="宋体" w:hAnsi="宋体"/>
                <w:b/>
                <w:szCs w:val="21"/>
              </w:rPr>
              <w:t>3.采用银行、保险机构出具的保函的，必须为无条件保函，否则不予签订合同。</w:t>
            </w:r>
          </w:p>
          <w:p w:rsidR="00617E36" w:rsidRPr="003C088A" w:rsidRDefault="003C088A">
            <w:pPr>
              <w:spacing w:line="360" w:lineRule="auto"/>
              <w:jc w:val="left"/>
              <w:rPr>
                <w:rFonts w:ascii="宋体" w:hAnsi="宋体" w:cs="宋体"/>
                <w:kern w:val="0"/>
                <w:szCs w:val="21"/>
              </w:rPr>
            </w:pPr>
            <w:r w:rsidRPr="003C088A">
              <w:rPr>
                <w:rFonts w:ascii="宋体" w:hAnsi="宋体"/>
                <w:b/>
                <w:szCs w:val="21"/>
              </w:rPr>
              <w:t>4.</w:t>
            </w:r>
            <w:r w:rsidRPr="003C088A">
              <w:rPr>
                <w:rFonts w:ascii="宋体" w:hAnsi="宋体" w:hint="eastAsia"/>
                <w:b/>
                <w:szCs w:val="21"/>
              </w:rPr>
              <w:t>投标人为联合体的，由联合体其中一方按规定提交的履约保证金，视为有效履约保证金。</w:t>
            </w:r>
          </w:p>
        </w:tc>
      </w:tr>
      <w:tr w:rsidR="003C088A" w:rsidRPr="003C088A">
        <w:tc>
          <w:tcPr>
            <w:tcW w:w="978"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pacing w:line="360" w:lineRule="auto"/>
              <w:jc w:val="center"/>
              <w:rPr>
                <w:rFonts w:ascii="宋体" w:hAnsi="宋体"/>
                <w:szCs w:val="21"/>
              </w:rPr>
            </w:pPr>
            <w:bookmarkStart w:id="72" w:name="_40.1"/>
            <w:bookmarkEnd w:id="72"/>
            <w:r w:rsidRPr="003C088A">
              <w:rPr>
                <w:rFonts w:ascii="宋体" w:hAnsi="宋体" w:hint="eastAsia"/>
                <w:szCs w:val="21"/>
              </w:rPr>
              <w:t>36.1</w:t>
            </w: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autoSpaceDE w:val="0"/>
              <w:autoSpaceDN w:val="0"/>
              <w:snapToGrid w:val="0"/>
              <w:spacing w:line="360" w:lineRule="auto"/>
              <w:textAlignment w:val="bottom"/>
              <w:rPr>
                <w:rFonts w:ascii="宋体" w:hAnsi="宋体"/>
                <w:szCs w:val="21"/>
              </w:rPr>
            </w:pPr>
            <w:r w:rsidRPr="003C088A">
              <w:rPr>
                <w:rFonts w:ascii="宋体" w:hAnsi="宋体" w:hint="eastAsia"/>
                <w:szCs w:val="21"/>
              </w:rPr>
              <w:t xml:space="preserve">签订合同携带的证明材料： </w:t>
            </w:r>
          </w:p>
          <w:p w:rsidR="00617E36" w:rsidRPr="003C088A" w:rsidRDefault="003C088A">
            <w:pPr>
              <w:autoSpaceDE w:val="0"/>
              <w:autoSpaceDN w:val="0"/>
              <w:snapToGrid w:val="0"/>
              <w:spacing w:line="360" w:lineRule="auto"/>
              <w:textAlignment w:val="bottom"/>
              <w:rPr>
                <w:rFonts w:ascii="宋体" w:hAnsi="宋体"/>
                <w:szCs w:val="21"/>
              </w:rPr>
            </w:pPr>
            <w:r w:rsidRPr="003C088A">
              <w:rPr>
                <w:rFonts w:ascii="宋体" w:hAnsi="宋体" w:hint="eastAsia"/>
                <w:szCs w:val="21"/>
              </w:rPr>
              <w:t>委托代理人负责签订合同的，须携带授权委托书及委托代理人身份证原件等其他资格证</w:t>
            </w:r>
            <w:r w:rsidRPr="003C088A">
              <w:rPr>
                <w:rFonts w:ascii="宋体" w:hAnsi="宋体" w:hint="eastAsia"/>
                <w:szCs w:val="21"/>
              </w:rPr>
              <w:lastRenderedPageBreak/>
              <w:t>件。</w:t>
            </w:r>
          </w:p>
          <w:p w:rsidR="00617E36" w:rsidRPr="003C088A" w:rsidRDefault="003C088A">
            <w:pPr>
              <w:autoSpaceDE w:val="0"/>
              <w:autoSpaceDN w:val="0"/>
              <w:snapToGrid w:val="0"/>
              <w:spacing w:line="360" w:lineRule="auto"/>
              <w:textAlignment w:val="bottom"/>
              <w:rPr>
                <w:rFonts w:ascii="宋体" w:hAnsi="宋体"/>
                <w:szCs w:val="21"/>
              </w:rPr>
            </w:pPr>
            <w:r w:rsidRPr="003C088A">
              <w:rPr>
                <w:rFonts w:ascii="宋体" w:hAnsi="宋体" w:hint="eastAsia"/>
                <w:szCs w:val="21"/>
              </w:rPr>
              <w:t>法定代表人负责签订合同的，须携带法定代表人</w:t>
            </w:r>
            <w:r w:rsidRPr="003C088A">
              <w:rPr>
                <w:rFonts w:ascii="宋体" w:hAnsi="宋体"/>
                <w:szCs w:val="21"/>
              </w:rPr>
              <w:t>身份证明原件</w:t>
            </w:r>
            <w:r w:rsidRPr="003C088A">
              <w:rPr>
                <w:rFonts w:ascii="宋体" w:hAnsi="宋体" w:hint="eastAsia"/>
                <w:szCs w:val="21"/>
              </w:rPr>
              <w:t>及</w:t>
            </w:r>
            <w:r w:rsidRPr="003C088A">
              <w:rPr>
                <w:rFonts w:ascii="宋体" w:hAnsi="宋体"/>
                <w:szCs w:val="21"/>
              </w:rPr>
              <w:t>身份证原件</w:t>
            </w:r>
            <w:r w:rsidRPr="003C088A">
              <w:rPr>
                <w:rFonts w:ascii="宋体" w:hAnsi="宋体" w:hint="eastAsia"/>
                <w:szCs w:val="21"/>
              </w:rPr>
              <w:t>等其他证明材料。</w:t>
            </w:r>
          </w:p>
        </w:tc>
      </w:tr>
      <w:tr w:rsidR="003C088A" w:rsidRPr="003C088A">
        <w:tc>
          <w:tcPr>
            <w:tcW w:w="978"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pacing w:line="360" w:lineRule="auto"/>
              <w:jc w:val="center"/>
              <w:rPr>
                <w:rFonts w:ascii="宋体" w:hAnsi="宋体"/>
                <w:szCs w:val="21"/>
              </w:rPr>
            </w:pPr>
            <w:r w:rsidRPr="003C088A">
              <w:rPr>
                <w:rFonts w:ascii="宋体" w:hAnsi="宋体" w:hint="eastAsia"/>
                <w:szCs w:val="21"/>
              </w:rPr>
              <w:lastRenderedPageBreak/>
              <w:t>3</w:t>
            </w:r>
            <w:r w:rsidRPr="003C088A">
              <w:rPr>
                <w:rFonts w:ascii="宋体" w:hAnsi="宋体"/>
                <w:szCs w:val="21"/>
              </w:rPr>
              <w:t>8.2</w:t>
            </w: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line="360" w:lineRule="auto"/>
              <w:rPr>
                <w:rFonts w:ascii="宋体" w:hAnsi="宋体"/>
                <w:szCs w:val="21"/>
              </w:rPr>
            </w:pPr>
            <w:r w:rsidRPr="003C088A">
              <w:rPr>
                <w:rFonts w:ascii="宋体" w:hAnsi="宋体" w:hint="eastAsia"/>
                <w:szCs w:val="21"/>
              </w:rPr>
              <w:t>接收质疑函方式：以书面形式</w:t>
            </w:r>
          </w:p>
          <w:p w:rsidR="00617E36" w:rsidRPr="003C088A" w:rsidRDefault="003C088A">
            <w:pPr>
              <w:snapToGrid w:val="0"/>
              <w:spacing w:line="360" w:lineRule="auto"/>
              <w:rPr>
                <w:rFonts w:ascii="宋体" w:hAnsi="宋体"/>
                <w:szCs w:val="21"/>
              </w:rPr>
            </w:pPr>
            <w:r w:rsidRPr="003C088A">
              <w:rPr>
                <w:rFonts w:ascii="宋体" w:hAnsi="宋体" w:hint="eastAsia"/>
                <w:szCs w:val="21"/>
              </w:rPr>
              <w:t>质疑联系部门及联系方式：</w:t>
            </w:r>
            <w:r w:rsidRPr="003C088A">
              <w:rPr>
                <w:rFonts w:ascii="宋体" w:hAnsi="宋体" w:hint="eastAsia"/>
                <w:szCs w:val="21"/>
                <w:u w:val="single"/>
              </w:rPr>
              <w:t>云之</w:t>
            </w:r>
            <w:proofErr w:type="gramStart"/>
            <w:r w:rsidRPr="003C088A">
              <w:rPr>
                <w:rFonts w:ascii="宋体" w:hAnsi="宋体" w:hint="eastAsia"/>
                <w:szCs w:val="21"/>
                <w:u w:val="single"/>
              </w:rPr>
              <w:t>龙咨询</w:t>
            </w:r>
            <w:proofErr w:type="gramEnd"/>
            <w:r w:rsidRPr="003C088A">
              <w:rPr>
                <w:rFonts w:ascii="宋体" w:hAnsi="宋体" w:hint="eastAsia"/>
                <w:szCs w:val="21"/>
                <w:u w:val="single"/>
              </w:rPr>
              <w:t>集团有限公司，联系电话：0774-3859935，通讯地址：梧州市新兴三路</w:t>
            </w:r>
            <w:proofErr w:type="gramStart"/>
            <w:r w:rsidRPr="003C088A">
              <w:rPr>
                <w:rFonts w:ascii="宋体" w:hAnsi="宋体" w:hint="eastAsia"/>
                <w:szCs w:val="21"/>
                <w:u w:val="single"/>
              </w:rPr>
              <w:t>30号神冠豪</w:t>
            </w:r>
            <w:proofErr w:type="gramEnd"/>
            <w:r w:rsidRPr="003C088A">
              <w:rPr>
                <w:rFonts w:ascii="宋体" w:hAnsi="宋体" w:hint="eastAsia"/>
                <w:szCs w:val="21"/>
                <w:u w:val="single"/>
              </w:rPr>
              <w:t>都B栋1单元1008号房</w:t>
            </w:r>
          </w:p>
          <w:p w:rsidR="00617E36" w:rsidRPr="003C088A" w:rsidRDefault="003C088A">
            <w:pPr>
              <w:autoSpaceDE w:val="0"/>
              <w:autoSpaceDN w:val="0"/>
              <w:snapToGrid w:val="0"/>
              <w:spacing w:line="360" w:lineRule="auto"/>
              <w:textAlignment w:val="bottom"/>
              <w:rPr>
                <w:rFonts w:ascii="宋体" w:hAnsi="宋体"/>
                <w:szCs w:val="21"/>
              </w:rPr>
            </w:pPr>
            <w:r w:rsidRPr="003C088A">
              <w:rPr>
                <w:rFonts w:hAnsi="宋体" w:cs="宋体" w:hint="eastAsia"/>
              </w:rPr>
              <w:t>业务时间：工作日每天上午</w:t>
            </w:r>
            <w:r w:rsidRPr="003C088A">
              <w:rPr>
                <w:rFonts w:hAnsi="宋体" w:cs="宋体"/>
              </w:rPr>
              <w:t>8</w:t>
            </w:r>
            <w:r w:rsidRPr="003C088A">
              <w:rPr>
                <w:rFonts w:hAnsi="宋体" w:cs="宋体" w:hint="eastAsia"/>
              </w:rPr>
              <w:t>时</w:t>
            </w:r>
            <w:r w:rsidRPr="003C088A">
              <w:rPr>
                <w:rFonts w:hAnsi="宋体" w:cs="宋体"/>
              </w:rPr>
              <w:t>00</w:t>
            </w:r>
            <w:r w:rsidRPr="003C088A">
              <w:rPr>
                <w:rFonts w:hAnsi="宋体" w:cs="宋体" w:hint="eastAsia"/>
              </w:rPr>
              <w:t>分到</w:t>
            </w:r>
            <w:r w:rsidRPr="003C088A">
              <w:rPr>
                <w:rFonts w:hAnsi="宋体" w:cs="宋体"/>
              </w:rPr>
              <w:t>12</w:t>
            </w:r>
            <w:r w:rsidRPr="003C088A">
              <w:rPr>
                <w:rFonts w:hAnsi="宋体" w:cs="宋体" w:hint="eastAsia"/>
              </w:rPr>
              <w:t>时</w:t>
            </w:r>
            <w:r w:rsidRPr="003C088A">
              <w:rPr>
                <w:rFonts w:hAnsi="宋体" w:cs="宋体"/>
              </w:rPr>
              <w:t>00</w:t>
            </w:r>
            <w:r w:rsidRPr="003C088A">
              <w:rPr>
                <w:rFonts w:hAnsi="宋体" w:cs="宋体" w:hint="eastAsia"/>
              </w:rPr>
              <w:t>分，下午</w:t>
            </w:r>
            <w:r w:rsidRPr="003C088A">
              <w:rPr>
                <w:rFonts w:hAnsi="宋体" w:cs="宋体"/>
              </w:rPr>
              <w:t>3</w:t>
            </w:r>
            <w:r w:rsidRPr="003C088A">
              <w:rPr>
                <w:rFonts w:hAnsi="宋体" w:cs="宋体" w:hint="eastAsia"/>
              </w:rPr>
              <w:t>时</w:t>
            </w:r>
            <w:r w:rsidRPr="003C088A">
              <w:rPr>
                <w:rFonts w:hAnsi="宋体" w:cs="宋体"/>
              </w:rPr>
              <w:t>00</w:t>
            </w:r>
            <w:r w:rsidRPr="003C088A">
              <w:rPr>
                <w:rFonts w:hAnsi="宋体" w:cs="宋体" w:hint="eastAsia"/>
              </w:rPr>
              <w:t>分到</w:t>
            </w:r>
            <w:r w:rsidRPr="003C088A">
              <w:rPr>
                <w:rFonts w:hAnsi="宋体" w:cs="宋体"/>
              </w:rPr>
              <w:t>6</w:t>
            </w:r>
            <w:r w:rsidRPr="003C088A">
              <w:rPr>
                <w:rFonts w:hAnsi="宋体" w:cs="宋体" w:hint="eastAsia"/>
              </w:rPr>
              <w:t>时</w:t>
            </w:r>
            <w:r w:rsidRPr="003C088A">
              <w:rPr>
                <w:rFonts w:hAnsi="宋体" w:cs="宋体"/>
              </w:rPr>
              <w:t>00</w:t>
            </w:r>
            <w:r w:rsidRPr="003C088A">
              <w:rPr>
                <w:rFonts w:hAnsi="宋体" w:cs="宋体" w:hint="eastAsia"/>
              </w:rPr>
              <w:t>分。</w:t>
            </w:r>
          </w:p>
        </w:tc>
      </w:tr>
      <w:tr w:rsidR="003C088A" w:rsidRPr="003C088A">
        <w:tc>
          <w:tcPr>
            <w:tcW w:w="978"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pacing w:line="360" w:lineRule="auto"/>
              <w:jc w:val="center"/>
              <w:rPr>
                <w:rFonts w:ascii="宋体" w:hAnsi="宋体"/>
                <w:szCs w:val="21"/>
              </w:rPr>
            </w:pPr>
            <w:bookmarkStart w:id="73" w:name="_41"/>
            <w:bookmarkStart w:id="74" w:name="_42"/>
            <w:bookmarkStart w:id="75" w:name="_Hlt17709148"/>
            <w:bookmarkEnd w:id="73"/>
            <w:bookmarkEnd w:id="74"/>
            <w:r w:rsidRPr="003C088A">
              <w:rPr>
                <w:rFonts w:ascii="宋体" w:hAnsi="宋体" w:hint="eastAsia"/>
                <w:szCs w:val="21"/>
              </w:rPr>
              <w:t>3</w:t>
            </w:r>
            <w:bookmarkEnd w:id="75"/>
            <w:r w:rsidRPr="003C088A">
              <w:rPr>
                <w:rFonts w:ascii="宋体" w:hAnsi="宋体"/>
                <w:szCs w:val="21"/>
              </w:rPr>
              <w:t>9.1</w:t>
            </w: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pStyle w:val="aa"/>
              <w:snapToGrid w:val="0"/>
              <w:spacing w:line="360" w:lineRule="auto"/>
              <w:rPr>
                <w:rFonts w:hAnsi="宋体" w:cs="宋体"/>
                <w:sz w:val="21"/>
              </w:rPr>
            </w:pPr>
            <w:r w:rsidRPr="003C088A">
              <w:rPr>
                <w:rFonts w:hAnsi="宋体" w:cs="宋体" w:hint="eastAsia"/>
                <w:sz w:val="21"/>
              </w:rPr>
              <w:t>1.采购代理费支付方式：</w:t>
            </w:r>
          </w:p>
          <w:p w:rsidR="00617E36" w:rsidRPr="003C088A" w:rsidRDefault="003C088A">
            <w:pPr>
              <w:pStyle w:val="aa"/>
              <w:snapToGrid w:val="0"/>
              <w:spacing w:line="360" w:lineRule="auto"/>
              <w:rPr>
                <w:rFonts w:hAnsi="宋体" w:cs="宋体"/>
                <w:sz w:val="21"/>
              </w:rPr>
            </w:pPr>
            <w:r w:rsidRPr="003C088A">
              <w:rPr>
                <w:rFonts w:hAnsi="宋体" w:cs="宋体" w:hint="eastAsia"/>
                <w:sz w:val="21"/>
              </w:rPr>
              <w:t>☑本项目代理服务费由</w:t>
            </w:r>
            <w:r w:rsidRPr="003C088A">
              <w:rPr>
                <w:rFonts w:hAnsi="宋体" w:cs="宋体" w:hint="eastAsia"/>
                <w:sz w:val="21"/>
                <w:u w:val="single"/>
              </w:rPr>
              <w:t>中标人</w:t>
            </w:r>
            <w:r w:rsidRPr="003C088A">
              <w:rPr>
                <w:rFonts w:hAnsi="宋体" w:cs="宋体" w:hint="eastAsia"/>
                <w:sz w:val="21"/>
              </w:rPr>
              <w:t>一次性向采购代理机构支付。</w:t>
            </w:r>
          </w:p>
          <w:p w:rsidR="00617E36" w:rsidRPr="003C088A" w:rsidRDefault="003C088A">
            <w:pPr>
              <w:pStyle w:val="aa"/>
              <w:snapToGrid w:val="0"/>
              <w:spacing w:line="360" w:lineRule="auto"/>
              <w:rPr>
                <w:rFonts w:hAnsi="宋体" w:cs="宋体"/>
                <w:sz w:val="21"/>
              </w:rPr>
            </w:pPr>
            <w:r w:rsidRPr="003C088A">
              <w:rPr>
                <w:rFonts w:hAnsi="宋体" w:cs="宋体" w:hint="eastAsia"/>
                <w:sz w:val="21"/>
              </w:rPr>
              <w:t>□采购人支付。</w:t>
            </w:r>
          </w:p>
          <w:p w:rsidR="00617E36" w:rsidRPr="003C088A" w:rsidRDefault="003C088A">
            <w:pPr>
              <w:pStyle w:val="aa"/>
              <w:snapToGrid w:val="0"/>
              <w:spacing w:line="360" w:lineRule="auto"/>
              <w:rPr>
                <w:rFonts w:hAnsi="宋体" w:cs="宋体"/>
                <w:sz w:val="21"/>
              </w:rPr>
            </w:pPr>
            <w:r w:rsidRPr="003C088A">
              <w:rPr>
                <w:rFonts w:hAnsi="宋体" w:cs="宋体" w:hint="eastAsia"/>
                <w:sz w:val="21"/>
              </w:rPr>
              <w:t>2.采购代理费收取标准：</w:t>
            </w:r>
          </w:p>
          <w:p w:rsidR="00617E36" w:rsidRPr="003C088A" w:rsidRDefault="003C088A">
            <w:pPr>
              <w:pStyle w:val="aa"/>
              <w:snapToGrid w:val="0"/>
              <w:spacing w:line="360" w:lineRule="auto"/>
              <w:rPr>
                <w:rFonts w:hAnsi="宋体" w:cs="宋体"/>
                <w:sz w:val="21"/>
              </w:rPr>
            </w:pPr>
            <w:r w:rsidRPr="003C088A">
              <w:rPr>
                <w:rFonts w:hAnsi="宋体" w:cs="宋体" w:hint="eastAsia"/>
                <w:sz w:val="21"/>
              </w:rPr>
              <w:t>□以分标（□中标金额/□采购预算/□暂定中标金额/□其他</w:t>
            </w:r>
            <w:r w:rsidRPr="003C088A">
              <w:rPr>
                <w:rFonts w:hAnsi="宋体" w:cs="宋体" w:hint="eastAsia"/>
                <w:sz w:val="21"/>
                <w:u w:val="single"/>
              </w:rPr>
              <w:t xml:space="preserve"> </w:t>
            </w:r>
            <w:r w:rsidRPr="003C088A">
              <w:rPr>
                <w:rFonts w:hAnsi="宋体" w:cs="宋体"/>
                <w:sz w:val="21"/>
                <w:u w:val="single"/>
              </w:rPr>
              <w:t xml:space="preserve">  </w:t>
            </w:r>
            <w:r w:rsidRPr="003C088A">
              <w:rPr>
                <w:rFonts w:hAnsi="宋体" w:cs="宋体" w:hint="eastAsia"/>
                <w:sz w:val="21"/>
              </w:rPr>
              <w:t>）为计费额，按本须知正文第</w:t>
            </w:r>
            <w:r w:rsidRPr="003C088A">
              <w:rPr>
                <w:rFonts w:hAnsi="宋体" w:cs="宋体"/>
                <w:sz w:val="21"/>
              </w:rPr>
              <w:t>39</w:t>
            </w:r>
            <w:r w:rsidRPr="003C088A">
              <w:rPr>
                <w:rFonts w:hAnsi="宋体" w:cs="宋体" w:hint="eastAsia"/>
                <w:sz w:val="21"/>
              </w:rPr>
              <w:t>.</w:t>
            </w:r>
            <w:r w:rsidRPr="003C088A">
              <w:rPr>
                <w:rFonts w:hAnsi="宋体" w:cs="宋体"/>
                <w:sz w:val="21"/>
              </w:rPr>
              <w:t>2</w:t>
            </w:r>
            <w:r w:rsidRPr="003C088A">
              <w:rPr>
                <w:rFonts w:hAnsi="宋体" w:cs="宋体" w:hint="eastAsia"/>
                <w:sz w:val="21"/>
              </w:rPr>
              <w:t>条规定的收费计算标准（□货物招标/□服务招标/□工程招标）采用差额定率累进法计算</w:t>
            </w:r>
            <w:proofErr w:type="gramStart"/>
            <w:r w:rsidRPr="003C088A">
              <w:rPr>
                <w:rFonts w:hAnsi="宋体" w:cs="宋体" w:hint="eastAsia"/>
                <w:sz w:val="21"/>
              </w:rPr>
              <w:t>出收费</w:t>
            </w:r>
            <w:proofErr w:type="gramEnd"/>
            <w:r w:rsidRPr="003C088A">
              <w:rPr>
                <w:rFonts w:hAnsi="宋体" w:cs="宋体" w:hint="eastAsia"/>
                <w:sz w:val="21"/>
              </w:rPr>
              <w:t>基准价格，采购代理收费以（□收费基准价格/□收费基准价格下浮</w:t>
            </w:r>
            <w:r w:rsidRPr="003C088A">
              <w:rPr>
                <w:rFonts w:hAnsi="宋体" w:cs="宋体" w:hint="eastAsia"/>
                <w:sz w:val="21"/>
                <w:u w:val="single"/>
              </w:rPr>
              <w:t xml:space="preserve"> </w:t>
            </w:r>
            <w:r w:rsidRPr="003C088A">
              <w:rPr>
                <w:rFonts w:hAnsi="宋体" w:cs="宋体"/>
                <w:sz w:val="21"/>
                <w:u w:val="single"/>
              </w:rPr>
              <w:t xml:space="preserve"> </w:t>
            </w:r>
            <w:r w:rsidRPr="003C088A">
              <w:rPr>
                <w:rFonts w:hAnsi="宋体" w:cs="宋体" w:hint="eastAsia"/>
                <w:sz w:val="21"/>
                <w:u w:val="single"/>
              </w:rPr>
              <w:t>%</w:t>
            </w:r>
            <w:r w:rsidRPr="003C088A">
              <w:rPr>
                <w:rFonts w:hAnsi="宋体" w:cs="宋体"/>
                <w:sz w:val="21"/>
              </w:rPr>
              <w:t>/</w:t>
            </w:r>
            <w:r w:rsidRPr="003C088A">
              <w:rPr>
                <w:rFonts w:hAnsi="宋体" w:cs="宋体" w:hint="eastAsia"/>
                <w:sz w:val="21"/>
              </w:rPr>
              <w:t>□收费基准价格上浮</w:t>
            </w:r>
            <w:r w:rsidRPr="003C088A">
              <w:rPr>
                <w:rFonts w:hAnsi="宋体" w:cs="宋体" w:hint="eastAsia"/>
                <w:sz w:val="21"/>
                <w:u w:val="single"/>
              </w:rPr>
              <w:t xml:space="preserve"> </w:t>
            </w:r>
            <w:r w:rsidRPr="003C088A">
              <w:rPr>
                <w:rFonts w:hAnsi="宋体" w:cs="宋体"/>
                <w:sz w:val="21"/>
                <w:u w:val="single"/>
              </w:rPr>
              <w:t xml:space="preserve">  </w:t>
            </w:r>
            <w:r w:rsidRPr="003C088A">
              <w:rPr>
                <w:rFonts w:hAnsi="宋体" w:cs="宋体" w:hint="eastAsia"/>
                <w:sz w:val="21"/>
                <w:u w:val="single"/>
              </w:rPr>
              <w:t>%</w:t>
            </w:r>
            <w:r w:rsidRPr="003C088A">
              <w:rPr>
                <w:rFonts w:hAnsi="宋体" w:cs="宋体" w:hint="eastAsia"/>
                <w:sz w:val="21"/>
              </w:rPr>
              <w:t>）收取。</w:t>
            </w:r>
          </w:p>
          <w:p w:rsidR="00617E36" w:rsidRPr="003C088A" w:rsidRDefault="003C088A">
            <w:pPr>
              <w:pStyle w:val="aa"/>
              <w:snapToGrid w:val="0"/>
              <w:spacing w:line="360" w:lineRule="auto"/>
              <w:rPr>
                <w:rFonts w:hAnsi="宋体" w:cs="宋体"/>
                <w:sz w:val="21"/>
                <w:u w:val="single"/>
              </w:rPr>
            </w:pPr>
            <w:r w:rsidRPr="003C088A">
              <w:rPr>
                <w:rFonts w:hAnsi="宋体" w:cs="宋体" w:hint="eastAsia"/>
                <w:sz w:val="21"/>
              </w:rPr>
              <w:t>☑固定采购代理收费</w:t>
            </w:r>
            <w:r w:rsidRPr="003C088A">
              <w:rPr>
                <w:rFonts w:hAnsi="宋体" w:cs="宋体" w:hint="eastAsia"/>
                <w:sz w:val="21"/>
                <w:u w:val="single"/>
              </w:rPr>
              <w:t>105900.00元。</w:t>
            </w:r>
          </w:p>
          <w:p w:rsidR="00617E36" w:rsidRPr="003C088A" w:rsidRDefault="003C088A">
            <w:pPr>
              <w:pStyle w:val="aa"/>
              <w:snapToGrid w:val="0"/>
              <w:spacing w:line="360" w:lineRule="auto"/>
              <w:rPr>
                <w:rFonts w:hAnsi="宋体" w:cs="宋体"/>
                <w:sz w:val="21"/>
              </w:rPr>
            </w:pPr>
            <w:r w:rsidRPr="003C088A">
              <w:rPr>
                <w:rFonts w:hAnsi="宋体" w:cs="宋体" w:hint="eastAsia"/>
                <w:sz w:val="21"/>
              </w:rPr>
              <w:t>3</w:t>
            </w:r>
            <w:r w:rsidRPr="003C088A">
              <w:rPr>
                <w:rFonts w:hAnsi="宋体" w:cs="宋体"/>
                <w:sz w:val="21"/>
              </w:rPr>
              <w:t>.</w:t>
            </w:r>
            <w:r w:rsidRPr="003C088A">
              <w:rPr>
                <w:rFonts w:hAnsi="宋体" w:cs="宋体" w:hint="eastAsia"/>
                <w:sz w:val="21"/>
              </w:rPr>
              <w:t>采购代理费收取银行账户</w:t>
            </w:r>
          </w:p>
          <w:p w:rsidR="00617E36" w:rsidRPr="003C088A" w:rsidRDefault="003C088A">
            <w:pPr>
              <w:pStyle w:val="aa"/>
              <w:snapToGrid w:val="0"/>
              <w:spacing w:line="360" w:lineRule="auto"/>
              <w:rPr>
                <w:rFonts w:hAnsi="宋体" w:cs="宋体"/>
                <w:sz w:val="21"/>
              </w:rPr>
            </w:pPr>
            <w:r w:rsidRPr="003C088A">
              <w:rPr>
                <w:rFonts w:hAnsi="宋体" w:cs="宋体" w:hint="eastAsia"/>
                <w:sz w:val="21"/>
              </w:rPr>
              <w:t>户名：云之</w:t>
            </w:r>
            <w:proofErr w:type="gramStart"/>
            <w:r w:rsidRPr="003C088A">
              <w:rPr>
                <w:rFonts w:hAnsi="宋体" w:cs="宋体" w:hint="eastAsia"/>
                <w:sz w:val="21"/>
              </w:rPr>
              <w:t>龙咨询</w:t>
            </w:r>
            <w:proofErr w:type="gramEnd"/>
            <w:r w:rsidRPr="003C088A">
              <w:rPr>
                <w:rFonts w:hAnsi="宋体" w:cs="宋体" w:hint="eastAsia"/>
                <w:sz w:val="21"/>
              </w:rPr>
              <w:t>集团有限公司梧州分公司</w:t>
            </w:r>
          </w:p>
          <w:p w:rsidR="00617E36" w:rsidRPr="003C088A" w:rsidRDefault="003C088A">
            <w:pPr>
              <w:pStyle w:val="aa"/>
              <w:snapToGrid w:val="0"/>
              <w:spacing w:line="360" w:lineRule="auto"/>
              <w:rPr>
                <w:rFonts w:hAnsi="宋体" w:cs="宋体"/>
                <w:sz w:val="21"/>
              </w:rPr>
            </w:pPr>
            <w:r w:rsidRPr="003C088A">
              <w:rPr>
                <w:rFonts w:hAnsi="宋体" w:cs="宋体" w:hint="eastAsia"/>
                <w:sz w:val="21"/>
              </w:rPr>
              <w:t>开户行：中信银行南宁东葛支行</w:t>
            </w:r>
          </w:p>
          <w:p w:rsidR="00617E36" w:rsidRPr="003C088A" w:rsidRDefault="003C088A">
            <w:pPr>
              <w:pStyle w:val="aa"/>
              <w:snapToGrid w:val="0"/>
              <w:spacing w:line="360" w:lineRule="auto"/>
              <w:rPr>
                <w:rFonts w:hAnsi="宋体" w:cs="宋体"/>
                <w:sz w:val="21"/>
              </w:rPr>
            </w:pPr>
            <w:r w:rsidRPr="003C088A">
              <w:rPr>
                <w:rFonts w:hAnsi="宋体" w:cs="宋体" w:hint="eastAsia"/>
                <w:sz w:val="21"/>
              </w:rPr>
              <w:t>账号：8113001013700074625</w:t>
            </w:r>
          </w:p>
        </w:tc>
      </w:tr>
      <w:tr w:rsidR="003C088A" w:rsidRPr="003C088A">
        <w:tc>
          <w:tcPr>
            <w:tcW w:w="978"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line="360" w:lineRule="auto"/>
              <w:jc w:val="center"/>
              <w:rPr>
                <w:rFonts w:ascii="宋体" w:hAnsi="宋体"/>
                <w:szCs w:val="21"/>
              </w:rPr>
            </w:pPr>
            <w:r w:rsidRPr="003C088A">
              <w:rPr>
                <w:rFonts w:ascii="宋体" w:hAnsi="宋体"/>
                <w:szCs w:val="21"/>
              </w:rPr>
              <w:t>40.1</w:t>
            </w: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line="360" w:lineRule="auto"/>
              <w:rPr>
                <w:rFonts w:ascii="宋体" w:hAnsi="宋体"/>
                <w:szCs w:val="21"/>
              </w:rPr>
            </w:pPr>
            <w:r w:rsidRPr="003C088A">
              <w:rPr>
                <w:rFonts w:ascii="宋体" w:hAnsi="宋体" w:hint="eastAsia"/>
                <w:szCs w:val="21"/>
              </w:rPr>
              <w:t>解释：</w:t>
            </w:r>
            <w:r w:rsidRPr="003C088A">
              <w:rPr>
                <w:rFonts w:ascii="宋体" w:hAnsi="宋体"/>
                <w:szCs w:val="21"/>
              </w:rPr>
              <w:t>构成本招标文件的各个组成文件应互为解释，互为说明；除招标文件中有特别规定外，仅适用于招标投标阶段的规定，按</w:t>
            </w:r>
            <w:r w:rsidRPr="003C088A">
              <w:rPr>
                <w:rFonts w:ascii="宋体" w:hAnsi="宋体" w:hint="eastAsia"/>
                <w:szCs w:val="21"/>
              </w:rPr>
              <w:t>更正公告（澄清公告）</w:t>
            </w:r>
            <w:r w:rsidRPr="003C088A">
              <w:rPr>
                <w:rFonts w:ascii="宋体" w:hAnsi="宋体"/>
                <w:szCs w:val="21"/>
              </w:rPr>
              <w:t>、招标公告、</w:t>
            </w:r>
            <w:r w:rsidRPr="003C088A">
              <w:rPr>
                <w:rFonts w:ascii="宋体" w:hAnsi="宋体" w:hint="eastAsia"/>
                <w:szCs w:val="21"/>
              </w:rPr>
              <w:t>采购需求、</w:t>
            </w:r>
            <w:r w:rsidRPr="003C088A">
              <w:rPr>
                <w:rFonts w:ascii="宋体" w:hAnsi="宋体"/>
                <w:szCs w:val="21"/>
              </w:rPr>
              <w:t>投标人须知、</w:t>
            </w:r>
            <w:r w:rsidRPr="003C088A">
              <w:rPr>
                <w:rFonts w:ascii="宋体" w:hAnsi="宋体" w:hint="eastAsia"/>
                <w:szCs w:val="21"/>
              </w:rPr>
              <w:t>评标方法及评标标准</w:t>
            </w:r>
            <w:r w:rsidRPr="003C088A">
              <w:rPr>
                <w:rFonts w:ascii="宋体" w:hAnsi="宋体"/>
                <w:szCs w:val="21"/>
              </w:rPr>
              <w:t>、</w:t>
            </w:r>
            <w:proofErr w:type="gramStart"/>
            <w:r w:rsidRPr="003C088A">
              <w:rPr>
                <w:rFonts w:ascii="宋体" w:hAnsi="宋体" w:hint="eastAsia"/>
                <w:szCs w:val="21"/>
              </w:rPr>
              <w:t>拟签订</w:t>
            </w:r>
            <w:proofErr w:type="gramEnd"/>
            <w:r w:rsidRPr="003C088A">
              <w:rPr>
                <w:rFonts w:ascii="宋体" w:hAnsi="宋体" w:hint="eastAsia"/>
                <w:szCs w:val="21"/>
              </w:rPr>
              <w:t>的合同文本、</w:t>
            </w:r>
            <w:r w:rsidRPr="003C088A">
              <w:rPr>
                <w:rFonts w:ascii="宋体" w:hAnsi="宋体"/>
                <w:szCs w:val="21"/>
              </w:rPr>
              <w:t>投标文件格式的先后顺序解释；同</w:t>
            </w:r>
            <w:proofErr w:type="gramStart"/>
            <w:r w:rsidRPr="003C088A">
              <w:rPr>
                <w:rFonts w:ascii="宋体" w:hAnsi="宋体"/>
                <w:szCs w:val="21"/>
              </w:rPr>
              <w:t>一组成</w:t>
            </w:r>
            <w:proofErr w:type="gramEnd"/>
            <w:r w:rsidRPr="003C088A">
              <w:rPr>
                <w:rFonts w:ascii="宋体" w:hAnsi="宋体"/>
                <w:szCs w:val="21"/>
              </w:rPr>
              <w:t>文件中就同一事项的规定或者约定不一致的，以编排顺序在后者为准；同</w:t>
            </w:r>
            <w:proofErr w:type="gramStart"/>
            <w:r w:rsidRPr="003C088A">
              <w:rPr>
                <w:rFonts w:ascii="宋体" w:hAnsi="宋体"/>
                <w:szCs w:val="21"/>
              </w:rPr>
              <w:t>一组成</w:t>
            </w:r>
            <w:proofErr w:type="gramEnd"/>
            <w:r w:rsidRPr="003C088A">
              <w:rPr>
                <w:rFonts w:ascii="宋体" w:hAnsi="宋体"/>
                <w:szCs w:val="21"/>
              </w:rPr>
              <w:t>文件不同版本之间有不一致的，以形成时间在后者为准；</w:t>
            </w:r>
            <w:r w:rsidRPr="003C088A">
              <w:rPr>
                <w:rFonts w:ascii="宋体" w:hAnsi="宋体" w:hint="eastAsia"/>
                <w:szCs w:val="21"/>
              </w:rPr>
              <w:t>更正公告（澄清公告）</w:t>
            </w:r>
            <w:r w:rsidRPr="003C088A">
              <w:rPr>
                <w:rFonts w:ascii="宋体" w:hAnsi="宋体"/>
                <w:szCs w:val="21"/>
              </w:rPr>
              <w:t>与同步更新的招标文件不一致时以</w:t>
            </w:r>
            <w:r w:rsidRPr="003C088A">
              <w:rPr>
                <w:rFonts w:ascii="宋体" w:hAnsi="宋体" w:hint="eastAsia"/>
                <w:szCs w:val="21"/>
              </w:rPr>
              <w:t>更正公告（澄清公告）</w:t>
            </w:r>
            <w:r w:rsidRPr="003C088A">
              <w:rPr>
                <w:rFonts w:ascii="宋体" w:hAnsi="宋体"/>
                <w:szCs w:val="21"/>
              </w:rPr>
              <w:t>为准。按本款前述规定仍不能形成结论的，由</w:t>
            </w:r>
            <w:r w:rsidRPr="003C088A">
              <w:rPr>
                <w:rFonts w:ascii="宋体" w:hAnsi="宋体" w:hint="eastAsia"/>
                <w:szCs w:val="21"/>
              </w:rPr>
              <w:t>采购</w:t>
            </w:r>
            <w:r w:rsidRPr="003C088A">
              <w:rPr>
                <w:rFonts w:ascii="宋体" w:hAnsi="宋体"/>
                <w:szCs w:val="21"/>
              </w:rPr>
              <w:t>人</w:t>
            </w:r>
            <w:r w:rsidRPr="003C088A">
              <w:rPr>
                <w:rFonts w:ascii="宋体" w:hAnsi="宋体" w:hint="eastAsia"/>
                <w:szCs w:val="21"/>
              </w:rPr>
              <w:t>或者采购代理机构</w:t>
            </w:r>
            <w:r w:rsidRPr="003C088A">
              <w:rPr>
                <w:rFonts w:ascii="宋体" w:hAnsi="宋体"/>
                <w:szCs w:val="21"/>
              </w:rPr>
              <w:t>负责解释。</w:t>
            </w:r>
          </w:p>
        </w:tc>
      </w:tr>
      <w:tr w:rsidR="00617E36" w:rsidRPr="003C088A">
        <w:tc>
          <w:tcPr>
            <w:tcW w:w="978"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line="360" w:lineRule="auto"/>
              <w:jc w:val="center"/>
              <w:rPr>
                <w:rFonts w:ascii="宋体" w:hAnsi="宋体"/>
                <w:szCs w:val="21"/>
              </w:rPr>
            </w:pPr>
            <w:r w:rsidRPr="003C088A">
              <w:rPr>
                <w:rFonts w:ascii="宋体" w:hAnsi="宋体"/>
                <w:szCs w:val="21"/>
              </w:rPr>
              <w:t>40.2</w:t>
            </w:r>
          </w:p>
        </w:tc>
        <w:tc>
          <w:tcPr>
            <w:tcW w:w="817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pStyle w:val="aa"/>
              <w:snapToGrid w:val="0"/>
              <w:spacing w:line="360" w:lineRule="auto"/>
              <w:rPr>
                <w:rFonts w:hAnsi="宋体" w:cs="宋体"/>
                <w:bCs/>
                <w:sz w:val="21"/>
              </w:rPr>
            </w:pPr>
            <w:r w:rsidRPr="003C088A">
              <w:rPr>
                <w:rFonts w:hAnsi="宋体" w:cs="宋体" w:hint="eastAsia"/>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617E36" w:rsidRPr="003C088A" w:rsidRDefault="003C088A">
            <w:pPr>
              <w:pStyle w:val="aa"/>
              <w:snapToGrid w:val="0"/>
              <w:spacing w:line="360" w:lineRule="auto"/>
              <w:rPr>
                <w:rFonts w:hAnsi="宋体" w:cs="宋体"/>
                <w:bCs/>
                <w:sz w:val="21"/>
              </w:rPr>
            </w:pPr>
            <w:r w:rsidRPr="003C088A">
              <w:rPr>
                <w:rFonts w:hAnsi="宋体" w:cs="宋体" w:hint="eastAsia"/>
                <w:bCs/>
                <w:sz w:val="21"/>
              </w:rPr>
              <w:t>2.本招标文件所称的“</w:t>
            </w:r>
            <w:r w:rsidRPr="003C088A">
              <w:rPr>
                <w:rFonts w:hAnsi="宋体" w:hint="eastAsia"/>
                <w:sz w:val="21"/>
              </w:rPr>
              <w:t>电子签章</w:t>
            </w:r>
            <w:r w:rsidRPr="003C088A">
              <w:rPr>
                <w:rFonts w:hAnsi="宋体" w:cs="宋体" w:hint="eastAsia"/>
                <w:bCs/>
                <w:sz w:val="21"/>
              </w:rPr>
              <w:t>”、“电子签名”</w:t>
            </w:r>
            <w:r w:rsidRPr="003C088A">
              <w:rPr>
                <w:rFonts w:hAnsi="宋体" w:hint="eastAsia"/>
                <w:sz w:val="21"/>
              </w:rPr>
              <w:t>，是指经广西政府采购云平台认可的CA认证的电子签名数据为表现形式的印章，可用于签署电子投标文件，电子印章与实物印章具有同等法律效力，不因其采用电子化表现形式而否定其法律效力。</w:t>
            </w:r>
          </w:p>
          <w:p w:rsidR="00617E36" w:rsidRPr="003C088A" w:rsidRDefault="003C088A">
            <w:pPr>
              <w:pStyle w:val="aa"/>
              <w:snapToGrid w:val="0"/>
              <w:spacing w:line="360" w:lineRule="auto"/>
              <w:rPr>
                <w:rFonts w:hAnsi="宋体" w:cs="宋体"/>
                <w:bCs/>
                <w:sz w:val="21"/>
              </w:rPr>
            </w:pPr>
            <w:r w:rsidRPr="003C088A">
              <w:rPr>
                <w:rFonts w:hAnsi="宋体" w:cs="宋体" w:hint="eastAsia"/>
                <w:bCs/>
                <w:sz w:val="21"/>
              </w:rPr>
              <w:lastRenderedPageBreak/>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rsidR="00617E36" w:rsidRPr="003C088A" w:rsidRDefault="003C088A">
            <w:pPr>
              <w:pStyle w:val="aa"/>
              <w:snapToGrid w:val="0"/>
              <w:spacing w:line="360" w:lineRule="auto"/>
              <w:rPr>
                <w:rFonts w:hAnsi="宋体" w:cs="宋体"/>
                <w:bCs/>
                <w:sz w:val="21"/>
              </w:rPr>
            </w:pPr>
            <w:r w:rsidRPr="003C088A">
              <w:rPr>
                <w:rFonts w:hAnsi="宋体" w:cs="宋体" w:hint="eastAsia"/>
                <w:bCs/>
                <w:sz w:val="21"/>
              </w:rPr>
              <w:t>4.本招标文件中描述投标人的“签字”是指投标人的法定代表人或者委托代理人亲自在文件规定签字处亲笔写上个人的名字的行为，私章、签字章、印鉴、影印等其他形式均不能代替亲笔签字。</w:t>
            </w:r>
          </w:p>
          <w:p w:rsidR="00617E36" w:rsidRPr="003C088A" w:rsidRDefault="003C088A">
            <w:pPr>
              <w:spacing w:line="360" w:lineRule="auto"/>
              <w:jc w:val="left"/>
              <w:rPr>
                <w:rFonts w:ascii="宋体" w:hAnsi="宋体"/>
                <w:szCs w:val="21"/>
              </w:rPr>
            </w:pPr>
            <w:r w:rsidRPr="003C088A">
              <w:rPr>
                <w:rFonts w:hAnsi="宋体" w:cs="宋体" w:hint="eastAsia"/>
                <w:bCs/>
              </w:rPr>
              <w:t>5.</w:t>
            </w:r>
            <w:r w:rsidRPr="003C088A">
              <w:rPr>
                <w:rFonts w:ascii="宋体" w:hAnsi="宋体" w:cs="宋体" w:hint="eastAsia"/>
                <w:bCs/>
                <w:kern w:val="0"/>
                <w:szCs w:val="21"/>
              </w:rPr>
              <w:t>本招标文件所称的“以上”“以下”“以内”“届满”，包括本数；所称的“不满”“超过”“以外”，不包括本数。</w:t>
            </w:r>
          </w:p>
        </w:tc>
      </w:tr>
    </w:tbl>
    <w:p w:rsidR="00617E36" w:rsidRPr="003C088A" w:rsidRDefault="00617E36">
      <w:pPr>
        <w:snapToGrid w:val="0"/>
        <w:rPr>
          <w:rFonts w:ascii="宋体" w:hAnsi="宋体"/>
          <w:sz w:val="24"/>
          <w:szCs w:val="20"/>
        </w:rPr>
      </w:pPr>
    </w:p>
    <w:p w:rsidR="00617E36" w:rsidRPr="003C088A" w:rsidRDefault="00617E36">
      <w:pPr>
        <w:snapToGrid w:val="0"/>
        <w:rPr>
          <w:rFonts w:ascii="宋体" w:hAnsi="宋体"/>
          <w:sz w:val="24"/>
          <w:szCs w:val="20"/>
        </w:rPr>
      </w:pPr>
    </w:p>
    <w:p w:rsidR="00617E36" w:rsidRPr="003C088A" w:rsidRDefault="003C088A">
      <w:pPr>
        <w:pStyle w:val="30"/>
        <w:keepNext w:val="0"/>
        <w:keepLines w:val="0"/>
        <w:jc w:val="center"/>
      </w:pPr>
      <w:r w:rsidRPr="003C088A">
        <w:br w:type="page"/>
      </w:r>
      <w:r w:rsidRPr="003C088A">
        <w:rPr>
          <w:rFonts w:hint="eastAsia"/>
        </w:rPr>
        <w:lastRenderedPageBreak/>
        <w:t>投标人须知正文</w:t>
      </w:r>
    </w:p>
    <w:p w:rsidR="00617E36" w:rsidRPr="003C088A" w:rsidRDefault="003C088A">
      <w:pPr>
        <w:pStyle w:val="30"/>
        <w:keepNext w:val="0"/>
        <w:keepLines w:val="0"/>
        <w:jc w:val="center"/>
      </w:pPr>
      <w:r w:rsidRPr="003C088A">
        <w:rPr>
          <w:rFonts w:hint="eastAsia"/>
        </w:rPr>
        <w:t>一、总</w:t>
      </w:r>
      <w:r w:rsidRPr="003C088A">
        <w:rPr>
          <w:rFonts w:hint="eastAsia"/>
        </w:rPr>
        <w:t xml:space="preserve">  </w:t>
      </w:r>
      <w:r w:rsidRPr="003C088A">
        <w:rPr>
          <w:rFonts w:hint="eastAsia"/>
        </w:rPr>
        <w:t>则</w:t>
      </w:r>
    </w:p>
    <w:p w:rsidR="00617E36" w:rsidRPr="003C088A" w:rsidRDefault="003C088A">
      <w:pPr>
        <w:pStyle w:val="5"/>
        <w:keepNext w:val="0"/>
        <w:keepLines w:val="0"/>
        <w:spacing w:before="0" w:after="0" w:line="360" w:lineRule="auto"/>
        <w:ind w:leftChars="200" w:left="420"/>
        <w:rPr>
          <w:rFonts w:ascii="黑体" w:eastAsia="黑体" w:hAnsi="黑体"/>
          <w:sz w:val="24"/>
        </w:rPr>
      </w:pPr>
      <w:bookmarkStart w:id="76" w:name="_Toc254970668"/>
      <w:bookmarkStart w:id="77" w:name="_Toc254970527"/>
      <w:r w:rsidRPr="003C088A">
        <w:rPr>
          <w:rFonts w:ascii="黑体" w:eastAsia="黑体" w:hAnsi="黑体" w:hint="eastAsia"/>
          <w:sz w:val="24"/>
        </w:rPr>
        <w:t>1.适用范围</w:t>
      </w:r>
      <w:bookmarkEnd w:id="76"/>
      <w:bookmarkEnd w:id="77"/>
    </w:p>
    <w:p w:rsidR="00617E36" w:rsidRPr="003C088A" w:rsidRDefault="003C088A">
      <w:pPr>
        <w:snapToGrid w:val="0"/>
        <w:spacing w:line="360" w:lineRule="auto"/>
        <w:ind w:firstLineChars="200" w:firstLine="420"/>
        <w:jc w:val="left"/>
        <w:rPr>
          <w:rFonts w:ascii="宋体" w:hAnsi="宋体"/>
          <w:szCs w:val="21"/>
        </w:rPr>
      </w:pPr>
      <w:r w:rsidRPr="003C088A">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w:t>
      </w:r>
      <w:proofErr w:type="gramStart"/>
      <w:r w:rsidRPr="003C088A">
        <w:rPr>
          <w:rFonts w:ascii="宋体" w:hAnsi="宋体" w:hint="eastAsia"/>
          <w:szCs w:val="21"/>
        </w:rPr>
        <w:t>门政府</w:t>
      </w:r>
      <w:proofErr w:type="gramEnd"/>
      <w:r w:rsidRPr="003C088A">
        <w:rPr>
          <w:rFonts w:ascii="宋体" w:hAnsi="宋体" w:hint="eastAsia"/>
          <w:szCs w:val="21"/>
        </w:rPr>
        <w:t>采购有关规定的约束和保护。</w:t>
      </w:r>
    </w:p>
    <w:p w:rsidR="00617E36" w:rsidRPr="003C088A" w:rsidRDefault="003C088A">
      <w:pPr>
        <w:snapToGrid w:val="0"/>
        <w:spacing w:line="360" w:lineRule="auto"/>
        <w:ind w:firstLineChars="200" w:firstLine="420"/>
        <w:jc w:val="left"/>
        <w:rPr>
          <w:rFonts w:ascii="宋体" w:hAnsi="宋体"/>
          <w:szCs w:val="21"/>
        </w:rPr>
      </w:pPr>
      <w:r w:rsidRPr="003C088A">
        <w:rPr>
          <w:rFonts w:ascii="宋体" w:hAnsi="宋体" w:hint="eastAsia"/>
          <w:szCs w:val="21"/>
        </w:rPr>
        <w:t>1.2本招标文件</w:t>
      </w:r>
      <w:r w:rsidRPr="003C088A">
        <w:rPr>
          <w:rFonts w:ascii="宋体" w:hAnsi="宋体" w:cs="宋体" w:hint="eastAsia"/>
          <w:spacing w:val="-6"/>
          <w:szCs w:val="21"/>
        </w:rPr>
        <w:t>适用于本项目的所有采购程序和环节（法律、法规另有规定的，从其规定）。</w:t>
      </w:r>
    </w:p>
    <w:p w:rsidR="00617E36" w:rsidRPr="003C088A" w:rsidRDefault="003C088A">
      <w:pPr>
        <w:pStyle w:val="5"/>
        <w:keepNext w:val="0"/>
        <w:keepLines w:val="0"/>
        <w:spacing w:before="0" w:after="0" w:line="360" w:lineRule="auto"/>
        <w:ind w:leftChars="200" w:left="420"/>
        <w:rPr>
          <w:rFonts w:ascii="黑体" w:eastAsia="黑体" w:hAnsi="黑体"/>
          <w:sz w:val="24"/>
        </w:rPr>
      </w:pPr>
      <w:bookmarkStart w:id="78" w:name="_Toc254970528"/>
      <w:bookmarkStart w:id="79" w:name="_Toc254970669"/>
      <w:r w:rsidRPr="003C088A">
        <w:rPr>
          <w:rFonts w:ascii="黑体" w:eastAsia="黑体" w:hAnsi="黑体" w:hint="eastAsia"/>
          <w:sz w:val="24"/>
        </w:rPr>
        <w:t>2.定义</w:t>
      </w:r>
      <w:bookmarkEnd w:id="78"/>
      <w:bookmarkEnd w:id="79"/>
    </w:p>
    <w:p w:rsidR="00617E36" w:rsidRPr="003C088A" w:rsidRDefault="003C088A">
      <w:pPr>
        <w:pStyle w:val="5"/>
        <w:keepNext w:val="0"/>
        <w:keepLines w:val="0"/>
        <w:spacing w:before="0" w:after="0" w:line="360" w:lineRule="auto"/>
        <w:ind w:leftChars="200" w:left="420"/>
        <w:rPr>
          <w:rFonts w:ascii="宋体" w:hAnsi="宋体"/>
          <w:b w:val="0"/>
          <w:sz w:val="21"/>
          <w:szCs w:val="21"/>
        </w:rPr>
      </w:pPr>
      <w:r w:rsidRPr="003C088A">
        <w:rPr>
          <w:rFonts w:ascii="宋体" w:hAnsi="宋体" w:hint="eastAsia"/>
          <w:b w:val="0"/>
          <w:sz w:val="21"/>
          <w:szCs w:val="21"/>
        </w:rPr>
        <w:t>2.1“采购人”是指依法进行政府采购的国家机关、事业单位、团体组织。</w:t>
      </w:r>
    </w:p>
    <w:p w:rsidR="00617E36" w:rsidRPr="003C088A" w:rsidRDefault="003C088A">
      <w:pPr>
        <w:pStyle w:val="5"/>
        <w:keepNext w:val="0"/>
        <w:keepLines w:val="0"/>
        <w:spacing w:before="0" w:after="0" w:line="360" w:lineRule="auto"/>
        <w:ind w:leftChars="200" w:left="420"/>
        <w:rPr>
          <w:rFonts w:ascii="宋体" w:hAnsi="宋体"/>
          <w:b w:val="0"/>
          <w:sz w:val="21"/>
          <w:szCs w:val="21"/>
        </w:rPr>
      </w:pPr>
      <w:r w:rsidRPr="003C088A">
        <w:rPr>
          <w:rFonts w:ascii="宋体" w:hAnsi="宋体" w:hint="eastAsia"/>
          <w:b w:val="0"/>
          <w:sz w:val="21"/>
          <w:szCs w:val="21"/>
        </w:rPr>
        <w:t>2.2“采购代理机构”是指政府采购集中采购机构和集中采购机构以外的采购代理机构。</w:t>
      </w:r>
    </w:p>
    <w:p w:rsidR="00617E36" w:rsidRPr="003C088A" w:rsidRDefault="003C088A">
      <w:pPr>
        <w:pStyle w:val="5"/>
        <w:keepNext w:val="0"/>
        <w:keepLines w:val="0"/>
        <w:spacing w:before="0" w:after="0" w:line="360" w:lineRule="auto"/>
        <w:ind w:leftChars="200" w:left="420"/>
        <w:rPr>
          <w:rFonts w:ascii="宋体" w:hAnsi="宋体"/>
          <w:b w:val="0"/>
          <w:sz w:val="21"/>
          <w:szCs w:val="21"/>
        </w:rPr>
      </w:pPr>
      <w:r w:rsidRPr="003C088A">
        <w:rPr>
          <w:rFonts w:ascii="宋体" w:hAnsi="宋体" w:hint="eastAsia"/>
          <w:b w:val="0"/>
          <w:sz w:val="21"/>
          <w:szCs w:val="21"/>
        </w:rPr>
        <w:t>2.3“供应商”是指向采购人提供货物、工程或者服务的法人、其他组织或者自然人。</w:t>
      </w:r>
    </w:p>
    <w:p w:rsidR="00617E36" w:rsidRPr="003C088A" w:rsidRDefault="003C088A">
      <w:pPr>
        <w:pStyle w:val="a0"/>
        <w:spacing w:line="360" w:lineRule="auto"/>
        <w:rPr>
          <w:rFonts w:ascii="宋体" w:hAnsi="宋体"/>
          <w:szCs w:val="21"/>
        </w:rPr>
      </w:pPr>
      <w:r w:rsidRPr="003C088A">
        <w:rPr>
          <w:rFonts w:ascii="宋体" w:hAnsi="宋体" w:hint="eastAsia"/>
          <w:szCs w:val="21"/>
        </w:rPr>
        <w:t>2.4“投标人”是指响应招标、参加投标竞争的法人、其他组织或者自然人。</w:t>
      </w:r>
    </w:p>
    <w:p w:rsidR="00617E36" w:rsidRPr="003C088A" w:rsidRDefault="003C088A">
      <w:pPr>
        <w:pStyle w:val="5"/>
        <w:keepNext w:val="0"/>
        <w:keepLines w:val="0"/>
        <w:spacing w:before="0" w:after="0" w:line="360" w:lineRule="auto"/>
        <w:ind w:firstLineChars="200" w:firstLine="420"/>
        <w:rPr>
          <w:rFonts w:ascii="宋体" w:hAnsi="宋体"/>
          <w:b w:val="0"/>
          <w:sz w:val="21"/>
          <w:szCs w:val="21"/>
        </w:rPr>
      </w:pPr>
      <w:r w:rsidRPr="003C088A">
        <w:rPr>
          <w:rFonts w:ascii="宋体" w:hAnsi="宋体" w:hint="eastAsia"/>
          <w:b w:val="0"/>
          <w:sz w:val="21"/>
          <w:szCs w:val="21"/>
        </w:rPr>
        <w:t>2.5“服务”是指除货物和工程以外的其他政府采购对象。</w:t>
      </w:r>
    </w:p>
    <w:p w:rsidR="00617E36" w:rsidRPr="003C088A" w:rsidRDefault="003C088A">
      <w:pPr>
        <w:pStyle w:val="5"/>
        <w:keepNext w:val="0"/>
        <w:keepLines w:val="0"/>
        <w:spacing w:before="0" w:after="0" w:line="360" w:lineRule="auto"/>
        <w:rPr>
          <w:rFonts w:ascii="宋体" w:hAnsi="宋体"/>
          <w:b w:val="0"/>
          <w:sz w:val="21"/>
          <w:szCs w:val="21"/>
        </w:rPr>
      </w:pPr>
      <w:r w:rsidRPr="003C088A">
        <w:rPr>
          <w:rFonts w:ascii="宋体" w:hAnsi="宋体" w:hint="eastAsia"/>
          <w:b w:val="0"/>
          <w:sz w:val="21"/>
          <w:szCs w:val="21"/>
        </w:rPr>
        <w:t xml:space="preserve">    2.</w:t>
      </w:r>
      <w:r w:rsidRPr="003C088A">
        <w:rPr>
          <w:rFonts w:ascii="宋体" w:hAnsi="宋体"/>
          <w:b w:val="0"/>
          <w:sz w:val="21"/>
          <w:szCs w:val="21"/>
        </w:rPr>
        <w:t>6</w:t>
      </w:r>
      <w:r w:rsidRPr="003C088A">
        <w:rPr>
          <w:rFonts w:ascii="宋体" w:hAnsi="宋体" w:hint="eastAsia"/>
          <w:b w:val="0"/>
          <w:sz w:val="21"/>
          <w:szCs w:val="21"/>
        </w:rPr>
        <w:t>“书面形式”是指合同书、信件和数据电文（包括电报、电传、传真、电子数据交换和电子邮件）等可以有形地表现所载内容的形式。</w:t>
      </w:r>
    </w:p>
    <w:p w:rsidR="00617E36" w:rsidRPr="003C088A" w:rsidRDefault="003C088A">
      <w:pPr>
        <w:pStyle w:val="5"/>
        <w:keepNext w:val="0"/>
        <w:keepLines w:val="0"/>
        <w:spacing w:before="0" w:after="0" w:line="360" w:lineRule="auto"/>
        <w:ind w:firstLineChars="200" w:firstLine="420"/>
        <w:rPr>
          <w:rFonts w:ascii="宋体" w:hAnsi="宋体"/>
          <w:b w:val="0"/>
          <w:sz w:val="21"/>
          <w:szCs w:val="21"/>
        </w:rPr>
      </w:pPr>
      <w:r w:rsidRPr="003C088A">
        <w:rPr>
          <w:rFonts w:ascii="宋体" w:hAnsi="宋体" w:hint="eastAsia"/>
          <w:b w:val="0"/>
          <w:sz w:val="21"/>
          <w:szCs w:val="21"/>
        </w:rPr>
        <w:t>2.</w:t>
      </w:r>
      <w:r w:rsidRPr="003C088A">
        <w:rPr>
          <w:rFonts w:ascii="宋体" w:hAnsi="宋体"/>
          <w:b w:val="0"/>
          <w:sz w:val="21"/>
          <w:szCs w:val="21"/>
        </w:rPr>
        <w:t>7</w:t>
      </w:r>
      <w:r w:rsidRPr="003C088A">
        <w:rPr>
          <w:rFonts w:ascii="宋体" w:hAnsi="宋体" w:hint="eastAsia"/>
          <w:b w:val="0"/>
          <w:sz w:val="21"/>
          <w:szCs w:val="21"/>
        </w:rPr>
        <w:t>“实质性要求”是指招标文件中已经指明不满足则投标无效的条款，或者不能负偏离的条款，或者采购需求中带“▲”的条款。</w:t>
      </w:r>
    </w:p>
    <w:p w:rsidR="00617E36" w:rsidRPr="003C088A" w:rsidRDefault="003C088A">
      <w:pPr>
        <w:snapToGrid w:val="0"/>
        <w:spacing w:line="360" w:lineRule="auto"/>
        <w:ind w:firstLineChars="200" w:firstLine="420"/>
        <w:jc w:val="left"/>
        <w:rPr>
          <w:rFonts w:ascii="宋体" w:hAnsi="宋体" w:cs="宋体"/>
          <w:szCs w:val="21"/>
        </w:rPr>
      </w:pPr>
      <w:r w:rsidRPr="003C088A">
        <w:rPr>
          <w:rFonts w:ascii="宋体" w:hAnsi="宋体" w:hint="eastAsia"/>
          <w:szCs w:val="21"/>
        </w:rPr>
        <w:t>2.</w:t>
      </w:r>
      <w:r w:rsidRPr="003C088A">
        <w:rPr>
          <w:rFonts w:ascii="宋体" w:hAnsi="宋体"/>
          <w:szCs w:val="21"/>
        </w:rPr>
        <w:t>8</w:t>
      </w:r>
      <w:r w:rsidRPr="003C088A">
        <w:rPr>
          <w:rFonts w:ascii="宋体" w:hAnsi="宋体" w:cs="宋体" w:hint="eastAsia"/>
          <w:szCs w:val="21"/>
        </w:rPr>
        <w:t>“正偏离”，是指投标文件对招标文件“采购需求”中有关条款</w:t>
      </w:r>
      <w:proofErr w:type="gramStart"/>
      <w:r w:rsidRPr="003C088A">
        <w:rPr>
          <w:rFonts w:ascii="宋体" w:hAnsi="宋体" w:cs="宋体" w:hint="eastAsia"/>
          <w:szCs w:val="21"/>
        </w:rPr>
        <w:t>作出</w:t>
      </w:r>
      <w:proofErr w:type="gramEnd"/>
      <w:r w:rsidRPr="003C088A">
        <w:rPr>
          <w:rFonts w:ascii="宋体" w:hAnsi="宋体" w:cs="宋体" w:hint="eastAsia"/>
          <w:szCs w:val="21"/>
        </w:rPr>
        <w:t>的响应优于条款要求并有利于采购人的情形。</w:t>
      </w:r>
    </w:p>
    <w:p w:rsidR="00617E36" w:rsidRPr="003C088A" w:rsidRDefault="003C088A">
      <w:pPr>
        <w:snapToGrid w:val="0"/>
        <w:spacing w:line="360" w:lineRule="auto"/>
        <w:ind w:firstLineChars="200" w:firstLine="420"/>
        <w:jc w:val="left"/>
        <w:rPr>
          <w:rFonts w:ascii="宋体" w:hAnsi="宋体" w:cs="宋体"/>
          <w:szCs w:val="21"/>
        </w:rPr>
      </w:pPr>
      <w:r w:rsidRPr="003C088A">
        <w:rPr>
          <w:rFonts w:ascii="宋体" w:hAnsi="宋体" w:cs="宋体"/>
          <w:szCs w:val="21"/>
        </w:rPr>
        <w:t>2.9</w:t>
      </w:r>
      <w:r w:rsidRPr="003C088A">
        <w:rPr>
          <w:rFonts w:ascii="宋体" w:hAnsi="宋体" w:cs="宋体" w:hint="eastAsia"/>
          <w:szCs w:val="21"/>
        </w:rPr>
        <w:t>“负偏离”，是指投标文件对招标文件“采购需求”中有关条款</w:t>
      </w:r>
      <w:proofErr w:type="gramStart"/>
      <w:r w:rsidRPr="003C088A">
        <w:rPr>
          <w:rFonts w:ascii="宋体" w:hAnsi="宋体" w:cs="宋体" w:hint="eastAsia"/>
          <w:szCs w:val="21"/>
        </w:rPr>
        <w:t>作出</w:t>
      </w:r>
      <w:proofErr w:type="gramEnd"/>
      <w:r w:rsidRPr="003C088A">
        <w:rPr>
          <w:rFonts w:ascii="宋体" w:hAnsi="宋体" w:cs="宋体" w:hint="eastAsia"/>
          <w:szCs w:val="21"/>
        </w:rPr>
        <w:t>的响应不满足条款要求，导致采购人要求不能得到满足的情形。</w:t>
      </w:r>
    </w:p>
    <w:p w:rsidR="00617E36" w:rsidRPr="003C088A" w:rsidRDefault="003C088A">
      <w:pPr>
        <w:snapToGrid w:val="0"/>
        <w:spacing w:line="360" w:lineRule="auto"/>
        <w:ind w:firstLineChars="200" w:firstLine="420"/>
        <w:jc w:val="left"/>
        <w:rPr>
          <w:rFonts w:ascii="宋体" w:hAnsi="宋体"/>
          <w:szCs w:val="21"/>
        </w:rPr>
      </w:pPr>
      <w:r w:rsidRPr="003C088A">
        <w:rPr>
          <w:rFonts w:ascii="宋体" w:hAnsi="宋体" w:hint="eastAsia"/>
          <w:szCs w:val="21"/>
        </w:rPr>
        <w:t>2.1</w:t>
      </w:r>
      <w:r w:rsidRPr="003C088A">
        <w:rPr>
          <w:rFonts w:ascii="宋体" w:hAnsi="宋体"/>
          <w:szCs w:val="21"/>
        </w:rPr>
        <w:t>0</w:t>
      </w:r>
      <w:r w:rsidRPr="003C088A">
        <w:rPr>
          <w:rFonts w:ascii="宋体" w:hAnsi="宋体" w:cs="宋体" w:hint="eastAsia"/>
          <w:szCs w:val="21"/>
        </w:rPr>
        <w:t>“允许负偏离的条款”是指采购需求中的不属于“实质性要求”的条款。</w:t>
      </w:r>
      <w:bookmarkStart w:id="80" w:name="_Toc254970529"/>
      <w:bookmarkStart w:id="81" w:name="_Toc254970670"/>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hint="eastAsia"/>
          <w:sz w:val="24"/>
        </w:rPr>
        <w:t>3.</w:t>
      </w:r>
      <w:bookmarkEnd w:id="80"/>
      <w:bookmarkEnd w:id="81"/>
      <w:r w:rsidRPr="003C088A">
        <w:rPr>
          <w:rFonts w:ascii="黑体" w:eastAsia="黑体" w:hAnsi="黑体" w:hint="eastAsia"/>
          <w:sz w:val="24"/>
        </w:rPr>
        <w:t>投标人的资格要求</w:t>
      </w:r>
    </w:p>
    <w:p w:rsidR="00617E36" w:rsidRPr="003C088A" w:rsidRDefault="003C088A">
      <w:pPr>
        <w:snapToGrid w:val="0"/>
        <w:spacing w:line="360" w:lineRule="auto"/>
        <w:ind w:firstLineChars="200" w:firstLine="420"/>
        <w:jc w:val="left"/>
        <w:rPr>
          <w:rFonts w:ascii="宋体" w:hAnsi="宋体"/>
          <w:szCs w:val="21"/>
        </w:rPr>
      </w:pPr>
      <w:r w:rsidRPr="003C088A">
        <w:rPr>
          <w:rFonts w:ascii="宋体" w:hAnsi="宋体" w:hint="eastAsia"/>
          <w:szCs w:val="21"/>
        </w:rPr>
        <w:t>投标人的资格要求详见“投标人须知前附表”。</w:t>
      </w:r>
    </w:p>
    <w:p w:rsidR="00617E36" w:rsidRPr="003C088A" w:rsidRDefault="003C088A">
      <w:pPr>
        <w:pStyle w:val="5"/>
        <w:keepNext w:val="0"/>
        <w:keepLines w:val="0"/>
        <w:spacing w:before="0" w:after="0" w:line="360" w:lineRule="auto"/>
        <w:ind w:leftChars="200" w:left="420"/>
        <w:rPr>
          <w:rFonts w:ascii="黑体" w:eastAsia="黑体" w:hAnsi="黑体"/>
          <w:sz w:val="24"/>
        </w:rPr>
      </w:pPr>
      <w:bookmarkStart w:id="82" w:name="_Toc254970671"/>
      <w:bookmarkStart w:id="83" w:name="_Toc254970530"/>
      <w:r w:rsidRPr="003C088A">
        <w:rPr>
          <w:rFonts w:ascii="黑体" w:eastAsia="黑体" w:hAnsi="黑体" w:hint="eastAsia"/>
          <w:sz w:val="24"/>
        </w:rPr>
        <w:t>4.投标委托</w:t>
      </w:r>
      <w:bookmarkEnd w:id="82"/>
      <w:bookmarkEnd w:id="83"/>
    </w:p>
    <w:p w:rsidR="00617E36" w:rsidRPr="003C088A" w:rsidRDefault="003C088A">
      <w:pPr>
        <w:snapToGrid w:val="0"/>
        <w:spacing w:line="360" w:lineRule="auto"/>
        <w:ind w:firstLineChars="200" w:firstLine="420"/>
        <w:jc w:val="left"/>
        <w:rPr>
          <w:rFonts w:ascii="宋体" w:hAnsi="宋体"/>
          <w:szCs w:val="21"/>
        </w:rPr>
      </w:pPr>
      <w:r w:rsidRPr="003C088A">
        <w:rPr>
          <w:rFonts w:ascii="宋体" w:hAnsi="宋体" w:hint="eastAsia"/>
          <w:szCs w:val="21"/>
        </w:rPr>
        <w:t>投标人代表参加投标活动过程中必须携带个人有效身份证件。如投标人代表不是法定代表人，须持有授权委托书（按第六章要求格式填写）。</w:t>
      </w:r>
    </w:p>
    <w:p w:rsidR="00617E36" w:rsidRPr="003C088A" w:rsidRDefault="003C088A">
      <w:pPr>
        <w:pStyle w:val="5"/>
        <w:keepNext w:val="0"/>
        <w:keepLines w:val="0"/>
        <w:spacing w:before="0" w:after="0" w:line="360" w:lineRule="auto"/>
        <w:ind w:leftChars="200" w:left="420"/>
        <w:rPr>
          <w:rFonts w:ascii="黑体" w:eastAsia="黑体" w:hAnsi="黑体"/>
          <w:sz w:val="24"/>
        </w:rPr>
      </w:pPr>
      <w:bookmarkStart w:id="84" w:name="_5.投标费用"/>
      <w:bookmarkStart w:id="85" w:name="_Toc254970531"/>
      <w:bookmarkStart w:id="86" w:name="_Toc254970672"/>
      <w:bookmarkEnd w:id="84"/>
      <w:r w:rsidRPr="003C088A">
        <w:rPr>
          <w:rFonts w:ascii="黑体" w:eastAsia="黑体" w:hAnsi="黑体" w:hint="eastAsia"/>
          <w:sz w:val="24"/>
        </w:rPr>
        <w:t>5.投标费用</w:t>
      </w:r>
      <w:bookmarkEnd w:id="85"/>
      <w:bookmarkEnd w:id="86"/>
    </w:p>
    <w:p w:rsidR="00617E36" w:rsidRPr="003C088A" w:rsidRDefault="003C088A">
      <w:pPr>
        <w:snapToGrid w:val="0"/>
        <w:spacing w:line="360" w:lineRule="auto"/>
        <w:ind w:firstLineChars="200" w:firstLine="420"/>
        <w:jc w:val="left"/>
        <w:rPr>
          <w:rFonts w:ascii="宋体" w:hAnsi="宋体"/>
          <w:szCs w:val="21"/>
        </w:rPr>
      </w:pPr>
      <w:r w:rsidRPr="003C088A">
        <w:rPr>
          <w:rFonts w:ascii="宋体" w:hAnsi="宋体" w:cs="宋体" w:hint="eastAsia"/>
          <w:szCs w:val="21"/>
        </w:rPr>
        <w:t>投标费用：投标人应承</w:t>
      </w:r>
      <w:proofErr w:type="gramStart"/>
      <w:r w:rsidRPr="003C088A">
        <w:rPr>
          <w:rFonts w:ascii="宋体" w:hAnsi="宋体" w:cs="宋体" w:hint="eastAsia"/>
          <w:szCs w:val="21"/>
        </w:rPr>
        <w:t>担参与</w:t>
      </w:r>
      <w:proofErr w:type="gramEnd"/>
      <w:r w:rsidRPr="003C088A">
        <w:rPr>
          <w:rFonts w:ascii="宋体" w:hAnsi="宋体" w:cs="宋体" w:hint="eastAsia"/>
          <w:szCs w:val="21"/>
        </w:rPr>
        <w:t>本次采购活动有关的所有费用，包括但不限于获取招标文件、勘查现场、编制和提交投标文件、参加澄清说明、签订合同等，不论投标结果如何，均</w:t>
      </w:r>
      <w:r w:rsidRPr="003C088A">
        <w:rPr>
          <w:rFonts w:ascii="宋体" w:hAnsi="宋体" w:cs="宋体" w:hint="eastAsia"/>
          <w:szCs w:val="21"/>
        </w:rPr>
        <w:lastRenderedPageBreak/>
        <w:t>应自行承担。</w:t>
      </w:r>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hint="eastAsia"/>
          <w:sz w:val="24"/>
        </w:rPr>
        <w:t>6.联合体投标</w:t>
      </w:r>
    </w:p>
    <w:p w:rsidR="00617E36" w:rsidRPr="003C088A" w:rsidRDefault="003C088A">
      <w:pPr>
        <w:snapToGrid w:val="0"/>
        <w:spacing w:line="360" w:lineRule="auto"/>
        <w:ind w:firstLineChars="200" w:firstLine="420"/>
        <w:jc w:val="left"/>
        <w:rPr>
          <w:rFonts w:ascii="宋体" w:hAnsi="宋体"/>
          <w:szCs w:val="21"/>
        </w:rPr>
      </w:pPr>
      <w:r w:rsidRPr="003C088A">
        <w:rPr>
          <w:rFonts w:ascii="宋体" w:hAnsi="宋体" w:hint="eastAsia"/>
          <w:szCs w:val="21"/>
        </w:rPr>
        <w:t>6.1本项目是否接受联合体投标，详见“投标人须知前附表”。</w:t>
      </w:r>
    </w:p>
    <w:p w:rsidR="00617E36" w:rsidRPr="003C088A" w:rsidRDefault="003C088A">
      <w:pPr>
        <w:snapToGrid w:val="0"/>
        <w:spacing w:line="360" w:lineRule="auto"/>
        <w:ind w:firstLineChars="200" w:firstLine="420"/>
        <w:jc w:val="left"/>
        <w:rPr>
          <w:rFonts w:ascii="宋体" w:hAnsi="宋体"/>
          <w:bCs/>
          <w:szCs w:val="21"/>
        </w:rPr>
      </w:pPr>
      <w:r w:rsidRPr="003C088A">
        <w:rPr>
          <w:rFonts w:ascii="宋体" w:hAnsi="宋体" w:hint="eastAsia"/>
          <w:bCs/>
          <w:szCs w:val="21"/>
        </w:rPr>
        <w:t>6.2如接受联合体投标，联合体投标要求详见“投标人须知前附表”。</w:t>
      </w:r>
    </w:p>
    <w:p w:rsidR="00617E36" w:rsidRPr="003C088A" w:rsidRDefault="003C088A">
      <w:pPr>
        <w:snapToGrid w:val="0"/>
        <w:spacing w:line="360" w:lineRule="auto"/>
        <w:ind w:firstLineChars="200" w:firstLine="420"/>
        <w:jc w:val="left"/>
        <w:rPr>
          <w:rFonts w:ascii="宋体" w:hAnsi="宋体"/>
          <w:szCs w:val="21"/>
        </w:rPr>
      </w:pPr>
      <w:r w:rsidRPr="003C088A">
        <w:rPr>
          <w:rFonts w:ascii="宋体" w:hAnsi="宋体" w:hint="eastAsia"/>
          <w:bCs/>
          <w:szCs w:val="21"/>
        </w:rPr>
        <w:t>6.3根据《政府采购促进中小企业发展管理办法》（财库〔2020〕46号）及《广西壮族自治区财政厅关于持续优化政府采购营商环境推动高质量发展的通知》（桂财采[2024]55号）的规定，接受大中型企业与小</w:t>
      </w:r>
      <w:proofErr w:type="gramStart"/>
      <w:r w:rsidRPr="003C088A">
        <w:rPr>
          <w:rFonts w:ascii="宋体" w:hAnsi="宋体" w:hint="eastAsia"/>
          <w:bCs/>
          <w:szCs w:val="21"/>
        </w:rPr>
        <w:t>微企业</w:t>
      </w:r>
      <w:proofErr w:type="gramEnd"/>
      <w:r w:rsidRPr="003C088A">
        <w:rPr>
          <w:rFonts w:ascii="宋体" w:hAnsi="宋体" w:hint="eastAsia"/>
          <w:bCs/>
          <w:szCs w:val="21"/>
        </w:rPr>
        <w:t>组成联合体或者允许大中型企业向一家或者多家小</w:t>
      </w:r>
      <w:proofErr w:type="gramStart"/>
      <w:r w:rsidRPr="003C088A">
        <w:rPr>
          <w:rFonts w:ascii="宋体" w:hAnsi="宋体" w:hint="eastAsia"/>
          <w:bCs/>
          <w:szCs w:val="21"/>
        </w:rPr>
        <w:t>微企业</w:t>
      </w:r>
      <w:proofErr w:type="gramEnd"/>
      <w:r w:rsidRPr="003C088A">
        <w:rPr>
          <w:rFonts w:ascii="宋体" w:hAnsi="宋体" w:hint="eastAsia"/>
          <w:bCs/>
          <w:szCs w:val="21"/>
        </w:rPr>
        <w:t>分包的采购项目，对于联合协议或者分包意向协议约定小</w:t>
      </w:r>
      <w:proofErr w:type="gramStart"/>
      <w:r w:rsidRPr="003C088A">
        <w:rPr>
          <w:rFonts w:ascii="宋体" w:hAnsi="宋体" w:hint="eastAsia"/>
          <w:bCs/>
          <w:szCs w:val="21"/>
        </w:rPr>
        <w:t>微企业</w:t>
      </w:r>
      <w:proofErr w:type="gramEnd"/>
      <w:r w:rsidRPr="003C088A">
        <w:rPr>
          <w:rFonts w:ascii="宋体" w:hAnsi="宋体" w:hint="eastAsia"/>
          <w:bCs/>
          <w:szCs w:val="21"/>
        </w:rPr>
        <w:t>的合同份额占到合同总金额30%以上的，采购人、采购代理机构应当对联合体或者大中型企业的报价给予4%-6%的扣除，用扣除后的价格参加评审。</w:t>
      </w:r>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hint="eastAsia"/>
          <w:sz w:val="24"/>
        </w:rPr>
        <w:t xml:space="preserve">7.转包与分包             </w:t>
      </w:r>
    </w:p>
    <w:p w:rsidR="00617E36" w:rsidRPr="003C088A" w:rsidRDefault="003C088A">
      <w:pPr>
        <w:pStyle w:val="5"/>
        <w:keepNext w:val="0"/>
        <w:keepLines w:val="0"/>
        <w:spacing w:before="0" w:after="0" w:line="360" w:lineRule="auto"/>
        <w:ind w:leftChars="200" w:left="420"/>
        <w:rPr>
          <w:rFonts w:ascii="宋体" w:hAnsi="宋体"/>
          <w:b w:val="0"/>
          <w:sz w:val="21"/>
          <w:szCs w:val="21"/>
        </w:rPr>
      </w:pPr>
      <w:bookmarkStart w:id="87" w:name="_Toc254970673"/>
      <w:bookmarkStart w:id="88" w:name="_Toc254970532"/>
      <w:r w:rsidRPr="003C088A">
        <w:rPr>
          <w:rFonts w:ascii="宋体" w:hAnsi="宋体" w:hint="eastAsia"/>
          <w:b w:val="0"/>
          <w:sz w:val="21"/>
          <w:szCs w:val="21"/>
        </w:rPr>
        <w:t>7.1本项目不允许转包。</w:t>
      </w:r>
    </w:p>
    <w:p w:rsidR="00617E36" w:rsidRPr="003C088A" w:rsidRDefault="003C088A">
      <w:pPr>
        <w:pStyle w:val="5"/>
        <w:keepNext w:val="0"/>
        <w:keepLines w:val="0"/>
        <w:spacing w:before="0" w:after="0" w:line="360" w:lineRule="auto"/>
        <w:ind w:firstLineChars="150" w:firstLine="315"/>
        <w:rPr>
          <w:rFonts w:ascii="宋体" w:hAnsi="宋体"/>
          <w:b w:val="0"/>
          <w:sz w:val="21"/>
          <w:szCs w:val="21"/>
        </w:rPr>
      </w:pPr>
      <w:r w:rsidRPr="003C088A">
        <w:rPr>
          <w:rFonts w:ascii="宋体" w:hAnsi="宋体" w:hint="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rsidR="00617E36" w:rsidRPr="003C088A" w:rsidRDefault="003C088A">
      <w:pPr>
        <w:pStyle w:val="5"/>
        <w:keepNext w:val="0"/>
        <w:keepLines w:val="0"/>
        <w:spacing w:before="0" w:after="0" w:line="360" w:lineRule="auto"/>
        <w:ind w:firstLineChars="150" w:firstLine="315"/>
        <w:rPr>
          <w:rFonts w:ascii="宋体" w:hAnsi="宋体"/>
          <w:b w:val="0"/>
          <w:sz w:val="21"/>
          <w:szCs w:val="21"/>
        </w:rPr>
      </w:pPr>
      <w:r w:rsidRPr="003C088A">
        <w:rPr>
          <w:rFonts w:ascii="宋体" w:hAnsi="宋体" w:hint="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hint="eastAsia"/>
          <w:sz w:val="24"/>
        </w:rPr>
        <w:t>8.特别说明</w:t>
      </w:r>
      <w:bookmarkEnd w:id="87"/>
      <w:bookmarkEnd w:id="88"/>
    </w:p>
    <w:p w:rsidR="00617E36" w:rsidRPr="003C088A" w:rsidRDefault="003C088A" w:rsidP="003C088A">
      <w:pPr>
        <w:pStyle w:val="5"/>
        <w:keepNext w:val="0"/>
        <w:keepLines w:val="0"/>
        <w:spacing w:before="0" w:after="0" w:line="360" w:lineRule="auto"/>
        <w:ind w:firstLineChars="175" w:firstLine="368"/>
        <w:rPr>
          <w:rFonts w:ascii="宋体" w:hAnsi="宋体"/>
          <w:b w:val="0"/>
          <w:sz w:val="21"/>
          <w:szCs w:val="21"/>
        </w:rPr>
      </w:pPr>
      <w:r w:rsidRPr="003C088A">
        <w:rPr>
          <w:rFonts w:ascii="宋体" w:hAnsi="宋体" w:hint="eastAsia"/>
          <w:b w:val="0"/>
          <w:sz w:val="21"/>
          <w:szCs w:val="21"/>
        </w:rPr>
        <w:t>8.1如果本招标文件要求提供投标人或制造商的资格、信誉、荣誉、业绩与企业认证等材料的，资格、信誉、荣誉、业绩与企业认证等必须为投标人或者制造商所拥有或自身获得 。</w:t>
      </w:r>
    </w:p>
    <w:p w:rsidR="00617E36" w:rsidRPr="003C088A" w:rsidRDefault="003C088A" w:rsidP="003C088A">
      <w:pPr>
        <w:pStyle w:val="5"/>
        <w:keepNext w:val="0"/>
        <w:keepLines w:val="0"/>
        <w:spacing w:before="0" w:after="0" w:line="360" w:lineRule="auto"/>
        <w:ind w:firstLineChars="175" w:firstLine="368"/>
        <w:rPr>
          <w:rFonts w:ascii="宋体" w:hAnsi="宋体"/>
          <w:b w:val="0"/>
          <w:sz w:val="21"/>
          <w:szCs w:val="21"/>
        </w:rPr>
      </w:pPr>
      <w:r w:rsidRPr="003C088A">
        <w:rPr>
          <w:rFonts w:ascii="宋体" w:hAnsi="宋体" w:hint="eastAsia"/>
          <w:b w:val="0"/>
          <w:sz w:val="21"/>
          <w:szCs w:val="21"/>
        </w:rPr>
        <w:t>8.2投标人应仔细阅读招标文件的所有内容，按照招标文件的要求提交投标文件，并对所提供的全部资料的真实性承担法律责任。</w:t>
      </w:r>
    </w:p>
    <w:p w:rsidR="00617E36" w:rsidRPr="003C088A" w:rsidRDefault="003C088A" w:rsidP="003C088A">
      <w:pPr>
        <w:pStyle w:val="5"/>
        <w:keepNext w:val="0"/>
        <w:keepLines w:val="0"/>
        <w:spacing w:before="0" w:after="0" w:line="360" w:lineRule="auto"/>
        <w:ind w:firstLineChars="175" w:firstLine="368"/>
        <w:rPr>
          <w:rFonts w:ascii="宋体" w:hAnsi="宋体"/>
          <w:b w:val="0"/>
          <w:sz w:val="21"/>
          <w:szCs w:val="21"/>
        </w:rPr>
      </w:pPr>
      <w:r w:rsidRPr="003C088A">
        <w:rPr>
          <w:rFonts w:ascii="宋体" w:hAnsi="宋体" w:hint="eastAsia"/>
          <w:b w:val="0"/>
          <w:sz w:val="21"/>
          <w:szCs w:val="21"/>
        </w:rPr>
        <w:t>8.3投标人在投标活动中提供任何虚假材料，将报监管部门查处；中标后发现的，中标人须依照《中华人民共和国消费者权益保护法》规定赔偿采购人，且民事赔偿并不免除违法投标人的行政与刑事责任。</w:t>
      </w:r>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sz w:val="24"/>
        </w:rPr>
        <w:t>9.</w:t>
      </w:r>
      <w:r w:rsidRPr="003C088A">
        <w:rPr>
          <w:rFonts w:ascii="黑体" w:eastAsia="黑体" w:hAnsi="黑体" w:hint="eastAsia"/>
          <w:sz w:val="24"/>
        </w:rPr>
        <w:t>回避与串通投标</w:t>
      </w:r>
    </w:p>
    <w:p w:rsidR="00617E36" w:rsidRPr="003C088A" w:rsidRDefault="003C088A" w:rsidP="003C088A">
      <w:pPr>
        <w:pStyle w:val="5"/>
        <w:keepNext w:val="0"/>
        <w:keepLines w:val="0"/>
        <w:spacing w:before="0" w:after="0" w:line="360" w:lineRule="auto"/>
        <w:ind w:firstLineChars="175" w:firstLine="368"/>
        <w:rPr>
          <w:rFonts w:ascii="宋体" w:hAnsi="宋体"/>
          <w:b w:val="0"/>
          <w:sz w:val="21"/>
          <w:szCs w:val="21"/>
        </w:rPr>
      </w:pPr>
      <w:r w:rsidRPr="003C088A">
        <w:rPr>
          <w:rFonts w:ascii="宋体" w:hAnsi="宋体" w:hint="eastAsia"/>
          <w:b w:val="0"/>
          <w:sz w:val="21"/>
          <w:szCs w:val="21"/>
        </w:rPr>
        <w:t>9</w:t>
      </w:r>
      <w:r w:rsidRPr="003C088A">
        <w:rPr>
          <w:rFonts w:ascii="宋体" w:hAnsi="宋体"/>
          <w:b w:val="0"/>
          <w:sz w:val="21"/>
          <w:szCs w:val="21"/>
        </w:rPr>
        <w:t>.1在政府采购活动中，采购人员及相关人员与</w:t>
      </w:r>
      <w:r w:rsidRPr="003C088A">
        <w:rPr>
          <w:rFonts w:ascii="宋体" w:hAnsi="宋体" w:hint="eastAsia"/>
          <w:b w:val="0"/>
          <w:sz w:val="21"/>
          <w:szCs w:val="21"/>
        </w:rPr>
        <w:t>供应商</w:t>
      </w:r>
      <w:r w:rsidRPr="003C088A">
        <w:rPr>
          <w:rFonts w:ascii="宋体" w:hAnsi="宋体"/>
          <w:b w:val="0"/>
          <w:sz w:val="21"/>
          <w:szCs w:val="21"/>
        </w:rPr>
        <w:t>有下列利害关系之一的，应当回避：</w:t>
      </w:r>
    </w:p>
    <w:p w:rsidR="00617E36" w:rsidRPr="003C088A" w:rsidRDefault="003C088A">
      <w:pPr>
        <w:pStyle w:val="aa"/>
        <w:snapToGrid w:val="0"/>
        <w:spacing w:line="360" w:lineRule="auto"/>
        <w:ind w:leftChars="1" w:left="2" w:firstLineChars="200" w:firstLine="420"/>
        <w:rPr>
          <w:rFonts w:hAnsi="宋体"/>
          <w:kern w:val="2"/>
          <w:sz w:val="21"/>
        </w:rPr>
      </w:pPr>
      <w:r w:rsidRPr="003C088A">
        <w:rPr>
          <w:rFonts w:hAnsi="宋体"/>
          <w:kern w:val="2"/>
          <w:sz w:val="21"/>
        </w:rPr>
        <w:t>（</w:t>
      </w:r>
      <w:r w:rsidRPr="003C088A">
        <w:rPr>
          <w:rFonts w:hAnsi="宋体" w:hint="eastAsia"/>
          <w:kern w:val="2"/>
          <w:sz w:val="21"/>
        </w:rPr>
        <w:t>1</w:t>
      </w:r>
      <w:r w:rsidRPr="003C088A">
        <w:rPr>
          <w:rFonts w:hAnsi="宋体"/>
          <w:kern w:val="2"/>
          <w:sz w:val="21"/>
        </w:rPr>
        <w:t>）参加采购活动前3年内与</w:t>
      </w:r>
      <w:r w:rsidRPr="003C088A">
        <w:rPr>
          <w:rFonts w:hAnsi="宋体" w:hint="eastAsia"/>
          <w:kern w:val="2"/>
          <w:sz w:val="21"/>
        </w:rPr>
        <w:t>供应</w:t>
      </w:r>
      <w:proofErr w:type="gramStart"/>
      <w:r w:rsidRPr="003C088A">
        <w:rPr>
          <w:rFonts w:hAnsi="宋体" w:hint="eastAsia"/>
          <w:kern w:val="2"/>
          <w:sz w:val="21"/>
        </w:rPr>
        <w:t>商</w:t>
      </w:r>
      <w:r w:rsidRPr="003C088A">
        <w:rPr>
          <w:rFonts w:hAnsi="宋体"/>
          <w:kern w:val="2"/>
          <w:sz w:val="21"/>
        </w:rPr>
        <w:t>存在</w:t>
      </w:r>
      <w:proofErr w:type="gramEnd"/>
      <w:r w:rsidRPr="003C088A">
        <w:rPr>
          <w:rFonts w:hAnsi="宋体"/>
          <w:kern w:val="2"/>
          <w:sz w:val="21"/>
        </w:rPr>
        <w:t>劳动关系；</w:t>
      </w:r>
    </w:p>
    <w:p w:rsidR="00617E36" w:rsidRPr="003C088A" w:rsidRDefault="003C088A">
      <w:pPr>
        <w:pStyle w:val="aa"/>
        <w:snapToGrid w:val="0"/>
        <w:spacing w:line="360" w:lineRule="auto"/>
        <w:ind w:leftChars="1" w:left="2" w:firstLineChars="200" w:firstLine="420"/>
        <w:rPr>
          <w:rFonts w:hAnsi="宋体"/>
          <w:kern w:val="2"/>
          <w:sz w:val="21"/>
        </w:rPr>
      </w:pPr>
      <w:r w:rsidRPr="003C088A">
        <w:rPr>
          <w:rFonts w:hAnsi="宋体"/>
          <w:kern w:val="2"/>
          <w:sz w:val="21"/>
        </w:rPr>
        <w:t>（</w:t>
      </w:r>
      <w:r w:rsidRPr="003C088A">
        <w:rPr>
          <w:rFonts w:hAnsi="宋体" w:hint="eastAsia"/>
          <w:kern w:val="2"/>
          <w:sz w:val="21"/>
        </w:rPr>
        <w:t>2</w:t>
      </w:r>
      <w:r w:rsidRPr="003C088A">
        <w:rPr>
          <w:rFonts w:hAnsi="宋体"/>
          <w:kern w:val="2"/>
          <w:sz w:val="21"/>
        </w:rPr>
        <w:t>）参加采购活动前3年内担任</w:t>
      </w:r>
      <w:r w:rsidRPr="003C088A">
        <w:rPr>
          <w:rFonts w:hAnsi="宋体" w:hint="eastAsia"/>
          <w:kern w:val="2"/>
          <w:sz w:val="21"/>
        </w:rPr>
        <w:t>供应商</w:t>
      </w:r>
      <w:r w:rsidRPr="003C088A">
        <w:rPr>
          <w:rFonts w:hAnsi="宋体"/>
          <w:kern w:val="2"/>
          <w:sz w:val="21"/>
        </w:rPr>
        <w:t>的董事、监事；</w:t>
      </w:r>
    </w:p>
    <w:p w:rsidR="00617E36" w:rsidRPr="003C088A" w:rsidRDefault="003C088A">
      <w:pPr>
        <w:pStyle w:val="aa"/>
        <w:snapToGrid w:val="0"/>
        <w:spacing w:line="360" w:lineRule="auto"/>
        <w:ind w:leftChars="1" w:left="2" w:firstLineChars="200" w:firstLine="420"/>
        <w:rPr>
          <w:rFonts w:hAnsi="宋体"/>
          <w:kern w:val="2"/>
          <w:sz w:val="21"/>
        </w:rPr>
      </w:pPr>
      <w:r w:rsidRPr="003C088A">
        <w:rPr>
          <w:rFonts w:hAnsi="宋体"/>
          <w:kern w:val="2"/>
          <w:sz w:val="21"/>
        </w:rPr>
        <w:t>（</w:t>
      </w:r>
      <w:r w:rsidRPr="003C088A">
        <w:rPr>
          <w:rFonts w:hAnsi="宋体" w:hint="eastAsia"/>
          <w:kern w:val="2"/>
          <w:sz w:val="21"/>
        </w:rPr>
        <w:t>3</w:t>
      </w:r>
      <w:r w:rsidRPr="003C088A">
        <w:rPr>
          <w:rFonts w:hAnsi="宋体"/>
          <w:kern w:val="2"/>
          <w:sz w:val="21"/>
        </w:rPr>
        <w:t>）参加采购活动前3年内是</w:t>
      </w:r>
      <w:r w:rsidRPr="003C088A">
        <w:rPr>
          <w:rFonts w:hAnsi="宋体" w:hint="eastAsia"/>
          <w:kern w:val="2"/>
          <w:sz w:val="21"/>
        </w:rPr>
        <w:t>供应商</w:t>
      </w:r>
      <w:r w:rsidRPr="003C088A">
        <w:rPr>
          <w:rFonts w:hAnsi="宋体"/>
          <w:kern w:val="2"/>
          <w:sz w:val="21"/>
        </w:rPr>
        <w:t>的控股股东或者实际控制人；</w:t>
      </w:r>
    </w:p>
    <w:p w:rsidR="00617E36" w:rsidRPr="003C088A" w:rsidRDefault="003C088A">
      <w:pPr>
        <w:pStyle w:val="aa"/>
        <w:snapToGrid w:val="0"/>
        <w:spacing w:line="360" w:lineRule="auto"/>
        <w:ind w:leftChars="1" w:left="2" w:firstLineChars="200" w:firstLine="420"/>
        <w:rPr>
          <w:rFonts w:hAnsi="宋体"/>
          <w:kern w:val="2"/>
          <w:sz w:val="21"/>
        </w:rPr>
      </w:pPr>
      <w:r w:rsidRPr="003C088A">
        <w:rPr>
          <w:rFonts w:hAnsi="宋体"/>
          <w:kern w:val="2"/>
          <w:sz w:val="21"/>
        </w:rPr>
        <w:lastRenderedPageBreak/>
        <w:t>（</w:t>
      </w:r>
      <w:r w:rsidRPr="003C088A">
        <w:rPr>
          <w:rFonts w:hAnsi="宋体" w:hint="eastAsia"/>
          <w:kern w:val="2"/>
          <w:sz w:val="21"/>
        </w:rPr>
        <w:t>4</w:t>
      </w:r>
      <w:r w:rsidRPr="003C088A">
        <w:rPr>
          <w:rFonts w:hAnsi="宋体"/>
          <w:kern w:val="2"/>
          <w:sz w:val="21"/>
        </w:rPr>
        <w:t>）与</w:t>
      </w:r>
      <w:r w:rsidRPr="003C088A">
        <w:rPr>
          <w:rFonts w:hAnsi="宋体" w:hint="eastAsia"/>
          <w:kern w:val="2"/>
          <w:sz w:val="21"/>
        </w:rPr>
        <w:t>供应商</w:t>
      </w:r>
      <w:r w:rsidRPr="003C088A">
        <w:rPr>
          <w:rFonts w:hAnsi="宋体"/>
          <w:kern w:val="2"/>
          <w:sz w:val="21"/>
        </w:rPr>
        <w:t>的法定代表人或者负责人有夫妻、直系血亲、三代以内旁系血亲或者近姻亲关系；</w:t>
      </w:r>
    </w:p>
    <w:p w:rsidR="00617E36" w:rsidRPr="003C088A" w:rsidRDefault="003C088A">
      <w:pPr>
        <w:pStyle w:val="aa"/>
        <w:snapToGrid w:val="0"/>
        <w:spacing w:line="360" w:lineRule="auto"/>
        <w:ind w:leftChars="1" w:left="2" w:firstLineChars="200" w:firstLine="420"/>
        <w:rPr>
          <w:rFonts w:hAnsi="宋体"/>
          <w:kern w:val="2"/>
          <w:sz w:val="21"/>
        </w:rPr>
      </w:pPr>
      <w:r w:rsidRPr="003C088A">
        <w:rPr>
          <w:rFonts w:hAnsi="宋体"/>
          <w:kern w:val="2"/>
          <w:sz w:val="21"/>
        </w:rPr>
        <w:t>（</w:t>
      </w:r>
      <w:r w:rsidRPr="003C088A">
        <w:rPr>
          <w:rFonts w:hAnsi="宋体" w:hint="eastAsia"/>
          <w:kern w:val="2"/>
          <w:sz w:val="21"/>
        </w:rPr>
        <w:t>5</w:t>
      </w:r>
      <w:r w:rsidRPr="003C088A">
        <w:rPr>
          <w:rFonts w:hAnsi="宋体"/>
          <w:kern w:val="2"/>
          <w:sz w:val="21"/>
        </w:rPr>
        <w:t>）与</w:t>
      </w:r>
      <w:r w:rsidRPr="003C088A">
        <w:rPr>
          <w:rFonts w:hAnsi="宋体" w:hint="eastAsia"/>
          <w:kern w:val="2"/>
          <w:sz w:val="21"/>
        </w:rPr>
        <w:t>供应商</w:t>
      </w:r>
      <w:r w:rsidRPr="003C088A">
        <w:rPr>
          <w:rFonts w:hAnsi="宋体"/>
          <w:kern w:val="2"/>
          <w:sz w:val="21"/>
        </w:rPr>
        <w:t>有其他可能影响政府采购活动公平、公正进行的关系。</w:t>
      </w:r>
    </w:p>
    <w:p w:rsidR="00617E36" w:rsidRPr="003C088A" w:rsidRDefault="003C088A">
      <w:pPr>
        <w:pStyle w:val="aa"/>
        <w:snapToGrid w:val="0"/>
        <w:spacing w:line="360" w:lineRule="auto"/>
        <w:ind w:leftChars="1" w:left="2" w:firstLineChars="200" w:firstLine="420"/>
        <w:rPr>
          <w:rFonts w:hAnsi="宋体"/>
          <w:kern w:val="2"/>
          <w:sz w:val="21"/>
        </w:rPr>
      </w:pPr>
      <w:r w:rsidRPr="003C088A">
        <w:rPr>
          <w:rFonts w:hAnsi="宋体" w:hint="eastAsia"/>
          <w:kern w:val="2"/>
          <w:sz w:val="21"/>
        </w:rPr>
        <w:t>供应商</w:t>
      </w:r>
      <w:r w:rsidRPr="003C088A">
        <w:rPr>
          <w:rFonts w:hAnsi="宋体"/>
          <w:kern w:val="2"/>
          <w:sz w:val="21"/>
        </w:rPr>
        <w:t>认为采购人员及相关人员与其</w:t>
      </w:r>
      <w:proofErr w:type="gramStart"/>
      <w:r w:rsidRPr="003C088A">
        <w:rPr>
          <w:rFonts w:hAnsi="宋体"/>
          <w:kern w:val="2"/>
          <w:sz w:val="21"/>
        </w:rPr>
        <w:t>他</w:t>
      </w:r>
      <w:r w:rsidRPr="003C088A">
        <w:rPr>
          <w:rFonts w:hAnsi="宋体" w:hint="eastAsia"/>
          <w:kern w:val="2"/>
          <w:sz w:val="21"/>
        </w:rPr>
        <w:t>供应</w:t>
      </w:r>
      <w:proofErr w:type="gramEnd"/>
      <w:r w:rsidRPr="003C088A">
        <w:rPr>
          <w:rFonts w:hAnsi="宋体" w:hint="eastAsia"/>
          <w:kern w:val="2"/>
          <w:sz w:val="21"/>
        </w:rPr>
        <w:t>商</w:t>
      </w:r>
      <w:r w:rsidRPr="003C088A">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rsidR="00617E36" w:rsidRPr="003C088A" w:rsidRDefault="003C088A">
      <w:pPr>
        <w:pStyle w:val="5"/>
        <w:keepNext w:val="0"/>
        <w:keepLines w:val="0"/>
        <w:spacing w:before="0" w:after="0" w:line="360" w:lineRule="auto"/>
        <w:ind w:leftChars="200" w:left="420"/>
        <w:rPr>
          <w:rFonts w:ascii="宋体" w:hAnsi="宋体"/>
          <w:sz w:val="21"/>
          <w:szCs w:val="21"/>
        </w:rPr>
      </w:pPr>
      <w:r w:rsidRPr="003C088A">
        <w:rPr>
          <w:rFonts w:ascii="宋体" w:hAnsi="宋体"/>
          <w:sz w:val="21"/>
          <w:szCs w:val="21"/>
        </w:rPr>
        <w:t>9.2</w:t>
      </w:r>
      <w:r w:rsidRPr="003C088A">
        <w:rPr>
          <w:rFonts w:ascii="宋体" w:hAnsi="宋体" w:hint="eastAsia"/>
          <w:sz w:val="21"/>
          <w:szCs w:val="21"/>
        </w:rPr>
        <w:t>有下列情形之一的视为投标人相互串通投标，投标文件将被视为无效：</w:t>
      </w:r>
    </w:p>
    <w:p w:rsidR="00617E36" w:rsidRPr="003C088A" w:rsidRDefault="003C088A">
      <w:pPr>
        <w:pStyle w:val="aa"/>
        <w:snapToGrid w:val="0"/>
        <w:spacing w:line="360" w:lineRule="auto"/>
        <w:ind w:leftChars="1" w:left="2" w:firstLineChars="200" w:firstLine="422"/>
        <w:rPr>
          <w:rFonts w:hAnsi="宋体"/>
          <w:b/>
          <w:kern w:val="2"/>
          <w:sz w:val="21"/>
        </w:rPr>
      </w:pPr>
      <w:r w:rsidRPr="003C088A">
        <w:rPr>
          <w:rFonts w:hAnsi="宋体" w:hint="eastAsia"/>
          <w:b/>
          <w:kern w:val="2"/>
          <w:sz w:val="21"/>
        </w:rPr>
        <w:t xml:space="preserve">（1）不同投标人的投标文件由同一单位或者个人编制； </w:t>
      </w:r>
    </w:p>
    <w:p w:rsidR="00617E36" w:rsidRPr="003C088A" w:rsidRDefault="003C088A">
      <w:pPr>
        <w:pStyle w:val="aa"/>
        <w:snapToGrid w:val="0"/>
        <w:spacing w:line="360" w:lineRule="auto"/>
        <w:ind w:leftChars="1" w:left="2" w:firstLineChars="200" w:firstLine="422"/>
        <w:rPr>
          <w:rFonts w:hAnsi="宋体"/>
          <w:b/>
          <w:kern w:val="2"/>
          <w:sz w:val="21"/>
        </w:rPr>
      </w:pPr>
      <w:r w:rsidRPr="003C088A">
        <w:rPr>
          <w:rFonts w:hAnsi="宋体" w:hint="eastAsia"/>
          <w:b/>
          <w:kern w:val="2"/>
          <w:sz w:val="21"/>
        </w:rPr>
        <w:t>（2）不同投标人委托同一单位或者个人办理投标事宜；</w:t>
      </w:r>
    </w:p>
    <w:p w:rsidR="00617E36" w:rsidRPr="003C088A" w:rsidRDefault="003C088A">
      <w:pPr>
        <w:pStyle w:val="aa"/>
        <w:snapToGrid w:val="0"/>
        <w:spacing w:line="360" w:lineRule="auto"/>
        <w:ind w:leftChars="1" w:left="2" w:firstLineChars="200" w:firstLine="422"/>
        <w:rPr>
          <w:rFonts w:hAnsi="宋体"/>
          <w:b/>
          <w:kern w:val="2"/>
          <w:sz w:val="21"/>
        </w:rPr>
      </w:pPr>
      <w:r w:rsidRPr="003C088A">
        <w:rPr>
          <w:rFonts w:hAnsi="宋体" w:hint="eastAsia"/>
          <w:b/>
          <w:kern w:val="2"/>
          <w:sz w:val="21"/>
        </w:rPr>
        <w:t>（3）不同的投标人的投标文件载明的项目管理员为同一个人；</w:t>
      </w:r>
    </w:p>
    <w:p w:rsidR="00617E36" w:rsidRPr="003C088A" w:rsidRDefault="003C088A">
      <w:pPr>
        <w:pStyle w:val="aa"/>
        <w:snapToGrid w:val="0"/>
        <w:spacing w:line="360" w:lineRule="auto"/>
        <w:ind w:leftChars="1" w:left="2" w:firstLineChars="200" w:firstLine="422"/>
        <w:rPr>
          <w:rFonts w:hAnsi="宋体"/>
          <w:b/>
          <w:kern w:val="2"/>
          <w:sz w:val="21"/>
        </w:rPr>
      </w:pPr>
      <w:r w:rsidRPr="003C088A">
        <w:rPr>
          <w:rFonts w:hAnsi="宋体" w:hint="eastAsia"/>
          <w:b/>
          <w:kern w:val="2"/>
          <w:sz w:val="21"/>
        </w:rPr>
        <w:t>（4）不同投标人的投标文件异常一致或者投标报价呈规律性差异；</w:t>
      </w:r>
    </w:p>
    <w:p w:rsidR="00617E36" w:rsidRPr="003C088A" w:rsidRDefault="003C088A">
      <w:pPr>
        <w:pStyle w:val="aa"/>
        <w:snapToGrid w:val="0"/>
        <w:spacing w:line="360" w:lineRule="auto"/>
        <w:ind w:leftChars="1" w:left="2" w:firstLineChars="200" w:firstLine="422"/>
        <w:rPr>
          <w:rFonts w:hAnsi="宋体"/>
          <w:b/>
          <w:kern w:val="2"/>
          <w:sz w:val="21"/>
        </w:rPr>
      </w:pPr>
      <w:r w:rsidRPr="003C088A">
        <w:rPr>
          <w:rFonts w:hAnsi="宋体" w:hint="eastAsia"/>
          <w:b/>
          <w:kern w:val="2"/>
          <w:sz w:val="21"/>
        </w:rPr>
        <w:t>（5）不同投标人的投标文件相互混装；</w:t>
      </w:r>
    </w:p>
    <w:p w:rsidR="00617E36" w:rsidRPr="003C088A" w:rsidRDefault="003C088A">
      <w:pPr>
        <w:pStyle w:val="aa"/>
        <w:snapToGrid w:val="0"/>
        <w:spacing w:line="360" w:lineRule="auto"/>
        <w:ind w:leftChars="1" w:left="2" w:firstLineChars="200" w:firstLine="422"/>
        <w:rPr>
          <w:rFonts w:hAnsi="宋体"/>
          <w:b/>
          <w:kern w:val="2"/>
          <w:sz w:val="21"/>
        </w:rPr>
      </w:pPr>
      <w:r w:rsidRPr="003C088A">
        <w:rPr>
          <w:rFonts w:hAnsi="宋体" w:hint="eastAsia"/>
          <w:b/>
          <w:kern w:val="2"/>
          <w:sz w:val="21"/>
        </w:rPr>
        <w:t>（6）不同投标人的投标保证金从同一单位或者个人账户转出。</w:t>
      </w:r>
    </w:p>
    <w:p w:rsidR="00617E36" w:rsidRPr="003C088A" w:rsidRDefault="003C088A">
      <w:pPr>
        <w:pStyle w:val="5"/>
        <w:keepNext w:val="0"/>
        <w:keepLines w:val="0"/>
        <w:spacing w:before="0" w:after="0" w:line="360" w:lineRule="auto"/>
        <w:ind w:leftChars="200" w:left="420"/>
        <w:rPr>
          <w:rFonts w:ascii="宋体" w:hAnsi="宋体"/>
          <w:b w:val="0"/>
          <w:sz w:val="21"/>
          <w:szCs w:val="21"/>
        </w:rPr>
      </w:pPr>
      <w:r w:rsidRPr="003C088A">
        <w:rPr>
          <w:rFonts w:ascii="宋体" w:hAnsi="宋体"/>
          <w:b w:val="0"/>
          <w:sz w:val="21"/>
          <w:szCs w:val="21"/>
        </w:rPr>
        <w:t>9.3</w:t>
      </w:r>
      <w:r w:rsidRPr="003C088A">
        <w:rPr>
          <w:rFonts w:ascii="宋体" w:hAnsi="宋体" w:hint="eastAsia"/>
          <w:b w:val="0"/>
          <w:sz w:val="21"/>
          <w:szCs w:val="21"/>
        </w:rPr>
        <w:t>供应商有下列情形之一的，属于恶意串通行为，将报同级监督管理部门：</w:t>
      </w:r>
    </w:p>
    <w:p w:rsidR="00617E36" w:rsidRPr="003C088A" w:rsidRDefault="003C088A">
      <w:pPr>
        <w:pStyle w:val="aa"/>
        <w:snapToGrid w:val="0"/>
        <w:spacing w:line="360" w:lineRule="auto"/>
        <w:ind w:leftChars="1" w:left="2" w:firstLineChars="200" w:firstLine="420"/>
        <w:rPr>
          <w:rFonts w:hAnsi="宋体"/>
          <w:kern w:val="2"/>
          <w:sz w:val="21"/>
        </w:rPr>
      </w:pPr>
      <w:r w:rsidRPr="003C088A">
        <w:rPr>
          <w:rFonts w:hAnsi="宋体" w:hint="eastAsia"/>
          <w:kern w:val="2"/>
          <w:sz w:val="21"/>
        </w:rPr>
        <w:t>（1）供应商直接或者间接从采购人或者采购代理机构处获得其他供应商的相关信息并修改其投标文件或者响应文件；</w:t>
      </w:r>
    </w:p>
    <w:p w:rsidR="00617E36" w:rsidRPr="003C088A" w:rsidRDefault="003C088A">
      <w:pPr>
        <w:pStyle w:val="aa"/>
        <w:snapToGrid w:val="0"/>
        <w:spacing w:line="360" w:lineRule="auto"/>
        <w:ind w:leftChars="1" w:left="2" w:firstLineChars="200" w:firstLine="420"/>
        <w:rPr>
          <w:rFonts w:hAnsi="宋体"/>
          <w:kern w:val="2"/>
          <w:sz w:val="21"/>
        </w:rPr>
      </w:pPr>
      <w:r w:rsidRPr="003C088A">
        <w:rPr>
          <w:rFonts w:hAnsi="宋体" w:hint="eastAsia"/>
          <w:kern w:val="2"/>
          <w:sz w:val="21"/>
        </w:rPr>
        <w:t>（2）供应</w:t>
      </w:r>
      <w:proofErr w:type="gramStart"/>
      <w:r w:rsidRPr="003C088A">
        <w:rPr>
          <w:rFonts w:hAnsi="宋体" w:hint="eastAsia"/>
          <w:kern w:val="2"/>
          <w:sz w:val="21"/>
        </w:rPr>
        <w:t>商按照</w:t>
      </w:r>
      <w:proofErr w:type="gramEnd"/>
      <w:r w:rsidRPr="003C088A">
        <w:rPr>
          <w:rFonts w:hAnsi="宋体" w:hint="eastAsia"/>
          <w:kern w:val="2"/>
          <w:sz w:val="21"/>
        </w:rPr>
        <w:t>采购人或者采购代理机构的授意撤换、修改投标文件或者响应文件；</w:t>
      </w:r>
    </w:p>
    <w:p w:rsidR="00617E36" w:rsidRPr="003C088A" w:rsidRDefault="003C088A">
      <w:pPr>
        <w:pStyle w:val="aa"/>
        <w:snapToGrid w:val="0"/>
        <w:spacing w:line="360" w:lineRule="auto"/>
        <w:ind w:leftChars="1" w:left="2" w:firstLineChars="200" w:firstLine="420"/>
        <w:rPr>
          <w:rFonts w:hAnsi="宋体"/>
          <w:kern w:val="2"/>
          <w:sz w:val="21"/>
        </w:rPr>
      </w:pPr>
      <w:r w:rsidRPr="003C088A">
        <w:rPr>
          <w:rFonts w:hAnsi="宋体" w:hint="eastAsia"/>
          <w:kern w:val="2"/>
          <w:sz w:val="21"/>
        </w:rPr>
        <w:t>（3）供应商之间协商报价、技术方案等投标文件或者响应文件的实质性内容；</w:t>
      </w:r>
    </w:p>
    <w:p w:rsidR="00617E36" w:rsidRPr="003C088A" w:rsidRDefault="003C088A">
      <w:pPr>
        <w:pStyle w:val="aa"/>
        <w:snapToGrid w:val="0"/>
        <w:spacing w:line="360" w:lineRule="auto"/>
        <w:ind w:leftChars="1" w:left="2" w:firstLineChars="200" w:firstLine="420"/>
        <w:rPr>
          <w:rFonts w:hAnsi="宋体"/>
          <w:kern w:val="2"/>
          <w:sz w:val="21"/>
        </w:rPr>
      </w:pPr>
      <w:r w:rsidRPr="003C088A">
        <w:rPr>
          <w:rFonts w:hAnsi="宋体" w:hint="eastAsia"/>
          <w:kern w:val="2"/>
          <w:sz w:val="21"/>
        </w:rPr>
        <w:t>（4）属于同一集团、协会、商会等组织成员的供应</w:t>
      </w:r>
      <w:proofErr w:type="gramStart"/>
      <w:r w:rsidRPr="003C088A">
        <w:rPr>
          <w:rFonts w:hAnsi="宋体" w:hint="eastAsia"/>
          <w:kern w:val="2"/>
          <w:sz w:val="21"/>
        </w:rPr>
        <w:t>商按照</w:t>
      </w:r>
      <w:proofErr w:type="gramEnd"/>
      <w:r w:rsidRPr="003C088A">
        <w:rPr>
          <w:rFonts w:hAnsi="宋体" w:hint="eastAsia"/>
          <w:kern w:val="2"/>
          <w:sz w:val="21"/>
        </w:rPr>
        <w:t>该组织要求协同参加政府采购活动；</w:t>
      </w:r>
    </w:p>
    <w:p w:rsidR="00617E36" w:rsidRPr="003C088A" w:rsidRDefault="003C088A">
      <w:pPr>
        <w:pStyle w:val="aa"/>
        <w:snapToGrid w:val="0"/>
        <w:spacing w:line="360" w:lineRule="auto"/>
        <w:ind w:leftChars="1" w:left="2" w:firstLineChars="200" w:firstLine="420"/>
        <w:rPr>
          <w:rFonts w:hAnsi="宋体"/>
          <w:kern w:val="2"/>
          <w:sz w:val="21"/>
        </w:rPr>
      </w:pPr>
      <w:r w:rsidRPr="003C088A">
        <w:rPr>
          <w:rFonts w:hAnsi="宋体" w:hint="eastAsia"/>
          <w:kern w:val="2"/>
          <w:sz w:val="21"/>
        </w:rPr>
        <w:t>（5）供应商之间事先约定一致抬高或者压低投标报价，或者在招标项目中事先约定轮流以高价位或者低价位中标，或者事先约定由某一特定供应商中标，然后再参加投标；</w:t>
      </w:r>
    </w:p>
    <w:p w:rsidR="00617E36" w:rsidRPr="003C088A" w:rsidRDefault="003C088A">
      <w:pPr>
        <w:pStyle w:val="aa"/>
        <w:snapToGrid w:val="0"/>
        <w:spacing w:line="360" w:lineRule="auto"/>
        <w:ind w:leftChars="1" w:left="2" w:firstLineChars="200" w:firstLine="420"/>
        <w:rPr>
          <w:rFonts w:hAnsi="宋体"/>
          <w:kern w:val="2"/>
          <w:sz w:val="21"/>
        </w:rPr>
      </w:pPr>
      <w:r w:rsidRPr="003C088A">
        <w:rPr>
          <w:rFonts w:hAnsi="宋体" w:hint="eastAsia"/>
          <w:kern w:val="2"/>
          <w:sz w:val="21"/>
        </w:rPr>
        <w:t>（6）供应商之间商定部分供应商放弃参加政府采购活动或者放弃中标；</w:t>
      </w:r>
    </w:p>
    <w:p w:rsidR="00617E36" w:rsidRPr="003C088A" w:rsidRDefault="003C088A">
      <w:pPr>
        <w:pStyle w:val="aa"/>
        <w:snapToGrid w:val="0"/>
        <w:spacing w:line="360" w:lineRule="auto"/>
        <w:ind w:leftChars="1" w:left="2" w:firstLineChars="200" w:firstLine="420"/>
        <w:rPr>
          <w:rFonts w:hAnsi="宋体"/>
          <w:kern w:val="2"/>
          <w:sz w:val="21"/>
        </w:rPr>
      </w:pPr>
      <w:r w:rsidRPr="003C088A">
        <w:rPr>
          <w:rFonts w:hAnsi="宋体" w:hint="eastAsia"/>
          <w:kern w:val="2"/>
          <w:sz w:val="21"/>
        </w:rPr>
        <w:t>（7）供应商与采购人或者采购代理机构之间、供应商相互之间，为谋求特定供应商中标或者排斥其他供应商的其他串通行为。</w:t>
      </w:r>
    </w:p>
    <w:p w:rsidR="00617E36" w:rsidRPr="003C088A" w:rsidRDefault="00617E36">
      <w:pPr>
        <w:pStyle w:val="aa"/>
        <w:snapToGrid w:val="0"/>
        <w:spacing w:line="360" w:lineRule="auto"/>
        <w:ind w:leftChars="1" w:left="2" w:firstLineChars="200" w:firstLine="422"/>
        <w:rPr>
          <w:rFonts w:hAnsi="宋体"/>
          <w:b/>
          <w:kern w:val="2"/>
          <w:sz w:val="21"/>
        </w:rPr>
      </w:pPr>
    </w:p>
    <w:p w:rsidR="00617E36" w:rsidRPr="003C088A" w:rsidRDefault="003C088A">
      <w:pPr>
        <w:pStyle w:val="30"/>
        <w:keepNext w:val="0"/>
        <w:keepLines w:val="0"/>
        <w:jc w:val="center"/>
      </w:pPr>
      <w:bookmarkStart w:id="89" w:name="_Toc254970675"/>
      <w:bookmarkStart w:id="90" w:name="_Toc254970534"/>
      <w:r w:rsidRPr="003C088A">
        <w:rPr>
          <w:rFonts w:hint="eastAsia"/>
        </w:rPr>
        <w:t>二、招标文件</w:t>
      </w:r>
      <w:bookmarkEnd w:id="89"/>
      <w:bookmarkEnd w:id="90"/>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hint="eastAsia"/>
          <w:sz w:val="24"/>
        </w:rPr>
        <w:t>10.招标文件的组成</w:t>
      </w:r>
    </w:p>
    <w:p w:rsidR="00617E36" w:rsidRPr="003C088A" w:rsidRDefault="003C088A">
      <w:pPr>
        <w:snapToGrid w:val="0"/>
        <w:spacing w:line="360" w:lineRule="auto"/>
        <w:ind w:firstLine="420"/>
        <w:jc w:val="left"/>
        <w:rPr>
          <w:rFonts w:ascii="宋体" w:hAnsi="宋体"/>
          <w:szCs w:val="21"/>
        </w:rPr>
      </w:pPr>
      <w:r w:rsidRPr="003C088A">
        <w:rPr>
          <w:rFonts w:ascii="宋体" w:hAnsi="宋体" w:hint="eastAsia"/>
          <w:szCs w:val="21"/>
        </w:rPr>
        <w:t>（1）招标公告；</w:t>
      </w:r>
    </w:p>
    <w:p w:rsidR="00617E36" w:rsidRPr="003C088A" w:rsidRDefault="003C088A">
      <w:pPr>
        <w:snapToGrid w:val="0"/>
        <w:spacing w:line="360" w:lineRule="auto"/>
        <w:ind w:firstLine="420"/>
        <w:jc w:val="left"/>
        <w:rPr>
          <w:rFonts w:ascii="宋体" w:hAnsi="宋体"/>
          <w:szCs w:val="21"/>
        </w:rPr>
      </w:pPr>
      <w:r w:rsidRPr="003C088A">
        <w:rPr>
          <w:rFonts w:ascii="宋体" w:hAnsi="宋体" w:hint="eastAsia"/>
          <w:szCs w:val="21"/>
        </w:rPr>
        <w:t xml:space="preserve">（2）采购需求； </w:t>
      </w:r>
    </w:p>
    <w:p w:rsidR="00617E36" w:rsidRPr="003C088A" w:rsidRDefault="003C088A">
      <w:pPr>
        <w:snapToGrid w:val="0"/>
        <w:spacing w:line="360" w:lineRule="auto"/>
        <w:ind w:firstLine="420"/>
        <w:jc w:val="left"/>
        <w:rPr>
          <w:rFonts w:ascii="宋体" w:hAnsi="宋体"/>
          <w:szCs w:val="21"/>
        </w:rPr>
      </w:pPr>
      <w:r w:rsidRPr="003C088A">
        <w:rPr>
          <w:rFonts w:ascii="宋体" w:hAnsi="宋体" w:hint="eastAsia"/>
          <w:szCs w:val="21"/>
        </w:rPr>
        <w:t>（3）投标人须知；</w:t>
      </w:r>
    </w:p>
    <w:p w:rsidR="00617E36" w:rsidRPr="003C088A" w:rsidRDefault="003C088A">
      <w:pPr>
        <w:snapToGrid w:val="0"/>
        <w:spacing w:line="360" w:lineRule="auto"/>
        <w:ind w:firstLine="420"/>
        <w:jc w:val="left"/>
        <w:rPr>
          <w:rFonts w:ascii="宋体" w:hAnsi="宋体"/>
          <w:szCs w:val="21"/>
        </w:rPr>
      </w:pPr>
      <w:r w:rsidRPr="003C088A">
        <w:rPr>
          <w:rFonts w:ascii="宋体" w:hAnsi="宋体" w:hint="eastAsia"/>
          <w:szCs w:val="21"/>
        </w:rPr>
        <w:t>（4）评标方法及评标标准；</w:t>
      </w:r>
    </w:p>
    <w:p w:rsidR="00617E36" w:rsidRPr="003C088A" w:rsidRDefault="003C088A">
      <w:pPr>
        <w:snapToGrid w:val="0"/>
        <w:spacing w:line="360" w:lineRule="auto"/>
        <w:ind w:firstLine="420"/>
        <w:jc w:val="left"/>
        <w:rPr>
          <w:rFonts w:ascii="宋体" w:hAnsi="宋体"/>
          <w:szCs w:val="21"/>
        </w:rPr>
      </w:pPr>
      <w:r w:rsidRPr="003C088A">
        <w:rPr>
          <w:rFonts w:ascii="宋体" w:hAnsi="宋体" w:hint="eastAsia"/>
          <w:szCs w:val="21"/>
        </w:rPr>
        <w:lastRenderedPageBreak/>
        <w:t>（5）</w:t>
      </w:r>
      <w:proofErr w:type="gramStart"/>
      <w:r w:rsidRPr="003C088A">
        <w:rPr>
          <w:rFonts w:ascii="宋体" w:hAnsi="宋体" w:hint="eastAsia"/>
          <w:szCs w:val="21"/>
        </w:rPr>
        <w:t>拟签订</w:t>
      </w:r>
      <w:proofErr w:type="gramEnd"/>
      <w:r w:rsidRPr="003C088A">
        <w:rPr>
          <w:rFonts w:ascii="宋体" w:hAnsi="宋体" w:hint="eastAsia"/>
          <w:szCs w:val="21"/>
        </w:rPr>
        <w:t>的合同文本；</w:t>
      </w:r>
    </w:p>
    <w:p w:rsidR="00617E36" w:rsidRPr="003C088A" w:rsidRDefault="003C088A">
      <w:pPr>
        <w:snapToGrid w:val="0"/>
        <w:spacing w:line="360" w:lineRule="auto"/>
        <w:ind w:firstLine="420"/>
        <w:jc w:val="left"/>
        <w:rPr>
          <w:rFonts w:ascii="宋体" w:hAnsi="宋体"/>
          <w:szCs w:val="21"/>
        </w:rPr>
      </w:pPr>
      <w:r w:rsidRPr="003C088A">
        <w:rPr>
          <w:rFonts w:ascii="宋体" w:hAnsi="宋体" w:hint="eastAsia"/>
          <w:szCs w:val="21"/>
        </w:rPr>
        <w:t>（6）投标文件格式。</w:t>
      </w:r>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hint="eastAsia"/>
          <w:sz w:val="24"/>
        </w:rPr>
        <w:t>11.招标文件的澄清、修改 、现场考察和答疑会</w:t>
      </w:r>
    </w:p>
    <w:p w:rsidR="00617E36" w:rsidRPr="003C088A" w:rsidRDefault="003C088A">
      <w:pPr>
        <w:pStyle w:val="5"/>
        <w:keepNext w:val="0"/>
        <w:keepLines w:val="0"/>
        <w:spacing w:before="0" w:after="0" w:line="360" w:lineRule="auto"/>
        <w:ind w:firstLineChars="150" w:firstLine="315"/>
        <w:rPr>
          <w:rFonts w:ascii="宋体" w:hAnsi="宋体"/>
          <w:b w:val="0"/>
          <w:sz w:val="21"/>
          <w:szCs w:val="21"/>
        </w:rPr>
      </w:pPr>
      <w:r w:rsidRPr="003C088A">
        <w:rPr>
          <w:rFonts w:ascii="宋体" w:hAnsi="宋体" w:hint="eastAsia"/>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1</w:t>
      </w:r>
      <w:r w:rsidRPr="003C088A">
        <w:rPr>
          <w:rFonts w:hAnsi="宋体"/>
          <w:sz w:val="21"/>
        </w:rPr>
        <w:t>1.2</w:t>
      </w:r>
      <w:bookmarkStart w:id="91" w:name="_Hlk53134511"/>
      <w:r w:rsidRPr="003C088A">
        <w:rPr>
          <w:rFonts w:hAnsi="宋体" w:hint="eastAsia"/>
          <w:sz w:val="21"/>
        </w:rPr>
        <w:t>采购人或者采购代理机构可以在招标文件提供期限截止后，组织已获取招标文件的潜在投标人现场考察或者召开开标前答疑会，具体详见“投标人须知前附表”。</w:t>
      </w:r>
    </w:p>
    <w:p w:rsidR="00617E36" w:rsidRPr="003C088A" w:rsidRDefault="003C088A">
      <w:pPr>
        <w:pStyle w:val="30"/>
        <w:keepNext w:val="0"/>
        <w:keepLines w:val="0"/>
        <w:jc w:val="center"/>
      </w:pPr>
      <w:bookmarkStart w:id="92" w:name="_Toc254970535"/>
      <w:bookmarkStart w:id="93" w:name="_Toc254970676"/>
      <w:bookmarkEnd w:id="91"/>
      <w:r w:rsidRPr="003C088A">
        <w:rPr>
          <w:rFonts w:hint="eastAsia"/>
        </w:rPr>
        <w:t>三、投标文件的编制</w:t>
      </w:r>
      <w:bookmarkEnd w:id="92"/>
      <w:bookmarkEnd w:id="93"/>
    </w:p>
    <w:p w:rsidR="00617E36" w:rsidRPr="003C088A" w:rsidRDefault="003C088A">
      <w:pPr>
        <w:pStyle w:val="5"/>
        <w:keepNext w:val="0"/>
        <w:keepLines w:val="0"/>
        <w:spacing w:before="0" w:after="0" w:line="360" w:lineRule="auto"/>
        <w:ind w:leftChars="200" w:left="420"/>
        <w:rPr>
          <w:rFonts w:ascii="黑体" w:eastAsia="黑体" w:hAnsi="黑体"/>
          <w:sz w:val="24"/>
        </w:rPr>
      </w:pPr>
      <w:bookmarkStart w:id="94" w:name="_Toc254970677"/>
      <w:bookmarkStart w:id="95" w:name="_Toc254970536"/>
      <w:r w:rsidRPr="003C088A">
        <w:rPr>
          <w:rFonts w:ascii="黑体" w:eastAsia="黑体" w:hAnsi="黑体" w:hint="eastAsia"/>
          <w:sz w:val="24"/>
        </w:rPr>
        <w:t>12.投标文件的编制原则</w:t>
      </w:r>
    </w:p>
    <w:p w:rsidR="00617E36" w:rsidRPr="003C088A" w:rsidRDefault="003C088A">
      <w:pPr>
        <w:snapToGrid w:val="0"/>
        <w:spacing w:line="360" w:lineRule="auto"/>
        <w:ind w:firstLine="420"/>
        <w:jc w:val="left"/>
        <w:rPr>
          <w:rFonts w:ascii="宋体" w:hAnsi="宋体" w:cs="Courier New"/>
          <w:szCs w:val="21"/>
        </w:rPr>
      </w:pPr>
      <w:r w:rsidRPr="003C088A">
        <w:rPr>
          <w:rFonts w:ascii="宋体" w:hAnsi="宋体"/>
          <w:szCs w:val="21"/>
        </w:rPr>
        <w:t>投标人必须按照招标文件的要求编制投标文件。投标文件必须对招标文件提出的要求和条件</w:t>
      </w:r>
      <w:proofErr w:type="gramStart"/>
      <w:r w:rsidRPr="003C088A">
        <w:rPr>
          <w:rFonts w:ascii="宋体" w:hAnsi="宋体"/>
          <w:szCs w:val="21"/>
        </w:rPr>
        <w:t>作出</w:t>
      </w:r>
      <w:proofErr w:type="gramEnd"/>
      <w:r w:rsidRPr="003C088A">
        <w:rPr>
          <w:rFonts w:ascii="宋体" w:hAnsi="宋体"/>
          <w:szCs w:val="21"/>
        </w:rPr>
        <w:t>明确响应。</w:t>
      </w:r>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hint="eastAsia"/>
          <w:sz w:val="24"/>
        </w:rPr>
        <w:t>13.投标文件的组成</w:t>
      </w:r>
      <w:bookmarkEnd w:id="94"/>
      <w:bookmarkEnd w:id="95"/>
    </w:p>
    <w:p w:rsidR="00617E36" w:rsidRPr="003C088A" w:rsidRDefault="003C088A">
      <w:pPr>
        <w:snapToGrid w:val="0"/>
        <w:spacing w:line="360" w:lineRule="auto"/>
        <w:ind w:firstLineChars="200" w:firstLine="420"/>
        <w:jc w:val="left"/>
        <w:rPr>
          <w:rFonts w:ascii="宋体" w:hAnsi="宋体"/>
          <w:szCs w:val="21"/>
        </w:rPr>
      </w:pPr>
      <w:r w:rsidRPr="003C088A">
        <w:rPr>
          <w:rFonts w:ascii="宋体" w:hAnsi="宋体" w:hint="eastAsia"/>
          <w:szCs w:val="21"/>
        </w:rPr>
        <w:t>投标文件由报价文件、资格证明文件、商务及技术文件三部分组成。</w:t>
      </w:r>
    </w:p>
    <w:p w:rsidR="00617E36" w:rsidRPr="003C088A" w:rsidRDefault="003C088A">
      <w:pPr>
        <w:pStyle w:val="5"/>
        <w:keepNext w:val="0"/>
        <w:keepLines w:val="0"/>
        <w:spacing w:before="0" w:after="0" w:line="360" w:lineRule="auto"/>
        <w:ind w:leftChars="200" w:left="420"/>
        <w:rPr>
          <w:rFonts w:ascii="宋体" w:hAnsi="宋体"/>
          <w:b w:val="0"/>
          <w:sz w:val="21"/>
          <w:szCs w:val="21"/>
        </w:rPr>
      </w:pPr>
      <w:bookmarkStart w:id="96" w:name="_13.1报价文件:_具体材料见“投标人须知前附表”。"/>
      <w:bookmarkEnd w:id="96"/>
      <w:r w:rsidRPr="003C088A">
        <w:rPr>
          <w:rFonts w:ascii="宋体" w:hAnsi="宋体" w:hint="eastAsia"/>
          <w:b w:val="0"/>
          <w:sz w:val="21"/>
          <w:szCs w:val="21"/>
        </w:rPr>
        <w:t>（1）报价文件：</w:t>
      </w:r>
      <w:r w:rsidRPr="003C088A">
        <w:rPr>
          <w:rFonts w:ascii="宋体" w:hAnsi="宋体"/>
          <w:b w:val="0"/>
          <w:sz w:val="21"/>
          <w:szCs w:val="21"/>
        </w:rPr>
        <w:t xml:space="preserve"> 具体材料见“投标人须知前附表”</w:t>
      </w:r>
      <w:r w:rsidRPr="003C088A">
        <w:rPr>
          <w:rFonts w:ascii="宋体" w:hAnsi="宋体" w:hint="eastAsia"/>
          <w:b w:val="0"/>
          <w:sz w:val="21"/>
          <w:szCs w:val="21"/>
        </w:rPr>
        <w:t>。</w:t>
      </w:r>
    </w:p>
    <w:p w:rsidR="00617E36" w:rsidRPr="003C088A" w:rsidRDefault="003C088A">
      <w:pPr>
        <w:pStyle w:val="5"/>
        <w:keepNext w:val="0"/>
        <w:keepLines w:val="0"/>
        <w:spacing w:before="0" w:after="0" w:line="360" w:lineRule="auto"/>
        <w:ind w:leftChars="200" w:left="420"/>
        <w:rPr>
          <w:rFonts w:ascii="宋体" w:hAnsi="宋体"/>
          <w:b w:val="0"/>
          <w:sz w:val="21"/>
          <w:szCs w:val="21"/>
        </w:rPr>
      </w:pPr>
      <w:bookmarkStart w:id="97" w:name="_13.2资格证明文件：具体材料见“投标人须知前附表”。"/>
      <w:bookmarkEnd w:id="97"/>
      <w:r w:rsidRPr="003C088A">
        <w:rPr>
          <w:rFonts w:ascii="宋体" w:hAnsi="宋体" w:hint="eastAsia"/>
          <w:b w:val="0"/>
          <w:sz w:val="21"/>
          <w:szCs w:val="21"/>
        </w:rPr>
        <w:t>（</w:t>
      </w:r>
      <w:r w:rsidRPr="003C088A">
        <w:rPr>
          <w:rFonts w:ascii="宋体" w:hAnsi="宋体"/>
          <w:b w:val="0"/>
          <w:sz w:val="21"/>
          <w:szCs w:val="21"/>
        </w:rPr>
        <w:t>2</w:t>
      </w:r>
      <w:r w:rsidRPr="003C088A">
        <w:rPr>
          <w:rFonts w:ascii="宋体" w:hAnsi="宋体" w:hint="eastAsia"/>
          <w:b w:val="0"/>
          <w:sz w:val="21"/>
          <w:szCs w:val="21"/>
        </w:rPr>
        <w:t>）资格证明文件：</w:t>
      </w:r>
      <w:r w:rsidRPr="003C088A">
        <w:rPr>
          <w:rFonts w:ascii="宋体" w:hAnsi="宋体"/>
          <w:b w:val="0"/>
          <w:sz w:val="21"/>
          <w:szCs w:val="21"/>
        </w:rPr>
        <w:t>具体材料见“投标人须知前附表”</w:t>
      </w:r>
      <w:r w:rsidRPr="003C088A">
        <w:rPr>
          <w:rFonts w:ascii="宋体" w:hAnsi="宋体" w:hint="eastAsia"/>
          <w:b w:val="0"/>
          <w:sz w:val="21"/>
          <w:szCs w:val="21"/>
        </w:rPr>
        <w:t>。</w:t>
      </w:r>
    </w:p>
    <w:p w:rsidR="00617E36" w:rsidRPr="003C088A" w:rsidRDefault="003C088A">
      <w:pPr>
        <w:pStyle w:val="5"/>
        <w:keepNext w:val="0"/>
        <w:keepLines w:val="0"/>
        <w:spacing w:before="0" w:after="0" w:line="360" w:lineRule="auto"/>
        <w:ind w:leftChars="200" w:left="420"/>
        <w:rPr>
          <w:rFonts w:ascii="宋体" w:hAnsi="宋体"/>
          <w:b w:val="0"/>
          <w:sz w:val="21"/>
          <w:szCs w:val="21"/>
        </w:rPr>
      </w:pPr>
      <w:bookmarkStart w:id="98" w:name="_13.3商务文件:_具体材料见“投标人须知前附表”。"/>
      <w:bookmarkEnd w:id="98"/>
      <w:r w:rsidRPr="003C088A">
        <w:rPr>
          <w:rFonts w:ascii="宋体" w:hAnsi="宋体" w:hint="eastAsia"/>
          <w:b w:val="0"/>
          <w:sz w:val="21"/>
          <w:szCs w:val="21"/>
        </w:rPr>
        <w:t>（</w:t>
      </w:r>
      <w:r w:rsidRPr="003C088A">
        <w:rPr>
          <w:rFonts w:ascii="宋体" w:hAnsi="宋体"/>
          <w:b w:val="0"/>
          <w:sz w:val="21"/>
          <w:szCs w:val="21"/>
        </w:rPr>
        <w:t>3</w:t>
      </w:r>
      <w:r w:rsidRPr="003C088A">
        <w:rPr>
          <w:rFonts w:ascii="宋体" w:hAnsi="宋体" w:hint="eastAsia"/>
          <w:b w:val="0"/>
          <w:sz w:val="21"/>
          <w:szCs w:val="21"/>
        </w:rPr>
        <w:t>）商务及技术文件：</w:t>
      </w:r>
      <w:r w:rsidRPr="003C088A">
        <w:rPr>
          <w:rFonts w:ascii="宋体" w:hAnsi="宋体"/>
          <w:b w:val="0"/>
          <w:sz w:val="21"/>
          <w:szCs w:val="21"/>
        </w:rPr>
        <w:t>具体材料见“投标人须知前附表”</w:t>
      </w:r>
      <w:r w:rsidRPr="003C088A">
        <w:rPr>
          <w:rFonts w:ascii="宋体" w:hAnsi="宋体" w:hint="eastAsia"/>
          <w:b w:val="0"/>
          <w:sz w:val="21"/>
          <w:szCs w:val="21"/>
        </w:rPr>
        <w:t>。</w:t>
      </w:r>
    </w:p>
    <w:p w:rsidR="00617E36" w:rsidRPr="003C088A" w:rsidRDefault="003C088A">
      <w:pPr>
        <w:pStyle w:val="5"/>
        <w:keepNext w:val="0"/>
        <w:keepLines w:val="0"/>
        <w:spacing w:before="0" w:after="0" w:line="360" w:lineRule="auto"/>
        <w:ind w:leftChars="200" w:left="420"/>
        <w:rPr>
          <w:rFonts w:ascii="黑体" w:eastAsia="黑体" w:hAnsi="黑体"/>
          <w:sz w:val="24"/>
        </w:rPr>
      </w:pPr>
      <w:bookmarkStart w:id="99" w:name="_13.4技术文件：具体材料见“投标人须知前附表”。"/>
      <w:bookmarkStart w:id="100" w:name="_13.5投标文件电子版：具体材料见“投标人须知前附表”。"/>
      <w:bookmarkStart w:id="101" w:name="_Toc254970537"/>
      <w:bookmarkStart w:id="102" w:name="_Toc254970678"/>
      <w:bookmarkEnd w:id="99"/>
      <w:bookmarkEnd w:id="100"/>
      <w:r w:rsidRPr="003C088A">
        <w:rPr>
          <w:rFonts w:ascii="黑体" w:eastAsia="黑体" w:hAnsi="黑体" w:hint="eastAsia"/>
          <w:sz w:val="24"/>
        </w:rPr>
        <w:t>14.投标文件的语言及计量</w:t>
      </w:r>
      <w:bookmarkEnd w:id="101"/>
      <w:bookmarkEnd w:id="102"/>
    </w:p>
    <w:p w:rsidR="00617E36" w:rsidRPr="003C088A" w:rsidRDefault="003C088A">
      <w:pPr>
        <w:pStyle w:val="5"/>
        <w:keepNext w:val="0"/>
        <w:keepLines w:val="0"/>
        <w:spacing w:before="0" w:after="0" w:line="360" w:lineRule="auto"/>
        <w:ind w:leftChars="200" w:left="420"/>
        <w:rPr>
          <w:rFonts w:ascii="宋体" w:hAnsi="宋体"/>
          <w:b w:val="0"/>
          <w:sz w:val="21"/>
          <w:szCs w:val="21"/>
        </w:rPr>
      </w:pPr>
      <w:r w:rsidRPr="003C088A">
        <w:rPr>
          <w:rFonts w:ascii="宋体" w:hAnsi="宋体" w:hint="eastAsia"/>
          <w:b w:val="0"/>
          <w:sz w:val="21"/>
          <w:szCs w:val="21"/>
        </w:rPr>
        <w:t>14.1语言文字</w:t>
      </w:r>
    </w:p>
    <w:p w:rsidR="00617E36" w:rsidRPr="003C088A" w:rsidRDefault="003C088A">
      <w:pPr>
        <w:pStyle w:val="5"/>
        <w:keepNext w:val="0"/>
        <w:keepLines w:val="0"/>
        <w:spacing w:before="0" w:after="0" w:line="360" w:lineRule="auto"/>
        <w:ind w:firstLineChars="200" w:firstLine="420"/>
        <w:rPr>
          <w:rFonts w:ascii="宋体" w:hAnsi="宋体"/>
          <w:b w:val="0"/>
          <w:sz w:val="21"/>
          <w:szCs w:val="21"/>
        </w:rPr>
      </w:pPr>
      <w:r w:rsidRPr="003C088A">
        <w:rPr>
          <w:rFonts w:ascii="宋体" w:hAnsi="宋体" w:hint="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617E36" w:rsidRPr="003C088A" w:rsidRDefault="003C088A">
      <w:pPr>
        <w:pStyle w:val="5"/>
        <w:keepNext w:val="0"/>
        <w:keepLines w:val="0"/>
        <w:spacing w:before="0" w:after="0" w:line="360" w:lineRule="auto"/>
        <w:ind w:firstLineChars="200" w:firstLine="420"/>
        <w:rPr>
          <w:rFonts w:ascii="宋体" w:hAnsi="宋体"/>
          <w:b w:val="0"/>
          <w:sz w:val="21"/>
          <w:szCs w:val="21"/>
        </w:rPr>
      </w:pPr>
      <w:r w:rsidRPr="003C088A">
        <w:rPr>
          <w:rFonts w:ascii="宋体" w:hAnsi="宋体" w:hint="eastAsia"/>
          <w:b w:val="0"/>
          <w:sz w:val="21"/>
          <w:szCs w:val="21"/>
        </w:rPr>
        <w:t>14.2投标计量单位</w:t>
      </w:r>
    </w:p>
    <w:p w:rsidR="00617E36" w:rsidRPr="003C088A" w:rsidRDefault="003C088A">
      <w:pPr>
        <w:pStyle w:val="5"/>
        <w:keepNext w:val="0"/>
        <w:keepLines w:val="0"/>
        <w:spacing w:before="0" w:after="0" w:line="360" w:lineRule="auto"/>
        <w:ind w:firstLineChars="200" w:firstLine="420"/>
        <w:rPr>
          <w:rFonts w:ascii="宋体" w:hAnsi="宋体"/>
          <w:b w:val="0"/>
          <w:sz w:val="21"/>
          <w:szCs w:val="21"/>
        </w:rPr>
      </w:pPr>
      <w:r w:rsidRPr="003C088A">
        <w:rPr>
          <w:rFonts w:ascii="宋体" w:hAnsi="宋体" w:hint="eastAsia"/>
          <w:b w:val="0"/>
          <w:sz w:val="21"/>
          <w:szCs w:val="21"/>
        </w:rPr>
        <w:t>招标文件已有明确规定的，使用招标文件规定的计量单位；招标文件没有规定的，应采用中华人民共和国法定计量单位，货币种类为人民币</w:t>
      </w:r>
      <w:r w:rsidRPr="003C088A">
        <w:rPr>
          <w:rFonts w:ascii="宋体" w:hAnsi="宋体" w:hint="eastAsia"/>
          <w:bCs/>
          <w:sz w:val="21"/>
          <w:szCs w:val="21"/>
        </w:rPr>
        <w:t>，否则视同未响应。</w:t>
      </w:r>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hint="eastAsia"/>
          <w:sz w:val="24"/>
        </w:rPr>
        <w:t>15.投标的风险</w:t>
      </w:r>
    </w:p>
    <w:p w:rsidR="00617E36" w:rsidRPr="003C088A" w:rsidRDefault="003C088A">
      <w:pPr>
        <w:pStyle w:val="aa"/>
        <w:snapToGrid w:val="0"/>
        <w:spacing w:line="360" w:lineRule="auto"/>
        <w:ind w:firstLineChars="200" w:firstLine="420"/>
        <w:jc w:val="left"/>
        <w:rPr>
          <w:rFonts w:hAnsi="宋体"/>
          <w:sz w:val="21"/>
        </w:rPr>
      </w:pPr>
      <w:r w:rsidRPr="003C088A">
        <w:rPr>
          <w:rFonts w:hAnsi="宋体" w:hint="eastAsia"/>
          <w:sz w:val="21"/>
        </w:rPr>
        <w:lastRenderedPageBreak/>
        <w:t>投标人没有按照招标文件要求提供全部资料，或者投标人没有对招标文件</w:t>
      </w:r>
      <w:proofErr w:type="gramStart"/>
      <w:r w:rsidRPr="003C088A">
        <w:rPr>
          <w:rFonts w:hAnsi="宋体" w:hint="eastAsia"/>
          <w:sz w:val="21"/>
        </w:rPr>
        <w:t>作出</w:t>
      </w:r>
      <w:proofErr w:type="gramEnd"/>
      <w:r w:rsidRPr="003C088A">
        <w:rPr>
          <w:rFonts w:hAnsi="宋体" w:hint="eastAsia"/>
          <w:sz w:val="21"/>
        </w:rPr>
        <w:t>实质性响应是投标人的风险，并可能导致其投标被拒绝。</w:t>
      </w:r>
    </w:p>
    <w:p w:rsidR="00617E36" w:rsidRPr="003C088A" w:rsidRDefault="003C088A">
      <w:pPr>
        <w:pStyle w:val="5"/>
        <w:keepNext w:val="0"/>
        <w:keepLines w:val="0"/>
        <w:spacing w:before="0" w:after="0" w:line="360" w:lineRule="auto"/>
        <w:ind w:leftChars="200" w:left="420"/>
        <w:rPr>
          <w:rFonts w:ascii="黑体" w:eastAsia="黑体" w:hAnsi="黑体"/>
          <w:sz w:val="24"/>
        </w:rPr>
      </w:pPr>
      <w:bookmarkStart w:id="103" w:name="_Toc254970538"/>
      <w:bookmarkStart w:id="104" w:name="_Toc254970679"/>
      <w:r w:rsidRPr="003C088A">
        <w:rPr>
          <w:rFonts w:ascii="黑体" w:eastAsia="黑体" w:hAnsi="黑体" w:hint="eastAsia"/>
          <w:sz w:val="24"/>
        </w:rPr>
        <w:t>16.投标报价</w:t>
      </w:r>
      <w:bookmarkEnd w:id="103"/>
      <w:bookmarkEnd w:id="104"/>
    </w:p>
    <w:p w:rsidR="00617E36" w:rsidRPr="003C088A" w:rsidRDefault="003C088A">
      <w:pPr>
        <w:pStyle w:val="5"/>
        <w:keepNext w:val="0"/>
        <w:keepLines w:val="0"/>
        <w:spacing w:before="0" w:after="0" w:line="360" w:lineRule="auto"/>
        <w:ind w:leftChars="200" w:left="420"/>
        <w:rPr>
          <w:rFonts w:ascii="宋体" w:hAnsi="宋体"/>
          <w:b w:val="0"/>
          <w:sz w:val="21"/>
          <w:szCs w:val="21"/>
        </w:rPr>
      </w:pPr>
      <w:r w:rsidRPr="003C088A">
        <w:rPr>
          <w:rFonts w:ascii="宋体" w:hAnsi="宋体" w:hint="eastAsia"/>
          <w:b w:val="0"/>
          <w:sz w:val="21"/>
          <w:szCs w:val="21"/>
        </w:rPr>
        <w:t>16.1投标报价应按“第六章　投标文件格式”中“开标一览表”格式填写。</w:t>
      </w:r>
    </w:p>
    <w:p w:rsidR="00617E36" w:rsidRPr="003C088A" w:rsidRDefault="003C088A">
      <w:pPr>
        <w:pStyle w:val="5"/>
        <w:keepNext w:val="0"/>
        <w:keepLines w:val="0"/>
        <w:spacing w:before="0" w:after="0" w:line="360" w:lineRule="auto"/>
        <w:ind w:leftChars="200" w:left="420"/>
        <w:rPr>
          <w:rFonts w:ascii="宋体" w:hAnsi="宋体"/>
          <w:b w:val="0"/>
          <w:sz w:val="21"/>
          <w:szCs w:val="21"/>
        </w:rPr>
      </w:pPr>
      <w:bookmarkStart w:id="105" w:name="_16.2投标报价具体定义见投标人须知前附表。"/>
      <w:bookmarkEnd w:id="105"/>
      <w:r w:rsidRPr="003C088A">
        <w:rPr>
          <w:rFonts w:ascii="宋体" w:hAnsi="宋体" w:hint="eastAsia"/>
          <w:b w:val="0"/>
          <w:sz w:val="21"/>
          <w:szCs w:val="21"/>
        </w:rPr>
        <w:t>16.2投标报价具体包括内容详见“投标人须知前附表”。</w:t>
      </w:r>
    </w:p>
    <w:p w:rsidR="00617E36" w:rsidRPr="003C088A" w:rsidRDefault="003C088A">
      <w:pPr>
        <w:pStyle w:val="5"/>
        <w:keepNext w:val="0"/>
        <w:keepLines w:val="0"/>
        <w:spacing w:before="0" w:after="0" w:line="360" w:lineRule="auto"/>
        <w:ind w:firstLineChars="200" w:firstLine="420"/>
        <w:rPr>
          <w:rFonts w:ascii="宋体" w:hAnsi="宋体"/>
          <w:b w:val="0"/>
          <w:sz w:val="21"/>
          <w:szCs w:val="21"/>
        </w:rPr>
      </w:pPr>
      <w:r w:rsidRPr="003C088A">
        <w:rPr>
          <w:rFonts w:ascii="宋体" w:hAnsi="宋体" w:hint="eastAsia"/>
          <w:b w:val="0"/>
          <w:sz w:val="21"/>
          <w:szCs w:val="21"/>
        </w:rPr>
        <w:t>16.3投标人必须就所投每个分标的全部内容分别作完整唯一总价报价，不得存在漏项报价；投标人必须就所投分标的单项内容</w:t>
      </w:r>
      <w:proofErr w:type="gramStart"/>
      <w:r w:rsidRPr="003C088A">
        <w:rPr>
          <w:rFonts w:ascii="宋体" w:hAnsi="宋体" w:hint="eastAsia"/>
          <w:b w:val="0"/>
          <w:sz w:val="21"/>
          <w:szCs w:val="21"/>
        </w:rPr>
        <w:t>作唯一</w:t>
      </w:r>
      <w:proofErr w:type="gramEnd"/>
      <w:r w:rsidRPr="003C088A">
        <w:rPr>
          <w:rFonts w:ascii="宋体" w:hAnsi="宋体" w:hint="eastAsia"/>
          <w:b w:val="0"/>
          <w:sz w:val="21"/>
          <w:szCs w:val="21"/>
        </w:rPr>
        <w:t>报价。</w:t>
      </w:r>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hint="eastAsia"/>
          <w:sz w:val="24"/>
        </w:rPr>
        <w:t>17.投标有效期</w:t>
      </w:r>
    </w:p>
    <w:p w:rsidR="00617E36" w:rsidRPr="003C088A" w:rsidRDefault="003C088A">
      <w:pPr>
        <w:pStyle w:val="5"/>
        <w:keepNext w:val="0"/>
        <w:keepLines w:val="0"/>
        <w:spacing w:before="0" w:after="0" w:line="360" w:lineRule="auto"/>
        <w:ind w:firstLineChars="200" w:firstLine="420"/>
        <w:rPr>
          <w:rFonts w:ascii="宋体" w:hAnsi="宋体"/>
          <w:b w:val="0"/>
          <w:sz w:val="21"/>
          <w:szCs w:val="21"/>
        </w:rPr>
      </w:pPr>
      <w:bookmarkStart w:id="106" w:name="_17.1投标有效期应按“投标人须知中的前附表”规定的期限。"/>
      <w:bookmarkEnd w:id="106"/>
      <w:r w:rsidRPr="003C088A">
        <w:rPr>
          <w:rFonts w:ascii="宋体" w:hAnsi="宋体" w:hint="eastAsia"/>
          <w:b w:val="0"/>
          <w:sz w:val="21"/>
          <w:szCs w:val="21"/>
        </w:rPr>
        <w:t>17.1投标有效期是指为保证采购人有足够的时间在开标后完成评标、定标、合同签订等工作而要求投标人提交的投标文件在一定时间内保持有效的期限。</w:t>
      </w:r>
    </w:p>
    <w:p w:rsidR="00617E36" w:rsidRPr="003C088A" w:rsidRDefault="003C088A">
      <w:pPr>
        <w:pStyle w:val="5"/>
        <w:keepNext w:val="0"/>
        <w:keepLines w:val="0"/>
        <w:spacing w:before="0" w:after="0" w:line="360" w:lineRule="auto"/>
        <w:ind w:firstLineChars="200" w:firstLine="420"/>
        <w:rPr>
          <w:rFonts w:ascii="宋体" w:hAnsi="宋体"/>
          <w:b w:val="0"/>
          <w:sz w:val="21"/>
          <w:szCs w:val="21"/>
        </w:rPr>
      </w:pPr>
      <w:r w:rsidRPr="003C088A">
        <w:rPr>
          <w:rFonts w:ascii="宋体" w:hAnsi="宋体" w:hint="eastAsia"/>
          <w:b w:val="0"/>
          <w:sz w:val="21"/>
          <w:szCs w:val="21"/>
        </w:rPr>
        <w:t>17.2</w:t>
      </w:r>
      <w:bookmarkStart w:id="107" w:name="_Toc254970540"/>
      <w:bookmarkStart w:id="108" w:name="_Toc254970681"/>
      <w:r w:rsidRPr="003C088A">
        <w:rPr>
          <w:rFonts w:ascii="宋体" w:hAnsi="宋体" w:hint="eastAsia"/>
          <w:b w:val="0"/>
          <w:sz w:val="21"/>
          <w:szCs w:val="21"/>
        </w:rPr>
        <w:t xml:space="preserve"> 投标有效期应按招标文件规定的期限</w:t>
      </w:r>
      <w:proofErr w:type="gramStart"/>
      <w:r w:rsidRPr="003C088A">
        <w:rPr>
          <w:rFonts w:ascii="宋体" w:hAnsi="宋体" w:hint="eastAsia"/>
          <w:b w:val="0"/>
          <w:sz w:val="21"/>
          <w:szCs w:val="21"/>
        </w:rPr>
        <w:t>作出</w:t>
      </w:r>
      <w:proofErr w:type="gramEnd"/>
      <w:r w:rsidRPr="003C088A">
        <w:rPr>
          <w:rFonts w:ascii="宋体" w:hAnsi="宋体" w:hint="eastAsia"/>
          <w:b w:val="0"/>
          <w:sz w:val="21"/>
          <w:szCs w:val="21"/>
        </w:rPr>
        <w:t>承诺，具体详见“投标人须知前附表”。</w:t>
      </w:r>
      <w:r w:rsidRPr="003C088A">
        <w:rPr>
          <w:rFonts w:ascii="宋体" w:hAnsi="宋体" w:hint="eastAsia"/>
          <w:sz w:val="21"/>
          <w:szCs w:val="21"/>
        </w:rPr>
        <w:t>承诺的投标有效期低于招标文件规定期限的，按无效投标处理。</w:t>
      </w:r>
    </w:p>
    <w:p w:rsidR="00617E36" w:rsidRPr="003C088A" w:rsidRDefault="003C088A">
      <w:pPr>
        <w:pStyle w:val="5"/>
        <w:keepNext w:val="0"/>
        <w:keepLines w:val="0"/>
        <w:spacing w:before="0" w:after="0" w:line="360" w:lineRule="auto"/>
        <w:ind w:leftChars="200" w:left="420"/>
        <w:rPr>
          <w:rFonts w:ascii="宋体" w:hAnsi="宋体"/>
          <w:b w:val="0"/>
          <w:sz w:val="21"/>
          <w:szCs w:val="21"/>
        </w:rPr>
      </w:pPr>
      <w:r w:rsidRPr="003C088A">
        <w:rPr>
          <w:rFonts w:ascii="宋体" w:hAnsi="宋体" w:hint="eastAsia"/>
          <w:b w:val="0"/>
          <w:sz w:val="21"/>
          <w:szCs w:val="21"/>
        </w:rPr>
        <w:t>17.3投标人的投标文件在投标有效期内均保持有效。</w:t>
      </w:r>
      <w:bookmarkEnd w:id="107"/>
      <w:bookmarkEnd w:id="108"/>
    </w:p>
    <w:p w:rsidR="00617E36" w:rsidRPr="003C088A" w:rsidRDefault="003C088A">
      <w:pPr>
        <w:pStyle w:val="5"/>
        <w:keepNext w:val="0"/>
        <w:keepLines w:val="0"/>
        <w:spacing w:before="0" w:after="0" w:line="360" w:lineRule="auto"/>
        <w:ind w:leftChars="200" w:left="420"/>
        <w:rPr>
          <w:rFonts w:ascii="黑体" w:eastAsia="黑体" w:hAnsi="黑体"/>
          <w:sz w:val="24"/>
        </w:rPr>
      </w:pPr>
      <w:bookmarkStart w:id="109" w:name="_18.投标保证金"/>
      <w:bookmarkStart w:id="110" w:name="_Toc254970541"/>
      <w:bookmarkStart w:id="111" w:name="_Toc254970682"/>
      <w:bookmarkEnd w:id="109"/>
      <w:r w:rsidRPr="003C088A">
        <w:rPr>
          <w:rFonts w:ascii="黑体" w:eastAsia="黑体" w:hAnsi="黑体" w:hint="eastAsia"/>
          <w:sz w:val="24"/>
        </w:rPr>
        <w:t>18.投标保证金</w:t>
      </w:r>
      <w:bookmarkEnd w:id="110"/>
      <w:bookmarkEnd w:id="111"/>
    </w:p>
    <w:p w:rsidR="00617E36" w:rsidRPr="003C088A" w:rsidRDefault="003C088A">
      <w:pPr>
        <w:pStyle w:val="5"/>
        <w:keepNext w:val="0"/>
        <w:keepLines w:val="0"/>
        <w:spacing w:before="0" w:after="0" w:line="360" w:lineRule="auto"/>
        <w:ind w:leftChars="200" w:left="420"/>
        <w:rPr>
          <w:rFonts w:ascii="宋体" w:hAnsi="宋体"/>
          <w:b w:val="0"/>
          <w:sz w:val="21"/>
          <w:szCs w:val="21"/>
        </w:rPr>
      </w:pPr>
      <w:r w:rsidRPr="003C088A">
        <w:rPr>
          <w:rFonts w:ascii="宋体" w:hAnsi="宋体" w:hint="eastAsia"/>
          <w:b w:val="0"/>
          <w:sz w:val="21"/>
          <w:szCs w:val="21"/>
        </w:rPr>
        <w:t>18.1投标人须按“投标人须知前附表” 的规定提交投标保证金。</w:t>
      </w:r>
    </w:p>
    <w:p w:rsidR="00617E36" w:rsidRPr="003C088A" w:rsidRDefault="003C088A">
      <w:pPr>
        <w:pStyle w:val="5"/>
        <w:keepNext w:val="0"/>
        <w:keepLines w:val="0"/>
        <w:spacing w:before="0" w:after="0" w:line="360" w:lineRule="auto"/>
        <w:ind w:firstLineChars="200" w:firstLine="420"/>
        <w:rPr>
          <w:rFonts w:ascii="宋体" w:hAnsi="宋体"/>
          <w:b w:val="0"/>
          <w:sz w:val="21"/>
          <w:szCs w:val="21"/>
        </w:rPr>
      </w:pPr>
      <w:r w:rsidRPr="003C088A">
        <w:rPr>
          <w:rFonts w:ascii="宋体" w:hAnsi="宋体" w:hint="eastAsia"/>
          <w:b w:val="0"/>
          <w:sz w:val="21"/>
          <w:szCs w:val="21"/>
        </w:rPr>
        <w:t>18.2投标保证金的退还</w:t>
      </w:r>
    </w:p>
    <w:p w:rsidR="00617E36" w:rsidRPr="003C088A" w:rsidRDefault="003C088A">
      <w:pPr>
        <w:pStyle w:val="5"/>
        <w:keepNext w:val="0"/>
        <w:keepLines w:val="0"/>
        <w:spacing w:before="0" w:after="0" w:line="360" w:lineRule="auto"/>
        <w:ind w:firstLineChars="200" w:firstLine="420"/>
        <w:rPr>
          <w:rFonts w:ascii="宋体" w:hAnsi="宋体"/>
          <w:b w:val="0"/>
          <w:sz w:val="21"/>
          <w:szCs w:val="21"/>
        </w:rPr>
      </w:pPr>
      <w:r w:rsidRPr="003C088A">
        <w:rPr>
          <w:rFonts w:ascii="宋体" w:hAnsi="宋体" w:hint="eastAsia"/>
          <w:b w:val="0"/>
          <w:sz w:val="21"/>
          <w:szCs w:val="21"/>
        </w:rPr>
        <w:t xml:space="preserve">未中标人的投标保证金自中标通知书发出之日起5个工作日内退还；中标人的投标保证金自政府采购合同签订之日起5个工作日内退还。 </w:t>
      </w:r>
    </w:p>
    <w:p w:rsidR="00617E36" w:rsidRPr="003C088A" w:rsidRDefault="003C088A">
      <w:pPr>
        <w:pStyle w:val="5"/>
        <w:keepNext w:val="0"/>
        <w:keepLines w:val="0"/>
        <w:spacing w:before="0" w:after="0" w:line="360" w:lineRule="auto"/>
        <w:ind w:leftChars="200" w:left="420"/>
        <w:rPr>
          <w:rFonts w:ascii="宋体" w:hAnsi="宋体"/>
          <w:b w:val="0"/>
          <w:sz w:val="21"/>
          <w:szCs w:val="21"/>
        </w:rPr>
      </w:pPr>
      <w:r w:rsidRPr="003C088A">
        <w:rPr>
          <w:rFonts w:ascii="宋体" w:hAnsi="宋体" w:hint="eastAsia"/>
          <w:b w:val="0"/>
          <w:sz w:val="21"/>
          <w:szCs w:val="21"/>
        </w:rPr>
        <w:t>18.3除逾期退还投标保证金和终止招标的情形以外，投标保证金不计息。</w:t>
      </w:r>
    </w:p>
    <w:p w:rsidR="00617E36" w:rsidRPr="003C088A" w:rsidRDefault="003C088A">
      <w:pPr>
        <w:pStyle w:val="5"/>
        <w:keepNext w:val="0"/>
        <w:keepLines w:val="0"/>
        <w:spacing w:before="0" w:after="0" w:line="360" w:lineRule="auto"/>
        <w:ind w:leftChars="200" w:left="420"/>
        <w:rPr>
          <w:rFonts w:ascii="宋体" w:hAnsi="宋体"/>
          <w:b w:val="0"/>
          <w:sz w:val="21"/>
          <w:szCs w:val="21"/>
        </w:rPr>
      </w:pPr>
      <w:r w:rsidRPr="003C088A">
        <w:rPr>
          <w:rFonts w:ascii="宋体" w:hAnsi="宋体" w:hint="eastAsia"/>
          <w:b w:val="0"/>
          <w:sz w:val="21"/>
          <w:szCs w:val="21"/>
        </w:rPr>
        <w:t xml:space="preserve">18.4投标人有下列情形之一的，投标保证金将不予退还： </w:t>
      </w:r>
    </w:p>
    <w:p w:rsidR="00617E36" w:rsidRPr="003C088A" w:rsidRDefault="003C088A" w:rsidP="003C088A">
      <w:pPr>
        <w:snapToGrid w:val="0"/>
        <w:spacing w:line="360" w:lineRule="auto"/>
        <w:ind w:firstLineChars="196" w:firstLine="412"/>
        <w:jc w:val="left"/>
        <w:rPr>
          <w:rFonts w:ascii="宋体" w:hAnsi="宋体"/>
          <w:szCs w:val="21"/>
        </w:rPr>
      </w:pPr>
      <w:r w:rsidRPr="003C088A">
        <w:rPr>
          <w:rFonts w:ascii="宋体" w:hAnsi="宋体" w:hint="eastAsia"/>
          <w:szCs w:val="21"/>
        </w:rPr>
        <w:t>（1）投标人在投标有效期内撤销投标文件的；</w:t>
      </w:r>
    </w:p>
    <w:p w:rsidR="00617E36" w:rsidRPr="003C088A" w:rsidRDefault="003C088A" w:rsidP="003C088A">
      <w:pPr>
        <w:snapToGrid w:val="0"/>
        <w:spacing w:line="360" w:lineRule="auto"/>
        <w:ind w:firstLineChars="196" w:firstLine="412"/>
        <w:jc w:val="left"/>
        <w:rPr>
          <w:rFonts w:ascii="宋体" w:hAnsi="宋体"/>
          <w:szCs w:val="21"/>
        </w:rPr>
      </w:pPr>
      <w:r w:rsidRPr="003C088A">
        <w:rPr>
          <w:rFonts w:ascii="宋体" w:hAnsi="宋体" w:hint="eastAsia"/>
          <w:szCs w:val="21"/>
        </w:rPr>
        <w:t>（2）未按规定提交履约保证金的；</w:t>
      </w:r>
    </w:p>
    <w:p w:rsidR="00617E36" w:rsidRPr="003C088A" w:rsidRDefault="003C088A" w:rsidP="003C088A">
      <w:pPr>
        <w:snapToGrid w:val="0"/>
        <w:spacing w:line="360" w:lineRule="auto"/>
        <w:ind w:firstLineChars="196" w:firstLine="412"/>
        <w:jc w:val="left"/>
        <w:rPr>
          <w:rFonts w:ascii="宋体" w:hAnsi="宋体"/>
          <w:szCs w:val="21"/>
        </w:rPr>
      </w:pPr>
      <w:r w:rsidRPr="003C088A">
        <w:rPr>
          <w:rFonts w:ascii="宋体" w:hAnsi="宋体" w:hint="eastAsia"/>
          <w:szCs w:val="21"/>
        </w:rPr>
        <w:t>（3）投标人在投标过程中弄虚作假，提供虚假材料的；</w:t>
      </w:r>
    </w:p>
    <w:p w:rsidR="00617E36" w:rsidRPr="003C088A" w:rsidRDefault="003C088A" w:rsidP="003C088A">
      <w:pPr>
        <w:snapToGrid w:val="0"/>
        <w:spacing w:line="360" w:lineRule="auto"/>
        <w:ind w:firstLineChars="196" w:firstLine="412"/>
        <w:rPr>
          <w:rFonts w:ascii="宋体" w:hAnsi="宋体"/>
          <w:szCs w:val="21"/>
        </w:rPr>
      </w:pPr>
      <w:r w:rsidRPr="003C088A">
        <w:rPr>
          <w:rFonts w:ascii="宋体" w:hAnsi="宋体" w:hint="eastAsia"/>
          <w:szCs w:val="21"/>
        </w:rPr>
        <w:t>（4）中标人无正当理由不与采购人签订合同的；</w:t>
      </w:r>
    </w:p>
    <w:p w:rsidR="00617E36" w:rsidRPr="003C088A" w:rsidRDefault="003C088A">
      <w:pPr>
        <w:snapToGrid w:val="0"/>
        <w:spacing w:line="360" w:lineRule="auto"/>
        <w:ind w:firstLineChars="200" w:firstLine="420"/>
        <w:rPr>
          <w:rFonts w:ascii="宋体" w:hAnsi="宋体"/>
          <w:szCs w:val="21"/>
        </w:rPr>
      </w:pPr>
      <w:bookmarkStart w:id="112" w:name="_Toc254970542"/>
      <w:bookmarkStart w:id="113" w:name="_Toc254970683"/>
      <w:r w:rsidRPr="003C088A">
        <w:rPr>
          <w:rFonts w:ascii="宋体" w:hAnsi="宋体" w:hint="eastAsia"/>
          <w:szCs w:val="21"/>
        </w:rPr>
        <w:t>（5）投标人出现本章第9.2、9.3情形的；</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（6）</w:t>
      </w:r>
      <w:r w:rsidRPr="003C088A">
        <w:rPr>
          <w:rFonts w:ascii="宋体" w:hAnsi="宋体" w:cs="宋体" w:hint="eastAsia"/>
          <w:szCs w:val="21"/>
        </w:rPr>
        <w:t>法律法规规定的其他情形</w:t>
      </w:r>
      <w:r w:rsidRPr="003C088A">
        <w:rPr>
          <w:rFonts w:ascii="宋体" w:hAnsi="宋体" w:hint="eastAsia"/>
          <w:szCs w:val="21"/>
        </w:rPr>
        <w:t>。</w:t>
      </w:r>
    </w:p>
    <w:bookmarkEnd w:id="112"/>
    <w:bookmarkEnd w:id="113"/>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hint="eastAsia"/>
          <w:sz w:val="24"/>
        </w:rPr>
        <w:t>19.投标文件的编制</w:t>
      </w:r>
    </w:p>
    <w:p w:rsidR="00617E36" w:rsidRPr="003C088A" w:rsidRDefault="003C088A">
      <w:pPr>
        <w:pStyle w:val="5"/>
        <w:keepNext w:val="0"/>
        <w:keepLines w:val="0"/>
        <w:numPr>
          <w:ilvl w:val="4"/>
          <w:numId w:val="3"/>
        </w:numPr>
        <w:spacing w:before="0" w:after="0" w:line="360" w:lineRule="auto"/>
        <w:ind w:firstLineChars="150" w:firstLine="315"/>
        <w:rPr>
          <w:rFonts w:ascii="宋体" w:hAnsi="宋体"/>
          <w:b w:val="0"/>
          <w:sz w:val="21"/>
          <w:szCs w:val="21"/>
        </w:rPr>
      </w:pPr>
      <w:r w:rsidRPr="003C088A">
        <w:rPr>
          <w:rFonts w:ascii="宋体" w:hAnsi="宋体" w:hint="eastAsia"/>
          <w:b w:val="0"/>
          <w:sz w:val="21"/>
          <w:szCs w:val="21"/>
        </w:rPr>
        <w:t xml:space="preserve"> 19.1投标人应按照本项目招标文件规定的格式和顺序和广西政府采购云平台的要求编制并加密。投标文件内容不完整、编排混乱导致投标文件被误读、漏读或者查找不到相关内容的，由此引发的后果由投标人承担。</w:t>
      </w:r>
    </w:p>
    <w:p w:rsidR="00617E36" w:rsidRPr="003C088A" w:rsidRDefault="003C088A">
      <w:pPr>
        <w:numPr>
          <w:ilvl w:val="4"/>
          <w:numId w:val="3"/>
        </w:numPr>
        <w:spacing w:line="360" w:lineRule="auto"/>
        <w:ind w:firstLineChars="150" w:firstLine="315"/>
        <w:outlineLvl w:val="4"/>
        <w:rPr>
          <w:rFonts w:ascii="宋体" w:hAnsi="宋体"/>
          <w:szCs w:val="21"/>
        </w:rPr>
      </w:pPr>
      <w:bookmarkStart w:id="114" w:name="_19.2投标文件应按报价文件、资格证明文件、商务文件、技术文件分别编制"/>
      <w:bookmarkEnd w:id="114"/>
      <w:r w:rsidRPr="003C088A">
        <w:rPr>
          <w:rFonts w:ascii="宋体" w:hAnsi="宋体" w:hint="eastAsia"/>
          <w:szCs w:val="21"/>
        </w:rPr>
        <w:t xml:space="preserve"> 19.2为确保网上操作合法、有效和安全，投标人应当在投标截止时间前完成在广西政府采购云平台的身份认证，确保在电子投标过程中能够对相关数据电文进行加密和使用电子签章。</w:t>
      </w:r>
    </w:p>
    <w:p w:rsidR="00617E36" w:rsidRPr="003C088A" w:rsidRDefault="003C088A">
      <w:pPr>
        <w:numPr>
          <w:ilvl w:val="4"/>
          <w:numId w:val="3"/>
        </w:numPr>
        <w:spacing w:line="360" w:lineRule="auto"/>
        <w:outlineLvl w:val="4"/>
        <w:rPr>
          <w:rFonts w:ascii="宋体" w:hAnsi="宋体"/>
          <w:szCs w:val="21"/>
        </w:rPr>
      </w:pPr>
      <w:r w:rsidRPr="003C088A">
        <w:rPr>
          <w:rFonts w:ascii="宋体" w:hAnsi="宋体" w:hint="eastAsia"/>
          <w:szCs w:val="21"/>
        </w:rPr>
        <w:lastRenderedPageBreak/>
        <w:t xml:space="preserve">    19.3投标文件须由投标人在规定位置签字（或者电子签名）、盖章（具体以投标人须知前附表或投标文件格式规定为准），</w:t>
      </w:r>
      <w:r w:rsidRPr="003C088A">
        <w:rPr>
          <w:rFonts w:ascii="宋体" w:hAnsi="宋体" w:hint="eastAsia"/>
          <w:b/>
          <w:bCs/>
          <w:szCs w:val="21"/>
        </w:rPr>
        <w:t>否则按无效投标处理</w:t>
      </w:r>
      <w:r w:rsidRPr="003C088A">
        <w:rPr>
          <w:rFonts w:ascii="宋体" w:hAnsi="宋体" w:hint="eastAsia"/>
          <w:szCs w:val="21"/>
        </w:rPr>
        <w:t>。</w:t>
      </w:r>
    </w:p>
    <w:p w:rsidR="00617E36" w:rsidRPr="003C088A" w:rsidRDefault="003C088A">
      <w:pPr>
        <w:numPr>
          <w:ilvl w:val="4"/>
          <w:numId w:val="3"/>
        </w:numPr>
        <w:spacing w:line="360" w:lineRule="auto"/>
        <w:ind w:firstLineChars="150" w:firstLine="315"/>
        <w:outlineLvl w:val="4"/>
        <w:rPr>
          <w:rFonts w:ascii="宋体" w:hAnsi="宋体"/>
          <w:szCs w:val="21"/>
        </w:rPr>
      </w:pPr>
      <w:r w:rsidRPr="003C088A">
        <w:rPr>
          <w:rFonts w:ascii="宋体" w:hAnsi="宋体" w:hint="eastAsia"/>
          <w:szCs w:val="21"/>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sidRPr="003C088A">
        <w:rPr>
          <w:rFonts w:ascii="宋体" w:hAnsi="宋体" w:hint="eastAsia"/>
          <w:b/>
          <w:szCs w:val="21"/>
        </w:rPr>
        <w:t>否则按无效投标处理</w:t>
      </w:r>
      <w:r w:rsidRPr="003C088A">
        <w:rPr>
          <w:rFonts w:ascii="宋体" w:hAnsi="宋体" w:hint="eastAsia"/>
          <w:szCs w:val="21"/>
        </w:rPr>
        <w:t>。</w:t>
      </w:r>
    </w:p>
    <w:p w:rsidR="00617E36" w:rsidRPr="003C088A" w:rsidRDefault="003C088A">
      <w:pPr>
        <w:numPr>
          <w:ilvl w:val="4"/>
          <w:numId w:val="3"/>
        </w:numPr>
        <w:spacing w:line="360" w:lineRule="auto"/>
        <w:ind w:firstLineChars="150" w:firstLine="315"/>
        <w:outlineLvl w:val="4"/>
        <w:rPr>
          <w:rFonts w:ascii="宋体" w:hAnsi="宋体"/>
          <w:szCs w:val="21"/>
        </w:rPr>
      </w:pPr>
      <w:r w:rsidRPr="003C088A">
        <w:rPr>
          <w:rFonts w:ascii="宋体" w:hAnsi="宋体" w:hint="eastAsia"/>
          <w:szCs w:val="21"/>
        </w:rPr>
        <w:t xml:space="preserve"> 19.5投标文件应尽量避免涂改、</w:t>
      </w:r>
      <w:proofErr w:type="gramStart"/>
      <w:r w:rsidRPr="003C088A">
        <w:rPr>
          <w:rFonts w:ascii="宋体" w:hAnsi="宋体" w:hint="eastAsia"/>
          <w:szCs w:val="21"/>
        </w:rPr>
        <w:t>行间插字或者</w:t>
      </w:r>
      <w:proofErr w:type="gramEnd"/>
      <w:r w:rsidRPr="003C088A">
        <w:rPr>
          <w:rFonts w:ascii="宋体" w:hAnsi="宋体" w:hint="eastAsia"/>
          <w:szCs w:val="21"/>
        </w:rPr>
        <w:t>删除。如果出现上述情况，改动之处应由投标人的法定代表人或者其委托代理人签字（或者电子签名）或者加盖公章或者加盖电子签章。投标文件因字迹潦草或者表达不清所引起的后果由投标人承担。</w:t>
      </w:r>
    </w:p>
    <w:p w:rsidR="00617E36" w:rsidRPr="003C088A" w:rsidRDefault="003C088A">
      <w:pPr>
        <w:spacing w:line="360" w:lineRule="auto"/>
        <w:ind w:firstLineChars="200" w:firstLine="480"/>
        <w:rPr>
          <w:rFonts w:ascii="黑体" w:eastAsia="黑体" w:hAnsi="黑体"/>
          <w:sz w:val="24"/>
        </w:rPr>
      </w:pPr>
      <w:r w:rsidRPr="003C088A">
        <w:rPr>
          <w:rFonts w:ascii="黑体" w:eastAsia="黑体" w:hAnsi="黑体" w:hint="eastAsia"/>
          <w:sz w:val="24"/>
        </w:rPr>
        <w:t>20.电子备份投标文件</w:t>
      </w:r>
    </w:p>
    <w:p w:rsidR="00617E36" w:rsidRPr="003C088A" w:rsidRDefault="003C088A">
      <w:pPr>
        <w:spacing w:line="360" w:lineRule="auto"/>
        <w:ind w:firstLineChars="200" w:firstLine="420"/>
        <w:rPr>
          <w:rFonts w:ascii="黑体" w:eastAsia="黑体" w:hAnsi="黑体"/>
          <w:sz w:val="24"/>
        </w:rPr>
      </w:pPr>
      <w:r w:rsidRPr="003C088A">
        <w:rPr>
          <w:rFonts w:hint="eastAsia"/>
        </w:rPr>
        <w:t>电子备份投标文件是指通过在线编制生成且后缀名为“</w:t>
      </w:r>
      <w:r w:rsidRPr="003C088A">
        <w:t>bfbs</w:t>
      </w:r>
      <w:r w:rsidRPr="003C088A">
        <w:rPr>
          <w:rFonts w:hint="eastAsia"/>
        </w:rPr>
        <w:t>”的文件，是否接受电子备份投标文件</w:t>
      </w:r>
      <w:r w:rsidRPr="003C088A">
        <w:rPr>
          <w:rFonts w:hAnsi="宋体" w:hint="eastAsia"/>
          <w:bCs/>
          <w:szCs w:val="21"/>
        </w:rPr>
        <w:t>详见在“投标人须知前附表”。</w:t>
      </w:r>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hint="eastAsia"/>
          <w:sz w:val="24"/>
        </w:rPr>
        <w:t>21.投标文件的提交</w:t>
      </w:r>
    </w:p>
    <w:p w:rsidR="00617E36" w:rsidRPr="003C088A" w:rsidRDefault="003C088A">
      <w:pPr>
        <w:spacing w:line="360" w:lineRule="auto"/>
        <w:ind w:firstLineChars="200" w:firstLine="420"/>
        <w:rPr>
          <w:rFonts w:hAnsi="宋体"/>
          <w:b/>
        </w:rPr>
      </w:pPr>
      <w:bookmarkStart w:id="115" w:name="_21.1投标人必须在“投标人须知中的前附表”规定的投标文件接收时间和投"/>
      <w:bookmarkEnd w:id="115"/>
      <w:r w:rsidRPr="003C088A">
        <w:rPr>
          <w:rFonts w:hAnsi="宋体" w:hint="eastAsia"/>
          <w:bCs/>
          <w:szCs w:val="21"/>
        </w:rPr>
        <w:t>21.1</w:t>
      </w:r>
      <w:r w:rsidRPr="003C088A">
        <w:rPr>
          <w:rFonts w:hAnsi="宋体" w:hint="eastAsia"/>
          <w:bCs/>
          <w:szCs w:val="21"/>
        </w:rPr>
        <w:t>投标人必须在“投标人须知前附表”规定的</w:t>
      </w:r>
      <w:r w:rsidRPr="003C088A">
        <w:rPr>
          <w:rFonts w:ascii="宋体" w:hAnsi="宋体" w:hint="eastAsia"/>
          <w:szCs w:val="21"/>
        </w:rPr>
        <w:t>提交投标文件截止时间前将</w:t>
      </w:r>
      <w:r w:rsidRPr="003C088A">
        <w:rPr>
          <w:rFonts w:hAnsi="宋体" w:hint="eastAsia"/>
          <w:bCs/>
          <w:szCs w:val="21"/>
        </w:rPr>
        <w:t>电子投标文件提交至投标地点。电子投标文件应在制作完成后，</w:t>
      </w:r>
      <w:r w:rsidRPr="003C088A">
        <w:rPr>
          <w:rFonts w:hAnsi="宋体"/>
          <w:bCs/>
          <w:szCs w:val="21"/>
        </w:rPr>
        <w:t>在投标截止时间前</w:t>
      </w:r>
      <w:r w:rsidRPr="003C088A">
        <w:rPr>
          <w:rFonts w:hAnsi="宋体" w:hint="eastAsia"/>
          <w:bCs/>
          <w:szCs w:val="21"/>
        </w:rPr>
        <w:t>通过有效数字证书（</w:t>
      </w:r>
      <w:r w:rsidRPr="003C088A">
        <w:rPr>
          <w:rFonts w:hAnsi="宋体" w:hint="eastAsia"/>
          <w:bCs/>
          <w:szCs w:val="21"/>
        </w:rPr>
        <w:t>CA</w:t>
      </w:r>
      <w:r w:rsidRPr="003C088A">
        <w:rPr>
          <w:rFonts w:hAnsi="宋体" w:hint="eastAsia"/>
          <w:bCs/>
          <w:szCs w:val="21"/>
        </w:rPr>
        <w:t>认证锁）进行电子签章、加密，然后通过网络将加密的电子投标文件递交至</w:t>
      </w:r>
      <w:r w:rsidRPr="003C088A">
        <w:rPr>
          <w:rFonts w:ascii="宋体" w:hAnsi="宋体" w:hint="eastAsia"/>
          <w:b/>
          <w:szCs w:val="21"/>
        </w:rPr>
        <w:t>广西政府采购云平台</w:t>
      </w:r>
      <w:r w:rsidRPr="003C088A">
        <w:rPr>
          <w:rFonts w:hAnsi="宋体" w:hint="eastAsia"/>
          <w:bCs/>
          <w:szCs w:val="21"/>
        </w:rPr>
        <w:t>。</w:t>
      </w:r>
      <w:r w:rsidRPr="003C088A">
        <w:rPr>
          <w:rFonts w:hAnsi="宋体" w:hint="eastAsia"/>
          <w:bCs/>
          <w:szCs w:val="21"/>
        </w:rPr>
        <w:t xml:space="preserve"> </w:t>
      </w:r>
      <w:r w:rsidRPr="003C088A">
        <w:rPr>
          <w:rFonts w:hAnsi="宋体" w:hint="eastAsia"/>
          <w:b/>
        </w:rPr>
        <w:t xml:space="preserve"> </w:t>
      </w:r>
    </w:p>
    <w:p w:rsidR="00617E36" w:rsidRPr="003C088A" w:rsidRDefault="003C088A">
      <w:pPr>
        <w:spacing w:line="360" w:lineRule="auto"/>
        <w:ind w:firstLineChars="200" w:firstLine="422"/>
        <w:rPr>
          <w:rFonts w:ascii="宋体" w:hAnsi="宋体"/>
          <w:b/>
          <w:szCs w:val="20"/>
        </w:rPr>
      </w:pPr>
      <w:r w:rsidRPr="003C088A">
        <w:rPr>
          <w:rFonts w:ascii="宋体" w:hAnsi="宋体" w:hint="eastAsia"/>
          <w:b/>
          <w:szCs w:val="21"/>
        </w:rPr>
        <w:t>21.</w:t>
      </w:r>
      <w:r w:rsidRPr="003C088A">
        <w:rPr>
          <w:rFonts w:ascii="宋体" w:hAnsi="宋体"/>
          <w:b/>
          <w:szCs w:val="21"/>
        </w:rPr>
        <w:t>2</w:t>
      </w:r>
      <w:r w:rsidRPr="003C088A">
        <w:rPr>
          <w:rFonts w:ascii="宋体" w:hAnsi="宋体" w:hint="eastAsia"/>
          <w:b/>
          <w:szCs w:val="21"/>
        </w:rPr>
        <w:t>未在规定时间内提交或者未按照招标文件要求加密的电子投标文件，广西政府采购云平台将拒收。</w:t>
      </w:r>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hint="eastAsia"/>
          <w:sz w:val="24"/>
        </w:rPr>
        <w:t>22. 投标文件的补充、修改、撤回与退回</w:t>
      </w:r>
    </w:p>
    <w:p w:rsidR="00617E36" w:rsidRPr="003C088A" w:rsidRDefault="003C088A">
      <w:pPr>
        <w:snapToGrid w:val="0"/>
        <w:spacing w:line="360" w:lineRule="auto"/>
        <w:ind w:firstLine="420"/>
        <w:jc w:val="left"/>
        <w:rPr>
          <w:rFonts w:ascii="宋体" w:hAnsi="宋体"/>
          <w:szCs w:val="21"/>
        </w:rPr>
      </w:pPr>
      <w:bookmarkStart w:id="116" w:name="_Toc254970684"/>
      <w:bookmarkStart w:id="117" w:name="_Toc254970543"/>
      <w:r w:rsidRPr="003C088A">
        <w:rPr>
          <w:rFonts w:ascii="宋体" w:hAnsi="宋体" w:cs="宋体"/>
          <w:szCs w:val="21"/>
        </w:rPr>
        <w:t>22</w:t>
      </w:r>
      <w:r w:rsidRPr="003C088A">
        <w:rPr>
          <w:rFonts w:ascii="宋体" w:hAnsi="宋体" w:cs="宋体" w:hint="eastAsia"/>
          <w:szCs w:val="21"/>
        </w:rPr>
        <w:t>.1</w:t>
      </w:r>
      <w:r w:rsidRPr="003C088A">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sidRPr="003C088A">
        <w:rPr>
          <w:rFonts w:ascii="宋体" w:hAnsi="宋体" w:cs="宋体" w:hint="eastAsia"/>
          <w:szCs w:val="21"/>
        </w:rPr>
        <w:t>（补充、修改或者撤回方式可</w:t>
      </w:r>
      <w:r w:rsidRPr="003C088A">
        <w:rPr>
          <w:rFonts w:ascii="宋体" w:hAnsi="宋体" w:hint="eastAsia"/>
          <w:szCs w:val="21"/>
        </w:rPr>
        <w:t>登录</w:t>
      </w:r>
      <w:r w:rsidRPr="003C088A">
        <w:rPr>
          <w:rFonts w:ascii="宋体" w:hAnsi="宋体" w:cs="宋体" w:hint="eastAsia"/>
          <w:kern w:val="0"/>
          <w:szCs w:val="21"/>
        </w:rPr>
        <w:t>广西政府采购云平台，</w:t>
      </w:r>
      <w:r w:rsidRPr="003C088A">
        <w:rPr>
          <w:rFonts w:ascii="宋体" w:hAnsi="宋体" w:hint="eastAsia"/>
          <w:szCs w:val="21"/>
        </w:rPr>
        <w:t>依次进入“服务中心”中查看</w:t>
      </w:r>
      <w:r w:rsidRPr="003C088A">
        <w:rPr>
          <w:rFonts w:ascii="宋体" w:hAnsi="宋体" w:cs="宋体" w:hint="eastAsia"/>
          <w:szCs w:val="21"/>
        </w:rPr>
        <w:t xml:space="preserve"> “电子投标文件制作与投送教程”）</w:t>
      </w:r>
    </w:p>
    <w:bookmarkEnd w:id="116"/>
    <w:bookmarkEnd w:id="117"/>
    <w:p w:rsidR="00617E36" w:rsidRPr="003C088A" w:rsidRDefault="003C088A">
      <w:pPr>
        <w:pStyle w:val="27"/>
        <w:spacing w:before="0"/>
        <w:ind w:firstLine="420"/>
        <w:rPr>
          <w:rFonts w:ascii="宋体" w:hAnsi="宋体" w:cs="宋体"/>
          <w:sz w:val="21"/>
          <w:szCs w:val="21"/>
        </w:rPr>
      </w:pPr>
      <w:r w:rsidRPr="003C088A">
        <w:rPr>
          <w:rFonts w:ascii="宋体" w:hAnsi="宋体" w:cs="宋体"/>
          <w:sz w:val="21"/>
          <w:szCs w:val="21"/>
        </w:rPr>
        <w:t>22.</w:t>
      </w:r>
      <w:r w:rsidRPr="003C088A">
        <w:rPr>
          <w:rFonts w:ascii="宋体" w:hAnsi="宋体" w:cs="宋体" w:hint="eastAsia"/>
          <w:sz w:val="21"/>
          <w:szCs w:val="21"/>
        </w:rPr>
        <w:t>2广西政府采购云平台收到投标文件后向供应商发出确认回执通知。在投标截止时间前，除供应商补充、修改或者撤回投标文件外，任何单位和个人不得解密或提取投标文件。</w:t>
      </w:r>
    </w:p>
    <w:p w:rsidR="00617E36" w:rsidRPr="003C088A" w:rsidRDefault="003C088A">
      <w:pPr>
        <w:spacing w:line="360" w:lineRule="auto"/>
        <w:ind w:firstLineChars="200" w:firstLine="420"/>
        <w:rPr>
          <w:rFonts w:ascii="宋体" w:hAnsi="宋体" w:cs="宋体"/>
          <w:szCs w:val="21"/>
        </w:rPr>
      </w:pPr>
      <w:r w:rsidRPr="003C088A">
        <w:rPr>
          <w:rFonts w:ascii="宋体" w:hAnsi="宋体" w:cs="宋体" w:hint="eastAsia"/>
          <w:szCs w:val="21"/>
        </w:rPr>
        <w:t>22.</w:t>
      </w:r>
      <w:r w:rsidRPr="003C088A">
        <w:rPr>
          <w:rFonts w:ascii="宋体" w:hAnsi="宋体" w:cs="宋体"/>
          <w:szCs w:val="21"/>
        </w:rPr>
        <w:t>3</w:t>
      </w:r>
      <w:r w:rsidRPr="003C088A">
        <w:rPr>
          <w:rFonts w:ascii="宋体" w:hAnsi="宋体" w:cs="宋体" w:hint="eastAsia"/>
          <w:szCs w:val="21"/>
        </w:rPr>
        <w:t>在投标截止时间后，采购人和采购代理机构对已提交的投标文件概不退回。</w:t>
      </w:r>
    </w:p>
    <w:p w:rsidR="00617E36" w:rsidRPr="003C088A" w:rsidRDefault="003C088A">
      <w:pPr>
        <w:pStyle w:val="30"/>
        <w:keepNext w:val="0"/>
        <w:keepLines w:val="0"/>
        <w:jc w:val="center"/>
      </w:pPr>
      <w:bookmarkStart w:id="118" w:name="_Toc254970544"/>
      <w:bookmarkStart w:id="119" w:name="_Toc254970685"/>
      <w:r w:rsidRPr="003C088A">
        <w:rPr>
          <w:rFonts w:hint="eastAsia"/>
        </w:rPr>
        <w:t>四、开</w:t>
      </w:r>
      <w:r w:rsidRPr="003C088A">
        <w:rPr>
          <w:rFonts w:hint="eastAsia"/>
        </w:rPr>
        <w:t xml:space="preserve">    </w:t>
      </w:r>
      <w:r w:rsidRPr="003C088A">
        <w:rPr>
          <w:rFonts w:hint="eastAsia"/>
        </w:rPr>
        <w:t>标</w:t>
      </w:r>
      <w:bookmarkEnd w:id="118"/>
      <w:bookmarkEnd w:id="119"/>
    </w:p>
    <w:p w:rsidR="00617E36" w:rsidRPr="003C088A" w:rsidRDefault="003C088A">
      <w:pPr>
        <w:pStyle w:val="5"/>
        <w:keepNext w:val="0"/>
        <w:keepLines w:val="0"/>
        <w:spacing w:before="0" w:after="0" w:line="360" w:lineRule="auto"/>
        <w:ind w:leftChars="200" w:left="420"/>
        <w:rPr>
          <w:rFonts w:ascii="黑体" w:eastAsia="黑体" w:hAnsi="黑体"/>
          <w:sz w:val="24"/>
        </w:rPr>
      </w:pPr>
      <w:bookmarkStart w:id="120" w:name="_23.开标时间和地点"/>
      <w:bookmarkEnd w:id="120"/>
      <w:r w:rsidRPr="003C088A">
        <w:rPr>
          <w:rFonts w:ascii="黑体" w:eastAsia="黑体" w:hAnsi="黑体" w:hint="eastAsia"/>
          <w:sz w:val="24"/>
        </w:rPr>
        <w:t>23.开标时间和地点</w:t>
      </w:r>
    </w:p>
    <w:p w:rsidR="00617E36" w:rsidRPr="003C088A" w:rsidRDefault="003C088A">
      <w:pPr>
        <w:spacing w:line="360" w:lineRule="auto"/>
        <w:ind w:firstLineChars="200" w:firstLine="420"/>
        <w:rPr>
          <w:rFonts w:hAnsi="宋体"/>
          <w:bCs/>
        </w:rPr>
      </w:pPr>
      <w:r w:rsidRPr="003C088A">
        <w:rPr>
          <w:rFonts w:hAnsi="宋体" w:hint="eastAsia"/>
          <w:bCs/>
        </w:rPr>
        <w:lastRenderedPageBreak/>
        <w:t>开标时间及地点详见“投标人须知前附表”</w:t>
      </w:r>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hint="eastAsia"/>
          <w:sz w:val="24"/>
        </w:rPr>
        <w:t>24.开标程序</w:t>
      </w:r>
    </w:p>
    <w:p w:rsidR="00617E36" w:rsidRPr="003C088A" w:rsidRDefault="003C088A">
      <w:pPr>
        <w:pStyle w:val="a0"/>
        <w:spacing w:line="360" w:lineRule="auto"/>
      </w:pPr>
      <w:r w:rsidRPr="003C088A">
        <w:rPr>
          <w:rFonts w:hint="eastAsia"/>
        </w:rPr>
        <w:t>2</w:t>
      </w:r>
      <w:r w:rsidRPr="003C088A">
        <w:t>4.1</w:t>
      </w:r>
      <w:r w:rsidRPr="003C088A">
        <w:rPr>
          <w:rFonts w:hint="eastAsia"/>
        </w:rPr>
        <w:t>提交投标文件截止时间止，投标人不足</w:t>
      </w:r>
      <w:r w:rsidRPr="003C088A">
        <w:rPr>
          <w:rFonts w:hint="eastAsia"/>
        </w:rPr>
        <w:t>3</w:t>
      </w:r>
      <w:r w:rsidRPr="003C088A">
        <w:rPr>
          <w:rFonts w:hint="eastAsia"/>
        </w:rPr>
        <w:t>家的，不得开标。</w:t>
      </w:r>
    </w:p>
    <w:p w:rsidR="00617E36" w:rsidRPr="003C088A" w:rsidRDefault="003C088A">
      <w:pPr>
        <w:pStyle w:val="a0"/>
        <w:spacing w:line="360" w:lineRule="auto"/>
      </w:pPr>
      <w:r w:rsidRPr="003C088A">
        <w:rPr>
          <w:rFonts w:hint="eastAsia"/>
        </w:rPr>
        <w:t>24.</w:t>
      </w:r>
      <w:r w:rsidRPr="003C088A">
        <w:t>2</w:t>
      </w:r>
      <w:r w:rsidRPr="003C088A">
        <w:rPr>
          <w:rFonts w:hint="eastAsia"/>
        </w:rPr>
        <w:t>采购代理机构将按照招标文件规定的时间通过广西政府采购云平台</w:t>
      </w:r>
      <w:proofErr w:type="gramStart"/>
      <w:r w:rsidRPr="003C088A">
        <w:rPr>
          <w:rFonts w:hint="eastAsia"/>
        </w:rPr>
        <w:t>组织线</w:t>
      </w:r>
      <w:proofErr w:type="gramEnd"/>
      <w:r w:rsidRPr="003C088A">
        <w:rPr>
          <w:rFonts w:hint="eastAsia"/>
        </w:rPr>
        <w:t>上开标活动，所有供应商均应当准时在线参加，投标人因未在线参加开标而导致投标文件无法按时解密等一切后果由投标人自己承担。</w:t>
      </w:r>
    </w:p>
    <w:p w:rsidR="00617E36" w:rsidRPr="003C088A" w:rsidRDefault="003C088A">
      <w:pPr>
        <w:pStyle w:val="a0"/>
        <w:spacing w:line="360" w:lineRule="auto"/>
      </w:pPr>
      <w:r w:rsidRPr="003C088A">
        <w:rPr>
          <w:rFonts w:hint="eastAsia"/>
        </w:rPr>
        <w:t>24.</w:t>
      </w:r>
      <w:r w:rsidRPr="003C088A">
        <w:t>3</w:t>
      </w:r>
      <w:r w:rsidRPr="003C088A">
        <w:rPr>
          <w:rFonts w:hint="eastAsia"/>
        </w:rPr>
        <w:t>开标程序</w:t>
      </w:r>
    </w:p>
    <w:p w:rsidR="00617E36" w:rsidRPr="003C088A" w:rsidRDefault="003C088A">
      <w:pPr>
        <w:pStyle w:val="a0"/>
        <w:spacing w:line="360" w:lineRule="auto"/>
      </w:pPr>
      <w:r w:rsidRPr="003C088A">
        <w:rPr>
          <w:rFonts w:hint="eastAsia"/>
        </w:rPr>
        <w:t>（</w:t>
      </w:r>
      <w:r w:rsidRPr="003C088A">
        <w:rPr>
          <w:rFonts w:hint="eastAsia"/>
        </w:rPr>
        <w:t>1</w:t>
      </w:r>
      <w:r w:rsidRPr="003C088A">
        <w:rPr>
          <w:rFonts w:hint="eastAsia"/>
        </w:rPr>
        <w:t>）解密电子投标文件。广西政府采购云平台按开标时间自动提取所有投标文件。采购代理机构依托广西政府采购云平台向各投标人发出电子加密投标文件【开始解密】通知，由投标人按</w:t>
      </w:r>
      <w:r w:rsidRPr="003C088A">
        <w:rPr>
          <w:rFonts w:hAnsi="宋体" w:hint="eastAsia"/>
          <w:bCs/>
          <w:szCs w:val="21"/>
        </w:rPr>
        <w:t>“投标人须知前附表”</w:t>
      </w:r>
      <w:r w:rsidRPr="003C088A">
        <w:rPr>
          <w:rFonts w:hint="eastAsia"/>
        </w:rPr>
        <w:t>规定的时间内自行进行投标文件解密。投标人的法定代表人或其委托代理人须凭加密时所用的</w:t>
      </w:r>
      <w:r w:rsidRPr="003C088A">
        <w:rPr>
          <w:rFonts w:hint="eastAsia"/>
        </w:rPr>
        <w:t>CA</w:t>
      </w:r>
      <w:r w:rsidRPr="003C088A">
        <w:rPr>
          <w:rFonts w:hint="eastAsia"/>
        </w:rPr>
        <w:t>锁准时登录到广西政府采购云平台电子开标大厅签到并对电子投标文件解密。</w:t>
      </w:r>
      <w:r w:rsidRPr="003C088A">
        <w:rPr>
          <w:b/>
        </w:rPr>
        <w:t>投标人</w:t>
      </w:r>
      <w:r w:rsidRPr="003C088A">
        <w:rPr>
          <w:rFonts w:hint="eastAsia"/>
          <w:b/>
        </w:rPr>
        <w:t>未在</w:t>
      </w:r>
      <w:r w:rsidRPr="003C088A">
        <w:rPr>
          <w:b/>
        </w:rPr>
        <w:t>规定的时间内解密</w:t>
      </w:r>
      <w:r w:rsidRPr="003C088A">
        <w:rPr>
          <w:rFonts w:hint="eastAsia"/>
          <w:b/>
        </w:rPr>
        <w:t>投标文件</w:t>
      </w:r>
      <w:r w:rsidRPr="003C088A">
        <w:rPr>
          <w:b/>
        </w:rPr>
        <w:t>或</w:t>
      </w:r>
      <w:r w:rsidRPr="003C088A">
        <w:rPr>
          <w:rFonts w:hint="eastAsia"/>
          <w:b/>
        </w:rPr>
        <w:t>者</w:t>
      </w:r>
      <w:r w:rsidRPr="003C088A">
        <w:rPr>
          <w:b/>
        </w:rPr>
        <w:t>解密失败的</w:t>
      </w:r>
      <w:r w:rsidRPr="003C088A">
        <w:rPr>
          <w:rFonts w:hint="eastAsia"/>
          <w:b/>
        </w:rPr>
        <w:t>，</w:t>
      </w:r>
      <w:r w:rsidRPr="003C088A">
        <w:rPr>
          <w:rFonts w:ascii="宋体" w:hAnsi="宋体" w:hint="eastAsia"/>
          <w:b/>
          <w:szCs w:val="21"/>
        </w:rPr>
        <w:t>投标人的投标文件作无效处理</w:t>
      </w:r>
      <w:r w:rsidRPr="003C088A">
        <w:rPr>
          <w:b/>
        </w:rPr>
        <w:t>。</w:t>
      </w:r>
    </w:p>
    <w:p w:rsidR="00617E36" w:rsidRPr="003C088A" w:rsidRDefault="003C088A">
      <w:pPr>
        <w:pStyle w:val="a0"/>
        <w:spacing w:line="360" w:lineRule="auto"/>
      </w:pPr>
      <w:r w:rsidRPr="003C088A">
        <w:rPr>
          <w:rFonts w:hint="eastAsia"/>
        </w:rPr>
        <w:t>（</w:t>
      </w:r>
      <w:r w:rsidRPr="003C088A">
        <w:rPr>
          <w:rFonts w:hint="eastAsia"/>
        </w:rPr>
        <w:t>2</w:t>
      </w:r>
      <w:r w:rsidRPr="003C088A">
        <w:rPr>
          <w:rFonts w:hint="eastAsia"/>
        </w:rPr>
        <w:t>）电子唱标。投标文件解密结束，宣布的内容均在广西政府采购云平台远程开标大厅展示，具体详见</w:t>
      </w:r>
      <w:r w:rsidRPr="003C088A">
        <w:rPr>
          <w:rFonts w:hAnsi="宋体" w:hint="eastAsia"/>
          <w:bCs/>
        </w:rPr>
        <w:t>“投标人须知前附表”</w:t>
      </w:r>
      <w:r w:rsidRPr="003C088A">
        <w:rPr>
          <w:rFonts w:hint="eastAsia"/>
        </w:rPr>
        <w:t>；</w:t>
      </w:r>
    </w:p>
    <w:p w:rsidR="00617E36" w:rsidRPr="003C088A" w:rsidRDefault="003C088A">
      <w:pPr>
        <w:pStyle w:val="a0"/>
        <w:spacing w:line="360" w:lineRule="auto"/>
      </w:pPr>
      <w:r w:rsidRPr="003C088A">
        <w:rPr>
          <w:rFonts w:hint="eastAsia"/>
        </w:rPr>
        <w:t>（</w:t>
      </w:r>
      <w:r w:rsidRPr="003C088A">
        <w:rPr>
          <w:rFonts w:hint="eastAsia"/>
        </w:rPr>
        <w:t>3</w:t>
      </w:r>
      <w:r w:rsidRPr="003C088A">
        <w:rPr>
          <w:rFonts w:hint="eastAsia"/>
        </w:rPr>
        <w:t>）开标过程由采购代理机构如实记录，</w:t>
      </w:r>
      <w:proofErr w:type="gramStart"/>
      <w:r w:rsidRPr="003C088A">
        <w:rPr>
          <w:rFonts w:hint="eastAsia"/>
        </w:rPr>
        <w:t>并电子</w:t>
      </w:r>
      <w:proofErr w:type="gramEnd"/>
      <w:r w:rsidRPr="003C088A">
        <w:rPr>
          <w:rFonts w:hint="eastAsia"/>
        </w:rPr>
        <w:t>留痕，由参加电子开标的各投标人代表对电子开标记录在开标记录公布后</w:t>
      </w:r>
      <w:r w:rsidRPr="003C088A">
        <w:rPr>
          <w:rFonts w:hint="eastAsia"/>
        </w:rPr>
        <w:t>15</w:t>
      </w:r>
      <w:r w:rsidRPr="003C088A">
        <w:rPr>
          <w:rFonts w:hint="eastAsia"/>
        </w:rPr>
        <w:t>分钟内进行当场校核及勘误，并线上确认是否有异议，未确认的视同认可开标结果。</w:t>
      </w:r>
    </w:p>
    <w:p w:rsidR="00617E36" w:rsidRPr="003C088A" w:rsidRDefault="003C088A">
      <w:pPr>
        <w:pStyle w:val="a0"/>
        <w:spacing w:line="360" w:lineRule="auto"/>
      </w:pPr>
      <w:r w:rsidRPr="003C088A">
        <w:rPr>
          <w:rFonts w:hint="eastAsia"/>
        </w:rPr>
        <w:t>（</w:t>
      </w:r>
      <w:r w:rsidRPr="003C088A">
        <w:rPr>
          <w:rFonts w:hint="eastAsia"/>
        </w:rPr>
        <w:t>4</w:t>
      </w:r>
      <w:r w:rsidRPr="003C088A">
        <w:rPr>
          <w:rFonts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17E36" w:rsidRPr="003C088A" w:rsidRDefault="003C088A">
      <w:pPr>
        <w:pStyle w:val="a0"/>
        <w:spacing w:line="360" w:lineRule="auto"/>
        <w:rPr>
          <w:szCs w:val="21"/>
        </w:rPr>
      </w:pPr>
      <w:r w:rsidRPr="003C088A">
        <w:rPr>
          <w:rFonts w:hint="eastAsia"/>
          <w:szCs w:val="21"/>
        </w:rPr>
        <w:t>（</w:t>
      </w:r>
      <w:r w:rsidRPr="003C088A">
        <w:rPr>
          <w:rFonts w:hint="eastAsia"/>
          <w:szCs w:val="21"/>
        </w:rPr>
        <w:t>5</w:t>
      </w:r>
      <w:r w:rsidRPr="003C088A">
        <w:rPr>
          <w:rFonts w:hint="eastAsia"/>
          <w:szCs w:val="21"/>
        </w:rPr>
        <w:t>）开标结束。</w:t>
      </w:r>
    </w:p>
    <w:p w:rsidR="00617E36" w:rsidRPr="003C088A" w:rsidRDefault="003C088A">
      <w:pPr>
        <w:pStyle w:val="aa"/>
        <w:snapToGrid w:val="0"/>
        <w:spacing w:line="360" w:lineRule="auto"/>
        <w:ind w:firstLineChars="200" w:firstLine="420"/>
        <w:rPr>
          <w:rFonts w:hAnsi="宋体"/>
          <w:sz w:val="21"/>
        </w:rPr>
      </w:pPr>
      <w:r w:rsidRPr="003C088A">
        <w:rPr>
          <w:rFonts w:hint="eastAsia"/>
          <w:sz w:val="21"/>
        </w:rPr>
        <w:t>特别说明：如遇广西政府采购云平台电子化开标或评审程序调整的，按调整后执行。</w:t>
      </w:r>
    </w:p>
    <w:p w:rsidR="00617E36" w:rsidRPr="003C088A" w:rsidRDefault="00617E36">
      <w:pPr>
        <w:pStyle w:val="aa"/>
        <w:snapToGrid w:val="0"/>
        <w:spacing w:line="360" w:lineRule="auto"/>
        <w:ind w:leftChars="228" w:left="689" w:hangingChars="100" w:hanging="210"/>
        <w:rPr>
          <w:rFonts w:hAnsi="宋体"/>
          <w:sz w:val="21"/>
        </w:rPr>
      </w:pPr>
    </w:p>
    <w:p w:rsidR="00617E36" w:rsidRPr="003C088A" w:rsidRDefault="003C088A">
      <w:pPr>
        <w:pStyle w:val="30"/>
        <w:keepNext w:val="0"/>
        <w:keepLines w:val="0"/>
        <w:jc w:val="center"/>
      </w:pPr>
      <w:r w:rsidRPr="003C088A">
        <w:rPr>
          <w:rFonts w:hint="eastAsia"/>
        </w:rPr>
        <w:t>五、资格审查</w:t>
      </w:r>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hint="eastAsia"/>
          <w:sz w:val="24"/>
        </w:rPr>
        <w:t>25.资格审查</w:t>
      </w:r>
    </w:p>
    <w:p w:rsidR="00617E36" w:rsidRPr="003C088A" w:rsidRDefault="003C088A">
      <w:pPr>
        <w:pStyle w:val="5"/>
        <w:keepNext w:val="0"/>
        <w:keepLines w:val="0"/>
        <w:spacing w:before="0" w:after="0" w:line="360" w:lineRule="auto"/>
        <w:ind w:firstLineChars="150" w:firstLine="315"/>
        <w:rPr>
          <w:rFonts w:ascii="宋体" w:hAnsi="宋体"/>
          <w:b w:val="0"/>
          <w:sz w:val="21"/>
          <w:szCs w:val="21"/>
        </w:rPr>
      </w:pPr>
      <w:r w:rsidRPr="003C088A">
        <w:rPr>
          <w:rFonts w:ascii="宋体" w:hAnsi="宋体" w:hint="eastAsia"/>
          <w:b w:val="0"/>
          <w:sz w:val="21"/>
          <w:szCs w:val="21"/>
        </w:rPr>
        <w:t xml:space="preserve"> 25.1</w:t>
      </w:r>
      <w:r w:rsidRPr="003C088A">
        <w:rPr>
          <w:rFonts w:ascii="宋体" w:hAnsi="宋体"/>
          <w:b w:val="0"/>
          <w:sz w:val="21"/>
          <w:szCs w:val="21"/>
        </w:rPr>
        <w:t>开标结束后，</w:t>
      </w:r>
      <w:r w:rsidRPr="003C088A">
        <w:rPr>
          <w:rFonts w:ascii="宋体" w:hAnsi="宋体" w:hint="eastAsia"/>
          <w:b w:val="0"/>
          <w:sz w:val="21"/>
          <w:szCs w:val="21"/>
        </w:rPr>
        <w:t>采购人或者采购代理机构通过电子开评标系统依据招标文件对电子投标文件进行线上资格审查</w:t>
      </w:r>
      <w:r w:rsidRPr="003C088A">
        <w:rPr>
          <w:rFonts w:ascii="宋体" w:hAnsi="宋体"/>
          <w:b w:val="0"/>
          <w:sz w:val="21"/>
          <w:szCs w:val="21"/>
        </w:rPr>
        <w:t>。</w:t>
      </w:r>
    </w:p>
    <w:p w:rsidR="00617E36" w:rsidRPr="003C088A" w:rsidRDefault="003C088A">
      <w:pPr>
        <w:pStyle w:val="5"/>
        <w:keepNext w:val="0"/>
        <w:keepLines w:val="0"/>
        <w:spacing w:before="0" w:after="0" w:line="360" w:lineRule="auto"/>
        <w:ind w:firstLineChars="150" w:firstLine="315"/>
        <w:rPr>
          <w:rFonts w:ascii="宋体" w:hAnsi="宋体"/>
          <w:b w:val="0"/>
          <w:sz w:val="21"/>
          <w:szCs w:val="21"/>
        </w:rPr>
      </w:pPr>
      <w:r w:rsidRPr="003C088A">
        <w:rPr>
          <w:rFonts w:ascii="宋体" w:hAnsi="宋体" w:hint="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rsidR="00617E36" w:rsidRPr="003C088A" w:rsidRDefault="003C088A">
      <w:pPr>
        <w:pStyle w:val="5"/>
        <w:keepNext w:val="0"/>
        <w:keepLines w:val="0"/>
        <w:numPr>
          <w:ilvl w:val="0"/>
          <w:numId w:val="0"/>
        </w:numPr>
        <w:spacing w:before="0" w:after="0" w:line="360" w:lineRule="auto"/>
        <w:ind w:firstLineChars="200" w:firstLine="422"/>
        <w:rPr>
          <w:rFonts w:ascii="宋体" w:hAnsi="宋体"/>
          <w:sz w:val="21"/>
          <w:szCs w:val="21"/>
        </w:rPr>
      </w:pPr>
      <w:bookmarkStart w:id="121" w:name="_25.3_投标人有下列情形之一的，资格审查不通过而导致其投标无效："/>
      <w:bookmarkEnd w:id="121"/>
      <w:r w:rsidRPr="003C088A">
        <w:rPr>
          <w:rFonts w:ascii="宋体" w:hAnsi="宋体" w:hint="eastAsia"/>
          <w:sz w:val="21"/>
          <w:szCs w:val="21"/>
        </w:rPr>
        <w:t>25.3 投标人有下列情形之一的，资格审查不通过，作无效投标处理：</w:t>
      </w:r>
    </w:p>
    <w:p w:rsidR="00617E36" w:rsidRPr="003C088A" w:rsidRDefault="003C088A">
      <w:pPr>
        <w:pStyle w:val="aa"/>
        <w:snapToGrid w:val="0"/>
        <w:spacing w:line="360" w:lineRule="auto"/>
        <w:ind w:firstLineChars="200" w:firstLine="422"/>
        <w:rPr>
          <w:rFonts w:hAnsi="宋体"/>
          <w:b/>
          <w:sz w:val="21"/>
        </w:rPr>
      </w:pPr>
      <w:r w:rsidRPr="003C088A">
        <w:rPr>
          <w:rFonts w:hAnsi="宋体" w:hint="eastAsia"/>
          <w:b/>
          <w:sz w:val="21"/>
        </w:rPr>
        <w:t>（1）不具备招标文件中规定的资格要求的；</w:t>
      </w:r>
    </w:p>
    <w:p w:rsidR="00617E36" w:rsidRPr="003C088A" w:rsidRDefault="003C088A">
      <w:pPr>
        <w:pStyle w:val="aa"/>
        <w:snapToGrid w:val="0"/>
        <w:spacing w:line="360" w:lineRule="auto"/>
        <w:ind w:firstLineChars="200" w:firstLine="422"/>
        <w:rPr>
          <w:rFonts w:hAnsi="宋体"/>
          <w:b/>
          <w:sz w:val="21"/>
        </w:rPr>
      </w:pPr>
      <w:r w:rsidRPr="003C088A">
        <w:rPr>
          <w:rFonts w:hAnsi="宋体" w:hint="eastAsia"/>
          <w:b/>
          <w:sz w:val="21"/>
        </w:rPr>
        <w:lastRenderedPageBreak/>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w:t>
      </w:r>
      <w:proofErr w:type="gramStart"/>
      <w:r w:rsidRPr="003C088A">
        <w:rPr>
          <w:rFonts w:hAnsi="宋体" w:hint="eastAsia"/>
          <w:b/>
          <w:sz w:val="21"/>
        </w:rPr>
        <w:t>规则见</w:t>
      </w:r>
      <w:proofErr w:type="gramEnd"/>
      <w:r w:rsidRPr="003C088A">
        <w:rPr>
          <w:rFonts w:hAnsi="宋体" w:hint="eastAsia"/>
          <w:b/>
          <w:sz w:val="21"/>
        </w:rPr>
        <w:t>“投标人须知前附表”）</w:t>
      </w:r>
    </w:p>
    <w:p w:rsidR="00617E36" w:rsidRPr="003C088A" w:rsidRDefault="003C088A">
      <w:pPr>
        <w:pStyle w:val="aa"/>
        <w:snapToGrid w:val="0"/>
        <w:spacing w:line="360" w:lineRule="auto"/>
        <w:ind w:firstLineChars="200" w:firstLine="422"/>
        <w:rPr>
          <w:rFonts w:hAnsi="宋体"/>
          <w:b/>
          <w:sz w:val="21"/>
        </w:rPr>
      </w:pPr>
      <w:r w:rsidRPr="003C088A">
        <w:rPr>
          <w:rFonts w:hAnsi="宋体" w:hint="eastAsia"/>
          <w:b/>
          <w:sz w:val="21"/>
        </w:rPr>
        <w:t>（3）同一合同项下的不同投标人，单位负责人为同一人或者存在直接控股、管理关系的；为本项目提供</w:t>
      </w:r>
      <w:proofErr w:type="gramStart"/>
      <w:r w:rsidRPr="003C088A">
        <w:rPr>
          <w:rFonts w:hAnsi="宋体" w:hint="eastAsia"/>
          <w:b/>
          <w:sz w:val="21"/>
        </w:rPr>
        <w:t>过整体</w:t>
      </w:r>
      <w:proofErr w:type="gramEnd"/>
      <w:r w:rsidRPr="003C088A">
        <w:rPr>
          <w:rFonts w:hAnsi="宋体" w:hint="eastAsia"/>
          <w:b/>
          <w:sz w:val="21"/>
        </w:rPr>
        <w:t>设计、规范编制或者项目管理、监理、检测等服务的供应商，再参加该采购项目的其他采购活动的；</w:t>
      </w:r>
    </w:p>
    <w:p w:rsidR="00617E36" w:rsidRPr="003C088A" w:rsidRDefault="003C088A">
      <w:pPr>
        <w:pStyle w:val="aa"/>
        <w:snapToGrid w:val="0"/>
        <w:spacing w:line="360" w:lineRule="auto"/>
        <w:ind w:firstLineChars="200" w:firstLine="422"/>
        <w:rPr>
          <w:rFonts w:hAnsi="宋体"/>
          <w:b/>
          <w:sz w:val="21"/>
        </w:rPr>
      </w:pPr>
      <w:r w:rsidRPr="003C088A">
        <w:rPr>
          <w:rFonts w:hAnsi="宋体" w:hint="eastAsia"/>
          <w:b/>
          <w:sz w:val="21"/>
        </w:rPr>
        <w:t>（4）投标文件中的资格证明文件缺少任一项“投标人须知前附表”资格证明文件规定“必须提供”的文件资料的；</w:t>
      </w:r>
    </w:p>
    <w:p w:rsidR="00617E36" w:rsidRPr="003C088A" w:rsidRDefault="003C088A">
      <w:pPr>
        <w:pStyle w:val="aa"/>
        <w:snapToGrid w:val="0"/>
        <w:spacing w:line="360" w:lineRule="auto"/>
        <w:ind w:firstLineChars="200" w:firstLine="422"/>
        <w:rPr>
          <w:rFonts w:hAnsi="宋体"/>
          <w:b/>
          <w:sz w:val="21"/>
        </w:rPr>
      </w:pPr>
      <w:r w:rsidRPr="003C088A">
        <w:rPr>
          <w:rFonts w:hAnsi="宋体" w:hint="eastAsia"/>
          <w:b/>
          <w:sz w:val="21"/>
        </w:rPr>
        <w:t>（5）投标文件中的资格证明文件出现任一项不符合“投标人须知前附表”资格证明文件规定“必须提供”的文件资料要求或者无效的。</w:t>
      </w:r>
    </w:p>
    <w:p w:rsidR="00617E36" w:rsidRPr="003C088A" w:rsidRDefault="003C088A">
      <w:pPr>
        <w:pStyle w:val="5"/>
        <w:keepNext w:val="0"/>
        <w:keepLines w:val="0"/>
        <w:spacing w:before="0" w:after="0" w:line="360" w:lineRule="auto"/>
        <w:ind w:leftChars="200" w:left="420"/>
        <w:rPr>
          <w:rFonts w:ascii="宋体" w:hAnsi="宋体"/>
          <w:b w:val="0"/>
          <w:sz w:val="21"/>
          <w:szCs w:val="21"/>
        </w:rPr>
      </w:pPr>
      <w:r w:rsidRPr="003C088A">
        <w:rPr>
          <w:rFonts w:ascii="宋体" w:hAnsi="宋体" w:hint="eastAsia"/>
          <w:sz w:val="21"/>
          <w:szCs w:val="21"/>
        </w:rPr>
        <w:t>25.4</w:t>
      </w:r>
      <w:r w:rsidRPr="003C088A">
        <w:rPr>
          <w:rFonts w:ascii="宋体" w:hAnsi="宋体"/>
          <w:sz w:val="21"/>
          <w:szCs w:val="21"/>
        </w:rPr>
        <w:t>合格投标人不足3家的，不得评标。</w:t>
      </w:r>
    </w:p>
    <w:p w:rsidR="00617E36" w:rsidRPr="003C088A" w:rsidRDefault="00617E36">
      <w:pPr>
        <w:pStyle w:val="aa"/>
        <w:snapToGrid w:val="0"/>
        <w:spacing w:line="360" w:lineRule="auto"/>
        <w:ind w:leftChars="228" w:left="689" w:hangingChars="100" w:hanging="210"/>
        <w:rPr>
          <w:rFonts w:hAnsi="宋体"/>
          <w:sz w:val="21"/>
        </w:rPr>
      </w:pPr>
    </w:p>
    <w:p w:rsidR="00617E36" w:rsidRPr="003C088A" w:rsidRDefault="003C088A">
      <w:pPr>
        <w:pStyle w:val="30"/>
        <w:keepNext w:val="0"/>
        <w:keepLines w:val="0"/>
        <w:jc w:val="center"/>
      </w:pPr>
      <w:r w:rsidRPr="003C088A">
        <w:rPr>
          <w:rFonts w:hint="eastAsia"/>
        </w:rPr>
        <w:t>六、评</w:t>
      </w:r>
      <w:r w:rsidRPr="003C088A">
        <w:rPr>
          <w:rFonts w:hint="eastAsia"/>
        </w:rPr>
        <w:t xml:space="preserve">   </w:t>
      </w:r>
      <w:r w:rsidRPr="003C088A">
        <w:rPr>
          <w:rFonts w:hint="eastAsia"/>
        </w:rPr>
        <w:t>标</w:t>
      </w:r>
    </w:p>
    <w:p w:rsidR="00617E36" w:rsidRPr="003C088A" w:rsidRDefault="003C088A">
      <w:pPr>
        <w:pStyle w:val="5"/>
        <w:keepNext w:val="0"/>
        <w:keepLines w:val="0"/>
        <w:spacing w:before="0" w:after="0" w:line="360" w:lineRule="auto"/>
        <w:ind w:leftChars="200" w:left="420"/>
        <w:rPr>
          <w:rFonts w:ascii="黑体" w:eastAsia="黑体" w:hAnsi="黑体"/>
          <w:sz w:val="24"/>
        </w:rPr>
      </w:pPr>
      <w:bookmarkStart w:id="122" w:name="_26.组建评标委员会"/>
      <w:bookmarkEnd w:id="122"/>
      <w:r w:rsidRPr="003C088A">
        <w:rPr>
          <w:rFonts w:ascii="黑体" w:eastAsia="黑体" w:hAnsi="黑体" w:hint="eastAsia"/>
          <w:sz w:val="24"/>
        </w:rPr>
        <w:t>26.组建评标委员会</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26.1评标委员会由采购人代表和评审专家组成，具体人数详见“投标人须知前附表”，其中评审专家不得少于成员总数的三分之二。</w:t>
      </w:r>
    </w:p>
    <w:p w:rsidR="00617E36" w:rsidRPr="003C088A" w:rsidRDefault="003C088A">
      <w:pPr>
        <w:pStyle w:val="aa"/>
        <w:snapToGrid w:val="0"/>
        <w:spacing w:line="360" w:lineRule="auto"/>
        <w:ind w:leftChars="1" w:left="2" w:firstLineChars="200" w:firstLine="420"/>
        <w:rPr>
          <w:rFonts w:hAnsi="宋体"/>
          <w:sz w:val="21"/>
        </w:rPr>
      </w:pPr>
      <w:r w:rsidRPr="003C088A">
        <w:rPr>
          <w:rFonts w:hAnsi="宋体" w:hint="eastAsia"/>
          <w:sz w:val="21"/>
        </w:rPr>
        <w:t>26.2参加过采购项目前期咨询论证的专家，不得参加该采购项目的评审活动。</w:t>
      </w:r>
    </w:p>
    <w:p w:rsidR="00617E36" w:rsidRPr="003C088A" w:rsidRDefault="003C088A">
      <w:pPr>
        <w:pStyle w:val="aa"/>
        <w:snapToGrid w:val="0"/>
        <w:spacing w:line="360" w:lineRule="auto"/>
        <w:ind w:leftChars="1" w:left="2" w:firstLineChars="200" w:firstLine="420"/>
        <w:rPr>
          <w:rFonts w:hAnsi="宋体"/>
          <w:sz w:val="21"/>
        </w:rPr>
      </w:pPr>
      <w:r w:rsidRPr="003C088A">
        <w:rPr>
          <w:rFonts w:hAnsi="宋体" w:hint="eastAsia"/>
          <w:sz w:val="21"/>
        </w:rPr>
        <w:t>26.3</w:t>
      </w:r>
      <w:r w:rsidRPr="003C088A">
        <w:rPr>
          <w:rFonts w:hAnsi="宋体" w:hint="eastAsia"/>
          <w:bCs/>
          <w:sz w:val="21"/>
        </w:rPr>
        <w:t>采购代理机构应当基于广西政府采购云平台抽（选）取评审专家。</w:t>
      </w:r>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hint="eastAsia"/>
          <w:sz w:val="24"/>
        </w:rPr>
        <w:t>27.评标的依据</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评标委员会以</w:t>
      </w:r>
      <w:r w:rsidRPr="003C088A">
        <w:rPr>
          <w:rFonts w:hAnsi="宋体" w:cs="宋体" w:hint="eastAsia"/>
          <w:sz w:val="21"/>
        </w:rPr>
        <w:t>“第四章 评标方法和评标标准”</w:t>
      </w:r>
      <w:r w:rsidRPr="003C088A">
        <w:rPr>
          <w:rFonts w:hAnsi="宋体" w:hint="eastAsia"/>
          <w:sz w:val="21"/>
        </w:rPr>
        <w:t>为依据对投标文件进行评审，</w:t>
      </w:r>
      <w:r w:rsidRPr="003C088A">
        <w:rPr>
          <w:rFonts w:hAnsi="宋体"/>
          <w:sz w:val="21"/>
        </w:rPr>
        <w:t>没有规定的方法、评审因素和标准，不作为评标依据。</w:t>
      </w:r>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hint="eastAsia"/>
          <w:sz w:val="24"/>
        </w:rPr>
        <w:t>28.评标原则</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28.2</w:t>
      </w:r>
      <w:bookmarkStart w:id="123" w:name="_28.3评标方法。本项目将按须知前附表规定的评标办法进行评标，具体评标"/>
      <w:bookmarkEnd w:id="123"/>
      <w:r w:rsidRPr="003C088A">
        <w:rPr>
          <w:rFonts w:hAnsi="宋体" w:hint="eastAsia"/>
          <w:sz w:val="21"/>
        </w:rPr>
        <w:t>评委表决。评标委员会成员对需要共同认定的事项存在争议的，应当按照少数服从多数的原则</w:t>
      </w:r>
      <w:proofErr w:type="gramStart"/>
      <w:r w:rsidRPr="003C088A">
        <w:rPr>
          <w:rFonts w:hAnsi="宋体" w:hint="eastAsia"/>
          <w:sz w:val="21"/>
        </w:rPr>
        <w:t>作出</w:t>
      </w:r>
      <w:proofErr w:type="gramEnd"/>
      <w:r w:rsidRPr="003C088A">
        <w:rPr>
          <w:rFonts w:hAnsi="宋体" w:hint="eastAsia"/>
          <w:sz w:val="21"/>
        </w:rPr>
        <w:t>结论。</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28.</w:t>
      </w:r>
      <w:r w:rsidRPr="003C088A">
        <w:rPr>
          <w:rFonts w:hAnsi="宋体"/>
          <w:sz w:val="21"/>
        </w:rPr>
        <w:t>3</w:t>
      </w:r>
      <w:r w:rsidRPr="003C088A">
        <w:rPr>
          <w:rFonts w:hAnsi="宋体" w:hint="eastAsia"/>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w:t>
      </w:r>
      <w:r w:rsidRPr="003C088A">
        <w:rPr>
          <w:rFonts w:hAnsi="宋体" w:hint="eastAsia"/>
          <w:sz w:val="21"/>
        </w:rPr>
        <w:lastRenderedPageBreak/>
        <w:t>国家秘密、商业秘密负有保密责任。</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2</w:t>
      </w:r>
      <w:r w:rsidRPr="003C088A">
        <w:rPr>
          <w:rFonts w:hAnsi="宋体"/>
          <w:sz w:val="21"/>
        </w:rPr>
        <w:t>8.4</w:t>
      </w:r>
      <w:r w:rsidRPr="003C088A">
        <w:rPr>
          <w:rFonts w:hAnsi="宋体" w:hint="eastAsia"/>
          <w:sz w:val="21"/>
        </w:rPr>
        <w:t>评标过程的监控。本项目电子评标过程实行网上留痕、全程录音、录像监控，</w:t>
      </w:r>
      <w:r w:rsidRPr="003C088A">
        <w:rPr>
          <w:rFonts w:hAnsi="宋体" w:hint="eastAsia"/>
          <w:b/>
          <w:sz w:val="21"/>
        </w:rPr>
        <w:t>投标人在评标过程中所进行的试图影响评标结果的不公正活动，可能导致其投标按无效处理。</w:t>
      </w:r>
    </w:p>
    <w:p w:rsidR="00617E36" w:rsidRPr="003C088A" w:rsidRDefault="003C088A">
      <w:pPr>
        <w:pStyle w:val="5"/>
        <w:keepNext w:val="0"/>
        <w:keepLines w:val="0"/>
        <w:spacing w:before="0" w:after="0" w:line="360" w:lineRule="auto"/>
        <w:ind w:leftChars="200" w:left="420"/>
        <w:rPr>
          <w:rFonts w:ascii="黑体" w:eastAsia="黑体" w:hAnsi="黑体"/>
          <w:sz w:val="21"/>
          <w:szCs w:val="21"/>
        </w:rPr>
      </w:pPr>
      <w:r w:rsidRPr="003C088A">
        <w:rPr>
          <w:rFonts w:ascii="黑体" w:eastAsia="黑体" w:hAnsi="黑体" w:hint="eastAsia"/>
          <w:sz w:val="21"/>
          <w:szCs w:val="21"/>
        </w:rPr>
        <w:t>29.评标方法及中标候选人推荐</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2</w:t>
      </w:r>
      <w:r w:rsidRPr="003C088A">
        <w:rPr>
          <w:rFonts w:hAnsi="宋体"/>
          <w:sz w:val="21"/>
        </w:rPr>
        <w:t>9.1</w:t>
      </w:r>
      <w:r w:rsidRPr="003C088A">
        <w:rPr>
          <w:rFonts w:hAnsi="宋体" w:hint="eastAsia"/>
          <w:sz w:val="21"/>
        </w:rPr>
        <w:t>本项目的评标方法详见“投标人须知前附表”。</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2</w:t>
      </w:r>
      <w:r w:rsidRPr="003C088A">
        <w:rPr>
          <w:rFonts w:hAnsi="宋体"/>
          <w:sz w:val="21"/>
        </w:rPr>
        <w:t>9.2</w:t>
      </w:r>
      <w:r w:rsidRPr="003C088A">
        <w:rPr>
          <w:rFonts w:hAnsi="宋体" w:cs="宋体"/>
          <w:sz w:val="21"/>
        </w:rPr>
        <w:t xml:space="preserve"> </w:t>
      </w:r>
      <w:r w:rsidRPr="003C088A">
        <w:rPr>
          <w:rFonts w:hAnsi="宋体" w:cs="宋体" w:hint="eastAsia"/>
          <w:sz w:val="21"/>
        </w:rPr>
        <w:t>商务/技术要求</w:t>
      </w:r>
      <w:r w:rsidRPr="003C088A">
        <w:rPr>
          <w:rFonts w:hAnsi="宋体" w:hint="eastAsia"/>
          <w:sz w:val="21"/>
        </w:rPr>
        <w:t>允许负偏离的条款数</w:t>
      </w:r>
      <w:r w:rsidRPr="003C088A">
        <w:rPr>
          <w:rFonts w:hAnsi="宋体"/>
          <w:sz w:val="21"/>
        </w:rPr>
        <w:t>详见</w:t>
      </w:r>
      <w:r w:rsidRPr="003C088A">
        <w:rPr>
          <w:rFonts w:hAnsi="宋体" w:hint="eastAsia"/>
          <w:sz w:val="21"/>
        </w:rPr>
        <w:t>“投标人须知前附表”。</w:t>
      </w:r>
    </w:p>
    <w:p w:rsidR="00617E36" w:rsidRPr="003C088A" w:rsidRDefault="003C088A">
      <w:pPr>
        <w:pStyle w:val="aa"/>
        <w:snapToGrid w:val="0"/>
        <w:spacing w:line="360" w:lineRule="auto"/>
        <w:ind w:firstLineChars="200" w:firstLine="420"/>
        <w:rPr>
          <w:rFonts w:hAnsi="宋体" w:cs="宋体"/>
          <w:sz w:val="21"/>
        </w:rPr>
      </w:pPr>
      <w:r w:rsidRPr="003C088A">
        <w:rPr>
          <w:rFonts w:hAnsi="宋体" w:hint="eastAsia"/>
          <w:sz w:val="21"/>
        </w:rPr>
        <w:t>2</w:t>
      </w:r>
      <w:r w:rsidRPr="003C088A">
        <w:rPr>
          <w:rFonts w:hAnsi="宋体"/>
          <w:sz w:val="21"/>
        </w:rPr>
        <w:t>9.3</w:t>
      </w:r>
      <w:r w:rsidRPr="003C088A">
        <w:rPr>
          <w:rFonts w:hAnsi="宋体" w:cs="宋体"/>
          <w:sz w:val="21"/>
        </w:rPr>
        <w:t xml:space="preserve"> </w:t>
      </w:r>
      <w:r w:rsidRPr="003C088A">
        <w:rPr>
          <w:rFonts w:hAnsi="宋体"/>
          <w:sz w:val="21"/>
        </w:rPr>
        <w:t>中标候选人推荐数量详见</w:t>
      </w:r>
      <w:r w:rsidRPr="003C088A">
        <w:rPr>
          <w:rFonts w:hAnsi="宋体" w:hint="eastAsia"/>
          <w:sz w:val="21"/>
        </w:rPr>
        <w:t>“投标人须知前附表”。</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29.</w:t>
      </w:r>
      <w:r w:rsidRPr="003C088A">
        <w:rPr>
          <w:rFonts w:hAnsi="宋体"/>
          <w:sz w:val="21"/>
        </w:rPr>
        <w:t>4</w:t>
      </w:r>
      <w:r w:rsidRPr="003C088A">
        <w:rPr>
          <w:rFonts w:hAnsi="宋体" w:hint="eastAsia"/>
          <w:sz w:val="21"/>
        </w:rPr>
        <w:t xml:space="preserve"> 电子交易活动的中止。采购过程中出现以下情形，导致电子交易平台无法正常运行，或者无法保证电子交易的公平、公正和安全时，采购代理机构可以中止电子交易活动：</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 xml:space="preserve">（1）电子交易平台发生故障而无法登录访问的； </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（2）电子交易平台应用或数据库出现错误，不能进行正常操作的；</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（3）电子交易平台发现严重安全漏洞，有潜在泄密危险的；</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 xml:space="preserve">（4）病毒发作导致不能进行正常操作的； </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（5）其他无法保证电子交易的公平、公正和安全的情况。</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w:t>
      </w:r>
      <w:proofErr w:type="gramStart"/>
      <w:r w:rsidRPr="003C088A">
        <w:rPr>
          <w:rFonts w:hAnsi="宋体" w:hint="eastAsia"/>
          <w:sz w:val="21"/>
        </w:rPr>
        <w:t>作出</w:t>
      </w:r>
      <w:proofErr w:type="gramEnd"/>
      <w:r w:rsidRPr="003C088A">
        <w:rPr>
          <w:rFonts w:hAnsi="宋体" w:hint="eastAsia"/>
          <w:sz w:val="21"/>
        </w:rPr>
        <w:t>妥善保密处理，并报财政部门备案。</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29.5出现下列情形之一的，应予废标：</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（1）符合专业条件的供应商或者对招标文件作实质响应的供应商不足三家的；</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（2）出现影响采购公正的违法、违规行为的；</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（3）投标人的报价均超过了采购预算，采购人不能支付的；</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（4）因重大变故，采购任务取消的。</w:t>
      </w:r>
    </w:p>
    <w:p w:rsidR="00617E36" w:rsidRPr="003C088A" w:rsidRDefault="003C088A">
      <w:pPr>
        <w:pStyle w:val="aa"/>
        <w:snapToGrid w:val="0"/>
        <w:spacing w:line="360" w:lineRule="auto"/>
        <w:ind w:firstLineChars="200" w:firstLine="420"/>
        <w:rPr>
          <w:rFonts w:hAnsi="宋体"/>
          <w:sz w:val="21"/>
        </w:rPr>
      </w:pPr>
      <w:proofErr w:type="gramStart"/>
      <w:r w:rsidRPr="003C088A">
        <w:rPr>
          <w:rFonts w:hAnsi="宋体" w:hint="eastAsia"/>
          <w:sz w:val="21"/>
        </w:rPr>
        <w:t>废标后</w:t>
      </w:r>
      <w:proofErr w:type="gramEnd"/>
      <w:r w:rsidRPr="003C088A">
        <w:rPr>
          <w:rFonts w:hAnsi="宋体" w:hint="eastAsia"/>
          <w:sz w:val="21"/>
        </w:rPr>
        <w:t>，采购人应当将</w:t>
      </w:r>
      <w:proofErr w:type="gramStart"/>
      <w:r w:rsidRPr="003C088A">
        <w:rPr>
          <w:rFonts w:hAnsi="宋体" w:hint="eastAsia"/>
          <w:sz w:val="21"/>
        </w:rPr>
        <w:t>废标理由</w:t>
      </w:r>
      <w:proofErr w:type="gramEnd"/>
      <w:r w:rsidRPr="003C088A">
        <w:rPr>
          <w:rFonts w:hAnsi="宋体" w:hint="eastAsia"/>
          <w:sz w:val="21"/>
        </w:rPr>
        <w:t>通知所有投标人。</w:t>
      </w:r>
    </w:p>
    <w:p w:rsidR="00617E36" w:rsidRPr="003C088A" w:rsidRDefault="00617E36">
      <w:pPr>
        <w:pStyle w:val="aa"/>
        <w:snapToGrid w:val="0"/>
        <w:spacing w:line="360" w:lineRule="auto"/>
        <w:rPr>
          <w:rFonts w:hAnsi="宋体"/>
          <w:sz w:val="21"/>
        </w:rPr>
      </w:pPr>
    </w:p>
    <w:p w:rsidR="00617E36" w:rsidRPr="003C088A" w:rsidRDefault="003C088A">
      <w:pPr>
        <w:pStyle w:val="30"/>
        <w:keepNext w:val="0"/>
        <w:keepLines w:val="0"/>
        <w:jc w:val="center"/>
      </w:pPr>
      <w:bookmarkStart w:id="124" w:name="_Toc254970546"/>
      <w:bookmarkStart w:id="125" w:name="_Toc254970687"/>
      <w:r w:rsidRPr="003C088A">
        <w:rPr>
          <w:rFonts w:hint="eastAsia"/>
        </w:rPr>
        <w:t>七、</w:t>
      </w:r>
      <w:bookmarkEnd w:id="124"/>
      <w:bookmarkEnd w:id="125"/>
      <w:r w:rsidRPr="003C088A">
        <w:rPr>
          <w:rFonts w:hint="eastAsia"/>
        </w:rPr>
        <w:t>中标和合同</w:t>
      </w:r>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hint="eastAsia"/>
          <w:sz w:val="24"/>
        </w:rPr>
        <w:t>30</w:t>
      </w:r>
      <w:r w:rsidRPr="003C088A">
        <w:rPr>
          <w:rFonts w:ascii="黑体" w:eastAsia="黑体" w:hAnsi="黑体"/>
          <w:sz w:val="24"/>
        </w:rPr>
        <w:t xml:space="preserve"> </w:t>
      </w:r>
      <w:r w:rsidRPr="003C088A">
        <w:rPr>
          <w:rFonts w:ascii="黑体" w:eastAsia="黑体" w:hAnsi="黑体" w:hint="eastAsia"/>
          <w:sz w:val="24"/>
        </w:rPr>
        <w:t>确定中标人</w:t>
      </w:r>
    </w:p>
    <w:p w:rsidR="00617E36" w:rsidRPr="003C088A" w:rsidRDefault="003C088A">
      <w:pPr>
        <w:pStyle w:val="5"/>
        <w:keepNext w:val="0"/>
        <w:keepLines w:val="0"/>
        <w:spacing w:before="0" w:after="0" w:line="360" w:lineRule="auto"/>
        <w:ind w:firstLineChars="200" w:firstLine="420"/>
        <w:rPr>
          <w:rFonts w:ascii="宋体" w:hAnsi="宋体"/>
          <w:b w:val="0"/>
          <w:sz w:val="21"/>
          <w:szCs w:val="21"/>
        </w:rPr>
      </w:pPr>
      <w:r w:rsidRPr="003C088A">
        <w:rPr>
          <w:rFonts w:ascii="宋体" w:hAnsi="宋体"/>
          <w:b w:val="0"/>
          <w:sz w:val="21"/>
          <w:szCs w:val="21"/>
        </w:rPr>
        <w:t>30.1</w:t>
      </w:r>
      <w:r w:rsidRPr="003C088A">
        <w:rPr>
          <w:rFonts w:ascii="宋体" w:hAnsi="宋体" w:hint="eastAsia"/>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rsidR="00617E36" w:rsidRPr="003C088A" w:rsidRDefault="003C088A">
      <w:pPr>
        <w:snapToGrid w:val="0"/>
        <w:spacing w:line="360" w:lineRule="auto"/>
        <w:ind w:firstLineChars="200" w:firstLine="420"/>
        <w:rPr>
          <w:rFonts w:ascii="宋体" w:hAnsi="宋体" w:cs="Courier New"/>
          <w:szCs w:val="21"/>
        </w:rPr>
      </w:pPr>
      <w:r w:rsidRPr="003C088A">
        <w:rPr>
          <w:rFonts w:ascii="宋体" w:hAnsi="宋体" w:cs="Courier New"/>
          <w:szCs w:val="21"/>
        </w:rPr>
        <w:t>30.2</w:t>
      </w:r>
      <w:r w:rsidRPr="003C088A">
        <w:rPr>
          <w:rFonts w:ascii="宋体" w:hAnsi="宋体" w:cs="Courier New" w:hint="eastAsia"/>
          <w:szCs w:val="21"/>
        </w:rPr>
        <w:t>采购人在收到评标报告5个工作日内未按评标报告推荐的中标候选人顺序确定中</w:t>
      </w:r>
      <w:r w:rsidRPr="003C088A">
        <w:rPr>
          <w:rFonts w:ascii="宋体" w:hAnsi="宋体" w:cs="Courier New" w:hint="eastAsia"/>
          <w:szCs w:val="21"/>
        </w:rPr>
        <w:lastRenderedPageBreak/>
        <w:t>标人，又不能说明合法理由的，视同按评标报告推荐的顺序确定排名第一的中标候选人为中标人。</w:t>
      </w:r>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hint="eastAsia"/>
          <w:sz w:val="24"/>
        </w:rPr>
        <w:t>31. 结果公告</w:t>
      </w:r>
    </w:p>
    <w:p w:rsidR="00617E36" w:rsidRPr="003C088A" w:rsidRDefault="003C088A">
      <w:pPr>
        <w:pStyle w:val="5"/>
        <w:keepNext w:val="0"/>
        <w:keepLines w:val="0"/>
        <w:spacing w:before="0" w:after="0" w:line="360" w:lineRule="auto"/>
        <w:ind w:firstLineChars="200" w:firstLine="420"/>
        <w:rPr>
          <w:rFonts w:ascii="宋体" w:hAnsi="宋体"/>
          <w:b w:val="0"/>
          <w:sz w:val="21"/>
          <w:szCs w:val="21"/>
        </w:rPr>
      </w:pPr>
      <w:r w:rsidRPr="003C088A">
        <w:rPr>
          <w:rFonts w:ascii="宋体" w:hAnsi="宋体" w:hint="eastAsia"/>
          <w:b w:val="0"/>
          <w:sz w:val="21"/>
          <w:szCs w:val="21"/>
        </w:rPr>
        <w:t>3</w:t>
      </w:r>
      <w:r w:rsidRPr="003C088A">
        <w:rPr>
          <w:rFonts w:ascii="宋体" w:hAnsi="宋体"/>
          <w:b w:val="0"/>
          <w:sz w:val="21"/>
          <w:szCs w:val="21"/>
        </w:rPr>
        <w:t>1.1</w:t>
      </w:r>
      <w:r w:rsidRPr="003C088A">
        <w:rPr>
          <w:rFonts w:ascii="宋体" w:hAnsi="宋体" w:hint="eastAsia"/>
          <w:b w:val="0"/>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以上信息查询记录及相关证据与招标文件一并保存。</w:t>
      </w:r>
    </w:p>
    <w:p w:rsidR="00617E36" w:rsidRPr="003C088A" w:rsidRDefault="003C088A">
      <w:pPr>
        <w:pStyle w:val="5"/>
        <w:keepNext w:val="0"/>
        <w:keepLines w:val="0"/>
        <w:spacing w:before="0" w:after="0" w:line="360" w:lineRule="auto"/>
        <w:ind w:firstLineChars="200" w:firstLine="420"/>
        <w:rPr>
          <w:rFonts w:ascii="宋体" w:hAnsi="宋体"/>
          <w:b w:val="0"/>
          <w:sz w:val="21"/>
          <w:szCs w:val="21"/>
        </w:rPr>
      </w:pPr>
      <w:r w:rsidRPr="003C088A">
        <w:rPr>
          <w:rFonts w:ascii="宋体" w:hAnsi="宋体" w:hint="eastAsia"/>
          <w:b w:val="0"/>
          <w:sz w:val="21"/>
          <w:szCs w:val="21"/>
        </w:rPr>
        <w:t>31.2中标供应</w:t>
      </w:r>
      <w:proofErr w:type="gramStart"/>
      <w:r w:rsidRPr="003C088A">
        <w:rPr>
          <w:rFonts w:ascii="宋体" w:hAnsi="宋体" w:hint="eastAsia"/>
          <w:b w:val="0"/>
          <w:sz w:val="21"/>
          <w:szCs w:val="21"/>
        </w:rPr>
        <w:t>商享受</w:t>
      </w:r>
      <w:proofErr w:type="gramEnd"/>
      <w:r w:rsidRPr="003C088A">
        <w:rPr>
          <w:rFonts w:ascii="宋体" w:hAnsi="宋体" w:hint="eastAsia"/>
          <w:b w:val="0"/>
          <w:sz w:val="21"/>
          <w:szCs w:val="21"/>
        </w:rPr>
        <w:t>《政府采购促进中小企业发展管理办法》（财库〔2020〕46号）规定的中小企业扶持政策的，采购人、采购代理机构应当随中标结果公开中标供应商的《中小企业声明函》。</w:t>
      </w:r>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hint="eastAsia"/>
          <w:sz w:val="24"/>
        </w:rPr>
        <w:t>32.发出中标通知书</w:t>
      </w:r>
    </w:p>
    <w:p w:rsidR="00617E36" w:rsidRPr="003C088A" w:rsidRDefault="003C088A">
      <w:pPr>
        <w:pStyle w:val="5"/>
        <w:keepNext w:val="0"/>
        <w:keepLines w:val="0"/>
        <w:spacing w:before="0" w:after="0" w:line="360" w:lineRule="auto"/>
        <w:rPr>
          <w:rFonts w:ascii="宋体" w:hAnsi="宋体"/>
          <w:b w:val="0"/>
          <w:sz w:val="21"/>
          <w:szCs w:val="21"/>
        </w:rPr>
      </w:pPr>
      <w:r w:rsidRPr="003C088A">
        <w:rPr>
          <w:rFonts w:ascii="宋体" w:hAnsi="宋体" w:hint="eastAsia"/>
          <w:b w:val="0"/>
          <w:sz w:val="21"/>
          <w:szCs w:val="21"/>
        </w:rPr>
        <w:t xml:space="preserve"> </w:t>
      </w:r>
      <w:r w:rsidRPr="003C088A">
        <w:rPr>
          <w:rFonts w:ascii="宋体" w:hAnsi="宋体"/>
          <w:b w:val="0"/>
          <w:sz w:val="21"/>
          <w:szCs w:val="21"/>
        </w:rPr>
        <w:t xml:space="preserve">   </w:t>
      </w:r>
      <w:r w:rsidRPr="003C088A">
        <w:rPr>
          <w:rFonts w:ascii="宋体" w:hAnsi="宋体" w:hint="eastAsia"/>
          <w:b w:val="0"/>
          <w:sz w:val="21"/>
          <w:szCs w:val="21"/>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hint="eastAsia"/>
          <w:sz w:val="24"/>
        </w:rPr>
        <w:t>33. 无义务解释未中标原因</w:t>
      </w:r>
    </w:p>
    <w:p w:rsidR="00617E36" w:rsidRPr="003C088A" w:rsidRDefault="003C088A">
      <w:pPr>
        <w:pStyle w:val="5"/>
        <w:keepNext w:val="0"/>
        <w:keepLines w:val="0"/>
        <w:spacing w:before="0" w:after="0" w:line="360" w:lineRule="auto"/>
        <w:ind w:leftChars="200" w:left="420"/>
        <w:rPr>
          <w:rFonts w:ascii="宋体" w:hAnsi="宋体"/>
          <w:b w:val="0"/>
          <w:sz w:val="21"/>
          <w:szCs w:val="21"/>
        </w:rPr>
      </w:pPr>
      <w:r w:rsidRPr="003C088A">
        <w:rPr>
          <w:rFonts w:ascii="宋体" w:hAnsi="宋体" w:hint="eastAsia"/>
          <w:b w:val="0"/>
          <w:sz w:val="21"/>
          <w:szCs w:val="21"/>
        </w:rPr>
        <w:t>采购代理机构无义务向未中标的投标人解释未中标原因。</w:t>
      </w:r>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hint="eastAsia"/>
          <w:sz w:val="24"/>
        </w:rPr>
        <w:t>34.合同授予标准</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cs="Courier New" w:hint="eastAsia"/>
          <w:szCs w:val="21"/>
        </w:rPr>
        <w:t>合同将授予被确定实质上响应招标文件要求，具备履行合同能力的中标人。</w:t>
      </w:r>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hint="eastAsia"/>
          <w:sz w:val="24"/>
        </w:rPr>
        <w:t>35.履约保证金</w:t>
      </w:r>
    </w:p>
    <w:p w:rsidR="00617E36" w:rsidRPr="003C088A" w:rsidRDefault="003C088A">
      <w:pPr>
        <w:pStyle w:val="5"/>
        <w:keepNext w:val="0"/>
        <w:keepLines w:val="0"/>
        <w:spacing w:before="0" w:after="0" w:line="360" w:lineRule="auto"/>
        <w:ind w:firstLineChars="150" w:firstLine="315"/>
        <w:rPr>
          <w:rFonts w:ascii="宋体" w:hAnsi="宋体"/>
          <w:b w:val="0"/>
          <w:sz w:val="21"/>
          <w:szCs w:val="21"/>
        </w:rPr>
      </w:pPr>
      <w:bookmarkStart w:id="126" w:name="_39.1中标人须于签订合同前按本须知前附表规定的金额转账或电汇到指定账"/>
      <w:bookmarkEnd w:id="126"/>
      <w:r w:rsidRPr="003C088A">
        <w:rPr>
          <w:rFonts w:ascii="宋体" w:hAnsi="宋体"/>
          <w:b w:val="0"/>
          <w:sz w:val="21"/>
          <w:szCs w:val="21"/>
        </w:rPr>
        <w:t xml:space="preserve"> </w:t>
      </w:r>
      <w:r w:rsidRPr="003C088A">
        <w:rPr>
          <w:rFonts w:ascii="宋体" w:hAnsi="宋体" w:hint="eastAsia"/>
          <w:b w:val="0"/>
          <w:sz w:val="21"/>
          <w:szCs w:val="21"/>
        </w:rPr>
        <w:t>3</w:t>
      </w:r>
      <w:r w:rsidRPr="003C088A">
        <w:rPr>
          <w:rFonts w:ascii="宋体" w:hAnsi="宋体"/>
          <w:b w:val="0"/>
          <w:sz w:val="21"/>
          <w:szCs w:val="21"/>
        </w:rPr>
        <w:t>5</w:t>
      </w:r>
      <w:r w:rsidRPr="003C088A">
        <w:rPr>
          <w:rFonts w:ascii="宋体" w:hAnsi="宋体" w:hint="eastAsia"/>
          <w:b w:val="0"/>
          <w:sz w:val="21"/>
          <w:szCs w:val="21"/>
        </w:rPr>
        <w:t>.1 履约保证金的金额、提交方式、缴纳期限、退付的时间和条件详见 “投标人须知前附表”。中标人未按规定提交履约保证金的，视为拒绝与采购人签订合同。</w:t>
      </w:r>
    </w:p>
    <w:p w:rsidR="00617E36" w:rsidRPr="003C088A" w:rsidRDefault="003C088A">
      <w:pPr>
        <w:pStyle w:val="5"/>
        <w:keepNext w:val="0"/>
        <w:keepLines w:val="0"/>
        <w:spacing w:before="0" w:after="0" w:line="360" w:lineRule="auto"/>
        <w:ind w:firstLineChars="150" w:firstLine="316"/>
        <w:rPr>
          <w:rFonts w:ascii="宋体" w:hAnsi="宋体"/>
          <w:sz w:val="21"/>
          <w:szCs w:val="21"/>
        </w:rPr>
      </w:pPr>
      <w:r w:rsidRPr="003C088A">
        <w:rPr>
          <w:rFonts w:ascii="宋体" w:hAnsi="宋体" w:hint="eastAsia"/>
          <w:sz w:val="21"/>
          <w:szCs w:val="21"/>
        </w:rPr>
        <w:t xml:space="preserve"> </w:t>
      </w:r>
      <w:r w:rsidRPr="003C088A">
        <w:rPr>
          <w:rFonts w:ascii="宋体" w:hAnsi="宋体" w:hint="eastAsia"/>
          <w:b w:val="0"/>
          <w:bCs/>
          <w:sz w:val="21"/>
          <w:szCs w:val="21"/>
        </w:rPr>
        <w:t>35.2在履约保证金退还日期前，若中标人的开户名称、开户银行、账号有变动的，请以书面形式通知履约保证金收取单位，否则由此产生的后果由中标人自行承担。</w:t>
      </w:r>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hint="eastAsia"/>
          <w:sz w:val="24"/>
        </w:rPr>
        <w:t>36.签订合同</w:t>
      </w:r>
    </w:p>
    <w:p w:rsidR="00617E36" w:rsidRPr="003C088A" w:rsidRDefault="003C088A">
      <w:pPr>
        <w:pStyle w:val="5"/>
        <w:keepNext w:val="0"/>
        <w:keepLines w:val="0"/>
        <w:spacing w:before="0" w:after="0" w:line="360" w:lineRule="auto"/>
        <w:ind w:firstLineChars="150" w:firstLine="315"/>
        <w:rPr>
          <w:rFonts w:ascii="宋体" w:hAnsi="宋体"/>
          <w:b w:val="0"/>
          <w:sz w:val="21"/>
          <w:szCs w:val="21"/>
        </w:rPr>
      </w:pPr>
      <w:bookmarkStart w:id="127" w:name="_40.1投标人接到中标通知书后，按须知前附表规定向采购人出示相关资格证"/>
      <w:bookmarkEnd w:id="127"/>
      <w:r w:rsidRPr="003C088A">
        <w:rPr>
          <w:rFonts w:ascii="宋体" w:hAnsi="宋体" w:hint="eastAsia"/>
          <w:b w:val="0"/>
          <w:sz w:val="21"/>
          <w:szCs w:val="21"/>
        </w:rPr>
        <w:t xml:space="preserve"> </w:t>
      </w:r>
      <w:r w:rsidRPr="003C088A">
        <w:rPr>
          <w:rFonts w:ascii="宋体" w:hAnsi="宋体" w:hint="eastAsia"/>
          <w:sz w:val="21"/>
          <w:szCs w:val="21"/>
        </w:rPr>
        <w:t>36.1签订电子采购合同：中标人领取电子中标通知书后，</w:t>
      </w:r>
      <w:r w:rsidRPr="003C088A">
        <w:rPr>
          <w:rFonts w:ascii="宋体" w:hAnsi="宋体" w:hint="eastAsia"/>
          <w:kern w:val="0"/>
          <w:sz w:val="21"/>
          <w:szCs w:val="21"/>
        </w:rPr>
        <w:t>在</w:t>
      </w:r>
      <w:r w:rsidRPr="003C088A">
        <w:rPr>
          <w:rFonts w:ascii="宋体" w:hAnsi="宋体" w:hint="eastAsia"/>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rsidR="00617E36" w:rsidRPr="003C088A" w:rsidRDefault="003C088A">
      <w:pPr>
        <w:pStyle w:val="5"/>
        <w:keepNext w:val="0"/>
        <w:keepLines w:val="0"/>
        <w:spacing w:before="0" w:after="0" w:line="360" w:lineRule="auto"/>
        <w:ind w:firstLineChars="150" w:firstLine="315"/>
        <w:rPr>
          <w:rFonts w:ascii="宋体" w:hAnsi="宋体"/>
          <w:b w:val="0"/>
          <w:sz w:val="21"/>
          <w:szCs w:val="21"/>
        </w:rPr>
      </w:pPr>
      <w:r w:rsidRPr="003C088A">
        <w:rPr>
          <w:rFonts w:ascii="宋体" w:hAnsi="宋体" w:hint="eastAsia"/>
          <w:b w:val="0"/>
          <w:sz w:val="21"/>
          <w:szCs w:val="21"/>
        </w:rPr>
        <w:t xml:space="preserve"> 线下签订纸质合同：投标人领取中标通知书后，按“投标人须知前附表”规定向采购人出示相关证明材料，经采购人核验合格后方可签订合同。</w:t>
      </w:r>
    </w:p>
    <w:p w:rsidR="00617E36" w:rsidRPr="003C088A" w:rsidRDefault="003C088A">
      <w:pPr>
        <w:pStyle w:val="5"/>
        <w:keepNext w:val="0"/>
        <w:keepLines w:val="0"/>
        <w:numPr>
          <w:ilvl w:val="0"/>
          <w:numId w:val="0"/>
        </w:numPr>
        <w:spacing w:before="0" w:after="0" w:line="360" w:lineRule="auto"/>
        <w:ind w:firstLineChars="200" w:firstLine="420"/>
        <w:rPr>
          <w:rFonts w:ascii="宋体" w:hAnsi="宋体"/>
          <w:b w:val="0"/>
          <w:sz w:val="21"/>
          <w:szCs w:val="21"/>
        </w:rPr>
      </w:pPr>
      <w:r w:rsidRPr="003C088A">
        <w:rPr>
          <w:rFonts w:ascii="宋体" w:hAnsi="宋体" w:hint="eastAsia"/>
          <w:b w:val="0"/>
          <w:sz w:val="21"/>
          <w:szCs w:val="21"/>
        </w:rPr>
        <w:lastRenderedPageBreak/>
        <w:t>36.2签订合同时间：按中标通知书规定的时间与采购人签订合同。</w:t>
      </w:r>
    </w:p>
    <w:p w:rsidR="00617E36" w:rsidRPr="003C088A" w:rsidRDefault="003C088A">
      <w:pPr>
        <w:pStyle w:val="5"/>
        <w:keepNext w:val="0"/>
        <w:keepLines w:val="0"/>
        <w:spacing w:before="0" w:after="0" w:line="360" w:lineRule="auto"/>
        <w:rPr>
          <w:rFonts w:ascii="宋体" w:hAnsi="宋体"/>
          <w:b w:val="0"/>
          <w:sz w:val="21"/>
          <w:szCs w:val="21"/>
        </w:rPr>
      </w:pPr>
      <w:r w:rsidRPr="003C088A">
        <w:rPr>
          <w:rFonts w:ascii="宋体" w:hAnsi="宋体" w:hint="eastAsia"/>
          <w:b w:val="0"/>
          <w:sz w:val="21"/>
          <w:szCs w:val="21"/>
        </w:rPr>
        <w:t xml:space="preserve">    36.</w:t>
      </w:r>
      <w:r w:rsidRPr="003C088A">
        <w:rPr>
          <w:rFonts w:ascii="宋体" w:hAnsi="宋体"/>
          <w:b w:val="0"/>
          <w:sz w:val="21"/>
          <w:szCs w:val="21"/>
        </w:rPr>
        <w:t>3</w:t>
      </w:r>
      <w:r w:rsidRPr="003C088A">
        <w:rPr>
          <w:rFonts w:ascii="宋体" w:hAnsi="宋体" w:hint="eastAsia"/>
          <w:b w:val="0"/>
          <w:sz w:val="21"/>
          <w:szCs w:val="21"/>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w:t>
      </w:r>
      <w:proofErr w:type="gramStart"/>
      <w:r w:rsidRPr="003C088A">
        <w:rPr>
          <w:rFonts w:ascii="宋体" w:hAnsi="宋体" w:hint="eastAsia"/>
          <w:b w:val="0"/>
          <w:sz w:val="21"/>
          <w:szCs w:val="21"/>
        </w:rPr>
        <w:t>商造成</w:t>
      </w:r>
      <w:proofErr w:type="gramEnd"/>
      <w:r w:rsidRPr="003C088A">
        <w:rPr>
          <w:rFonts w:ascii="宋体" w:hAnsi="宋体" w:hint="eastAsia"/>
          <w:b w:val="0"/>
          <w:sz w:val="21"/>
          <w:szCs w:val="21"/>
        </w:rPr>
        <w:t>损失的，中标供应商可追究采购人承担相应的法律责任。</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36.5采购人或中标供应商不得单方面向合同另一方提出任何招标文件没有约定的条件或不合理的要求，作为签订合同的条件；也不得协商另行订立背离招标文件和合同实质性内容的协议。</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36.6</w:t>
      </w:r>
      <w:r w:rsidRPr="003C088A">
        <w:rPr>
          <w:rFonts w:ascii="宋体" w:hAnsi="宋体" w:cs="仿宋_GB2312" w:hint="eastAsia"/>
          <w:szCs w:val="21"/>
        </w:rPr>
        <w:t>如签订合同并生效后，供应商无故拒绝或延期，除按照合同条款处理外，将承担相应的法律责任。</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36.7</w:t>
      </w:r>
      <w:r w:rsidRPr="003C088A">
        <w:rPr>
          <w:rFonts w:ascii="宋体" w:hAnsi="宋体" w:cs="宋体" w:hint="eastAsia"/>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rsidR="00617E36" w:rsidRPr="003C088A" w:rsidRDefault="003C088A">
      <w:pPr>
        <w:pStyle w:val="5"/>
        <w:keepNext w:val="0"/>
        <w:keepLines w:val="0"/>
        <w:spacing w:before="0" w:after="0" w:line="360" w:lineRule="auto"/>
        <w:ind w:leftChars="200" w:left="420"/>
        <w:rPr>
          <w:rFonts w:ascii="黑体" w:eastAsia="黑体" w:hAnsi="黑体"/>
          <w:sz w:val="24"/>
        </w:rPr>
      </w:pPr>
      <w:bookmarkStart w:id="128" w:name="_41.政府采购合同公告"/>
      <w:bookmarkEnd w:id="128"/>
      <w:r w:rsidRPr="003C088A">
        <w:rPr>
          <w:rFonts w:ascii="黑体" w:eastAsia="黑体" w:hAnsi="黑体" w:hint="eastAsia"/>
          <w:sz w:val="24"/>
        </w:rPr>
        <w:t>37.政府采购合同公告</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采购人或者受托采购代理机构应当自政府采购合同签订之日起2个工作日内，将政府采购合同在省级以上人民政府财政部门指定的媒体上公告，</w:t>
      </w:r>
      <w:r w:rsidRPr="003C088A">
        <w:rPr>
          <w:rFonts w:hAnsi="宋体"/>
          <w:sz w:val="21"/>
        </w:rPr>
        <w:t>但政府采购合同中涉及国家秘密、商业秘密的内容除外。</w:t>
      </w:r>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hint="eastAsia"/>
          <w:sz w:val="24"/>
        </w:rPr>
        <w:t>3</w:t>
      </w:r>
      <w:r w:rsidRPr="003C088A">
        <w:rPr>
          <w:rFonts w:ascii="黑体" w:eastAsia="黑体" w:hAnsi="黑体"/>
          <w:sz w:val="24"/>
        </w:rPr>
        <w:t>8.</w:t>
      </w:r>
      <w:r w:rsidRPr="003C088A">
        <w:rPr>
          <w:rFonts w:ascii="黑体" w:eastAsia="黑体" w:hAnsi="黑体" w:hint="eastAsia"/>
          <w:sz w:val="24"/>
        </w:rPr>
        <w:t xml:space="preserve"> 询问、质疑和投诉</w:t>
      </w:r>
    </w:p>
    <w:p w:rsidR="00617E36" w:rsidRPr="003C088A" w:rsidRDefault="003C088A">
      <w:pPr>
        <w:pStyle w:val="a0"/>
        <w:spacing w:line="360" w:lineRule="auto"/>
        <w:rPr>
          <w:rFonts w:ascii="宋体" w:hAnsi="宋体"/>
          <w:szCs w:val="21"/>
        </w:rPr>
      </w:pPr>
      <w:r w:rsidRPr="003C088A">
        <w:rPr>
          <w:rFonts w:ascii="宋体" w:hAnsi="宋体"/>
          <w:szCs w:val="21"/>
        </w:rPr>
        <w:t>38.1</w:t>
      </w:r>
      <w:r w:rsidRPr="003C088A">
        <w:rPr>
          <w:rFonts w:ascii="宋体" w:hAnsi="宋体" w:hint="eastAsia"/>
          <w:szCs w:val="21"/>
        </w:rPr>
        <w:t>供应商对政府采购活动事项有疑问的，可以向采购人提出询问，采购人或者采购代理机构应当在3个工作日内对供应</w:t>
      </w:r>
      <w:proofErr w:type="gramStart"/>
      <w:r w:rsidRPr="003C088A">
        <w:rPr>
          <w:rFonts w:ascii="宋体" w:hAnsi="宋体" w:hint="eastAsia"/>
          <w:szCs w:val="21"/>
        </w:rPr>
        <w:t>商依法</w:t>
      </w:r>
      <w:proofErr w:type="gramEnd"/>
      <w:r w:rsidRPr="003C088A">
        <w:rPr>
          <w:rFonts w:ascii="宋体" w:hAnsi="宋体" w:hint="eastAsia"/>
          <w:szCs w:val="21"/>
        </w:rPr>
        <w:t>提出的询问</w:t>
      </w:r>
      <w:proofErr w:type="gramStart"/>
      <w:r w:rsidRPr="003C088A">
        <w:rPr>
          <w:rFonts w:ascii="宋体" w:hAnsi="宋体" w:hint="eastAsia"/>
          <w:szCs w:val="21"/>
        </w:rPr>
        <w:t>作出</w:t>
      </w:r>
      <w:proofErr w:type="gramEnd"/>
      <w:r w:rsidRPr="003C088A">
        <w:rPr>
          <w:rFonts w:ascii="宋体" w:hAnsi="宋体" w:hint="eastAsia"/>
          <w:szCs w:val="21"/>
        </w:rPr>
        <w:t>答复，但答复的内容不得涉及商业秘密。</w:t>
      </w:r>
    </w:p>
    <w:p w:rsidR="00617E36" w:rsidRPr="003C088A" w:rsidRDefault="003C088A">
      <w:pPr>
        <w:pStyle w:val="5"/>
        <w:keepNext w:val="0"/>
        <w:keepLines w:val="0"/>
        <w:spacing w:before="0" w:after="0" w:line="360" w:lineRule="auto"/>
        <w:ind w:firstLineChars="150" w:firstLine="315"/>
        <w:rPr>
          <w:rFonts w:ascii="宋体" w:hAnsi="宋体"/>
          <w:b w:val="0"/>
          <w:sz w:val="21"/>
          <w:szCs w:val="21"/>
        </w:rPr>
      </w:pPr>
      <w:r w:rsidRPr="003C088A">
        <w:rPr>
          <w:rFonts w:ascii="宋体" w:hAnsi="宋体" w:hint="eastAsia"/>
          <w:b w:val="0"/>
          <w:sz w:val="21"/>
          <w:szCs w:val="21"/>
        </w:rPr>
        <w:t xml:space="preserve"> </w:t>
      </w:r>
      <w:r w:rsidRPr="003C088A">
        <w:rPr>
          <w:rFonts w:ascii="宋体" w:hAnsi="宋体"/>
          <w:b w:val="0"/>
          <w:sz w:val="21"/>
          <w:szCs w:val="21"/>
        </w:rPr>
        <w:t>38</w:t>
      </w:r>
      <w:r w:rsidRPr="003C088A">
        <w:rPr>
          <w:rFonts w:ascii="宋体" w:hAnsi="宋体" w:hint="eastAsia"/>
          <w:b w:val="0"/>
          <w:sz w:val="21"/>
          <w:szCs w:val="21"/>
        </w:rPr>
        <w:t>.</w:t>
      </w:r>
      <w:r w:rsidRPr="003C088A">
        <w:rPr>
          <w:rFonts w:ascii="宋体" w:hAnsi="宋体"/>
          <w:b w:val="0"/>
          <w:sz w:val="21"/>
          <w:szCs w:val="21"/>
        </w:rPr>
        <w:t>2</w:t>
      </w:r>
      <w:r w:rsidRPr="003C088A">
        <w:rPr>
          <w:rFonts w:ascii="宋体" w:hAnsi="宋体" w:hint="eastAsia"/>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rsidR="00617E36" w:rsidRPr="003C088A" w:rsidRDefault="003C088A">
      <w:pPr>
        <w:pStyle w:val="aa"/>
        <w:snapToGrid w:val="0"/>
        <w:spacing w:line="360" w:lineRule="auto"/>
        <w:ind w:firstLineChars="200" w:firstLine="420"/>
        <w:rPr>
          <w:rFonts w:hAnsi="宋体"/>
          <w:sz w:val="21"/>
        </w:rPr>
      </w:pPr>
      <w:r w:rsidRPr="003C088A">
        <w:rPr>
          <w:rFonts w:hAnsi="宋体"/>
          <w:sz w:val="21"/>
        </w:rPr>
        <w:t>（</w:t>
      </w:r>
      <w:r w:rsidRPr="003C088A">
        <w:rPr>
          <w:rFonts w:hAnsi="宋体" w:hint="eastAsia"/>
          <w:sz w:val="21"/>
        </w:rPr>
        <w:t>1</w:t>
      </w:r>
      <w:r w:rsidRPr="003C088A">
        <w:rPr>
          <w:rFonts w:hAnsi="宋体"/>
          <w:sz w:val="21"/>
        </w:rPr>
        <w:t>）对可以质疑的</w:t>
      </w:r>
      <w:r w:rsidRPr="003C088A">
        <w:rPr>
          <w:rFonts w:hAnsi="宋体" w:hint="eastAsia"/>
          <w:sz w:val="21"/>
        </w:rPr>
        <w:t>招标</w:t>
      </w:r>
      <w:r w:rsidRPr="003C088A">
        <w:rPr>
          <w:rFonts w:hAnsi="宋体"/>
          <w:sz w:val="21"/>
        </w:rPr>
        <w:t>文件提出质疑的，为收到</w:t>
      </w:r>
      <w:r w:rsidRPr="003C088A">
        <w:rPr>
          <w:rFonts w:hAnsi="宋体" w:hint="eastAsia"/>
          <w:sz w:val="21"/>
        </w:rPr>
        <w:t>招标</w:t>
      </w:r>
      <w:r w:rsidRPr="003C088A">
        <w:rPr>
          <w:rFonts w:hAnsi="宋体"/>
          <w:sz w:val="21"/>
        </w:rPr>
        <w:t>文件之日</w:t>
      </w:r>
      <w:r w:rsidRPr="003C088A">
        <w:rPr>
          <w:rFonts w:hAnsi="宋体" w:hint="eastAsia"/>
          <w:sz w:val="21"/>
        </w:rPr>
        <w:t>或者招标文件公告期限届满之日</w:t>
      </w:r>
      <w:r w:rsidRPr="003C088A">
        <w:rPr>
          <w:rFonts w:hAnsi="宋体"/>
          <w:sz w:val="21"/>
        </w:rPr>
        <w:t>；</w:t>
      </w:r>
    </w:p>
    <w:p w:rsidR="00617E36" w:rsidRPr="003C088A" w:rsidRDefault="003C088A">
      <w:pPr>
        <w:pStyle w:val="aa"/>
        <w:snapToGrid w:val="0"/>
        <w:spacing w:line="360" w:lineRule="auto"/>
        <w:ind w:firstLineChars="200" w:firstLine="420"/>
        <w:rPr>
          <w:rFonts w:hAnsi="宋体"/>
          <w:sz w:val="21"/>
        </w:rPr>
      </w:pPr>
      <w:r w:rsidRPr="003C088A">
        <w:rPr>
          <w:rFonts w:hAnsi="宋体"/>
          <w:sz w:val="21"/>
        </w:rPr>
        <w:t>（</w:t>
      </w:r>
      <w:r w:rsidRPr="003C088A">
        <w:rPr>
          <w:rFonts w:hAnsi="宋体" w:hint="eastAsia"/>
          <w:sz w:val="21"/>
        </w:rPr>
        <w:t>2</w:t>
      </w:r>
      <w:r w:rsidRPr="003C088A">
        <w:rPr>
          <w:rFonts w:hAnsi="宋体"/>
          <w:sz w:val="21"/>
        </w:rPr>
        <w:t>）对</w:t>
      </w:r>
      <w:r w:rsidRPr="003C088A">
        <w:rPr>
          <w:rFonts w:hAnsi="宋体" w:hint="eastAsia"/>
          <w:sz w:val="21"/>
        </w:rPr>
        <w:t>采购</w:t>
      </w:r>
      <w:r w:rsidRPr="003C088A">
        <w:rPr>
          <w:rFonts w:hAnsi="宋体"/>
          <w:sz w:val="21"/>
        </w:rPr>
        <w:t>过程提出质疑的，为各采购程序环节结束之日；</w:t>
      </w:r>
    </w:p>
    <w:p w:rsidR="00617E36" w:rsidRPr="003C088A" w:rsidRDefault="003C088A">
      <w:pPr>
        <w:pStyle w:val="aa"/>
        <w:snapToGrid w:val="0"/>
        <w:spacing w:line="360" w:lineRule="auto"/>
        <w:ind w:firstLineChars="200" w:firstLine="420"/>
        <w:rPr>
          <w:rFonts w:hAnsi="宋体"/>
          <w:bCs/>
          <w:sz w:val="21"/>
        </w:rPr>
      </w:pPr>
      <w:r w:rsidRPr="003C088A">
        <w:rPr>
          <w:rFonts w:hAnsi="宋体"/>
          <w:sz w:val="21"/>
        </w:rPr>
        <w:t>（</w:t>
      </w:r>
      <w:r w:rsidRPr="003C088A">
        <w:rPr>
          <w:rFonts w:hAnsi="宋体" w:hint="eastAsia"/>
          <w:sz w:val="21"/>
        </w:rPr>
        <w:t>3</w:t>
      </w:r>
      <w:r w:rsidRPr="003C088A">
        <w:rPr>
          <w:rFonts w:hAnsi="宋体"/>
          <w:sz w:val="21"/>
        </w:rPr>
        <w:t>）对中标结果提出质疑的，为中标结果公告期限届满之日。</w:t>
      </w:r>
    </w:p>
    <w:p w:rsidR="00617E36" w:rsidRPr="003C088A" w:rsidRDefault="003C088A">
      <w:pPr>
        <w:pStyle w:val="5"/>
        <w:keepNext w:val="0"/>
        <w:keepLines w:val="0"/>
        <w:spacing w:before="0" w:after="0" w:line="360" w:lineRule="auto"/>
        <w:ind w:firstLineChars="150" w:firstLine="315"/>
        <w:rPr>
          <w:rFonts w:ascii="宋体" w:hAnsi="宋体"/>
          <w:b w:val="0"/>
          <w:sz w:val="21"/>
          <w:szCs w:val="21"/>
        </w:rPr>
      </w:pPr>
      <w:bookmarkStart w:id="129" w:name="_9.2质疑、投诉应当采用书面形式，质疑函、投诉书均应明确阐述招标文件、"/>
      <w:bookmarkEnd w:id="129"/>
      <w:r w:rsidRPr="003C088A">
        <w:rPr>
          <w:rFonts w:ascii="宋体" w:hAnsi="宋体" w:hint="eastAsia"/>
          <w:b w:val="0"/>
          <w:sz w:val="21"/>
          <w:szCs w:val="21"/>
        </w:rPr>
        <w:lastRenderedPageBreak/>
        <w:t xml:space="preserve"> </w:t>
      </w:r>
      <w:r w:rsidRPr="003C088A">
        <w:rPr>
          <w:rFonts w:ascii="宋体" w:hAnsi="宋体"/>
          <w:b w:val="0"/>
          <w:sz w:val="21"/>
          <w:szCs w:val="21"/>
        </w:rPr>
        <w:t>38</w:t>
      </w:r>
      <w:r w:rsidRPr="003C088A">
        <w:rPr>
          <w:rFonts w:ascii="宋体" w:hAnsi="宋体" w:hint="eastAsia"/>
          <w:b w:val="0"/>
          <w:sz w:val="21"/>
          <w:szCs w:val="21"/>
        </w:rPr>
        <w:t>.</w:t>
      </w:r>
      <w:r w:rsidRPr="003C088A">
        <w:rPr>
          <w:rFonts w:ascii="宋体" w:hAnsi="宋体"/>
          <w:b w:val="0"/>
          <w:sz w:val="21"/>
          <w:szCs w:val="21"/>
        </w:rPr>
        <w:t>3</w:t>
      </w:r>
      <w:r w:rsidRPr="003C088A">
        <w:rPr>
          <w:rFonts w:ascii="宋体" w:hAnsi="宋体" w:hint="eastAsia"/>
          <w:b w:val="0"/>
          <w:sz w:val="21"/>
          <w:szCs w:val="21"/>
        </w:rPr>
        <w:t xml:space="preserve"> </w:t>
      </w:r>
      <w:r w:rsidRPr="003C088A">
        <w:rPr>
          <w:rFonts w:hAnsi="宋体"/>
          <w:b w:val="0"/>
          <w:bCs/>
          <w:sz w:val="21"/>
        </w:rPr>
        <w:t>供应商提出质疑应当提交质疑函和必要的证明材料</w:t>
      </w:r>
      <w:r w:rsidRPr="003C088A">
        <w:rPr>
          <w:rFonts w:hAnsi="宋体" w:hint="eastAsia"/>
          <w:b w:val="0"/>
          <w:bCs/>
          <w:sz w:val="21"/>
        </w:rPr>
        <w:t>，</w:t>
      </w:r>
      <w:r w:rsidRPr="003C088A">
        <w:rPr>
          <w:rFonts w:hAnsi="宋体"/>
          <w:b w:val="0"/>
          <w:bCs/>
          <w:sz w:val="21"/>
        </w:rPr>
        <w:t>针对同一采购程序环节的质疑</w:t>
      </w:r>
      <w:r w:rsidRPr="003C088A">
        <w:rPr>
          <w:rFonts w:hAnsi="宋体" w:hint="eastAsia"/>
          <w:b w:val="0"/>
          <w:bCs/>
          <w:sz w:val="21"/>
        </w:rPr>
        <w:t>必须</w:t>
      </w:r>
      <w:r w:rsidRPr="003C088A">
        <w:rPr>
          <w:rFonts w:hAnsi="宋体"/>
          <w:b w:val="0"/>
          <w:bCs/>
          <w:sz w:val="21"/>
        </w:rPr>
        <w:t>在法定质疑期内一次性提出。质疑</w:t>
      </w:r>
      <w:proofErr w:type="gramStart"/>
      <w:r w:rsidRPr="003C088A">
        <w:rPr>
          <w:rFonts w:hAnsi="宋体"/>
          <w:b w:val="0"/>
          <w:bCs/>
          <w:sz w:val="21"/>
        </w:rPr>
        <w:t>函应当</w:t>
      </w:r>
      <w:proofErr w:type="gramEnd"/>
      <w:r w:rsidRPr="003C088A">
        <w:rPr>
          <w:rFonts w:hAnsi="宋体"/>
          <w:b w:val="0"/>
          <w:bCs/>
          <w:sz w:val="21"/>
        </w:rPr>
        <w:t>包括下列内容</w:t>
      </w:r>
      <w:r w:rsidRPr="003C088A">
        <w:rPr>
          <w:rFonts w:hAnsi="宋体" w:hint="eastAsia"/>
          <w:b w:val="0"/>
          <w:bCs/>
          <w:sz w:val="21"/>
        </w:rPr>
        <w:t>（质疑函格式后附）</w:t>
      </w:r>
      <w:r w:rsidRPr="003C088A">
        <w:rPr>
          <w:rFonts w:hAnsi="宋体"/>
          <w:b w:val="0"/>
          <w:bCs/>
          <w:sz w:val="21"/>
        </w:rPr>
        <w:t>：</w:t>
      </w:r>
    </w:p>
    <w:p w:rsidR="00617E36" w:rsidRPr="003C088A" w:rsidRDefault="003C088A">
      <w:pPr>
        <w:pStyle w:val="aa"/>
        <w:snapToGrid w:val="0"/>
        <w:spacing w:line="360" w:lineRule="auto"/>
        <w:ind w:firstLineChars="200" w:firstLine="420"/>
        <w:rPr>
          <w:rFonts w:hAnsi="宋体"/>
          <w:bCs/>
          <w:sz w:val="21"/>
        </w:rPr>
      </w:pPr>
      <w:r w:rsidRPr="003C088A">
        <w:rPr>
          <w:rFonts w:hAnsi="宋体"/>
          <w:bCs/>
          <w:sz w:val="21"/>
        </w:rPr>
        <w:t>（</w:t>
      </w:r>
      <w:r w:rsidRPr="003C088A">
        <w:rPr>
          <w:rFonts w:hAnsi="宋体" w:hint="eastAsia"/>
          <w:bCs/>
          <w:sz w:val="21"/>
        </w:rPr>
        <w:t>1</w:t>
      </w:r>
      <w:r w:rsidRPr="003C088A">
        <w:rPr>
          <w:rFonts w:hAnsi="宋体"/>
          <w:bCs/>
          <w:sz w:val="21"/>
        </w:rPr>
        <w:t>）供应商的姓名或者名称、地址、邮编、联系人及联系电话；</w:t>
      </w:r>
    </w:p>
    <w:p w:rsidR="00617E36" w:rsidRPr="003C088A" w:rsidRDefault="003C088A">
      <w:pPr>
        <w:pStyle w:val="aa"/>
        <w:snapToGrid w:val="0"/>
        <w:spacing w:line="360" w:lineRule="auto"/>
        <w:ind w:firstLineChars="200" w:firstLine="420"/>
        <w:rPr>
          <w:rFonts w:hAnsi="宋体"/>
          <w:bCs/>
          <w:sz w:val="21"/>
        </w:rPr>
      </w:pPr>
      <w:r w:rsidRPr="003C088A">
        <w:rPr>
          <w:rFonts w:hAnsi="宋体"/>
          <w:bCs/>
          <w:sz w:val="21"/>
        </w:rPr>
        <w:t>（</w:t>
      </w:r>
      <w:r w:rsidRPr="003C088A">
        <w:rPr>
          <w:rFonts w:hAnsi="宋体" w:hint="eastAsia"/>
          <w:bCs/>
          <w:sz w:val="21"/>
        </w:rPr>
        <w:t>2</w:t>
      </w:r>
      <w:r w:rsidRPr="003C088A">
        <w:rPr>
          <w:rFonts w:hAnsi="宋体"/>
          <w:bCs/>
          <w:sz w:val="21"/>
        </w:rPr>
        <w:t>）质疑项目的名称、编号；</w:t>
      </w:r>
    </w:p>
    <w:p w:rsidR="00617E36" w:rsidRPr="003C088A" w:rsidRDefault="003C088A">
      <w:pPr>
        <w:pStyle w:val="aa"/>
        <w:snapToGrid w:val="0"/>
        <w:spacing w:line="360" w:lineRule="auto"/>
        <w:ind w:firstLineChars="200" w:firstLine="420"/>
        <w:rPr>
          <w:rFonts w:hAnsi="宋体"/>
          <w:bCs/>
          <w:sz w:val="21"/>
        </w:rPr>
      </w:pPr>
      <w:r w:rsidRPr="003C088A">
        <w:rPr>
          <w:rFonts w:hAnsi="宋体"/>
          <w:bCs/>
          <w:sz w:val="21"/>
        </w:rPr>
        <w:t>（</w:t>
      </w:r>
      <w:r w:rsidRPr="003C088A">
        <w:rPr>
          <w:rFonts w:hAnsi="宋体" w:hint="eastAsia"/>
          <w:bCs/>
          <w:sz w:val="21"/>
        </w:rPr>
        <w:t>3</w:t>
      </w:r>
      <w:r w:rsidRPr="003C088A">
        <w:rPr>
          <w:rFonts w:hAnsi="宋体"/>
          <w:bCs/>
          <w:sz w:val="21"/>
        </w:rPr>
        <w:t>）具体、明确的质疑事项和与质疑事项相关的请求；</w:t>
      </w:r>
    </w:p>
    <w:p w:rsidR="00617E36" w:rsidRPr="003C088A" w:rsidRDefault="003C088A">
      <w:pPr>
        <w:pStyle w:val="aa"/>
        <w:snapToGrid w:val="0"/>
        <w:spacing w:line="360" w:lineRule="auto"/>
        <w:ind w:firstLineChars="200" w:firstLine="420"/>
        <w:rPr>
          <w:rFonts w:hAnsi="宋体"/>
          <w:bCs/>
          <w:sz w:val="21"/>
        </w:rPr>
      </w:pPr>
      <w:r w:rsidRPr="003C088A">
        <w:rPr>
          <w:rFonts w:hAnsi="宋体"/>
          <w:bCs/>
          <w:sz w:val="21"/>
        </w:rPr>
        <w:t>（</w:t>
      </w:r>
      <w:r w:rsidRPr="003C088A">
        <w:rPr>
          <w:rFonts w:hAnsi="宋体" w:hint="eastAsia"/>
          <w:bCs/>
          <w:sz w:val="21"/>
        </w:rPr>
        <w:t>4</w:t>
      </w:r>
      <w:r w:rsidRPr="003C088A">
        <w:rPr>
          <w:rFonts w:hAnsi="宋体"/>
          <w:bCs/>
          <w:sz w:val="21"/>
        </w:rPr>
        <w:t>）事实依据；</w:t>
      </w:r>
    </w:p>
    <w:p w:rsidR="00617E36" w:rsidRPr="003C088A" w:rsidRDefault="003C088A">
      <w:pPr>
        <w:pStyle w:val="aa"/>
        <w:snapToGrid w:val="0"/>
        <w:spacing w:line="360" w:lineRule="auto"/>
        <w:ind w:firstLineChars="200" w:firstLine="420"/>
        <w:rPr>
          <w:rFonts w:hAnsi="宋体"/>
          <w:bCs/>
          <w:sz w:val="21"/>
        </w:rPr>
      </w:pPr>
      <w:r w:rsidRPr="003C088A">
        <w:rPr>
          <w:rFonts w:hAnsi="宋体"/>
          <w:bCs/>
          <w:sz w:val="21"/>
        </w:rPr>
        <w:t>（</w:t>
      </w:r>
      <w:r w:rsidRPr="003C088A">
        <w:rPr>
          <w:rFonts w:hAnsi="宋体" w:hint="eastAsia"/>
          <w:bCs/>
          <w:sz w:val="21"/>
        </w:rPr>
        <w:t>5</w:t>
      </w:r>
      <w:r w:rsidRPr="003C088A">
        <w:rPr>
          <w:rFonts w:hAnsi="宋体"/>
          <w:bCs/>
          <w:sz w:val="21"/>
        </w:rPr>
        <w:t>）必要的法律依据；</w:t>
      </w:r>
    </w:p>
    <w:p w:rsidR="00617E36" w:rsidRPr="003C088A" w:rsidRDefault="003C088A">
      <w:pPr>
        <w:pStyle w:val="aa"/>
        <w:snapToGrid w:val="0"/>
        <w:spacing w:line="360" w:lineRule="auto"/>
        <w:ind w:firstLineChars="200" w:firstLine="420"/>
        <w:rPr>
          <w:rFonts w:hAnsi="宋体"/>
          <w:bCs/>
          <w:sz w:val="21"/>
        </w:rPr>
      </w:pPr>
      <w:r w:rsidRPr="003C088A">
        <w:rPr>
          <w:rFonts w:hAnsi="宋体"/>
          <w:bCs/>
          <w:sz w:val="21"/>
        </w:rPr>
        <w:t>（</w:t>
      </w:r>
      <w:r w:rsidRPr="003C088A">
        <w:rPr>
          <w:rFonts w:hAnsi="宋体" w:hint="eastAsia"/>
          <w:bCs/>
          <w:sz w:val="21"/>
        </w:rPr>
        <w:t>6</w:t>
      </w:r>
      <w:r w:rsidRPr="003C088A">
        <w:rPr>
          <w:rFonts w:hAnsi="宋体"/>
          <w:bCs/>
          <w:sz w:val="21"/>
        </w:rPr>
        <w:t>）提出质疑的日期。</w:t>
      </w:r>
    </w:p>
    <w:p w:rsidR="00617E36" w:rsidRPr="003C088A" w:rsidRDefault="003C088A">
      <w:pPr>
        <w:pStyle w:val="aa"/>
        <w:snapToGrid w:val="0"/>
        <w:spacing w:line="360" w:lineRule="auto"/>
        <w:ind w:firstLineChars="200" w:firstLine="420"/>
        <w:rPr>
          <w:rFonts w:hAnsi="宋体"/>
          <w:bCs/>
          <w:sz w:val="21"/>
        </w:rPr>
      </w:pPr>
      <w:r w:rsidRPr="003C088A">
        <w:rPr>
          <w:rFonts w:hAnsi="宋体"/>
          <w:bCs/>
          <w:sz w:val="21"/>
        </w:rPr>
        <w:t>供应商为自然人的，应当由本人签字；供应商为法人或者其他组织的，应当由法定代表人、主要负责人，或者其委托代理人签字或者盖章，并加盖公章</w:t>
      </w:r>
      <w:r w:rsidRPr="003C088A">
        <w:rPr>
          <w:rFonts w:hAnsi="宋体" w:hint="eastAsia"/>
          <w:bCs/>
          <w:sz w:val="21"/>
        </w:rPr>
        <w:t>。</w:t>
      </w:r>
    </w:p>
    <w:p w:rsidR="00617E36" w:rsidRPr="003C088A" w:rsidRDefault="003C088A">
      <w:pPr>
        <w:pStyle w:val="5"/>
        <w:keepNext w:val="0"/>
        <w:keepLines w:val="0"/>
        <w:snapToGrid w:val="0"/>
        <w:spacing w:before="0" w:after="0" w:line="360" w:lineRule="auto"/>
        <w:ind w:firstLineChars="200" w:firstLine="420"/>
        <w:rPr>
          <w:rFonts w:ascii="宋体" w:hAnsi="宋体"/>
          <w:b w:val="0"/>
          <w:bCs/>
          <w:sz w:val="21"/>
          <w:szCs w:val="21"/>
        </w:rPr>
      </w:pPr>
      <w:r w:rsidRPr="003C088A">
        <w:rPr>
          <w:rFonts w:ascii="宋体" w:hAnsi="宋体"/>
          <w:b w:val="0"/>
          <w:sz w:val="21"/>
          <w:szCs w:val="21"/>
        </w:rPr>
        <w:t>3</w:t>
      </w:r>
      <w:r w:rsidRPr="003C088A">
        <w:rPr>
          <w:rFonts w:ascii="宋体" w:hAnsi="宋体"/>
          <w:b w:val="0"/>
          <w:bCs/>
          <w:sz w:val="21"/>
          <w:szCs w:val="21"/>
        </w:rPr>
        <w:t>8.4</w:t>
      </w:r>
      <w:r w:rsidRPr="003C088A">
        <w:rPr>
          <w:rFonts w:ascii="宋体" w:hAnsi="宋体" w:hint="eastAsia"/>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rsidR="00617E36" w:rsidRPr="003C088A" w:rsidRDefault="003C088A">
      <w:pPr>
        <w:pStyle w:val="aa"/>
        <w:snapToGrid w:val="0"/>
        <w:spacing w:line="360" w:lineRule="auto"/>
        <w:rPr>
          <w:rFonts w:hAnsi="宋体"/>
          <w:bCs/>
          <w:sz w:val="21"/>
        </w:rPr>
      </w:pPr>
      <w:r w:rsidRPr="003C088A">
        <w:rPr>
          <w:rFonts w:hAnsi="宋体" w:hint="eastAsia"/>
          <w:bCs/>
          <w:sz w:val="21"/>
        </w:rPr>
        <w:t xml:space="preserve">　　（一）对招标文件提出的质疑，依法通过澄清或者修改可以继续开展采购活动的，澄清或者修改招标文件后继续开展采购活动；否则应当修改招标文件后重新开展采购活动。</w:t>
      </w:r>
    </w:p>
    <w:p w:rsidR="00617E36" w:rsidRPr="003C088A" w:rsidRDefault="003C088A">
      <w:pPr>
        <w:pStyle w:val="aa"/>
        <w:snapToGrid w:val="0"/>
        <w:spacing w:line="360" w:lineRule="auto"/>
        <w:rPr>
          <w:rFonts w:hAnsi="宋体"/>
          <w:bCs/>
          <w:sz w:val="21"/>
        </w:rPr>
      </w:pPr>
      <w:r w:rsidRPr="003C088A">
        <w:rPr>
          <w:rFonts w:hAnsi="宋体" w:hint="eastAsia"/>
          <w:bCs/>
          <w:sz w:val="21"/>
        </w:rPr>
        <w:t xml:space="preserve">　　（二）对采购过程、中标结果提出的质疑，合格供应</w:t>
      </w:r>
      <w:proofErr w:type="gramStart"/>
      <w:r w:rsidRPr="003C088A">
        <w:rPr>
          <w:rFonts w:hAnsi="宋体" w:hint="eastAsia"/>
          <w:bCs/>
          <w:sz w:val="21"/>
        </w:rPr>
        <w:t>商符合</w:t>
      </w:r>
      <w:proofErr w:type="gramEnd"/>
      <w:r w:rsidRPr="003C088A">
        <w:rPr>
          <w:rFonts w:hAnsi="宋体" w:hint="eastAsia"/>
          <w:bCs/>
          <w:sz w:val="21"/>
        </w:rPr>
        <w:t>法定数量时，可以从合格的中标候选人中另行确定中标供应商的，应当依法另行确定中标供应商；否则应当重新开展采购活动。</w:t>
      </w:r>
    </w:p>
    <w:p w:rsidR="00617E36" w:rsidRPr="003C088A" w:rsidRDefault="003C088A">
      <w:pPr>
        <w:pStyle w:val="aa"/>
        <w:snapToGrid w:val="0"/>
        <w:spacing w:line="360" w:lineRule="auto"/>
        <w:ind w:firstLine="420"/>
        <w:rPr>
          <w:rFonts w:hAnsi="宋体"/>
          <w:bCs/>
          <w:sz w:val="21"/>
        </w:rPr>
      </w:pPr>
      <w:r w:rsidRPr="003C088A">
        <w:rPr>
          <w:rFonts w:hAnsi="宋体" w:hint="eastAsia"/>
          <w:bCs/>
          <w:sz w:val="21"/>
        </w:rPr>
        <w:t>质疑答复导致中标结果改变的，采购人或者采购代理机构应当将有关情况书面报告本级财政部门。</w:t>
      </w:r>
    </w:p>
    <w:p w:rsidR="00617E36" w:rsidRPr="003C088A" w:rsidRDefault="003C088A">
      <w:pPr>
        <w:pStyle w:val="aa"/>
        <w:snapToGrid w:val="0"/>
        <w:spacing w:line="360" w:lineRule="auto"/>
        <w:ind w:firstLineChars="200" w:firstLine="420"/>
        <w:rPr>
          <w:rFonts w:hAnsi="宋体"/>
          <w:sz w:val="21"/>
        </w:rPr>
      </w:pPr>
      <w:r w:rsidRPr="003C088A">
        <w:rPr>
          <w:rFonts w:hAnsi="宋体"/>
          <w:sz w:val="21"/>
        </w:rPr>
        <w:t>38</w:t>
      </w:r>
      <w:r w:rsidRPr="003C088A">
        <w:rPr>
          <w:rFonts w:hAnsi="宋体" w:hint="eastAsia"/>
          <w:sz w:val="21"/>
        </w:rPr>
        <w:t>.</w:t>
      </w:r>
      <w:r w:rsidRPr="003C088A">
        <w:rPr>
          <w:rFonts w:hAnsi="宋体"/>
          <w:sz w:val="21"/>
        </w:rPr>
        <w:t>5</w:t>
      </w:r>
      <w:r w:rsidRPr="003C088A">
        <w:rPr>
          <w:rFonts w:hAnsi="宋体" w:hint="eastAsia"/>
          <w:sz w:val="21"/>
        </w:rPr>
        <w:t>质疑供应商对采购人、采购代理机构的答复不满意，或者采购人、采购代理机构未在规定时间内</w:t>
      </w:r>
      <w:proofErr w:type="gramStart"/>
      <w:r w:rsidRPr="003C088A">
        <w:rPr>
          <w:rFonts w:hAnsi="宋体" w:hint="eastAsia"/>
          <w:sz w:val="21"/>
        </w:rPr>
        <w:t>作出</w:t>
      </w:r>
      <w:proofErr w:type="gramEnd"/>
      <w:r w:rsidRPr="003C088A">
        <w:rPr>
          <w:rFonts w:hAnsi="宋体" w:hint="eastAsia"/>
          <w:sz w:val="21"/>
        </w:rPr>
        <w:t>答复的，可以在答复期满后15个工作日内向《政府采购质疑和投诉办法》（财政部令第94号）第六条规定的财政部门提起投诉（投诉书格式后附）。</w:t>
      </w:r>
    </w:p>
    <w:p w:rsidR="00617E36" w:rsidRPr="003C088A" w:rsidRDefault="003C088A">
      <w:pPr>
        <w:pStyle w:val="30"/>
        <w:keepNext w:val="0"/>
        <w:keepLines w:val="0"/>
        <w:spacing w:before="240" w:after="240" w:line="415" w:lineRule="auto"/>
        <w:jc w:val="center"/>
      </w:pPr>
      <w:bookmarkStart w:id="130" w:name="_八、其他事项"/>
      <w:bookmarkEnd w:id="130"/>
      <w:r w:rsidRPr="003C088A">
        <w:rPr>
          <w:rFonts w:hint="eastAsia"/>
        </w:rPr>
        <w:t>八、其他事项</w:t>
      </w:r>
    </w:p>
    <w:p w:rsidR="00617E36" w:rsidRPr="003C088A" w:rsidRDefault="003C088A">
      <w:pPr>
        <w:pStyle w:val="5"/>
        <w:keepNext w:val="0"/>
        <w:keepLines w:val="0"/>
        <w:spacing w:before="0" w:after="0" w:line="360" w:lineRule="auto"/>
        <w:ind w:leftChars="200" w:left="420"/>
        <w:rPr>
          <w:rFonts w:ascii="黑体" w:eastAsia="黑体" w:hAnsi="黑体"/>
          <w:sz w:val="24"/>
        </w:rPr>
      </w:pPr>
      <w:bookmarkStart w:id="131" w:name="_42.代理服务费"/>
      <w:bookmarkEnd w:id="131"/>
      <w:r w:rsidRPr="003C088A">
        <w:rPr>
          <w:rFonts w:ascii="黑体" w:eastAsia="黑体" w:hAnsi="黑体" w:hint="eastAsia"/>
          <w:sz w:val="24"/>
        </w:rPr>
        <w:t>3</w:t>
      </w:r>
      <w:r w:rsidRPr="003C088A">
        <w:rPr>
          <w:rFonts w:ascii="黑体" w:eastAsia="黑体" w:hAnsi="黑体"/>
          <w:sz w:val="24"/>
        </w:rPr>
        <w:t>9</w:t>
      </w:r>
      <w:r w:rsidRPr="003C088A">
        <w:rPr>
          <w:rFonts w:ascii="黑体" w:eastAsia="黑体" w:hAnsi="黑体" w:hint="eastAsia"/>
          <w:sz w:val="24"/>
        </w:rPr>
        <w:t>.代理服务费</w:t>
      </w:r>
    </w:p>
    <w:p w:rsidR="00617E36" w:rsidRPr="003C088A" w:rsidRDefault="003C088A">
      <w:pPr>
        <w:pStyle w:val="5"/>
        <w:keepNext w:val="0"/>
        <w:keepLines w:val="0"/>
        <w:spacing w:before="0" w:after="0" w:line="360" w:lineRule="auto"/>
        <w:ind w:leftChars="200" w:left="420"/>
        <w:rPr>
          <w:rFonts w:ascii="宋体" w:hAnsi="宋体"/>
          <w:b w:val="0"/>
          <w:sz w:val="21"/>
          <w:szCs w:val="21"/>
        </w:rPr>
      </w:pPr>
      <w:r w:rsidRPr="003C088A">
        <w:rPr>
          <w:rFonts w:ascii="宋体" w:hAnsi="宋体" w:hint="eastAsia"/>
          <w:b w:val="0"/>
          <w:sz w:val="21"/>
          <w:szCs w:val="21"/>
        </w:rPr>
        <w:t>3</w:t>
      </w:r>
      <w:r w:rsidRPr="003C088A">
        <w:rPr>
          <w:rFonts w:ascii="宋体" w:hAnsi="宋体"/>
          <w:b w:val="0"/>
          <w:sz w:val="21"/>
          <w:szCs w:val="21"/>
        </w:rPr>
        <w:t>9</w:t>
      </w:r>
      <w:r w:rsidRPr="003C088A">
        <w:rPr>
          <w:rFonts w:ascii="宋体" w:hAnsi="宋体" w:hint="eastAsia"/>
          <w:b w:val="0"/>
          <w:sz w:val="21"/>
          <w:szCs w:val="21"/>
        </w:rPr>
        <w:t>.1代理服务收取标准及缴费账户详见“投标人须知前附表”，投标人为联合体的，可以由联合体中的一方或者多方共同交纳代理服务费。</w:t>
      </w:r>
    </w:p>
    <w:p w:rsidR="00617E36" w:rsidRPr="003C088A" w:rsidRDefault="003C088A">
      <w:pPr>
        <w:pStyle w:val="5"/>
        <w:keepNext w:val="0"/>
        <w:keepLines w:val="0"/>
        <w:spacing w:before="0" w:after="0" w:line="360" w:lineRule="auto"/>
        <w:ind w:leftChars="200" w:left="420"/>
        <w:rPr>
          <w:rFonts w:ascii="宋体" w:hAnsi="宋体"/>
          <w:b w:val="0"/>
          <w:sz w:val="21"/>
          <w:szCs w:val="21"/>
        </w:rPr>
      </w:pPr>
      <w:r w:rsidRPr="003C088A">
        <w:rPr>
          <w:rFonts w:ascii="宋体" w:hAnsi="宋体" w:hint="eastAsia"/>
          <w:b w:val="0"/>
          <w:sz w:val="21"/>
          <w:szCs w:val="21"/>
        </w:rPr>
        <w:t>3</w:t>
      </w:r>
      <w:r w:rsidRPr="003C088A">
        <w:rPr>
          <w:rFonts w:ascii="宋体" w:hAnsi="宋体"/>
          <w:b w:val="0"/>
          <w:sz w:val="21"/>
          <w:szCs w:val="21"/>
        </w:rPr>
        <w:t>9</w:t>
      </w:r>
      <w:r w:rsidRPr="003C088A">
        <w:rPr>
          <w:rFonts w:ascii="宋体" w:hAnsi="宋体" w:hint="eastAsia"/>
          <w:b w:val="0"/>
          <w:sz w:val="21"/>
          <w:szCs w:val="21"/>
        </w:rPr>
        <w:t>.2代理服务收费标准：</w:t>
      </w:r>
    </w:p>
    <w:p w:rsidR="00617E36" w:rsidRPr="003C088A" w:rsidRDefault="00617E36">
      <w:pPr>
        <w:spacing w:line="360" w:lineRule="auto"/>
        <w:rPr>
          <w:rFonts w:ascii="宋体" w:hAnsi="宋体"/>
          <w:szCs w:val="21"/>
        </w:rPr>
      </w:pPr>
    </w:p>
    <w:tbl>
      <w:tblPr>
        <w:tblW w:w="8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687"/>
        <w:gridCol w:w="1659"/>
      </w:tblGrid>
      <w:tr w:rsidR="003C088A" w:rsidRPr="003C088A">
        <w:tc>
          <w:tcPr>
            <w:tcW w:w="3472" w:type="dxa"/>
            <w:tcBorders>
              <w:tl2br w:val="single" w:sz="4" w:space="0" w:color="auto"/>
            </w:tcBorders>
          </w:tcPr>
          <w:p w:rsidR="00617E36" w:rsidRPr="003C088A" w:rsidRDefault="003C088A">
            <w:pPr>
              <w:spacing w:line="360" w:lineRule="auto"/>
              <w:rPr>
                <w:rFonts w:ascii="宋体" w:hAnsi="宋体"/>
                <w:szCs w:val="21"/>
              </w:rPr>
            </w:pPr>
            <w:r w:rsidRPr="003C088A">
              <w:rPr>
                <w:rFonts w:ascii="宋体" w:hAnsi="宋体" w:hint="eastAsia"/>
                <w:szCs w:val="21"/>
              </w:rPr>
              <w:t xml:space="preserve">               费率</w:t>
            </w:r>
          </w:p>
          <w:p w:rsidR="00617E36" w:rsidRPr="003C088A" w:rsidRDefault="003C088A">
            <w:pPr>
              <w:spacing w:line="360" w:lineRule="auto"/>
              <w:rPr>
                <w:rFonts w:ascii="宋体" w:hAnsi="宋体"/>
                <w:szCs w:val="21"/>
              </w:rPr>
            </w:pPr>
            <w:r w:rsidRPr="003C088A">
              <w:rPr>
                <w:rFonts w:ascii="宋体" w:hAnsi="宋体" w:hint="eastAsia"/>
                <w:szCs w:val="21"/>
              </w:rPr>
              <w:t>中标金额</w:t>
            </w:r>
          </w:p>
        </w:tc>
        <w:tc>
          <w:tcPr>
            <w:tcW w:w="1659" w:type="dxa"/>
            <w:vAlign w:val="center"/>
          </w:tcPr>
          <w:p w:rsidR="00617E36" w:rsidRPr="003C088A" w:rsidRDefault="003C088A">
            <w:pPr>
              <w:spacing w:line="360" w:lineRule="auto"/>
              <w:ind w:firstLineChars="50" w:firstLine="105"/>
              <w:jc w:val="center"/>
              <w:rPr>
                <w:rFonts w:ascii="宋体" w:hAnsi="宋体"/>
                <w:szCs w:val="21"/>
              </w:rPr>
            </w:pPr>
            <w:r w:rsidRPr="003C088A">
              <w:rPr>
                <w:rFonts w:ascii="宋体" w:hAnsi="宋体" w:hint="eastAsia"/>
                <w:szCs w:val="21"/>
              </w:rPr>
              <w:t>货物招标</w:t>
            </w:r>
          </w:p>
        </w:tc>
        <w:tc>
          <w:tcPr>
            <w:tcW w:w="1687" w:type="dxa"/>
            <w:vAlign w:val="center"/>
          </w:tcPr>
          <w:p w:rsidR="00617E36" w:rsidRPr="003C088A" w:rsidRDefault="003C088A">
            <w:pPr>
              <w:spacing w:line="360" w:lineRule="auto"/>
              <w:jc w:val="center"/>
              <w:rPr>
                <w:rFonts w:ascii="宋体" w:hAnsi="宋体"/>
                <w:szCs w:val="21"/>
              </w:rPr>
            </w:pPr>
            <w:r w:rsidRPr="003C088A">
              <w:rPr>
                <w:rFonts w:ascii="宋体" w:hAnsi="宋体" w:hint="eastAsia"/>
                <w:szCs w:val="21"/>
              </w:rPr>
              <w:t>服务招标</w:t>
            </w:r>
          </w:p>
        </w:tc>
        <w:tc>
          <w:tcPr>
            <w:tcW w:w="1659" w:type="dxa"/>
            <w:vAlign w:val="center"/>
          </w:tcPr>
          <w:p w:rsidR="00617E36" w:rsidRPr="003C088A" w:rsidRDefault="003C088A">
            <w:pPr>
              <w:spacing w:line="360" w:lineRule="auto"/>
              <w:jc w:val="center"/>
              <w:rPr>
                <w:rFonts w:ascii="宋体" w:hAnsi="宋体"/>
                <w:szCs w:val="21"/>
              </w:rPr>
            </w:pPr>
            <w:r w:rsidRPr="003C088A">
              <w:rPr>
                <w:rFonts w:ascii="宋体" w:hAnsi="宋体" w:hint="eastAsia"/>
                <w:szCs w:val="21"/>
              </w:rPr>
              <w:t>工程招标</w:t>
            </w:r>
          </w:p>
        </w:tc>
      </w:tr>
      <w:tr w:rsidR="003C088A" w:rsidRPr="003C088A">
        <w:tc>
          <w:tcPr>
            <w:tcW w:w="3472" w:type="dxa"/>
          </w:tcPr>
          <w:p w:rsidR="00617E36" w:rsidRPr="003C088A" w:rsidRDefault="003C088A">
            <w:pPr>
              <w:spacing w:line="360" w:lineRule="auto"/>
              <w:rPr>
                <w:rFonts w:ascii="宋体" w:hAnsi="宋体"/>
                <w:szCs w:val="21"/>
              </w:rPr>
            </w:pPr>
            <w:r w:rsidRPr="003C088A">
              <w:rPr>
                <w:rFonts w:ascii="宋体" w:hAnsi="宋体" w:hint="eastAsia"/>
                <w:szCs w:val="21"/>
              </w:rPr>
              <w:t>100万元以下</w:t>
            </w:r>
          </w:p>
        </w:tc>
        <w:tc>
          <w:tcPr>
            <w:tcW w:w="1659" w:type="dxa"/>
          </w:tcPr>
          <w:p w:rsidR="00617E36" w:rsidRPr="003C088A" w:rsidRDefault="003C088A">
            <w:pPr>
              <w:spacing w:line="360" w:lineRule="auto"/>
              <w:rPr>
                <w:rFonts w:ascii="宋体" w:hAnsi="宋体"/>
                <w:szCs w:val="21"/>
              </w:rPr>
            </w:pPr>
            <w:r w:rsidRPr="003C088A">
              <w:rPr>
                <w:rFonts w:ascii="宋体" w:hAnsi="宋体" w:cs="宋体" w:hint="eastAsia"/>
                <w:kern w:val="0"/>
                <w:szCs w:val="21"/>
              </w:rPr>
              <w:t xml:space="preserve">  </w:t>
            </w:r>
            <w:r w:rsidRPr="003C088A">
              <w:rPr>
                <w:rFonts w:ascii="宋体" w:hAnsi="宋体" w:cs="宋体"/>
                <w:kern w:val="0"/>
                <w:szCs w:val="21"/>
              </w:rPr>
              <w:t xml:space="preserve">1.5% </w:t>
            </w:r>
            <w:r w:rsidRPr="003C088A">
              <w:rPr>
                <w:rFonts w:ascii="宋体" w:hAnsi="宋体" w:cs="宋体" w:hint="eastAsia"/>
                <w:kern w:val="0"/>
                <w:szCs w:val="21"/>
              </w:rPr>
              <w:t xml:space="preserve">          </w:t>
            </w:r>
            <w:r w:rsidRPr="003C088A">
              <w:rPr>
                <w:rFonts w:ascii="宋体" w:hAnsi="宋体" w:cs="宋体"/>
                <w:kern w:val="0"/>
                <w:szCs w:val="21"/>
              </w:rPr>
              <w:t xml:space="preserve"> </w:t>
            </w:r>
            <w:r w:rsidRPr="003C088A">
              <w:rPr>
                <w:rFonts w:ascii="宋体" w:hAnsi="宋体" w:cs="宋体" w:hint="eastAsia"/>
                <w:kern w:val="0"/>
                <w:szCs w:val="21"/>
              </w:rPr>
              <w:t xml:space="preserve">    </w:t>
            </w:r>
          </w:p>
        </w:tc>
        <w:tc>
          <w:tcPr>
            <w:tcW w:w="1687" w:type="dxa"/>
          </w:tcPr>
          <w:p w:rsidR="00617E36" w:rsidRPr="003C088A" w:rsidRDefault="003C088A">
            <w:pPr>
              <w:spacing w:line="360" w:lineRule="auto"/>
              <w:ind w:firstLineChars="100" w:firstLine="210"/>
              <w:rPr>
                <w:rFonts w:ascii="宋体" w:hAnsi="宋体"/>
                <w:szCs w:val="21"/>
              </w:rPr>
            </w:pPr>
            <w:r w:rsidRPr="003C088A">
              <w:rPr>
                <w:rFonts w:ascii="宋体" w:hAnsi="宋体" w:cs="宋体"/>
                <w:kern w:val="0"/>
                <w:szCs w:val="21"/>
              </w:rPr>
              <w:t>1.5%</w:t>
            </w:r>
          </w:p>
        </w:tc>
        <w:tc>
          <w:tcPr>
            <w:tcW w:w="1659" w:type="dxa"/>
          </w:tcPr>
          <w:p w:rsidR="00617E36" w:rsidRPr="003C088A" w:rsidRDefault="003C088A">
            <w:pPr>
              <w:spacing w:line="360" w:lineRule="auto"/>
              <w:ind w:firstLineChars="100" w:firstLine="210"/>
              <w:rPr>
                <w:rFonts w:ascii="宋体" w:hAnsi="宋体"/>
                <w:szCs w:val="21"/>
              </w:rPr>
            </w:pPr>
            <w:r w:rsidRPr="003C088A">
              <w:rPr>
                <w:rFonts w:ascii="宋体" w:hAnsi="宋体" w:cs="宋体"/>
                <w:kern w:val="0"/>
                <w:szCs w:val="21"/>
              </w:rPr>
              <w:t xml:space="preserve">1.0% </w:t>
            </w:r>
          </w:p>
        </w:tc>
      </w:tr>
      <w:tr w:rsidR="003C088A" w:rsidRPr="003C088A">
        <w:tc>
          <w:tcPr>
            <w:tcW w:w="3472" w:type="dxa"/>
          </w:tcPr>
          <w:p w:rsidR="00617E36" w:rsidRPr="003C088A" w:rsidRDefault="003C088A">
            <w:pPr>
              <w:spacing w:line="360" w:lineRule="auto"/>
              <w:rPr>
                <w:rFonts w:ascii="宋体" w:hAnsi="宋体"/>
                <w:szCs w:val="21"/>
              </w:rPr>
            </w:pPr>
            <w:r w:rsidRPr="003C088A">
              <w:rPr>
                <w:rFonts w:ascii="宋体" w:hAnsi="宋体" w:hint="eastAsia"/>
                <w:szCs w:val="21"/>
              </w:rPr>
              <w:lastRenderedPageBreak/>
              <w:t>100万元～500万元</w:t>
            </w:r>
          </w:p>
        </w:tc>
        <w:tc>
          <w:tcPr>
            <w:tcW w:w="1659" w:type="dxa"/>
          </w:tcPr>
          <w:p w:rsidR="00617E36" w:rsidRPr="003C088A" w:rsidRDefault="003C088A">
            <w:pPr>
              <w:spacing w:line="360" w:lineRule="auto"/>
              <w:ind w:firstLineChars="100" w:firstLine="210"/>
              <w:rPr>
                <w:rFonts w:ascii="宋体" w:hAnsi="宋体"/>
                <w:szCs w:val="21"/>
              </w:rPr>
            </w:pPr>
            <w:r w:rsidRPr="003C088A">
              <w:rPr>
                <w:rFonts w:ascii="宋体" w:hAnsi="宋体" w:cs="宋体"/>
                <w:kern w:val="0"/>
                <w:szCs w:val="21"/>
              </w:rPr>
              <w:t xml:space="preserve">1.1% </w:t>
            </w:r>
            <w:r w:rsidRPr="003C088A">
              <w:rPr>
                <w:rFonts w:ascii="宋体" w:hAnsi="宋体" w:cs="宋体" w:hint="eastAsia"/>
                <w:kern w:val="0"/>
                <w:szCs w:val="21"/>
              </w:rPr>
              <w:t xml:space="preserve">                </w:t>
            </w:r>
          </w:p>
        </w:tc>
        <w:tc>
          <w:tcPr>
            <w:tcW w:w="1687" w:type="dxa"/>
          </w:tcPr>
          <w:p w:rsidR="00617E36" w:rsidRPr="003C088A" w:rsidRDefault="003C088A">
            <w:pPr>
              <w:spacing w:line="360" w:lineRule="auto"/>
              <w:ind w:firstLineChars="100" w:firstLine="210"/>
              <w:rPr>
                <w:rFonts w:ascii="宋体" w:hAnsi="宋体"/>
                <w:szCs w:val="21"/>
              </w:rPr>
            </w:pPr>
            <w:r w:rsidRPr="003C088A">
              <w:rPr>
                <w:rFonts w:ascii="宋体" w:hAnsi="宋体" w:cs="宋体"/>
                <w:kern w:val="0"/>
                <w:szCs w:val="21"/>
              </w:rPr>
              <w:t>0.8%</w:t>
            </w:r>
          </w:p>
        </w:tc>
        <w:tc>
          <w:tcPr>
            <w:tcW w:w="1659" w:type="dxa"/>
          </w:tcPr>
          <w:p w:rsidR="00617E36" w:rsidRPr="003C088A" w:rsidRDefault="003C088A">
            <w:pPr>
              <w:spacing w:line="360" w:lineRule="auto"/>
              <w:ind w:firstLineChars="100" w:firstLine="210"/>
              <w:rPr>
                <w:rFonts w:ascii="宋体" w:hAnsi="宋体"/>
                <w:szCs w:val="21"/>
              </w:rPr>
            </w:pPr>
            <w:r w:rsidRPr="003C088A">
              <w:rPr>
                <w:rFonts w:ascii="宋体" w:hAnsi="宋体" w:cs="宋体"/>
                <w:kern w:val="0"/>
                <w:szCs w:val="21"/>
              </w:rPr>
              <w:t xml:space="preserve">0.7% </w:t>
            </w:r>
          </w:p>
        </w:tc>
      </w:tr>
      <w:tr w:rsidR="003C088A" w:rsidRPr="003C088A">
        <w:tc>
          <w:tcPr>
            <w:tcW w:w="3472" w:type="dxa"/>
          </w:tcPr>
          <w:p w:rsidR="00617E36" w:rsidRPr="003C088A" w:rsidRDefault="003C088A">
            <w:pPr>
              <w:spacing w:line="360" w:lineRule="auto"/>
              <w:rPr>
                <w:rFonts w:ascii="宋体" w:hAnsi="宋体"/>
                <w:szCs w:val="21"/>
              </w:rPr>
            </w:pPr>
            <w:r w:rsidRPr="003C088A">
              <w:rPr>
                <w:rFonts w:ascii="宋体" w:hAnsi="宋体" w:hint="eastAsia"/>
                <w:szCs w:val="21"/>
              </w:rPr>
              <w:t>500万元～1000万元</w:t>
            </w:r>
          </w:p>
        </w:tc>
        <w:tc>
          <w:tcPr>
            <w:tcW w:w="1659" w:type="dxa"/>
          </w:tcPr>
          <w:p w:rsidR="00617E36" w:rsidRPr="003C088A" w:rsidRDefault="003C088A">
            <w:pPr>
              <w:spacing w:line="360" w:lineRule="auto"/>
              <w:rPr>
                <w:rFonts w:ascii="宋体" w:hAnsi="宋体"/>
                <w:szCs w:val="21"/>
              </w:rPr>
            </w:pPr>
            <w:r w:rsidRPr="003C088A">
              <w:rPr>
                <w:rFonts w:ascii="宋体" w:hAnsi="宋体" w:cs="宋体" w:hint="eastAsia"/>
                <w:kern w:val="0"/>
                <w:szCs w:val="21"/>
              </w:rPr>
              <w:t xml:space="preserve">  </w:t>
            </w:r>
            <w:r w:rsidRPr="003C088A">
              <w:rPr>
                <w:rFonts w:ascii="宋体" w:hAnsi="宋体" w:cs="宋体"/>
                <w:kern w:val="0"/>
                <w:szCs w:val="21"/>
              </w:rPr>
              <w:t xml:space="preserve">0.8% </w:t>
            </w:r>
            <w:r w:rsidRPr="003C088A">
              <w:rPr>
                <w:rFonts w:ascii="宋体" w:hAnsi="宋体" w:cs="宋体" w:hint="eastAsia"/>
                <w:kern w:val="0"/>
                <w:szCs w:val="21"/>
              </w:rPr>
              <w:t xml:space="preserve">               </w:t>
            </w:r>
          </w:p>
        </w:tc>
        <w:tc>
          <w:tcPr>
            <w:tcW w:w="1687" w:type="dxa"/>
          </w:tcPr>
          <w:p w:rsidR="00617E36" w:rsidRPr="003C088A" w:rsidRDefault="003C088A">
            <w:pPr>
              <w:spacing w:line="360" w:lineRule="auto"/>
              <w:ind w:firstLineChars="100" w:firstLine="210"/>
              <w:rPr>
                <w:rFonts w:ascii="宋体" w:hAnsi="宋体"/>
                <w:szCs w:val="21"/>
              </w:rPr>
            </w:pPr>
            <w:r w:rsidRPr="003C088A">
              <w:rPr>
                <w:rFonts w:ascii="宋体" w:hAnsi="宋体" w:cs="宋体"/>
                <w:kern w:val="0"/>
                <w:szCs w:val="21"/>
              </w:rPr>
              <w:t>0.45%</w:t>
            </w:r>
          </w:p>
        </w:tc>
        <w:tc>
          <w:tcPr>
            <w:tcW w:w="1659" w:type="dxa"/>
          </w:tcPr>
          <w:p w:rsidR="00617E36" w:rsidRPr="003C088A" w:rsidRDefault="003C088A">
            <w:pPr>
              <w:spacing w:line="360" w:lineRule="auto"/>
              <w:ind w:firstLineChars="100" w:firstLine="210"/>
              <w:rPr>
                <w:rFonts w:ascii="宋体" w:hAnsi="宋体"/>
                <w:szCs w:val="21"/>
              </w:rPr>
            </w:pPr>
            <w:r w:rsidRPr="003C088A">
              <w:rPr>
                <w:rFonts w:ascii="宋体" w:hAnsi="宋体" w:cs="宋体"/>
                <w:kern w:val="0"/>
                <w:szCs w:val="21"/>
              </w:rPr>
              <w:t>0.55%</w:t>
            </w:r>
          </w:p>
        </w:tc>
      </w:tr>
      <w:tr w:rsidR="003C088A" w:rsidRPr="003C088A">
        <w:tc>
          <w:tcPr>
            <w:tcW w:w="3472" w:type="dxa"/>
          </w:tcPr>
          <w:p w:rsidR="00617E36" w:rsidRPr="003C088A" w:rsidRDefault="003C088A">
            <w:pPr>
              <w:spacing w:line="360" w:lineRule="auto"/>
              <w:rPr>
                <w:rFonts w:ascii="宋体" w:hAnsi="宋体"/>
                <w:szCs w:val="21"/>
              </w:rPr>
            </w:pPr>
            <w:r w:rsidRPr="003C088A">
              <w:rPr>
                <w:rFonts w:ascii="宋体" w:hAnsi="宋体" w:hint="eastAsia"/>
                <w:szCs w:val="21"/>
              </w:rPr>
              <w:t>1000万元～5000万元</w:t>
            </w:r>
          </w:p>
        </w:tc>
        <w:tc>
          <w:tcPr>
            <w:tcW w:w="1659" w:type="dxa"/>
          </w:tcPr>
          <w:p w:rsidR="00617E36" w:rsidRPr="003C088A" w:rsidRDefault="003C088A">
            <w:pPr>
              <w:spacing w:line="360" w:lineRule="auto"/>
              <w:ind w:firstLineChars="100" w:firstLine="210"/>
              <w:rPr>
                <w:rFonts w:ascii="宋体" w:hAnsi="宋体"/>
                <w:szCs w:val="21"/>
              </w:rPr>
            </w:pPr>
            <w:r w:rsidRPr="003C088A">
              <w:rPr>
                <w:rFonts w:ascii="宋体" w:hAnsi="宋体" w:cs="宋体"/>
                <w:kern w:val="0"/>
                <w:szCs w:val="21"/>
              </w:rPr>
              <w:t xml:space="preserve">0.5% </w:t>
            </w:r>
            <w:r w:rsidRPr="003C088A">
              <w:rPr>
                <w:rFonts w:ascii="宋体" w:hAnsi="宋体" w:cs="宋体" w:hint="eastAsia"/>
                <w:kern w:val="0"/>
                <w:szCs w:val="21"/>
              </w:rPr>
              <w:t xml:space="preserve">               </w:t>
            </w:r>
          </w:p>
        </w:tc>
        <w:tc>
          <w:tcPr>
            <w:tcW w:w="1687" w:type="dxa"/>
          </w:tcPr>
          <w:p w:rsidR="00617E36" w:rsidRPr="003C088A" w:rsidRDefault="003C088A">
            <w:pPr>
              <w:spacing w:line="360" w:lineRule="auto"/>
              <w:ind w:firstLineChars="100" w:firstLine="210"/>
              <w:rPr>
                <w:rFonts w:ascii="宋体" w:hAnsi="宋体"/>
                <w:szCs w:val="21"/>
              </w:rPr>
            </w:pPr>
            <w:r w:rsidRPr="003C088A">
              <w:rPr>
                <w:rFonts w:ascii="宋体" w:hAnsi="宋体" w:cs="宋体"/>
                <w:kern w:val="0"/>
                <w:szCs w:val="21"/>
              </w:rPr>
              <w:t>0.25%</w:t>
            </w:r>
          </w:p>
        </w:tc>
        <w:tc>
          <w:tcPr>
            <w:tcW w:w="1659" w:type="dxa"/>
          </w:tcPr>
          <w:p w:rsidR="00617E36" w:rsidRPr="003C088A" w:rsidRDefault="003C088A">
            <w:pPr>
              <w:spacing w:line="360" w:lineRule="auto"/>
              <w:ind w:firstLineChars="100" w:firstLine="210"/>
              <w:rPr>
                <w:rFonts w:ascii="宋体" w:hAnsi="宋体"/>
                <w:szCs w:val="21"/>
              </w:rPr>
            </w:pPr>
            <w:r w:rsidRPr="003C088A">
              <w:rPr>
                <w:rFonts w:ascii="宋体" w:hAnsi="宋体" w:cs="宋体"/>
                <w:kern w:val="0"/>
                <w:szCs w:val="21"/>
              </w:rPr>
              <w:t xml:space="preserve">0.35% </w:t>
            </w:r>
          </w:p>
        </w:tc>
      </w:tr>
      <w:tr w:rsidR="003C088A" w:rsidRPr="003C088A">
        <w:tc>
          <w:tcPr>
            <w:tcW w:w="3472" w:type="dxa"/>
          </w:tcPr>
          <w:p w:rsidR="00617E36" w:rsidRPr="003C088A" w:rsidRDefault="003C088A">
            <w:pPr>
              <w:spacing w:line="360" w:lineRule="auto"/>
              <w:rPr>
                <w:rFonts w:ascii="宋体" w:hAnsi="宋体"/>
                <w:szCs w:val="21"/>
              </w:rPr>
            </w:pPr>
            <w:r w:rsidRPr="003C088A">
              <w:rPr>
                <w:rFonts w:ascii="宋体" w:hAnsi="宋体" w:hint="eastAsia"/>
                <w:szCs w:val="21"/>
              </w:rPr>
              <w:t>5000万元～1亿元</w:t>
            </w:r>
          </w:p>
        </w:tc>
        <w:tc>
          <w:tcPr>
            <w:tcW w:w="1659" w:type="dxa"/>
          </w:tcPr>
          <w:p w:rsidR="00617E36" w:rsidRPr="003C088A" w:rsidRDefault="003C088A">
            <w:pPr>
              <w:spacing w:line="360" w:lineRule="auto"/>
              <w:ind w:firstLineChars="100" w:firstLine="210"/>
              <w:rPr>
                <w:rFonts w:ascii="宋体" w:hAnsi="宋体"/>
                <w:szCs w:val="21"/>
              </w:rPr>
            </w:pPr>
            <w:r w:rsidRPr="003C088A">
              <w:rPr>
                <w:rFonts w:ascii="宋体" w:hAnsi="宋体" w:cs="宋体"/>
                <w:kern w:val="0"/>
                <w:szCs w:val="21"/>
              </w:rPr>
              <w:t xml:space="preserve">0.25% </w:t>
            </w:r>
            <w:r w:rsidRPr="003C088A">
              <w:rPr>
                <w:rFonts w:ascii="宋体" w:hAnsi="宋体" w:cs="宋体" w:hint="eastAsia"/>
                <w:kern w:val="0"/>
                <w:szCs w:val="21"/>
              </w:rPr>
              <w:t xml:space="preserve">      </w:t>
            </w:r>
            <w:r w:rsidRPr="003C088A">
              <w:rPr>
                <w:rFonts w:ascii="宋体" w:hAnsi="宋体" w:cs="宋体"/>
                <w:kern w:val="0"/>
                <w:szCs w:val="21"/>
              </w:rPr>
              <w:t xml:space="preserve"> </w:t>
            </w:r>
            <w:r w:rsidRPr="003C088A">
              <w:rPr>
                <w:rFonts w:ascii="宋体" w:hAnsi="宋体" w:cs="宋体" w:hint="eastAsia"/>
                <w:kern w:val="0"/>
                <w:szCs w:val="21"/>
              </w:rPr>
              <w:t xml:space="preserve">         </w:t>
            </w:r>
          </w:p>
        </w:tc>
        <w:tc>
          <w:tcPr>
            <w:tcW w:w="1687" w:type="dxa"/>
          </w:tcPr>
          <w:p w:rsidR="00617E36" w:rsidRPr="003C088A" w:rsidRDefault="003C088A">
            <w:pPr>
              <w:spacing w:line="360" w:lineRule="auto"/>
              <w:ind w:firstLineChars="100" w:firstLine="210"/>
              <w:rPr>
                <w:rFonts w:ascii="宋体" w:hAnsi="宋体"/>
                <w:szCs w:val="21"/>
              </w:rPr>
            </w:pPr>
            <w:r w:rsidRPr="003C088A">
              <w:rPr>
                <w:rFonts w:ascii="宋体" w:hAnsi="宋体" w:cs="宋体"/>
                <w:kern w:val="0"/>
                <w:szCs w:val="21"/>
              </w:rPr>
              <w:t>0.1%</w:t>
            </w:r>
          </w:p>
        </w:tc>
        <w:tc>
          <w:tcPr>
            <w:tcW w:w="1659" w:type="dxa"/>
          </w:tcPr>
          <w:p w:rsidR="00617E36" w:rsidRPr="003C088A" w:rsidRDefault="003C088A">
            <w:pPr>
              <w:spacing w:line="360" w:lineRule="auto"/>
              <w:ind w:firstLineChars="100" w:firstLine="210"/>
              <w:rPr>
                <w:rFonts w:ascii="宋体" w:hAnsi="宋体"/>
                <w:szCs w:val="21"/>
              </w:rPr>
            </w:pPr>
            <w:r w:rsidRPr="003C088A">
              <w:rPr>
                <w:rFonts w:ascii="宋体" w:hAnsi="宋体" w:cs="宋体"/>
                <w:kern w:val="0"/>
                <w:szCs w:val="21"/>
              </w:rPr>
              <w:t>0.2%</w:t>
            </w:r>
          </w:p>
        </w:tc>
      </w:tr>
      <w:tr w:rsidR="003C088A" w:rsidRPr="003C088A">
        <w:tc>
          <w:tcPr>
            <w:tcW w:w="3472" w:type="dxa"/>
          </w:tcPr>
          <w:p w:rsidR="00617E36" w:rsidRPr="003C088A" w:rsidRDefault="003C088A">
            <w:pPr>
              <w:spacing w:line="360" w:lineRule="auto"/>
              <w:rPr>
                <w:rFonts w:ascii="宋体" w:hAnsi="宋体"/>
                <w:szCs w:val="21"/>
              </w:rPr>
            </w:pPr>
            <w:r w:rsidRPr="003C088A">
              <w:rPr>
                <w:rFonts w:ascii="宋体" w:hAnsi="宋体" w:hint="eastAsia"/>
                <w:szCs w:val="21"/>
              </w:rPr>
              <w:t>1亿元～5亿元</w:t>
            </w:r>
          </w:p>
        </w:tc>
        <w:tc>
          <w:tcPr>
            <w:tcW w:w="1659" w:type="dxa"/>
          </w:tcPr>
          <w:p w:rsidR="00617E36" w:rsidRPr="003C088A" w:rsidRDefault="003C088A">
            <w:pPr>
              <w:spacing w:line="360" w:lineRule="auto"/>
              <w:ind w:firstLineChars="100" w:firstLine="210"/>
              <w:rPr>
                <w:rFonts w:ascii="宋体" w:hAnsi="宋体"/>
                <w:szCs w:val="21"/>
              </w:rPr>
            </w:pPr>
            <w:r w:rsidRPr="003C088A">
              <w:rPr>
                <w:rFonts w:ascii="宋体" w:hAnsi="宋体" w:hint="eastAsia"/>
                <w:szCs w:val="21"/>
              </w:rPr>
              <w:t>0.05%</w:t>
            </w:r>
          </w:p>
        </w:tc>
        <w:tc>
          <w:tcPr>
            <w:tcW w:w="1687" w:type="dxa"/>
          </w:tcPr>
          <w:p w:rsidR="00617E36" w:rsidRPr="003C088A" w:rsidRDefault="003C088A">
            <w:pPr>
              <w:spacing w:line="360" w:lineRule="auto"/>
              <w:rPr>
                <w:rFonts w:ascii="宋体" w:hAnsi="宋体"/>
                <w:szCs w:val="21"/>
              </w:rPr>
            </w:pPr>
            <w:r w:rsidRPr="003C088A">
              <w:rPr>
                <w:rFonts w:ascii="宋体" w:hAnsi="宋体" w:hint="eastAsia"/>
                <w:szCs w:val="21"/>
              </w:rPr>
              <w:t xml:space="preserve">  0.05%</w:t>
            </w:r>
          </w:p>
        </w:tc>
        <w:tc>
          <w:tcPr>
            <w:tcW w:w="1659" w:type="dxa"/>
          </w:tcPr>
          <w:p w:rsidR="00617E36" w:rsidRPr="003C088A" w:rsidRDefault="003C088A">
            <w:pPr>
              <w:spacing w:line="360" w:lineRule="auto"/>
              <w:rPr>
                <w:rFonts w:ascii="宋体" w:hAnsi="宋体"/>
                <w:szCs w:val="21"/>
              </w:rPr>
            </w:pPr>
            <w:r w:rsidRPr="003C088A">
              <w:rPr>
                <w:rFonts w:ascii="宋体" w:hAnsi="宋体" w:hint="eastAsia"/>
                <w:szCs w:val="21"/>
              </w:rPr>
              <w:t xml:space="preserve">  0.05%</w:t>
            </w:r>
          </w:p>
        </w:tc>
      </w:tr>
      <w:tr w:rsidR="003C088A" w:rsidRPr="003C088A">
        <w:tc>
          <w:tcPr>
            <w:tcW w:w="3472" w:type="dxa"/>
          </w:tcPr>
          <w:p w:rsidR="00617E36" w:rsidRPr="003C088A" w:rsidRDefault="003C088A">
            <w:pPr>
              <w:spacing w:line="360" w:lineRule="auto"/>
              <w:rPr>
                <w:rFonts w:ascii="宋体" w:hAnsi="宋体"/>
                <w:szCs w:val="21"/>
              </w:rPr>
            </w:pPr>
            <w:r w:rsidRPr="003C088A">
              <w:rPr>
                <w:rFonts w:ascii="宋体" w:hAnsi="宋体" w:hint="eastAsia"/>
                <w:szCs w:val="21"/>
              </w:rPr>
              <w:t>5亿元～10亿元</w:t>
            </w:r>
          </w:p>
        </w:tc>
        <w:tc>
          <w:tcPr>
            <w:tcW w:w="1659" w:type="dxa"/>
          </w:tcPr>
          <w:p w:rsidR="00617E36" w:rsidRPr="003C088A" w:rsidRDefault="003C088A">
            <w:pPr>
              <w:spacing w:line="360" w:lineRule="auto"/>
              <w:ind w:firstLineChars="50" w:firstLine="105"/>
              <w:rPr>
                <w:rFonts w:ascii="宋体" w:hAnsi="宋体"/>
                <w:szCs w:val="21"/>
              </w:rPr>
            </w:pPr>
            <w:r w:rsidRPr="003C088A">
              <w:rPr>
                <w:rFonts w:ascii="宋体" w:hAnsi="宋体" w:hint="eastAsia"/>
                <w:szCs w:val="21"/>
              </w:rPr>
              <w:t>0.035%</w:t>
            </w:r>
          </w:p>
        </w:tc>
        <w:tc>
          <w:tcPr>
            <w:tcW w:w="1687" w:type="dxa"/>
          </w:tcPr>
          <w:p w:rsidR="00617E36" w:rsidRPr="003C088A" w:rsidRDefault="003C088A">
            <w:pPr>
              <w:spacing w:line="360" w:lineRule="auto"/>
              <w:rPr>
                <w:rFonts w:ascii="宋体" w:hAnsi="宋体"/>
                <w:szCs w:val="21"/>
              </w:rPr>
            </w:pPr>
            <w:r w:rsidRPr="003C088A">
              <w:rPr>
                <w:rFonts w:ascii="宋体" w:hAnsi="宋体" w:hint="eastAsia"/>
                <w:szCs w:val="21"/>
              </w:rPr>
              <w:t xml:space="preserve">  0.035%</w:t>
            </w:r>
          </w:p>
        </w:tc>
        <w:tc>
          <w:tcPr>
            <w:tcW w:w="1659" w:type="dxa"/>
          </w:tcPr>
          <w:p w:rsidR="00617E36" w:rsidRPr="003C088A" w:rsidRDefault="003C088A">
            <w:pPr>
              <w:spacing w:line="360" w:lineRule="auto"/>
              <w:ind w:firstLineChars="50" w:firstLine="105"/>
              <w:rPr>
                <w:rFonts w:ascii="宋体" w:hAnsi="宋体"/>
                <w:szCs w:val="21"/>
              </w:rPr>
            </w:pPr>
            <w:r w:rsidRPr="003C088A">
              <w:rPr>
                <w:rFonts w:ascii="宋体" w:hAnsi="宋体" w:hint="eastAsia"/>
                <w:szCs w:val="21"/>
              </w:rPr>
              <w:t>0.035%</w:t>
            </w:r>
          </w:p>
        </w:tc>
      </w:tr>
      <w:tr w:rsidR="003C088A" w:rsidRPr="003C088A">
        <w:tc>
          <w:tcPr>
            <w:tcW w:w="3472" w:type="dxa"/>
          </w:tcPr>
          <w:p w:rsidR="00617E36" w:rsidRPr="003C088A" w:rsidRDefault="003C088A">
            <w:pPr>
              <w:spacing w:line="360" w:lineRule="auto"/>
              <w:rPr>
                <w:rFonts w:ascii="宋体" w:hAnsi="宋体"/>
                <w:szCs w:val="21"/>
              </w:rPr>
            </w:pPr>
            <w:r w:rsidRPr="003C088A">
              <w:rPr>
                <w:rFonts w:ascii="宋体" w:hAnsi="宋体" w:hint="eastAsia"/>
                <w:szCs w:val="21"/>
              </w:rPr>
              <w:t>10亿元～50亿元</w:t>
            </w:r>
          </w:p>
        </w:tc>
        <w:tc>
          <w:tcPr>
            <w:tcW w:w="1659" w:type="dxa"/>
          </w:tcPr>
          <w:p w:rsidR="00617E36" w:rsidRPr="003C088A" w:rsidRDefault="003C088A">
            <w:pPr>
              <w:spacing w:line="360" w:lineRule="auto"/>
              <w:ind w:firstLineChars="50" w:firstLine="105"/>
              <w:rPr>
                <w:rFonts w:ascii="宋体" w:hAnsi="宋体"/>
                <w:szCs w:val="21"/>
              </w:rPr>
            </w:pPr>
            <w:r w:rsidRPr="003C088A">
              <w:rPr>
                <w:rFonts w:ascii="宋体" w:hAnsi="宋体" w:hint="eastAsia"/>
                <w:szCs w:val="21"/>
              </w:rPr>
              <w:t>0.008%</w:t>
            </w:r>
          </w:p>
        </w:tc>
        <w:tc>
          <w:tcPr>
            <w:tcW w:w="1687" w:type="dxa"/>
          </w:tcPr>
          <w:p w:rsidR="00617E36" w:rsidRPr="003C088A" w:rsidRDefault="003C088A">
            <w:pPr>
              <w:spacing w:line="360" w:lineRule="auto"/>
              <w:ind w:firstLineChars="100" w:firstLine="210"/>
              <w:rPr>
                <w:rFonts w:ascii="宋体" w:hAnsi="宋体"/>
                <w:szCs w:val="21"/>
              </w:rPr>
            </w:pPr>
            <w:r w:rsidRPr="003C088A">
              <w:rPr>
                <w:rFonts w:ascii="宋体" w:hAnsi="宋体" w:hint="eastAsia"/>
                <w:szCs w:val="21"/>
              </w:rPr>
              <w:t>0.008%</w:t>
            </w:r>
          </w:p>
        </w:tc>
        <w:tc>
          <w:tcPr>
            <w:tcW w:w="1659" w:type="dxa"/>
          </w:tcPr>
          <w:p w:rsidR="00617E36" w:rsidRPr="003C088A" w:rsidRDefault="003C088A">
            <w:pPr>
              <w:spacing w:line="360" w:lineRule="auto"/>
              <w:ind w:firstLineChars="50" w:firstLine="105"/>
              <w:rPr>
                <w:rFonts w:ascii="宋体" w:hAnsi="宋体"/>
                <w:szCs w:val="21"/>
              </w:rPr>
            </w:pPr>
            <w:r w:rsidRPr="003C088A">
              <w:rPr>
                <w:rFonts w:ascii="宋体" w:hAnsi="宋体" w:hint="eastAsia"/>
                <w:szCs w:val="21"/>
              </w:rPr>
              <w:t>0.008%</w:t>
            </w:r>
          </w:p>
        </w:tc>
      </w:tr>
      <w:tr w:rsidR="003C088A" w:rsidRPr="003C088A">
        <w:tc>
          <w:tcPr>
            <w:tcW w:w="3472" w:type="dxa"/>
          </w:tcPr>
          <w:p w:rsidR="00617E36" w:rsidRPr="003C088A" w:rsidRDefault="003C088A">
            <w:pPr>
              <w:spacing w:line="360" w:lineRule="auto"/>
              <w:rPr>
                <w:rFonts w:ascii="宋体" w:hAnsi="宋体"/>
                <w:szCs w:val="21"/>
              </w:rPr>
            </w:pPr>
            <w:r w:rsidRPr="003C088A">
              <w:rPr>
                <w:rFonts w:ascii="宋体" w:hAnsi="宋体" w:hint="eastAsia"/>
                <w:szCs w:val="21"/>
              </w:rPr>
              <w:t>50亿元～100亿元</w:t>
            </w:r>
          </w:p>
        </w:tc>
        <w:tc>
          <w:tcPr>
            <w:tcW w:w="1659" w:type="dxa"/>
          </w:tcPr>
          <w:p w:rsidR="00617E36" w:rsidRPr="003C088A" w:rsidRDefault="003C088A">
            <w:pPr>
              <w:spacing w:line="360" w:lineRule="auto"/>
              <w:rPr>
                <w:rFonts w:ascii="宋体" w:hAnsi="宋体"/>
                <w:szCs w:val="21"/>
              </w:rPr>
            </w:pPr>
            <w:r w:rsidRPr="003C088A">
              <w:rPr>
                <w:rFonts w:ascii="宋体" w:hAnsi="宋体" w:hint="eastAsia"/>
                <w:szCs w:val="21"/>
              </w:rPr>
              <w:t xml:space="preserve"> 0.006%</w:t>
            </w:r>
          </w:p>
        </w:tc>
        <w:tc>
          <w:tcPr>
            <w:tcW w:w="1687" w:type="dxa"/>
          </w:tcPr>
          <w:p w:rsidR="00617E36" w:rsidRPr="003C088A" w:rsidRDefault="003C088A">
            <w:pPr>
              <w:spacing w:line="360" w:lineRule="auto"/>
              <w:ind w:firstLineChars="100" w:firstLine="210"/>
              <w:rPr>
                <w:rFonts w:ascii="宋体" w:hAnsi="宋体"/>
                <w:szCs w:val="21"/>
              </w:rPr>
            </w:pPr>
            <w:r w:rsidRPr="003C088A">
              <w:rPr>
                <w:rFonts w:ascii="宋体" w:hAnsi="宋体" w:hint="eastAsia"/>
                <w:szCs w:val="21"/>
              </w:rPr>
              <w:t>0.006%</w:t>
            </w:r>
          </w:p>
        </w:tc>
        <w:tc>
          <w:tcPr>
            <w:tcW w:w="1659" w:type="dxa"/>
          </w:tcPr>
          <w:p w:rsidR="00617E36" w:rsidRPr="003C088A" w:rsidRDefault="003C088A">
            <w:pPr>
              <w:spacing w:line="360" w:lineRule="auto"/>
              <w:ind w:firstLineChars="50" w:firstLine="105"/>
              <w:rPr>
                <w:rFonts w:ascii="宋体" w:hAnsi="宋体"/>
                <w:szCs w:val="21"/>
              </w:rPr>
            </w:pPr>
            <w:r w:rsidRPr="003C088A">
              <w:rPr>
                <w:rFonts w:ascii="宋体" w:hAnsi="宋体" w:hint="eastAsia"/>
                <w:szCs w:val="21"/>
              </w:rPr>
              <w:t>0.006%</w:t>
            </w:r>
          </w:p>
        </w:tc>
      </w:tr>
      <w:tr w:rsidR="003C088A" w:rsidRPr="003C088A">
        <w:tc>
          <w:tcPr>
            <w:tcW w:w="3472" w:type="dxa"/>
          </w:tcPr>
          <w:p w:rsidR="00617E36" w:rsidRPr="003C088A" w:rsidRDefault="003C088A">
            <w:pPr>
              <w:spacing w:line="360" w:lineRule="auto"/>
              <w:rPr>
                <w:rFonts w:ascii="宋体" w:hAnsi="宋体"/>
                <w:szCs w:val="21"/>
              </w:rPr>
            </w:pPr>
            <w:r w:rsidRPr="003C088A">
              <w:rPr>
                <w:rFonts w:ascii="宋体" w:hAnsi="宋体" w:hint="eastAsia"/>
                <w:szCs w:val="21"/>
              </w:rPr>
              <w:t>100亿以上</w:t>
            </w:r>
          </w:p>
        </w:tc>
        <w:tc>
          <w:tcPr>
            <w:tcW w:w="1659" w:type="dxa"/>
          </w:tcPr>
          <w:p w:rsidR="00617E36" w:rsidRPr="003C088A" w:rsidRDefault="003C088A">
            <w:pPr>
              <w:spacing w:line="360" w:lineRule="auto"/>
              <w:rPr>
                <w:rFonts w:ascii="宋体" w:hAnsi="宋体"/>
                <w:szCs w:val="21"/>
              </w:rPr>
            </w:pPr>
            <w:r w:rsidRPr="003C088A">
              <w:rPr>
                <w:rFonts w:ascii="宋体" w:hAnsi="宋体" w:hint="eastAsia"/>
                <w:szCs w:val="21"/>
              </w:rPr>
              <w:t xml:space="preserve"> 0.004%</w:t>
            </w:r>
          </w:p>
        </w:tc>
        <w:tc>
          <w:tcPr>
            <w:tcW w:w="1687" w:type="dxa"/>
          </w:tcPr>
          <w:p w:rsidR="00617E36" w:rsidRPr="003C088A" w:rsidRDefault="003C088A">
            <w:pPr>
              <w:spacing w:line="360" w:lineRule="auto"/>
              <w:ind w:firstLineChars="100" w:firstLine="210"/>
              <w:rPr>
                <w:rFonts w:ascii="宋体" w:hAnsi="宋体"/>
                <w:szCs w:val="21"/>
              </w:rPr>
            </w:pPr>
            <w:r w:rsidRPr="003C088A">
              <w:rPr>
                <w:rFonts w:ascii="宋体" w:hAnsi="宋体" w:hint="eastAsia"/>
                <w:szCs w:val="21"/>
              </w:rPr>
              <w:t>0.004%</w:t>
            </w:r>
          </w:p>
        </w:tc>
        <w:tc>
          <w:tcPr>
            <w:tcW w:w="1659" w:type="dxa"/>
          </w:tcPr>
          <w:p w:rsidR="00617E36" w:rsidRPr="003C088A" w:rsidRDefault="003C088A">
            <w:pPr>
              <w:spacing w:line="360" w:lineRule="auto"/>
              <w:ind w:firstLineChars="50" w:firstLine="105"/>
              <w:rPr>
                <w:rFonts w:ascii="宋体" w:hAnsi="宋体"/>
                <w:szCs w:val="21"/>
              </w:rPr>
            </w:pPr>
            <w:r w:rsidRPr="003C088A">
              <w:rPr>
                <w:rFonts w:ascii="宋体" w:hAnsi="宋体" w:hint="eastAsia"/>
                <w:szCs w:val="21"/>
              </w:rPr>
              <w:t>0.004%</w:t>
            </w:r>
          </w:p>
        </w:tc>
      </w:tr>
    </w:tbl>
    <w:p w:rsidR="00617E36" w:rsidRPr="003C088A" w:rsidRDefault="003C088A">
      <w:pPr>
        <w:spacing w:line="360" w:lineRule="auto"/>
        <w:ind w:firstLineChars="200" w:firstLine="420"/>
        <w:rPr>
          <w:rFonts w:ascii="宋体" w:hAnsi="宋体" w:cs="宋体"/>
          <w:szCs w:val="21"/>
        </w:rPr>
      </w:pPr>
      <w:r w:rsidRPr="003C088A">
        <w:rPr>
          <w:rFonts w:ascii="宋体" w:hAnsi="宋体" w:hint="eastAsia"/>
          <w:szCs w:val="21"/>
        </w:rPr>
        <w:t>注：</w:t>
      </w:r>
      <w:r w:rsidRPr="003C088A">
        <w:rPr>
          <w:rFonts w:ascii="宋体" w:hAnsi="宋体" w:cs="宋体"/>
          <w:szCs w:val="21"/>
        </w:rPr>
        <w:t xml:space="preserve"> </w:t>
      </w:r>
    </w:p>
    <w:p w:rsidR="00617E36" w:rsidRPr="003C088A" w:rsidRDefault="003C088A">
      <w:pPr>
        <w:spacing w:line="360" w:lineRule="auto"/>
        <w:ind w:firstLineChars="200" w:firstLine="420"/>
        <w:rPr>
          <w:rFonts w:ascii="宋体" w:hAnsi="宋体" w:cs="宋体"/>
          <w:szCs w:val="21"/>
        </w:rPr>
      </w:pPr>
      <w:r w:rsidRPr="003C088A">
        <w:rPr>
          <w:rFonts w:ascii="宋体" w:hAnsi="宋体" w:cs="宋体" w:hint="eastAsia"/>
          <w:szCs w:val="21"/>
        </w:rPr>
        <w:t>（1）</w:t>
      </w:r>
      <w:r w:rsidRPr="003C088A">
        <w:rPr>
          <w:rFonts w:ascii="宋体" w:hAnsi="宋体" w:cs="宋体"/>
          <w:szCs w:val="21"/>
        </w:rPr>
        <w:t>按本表费率计算的收费为</w:t>
      </w:r>
      <w:r w:rsidRPr="003C088A">
        <w:rPr>
          <w:rFonts w:ascii="宋体" w:hAnsi="宋体" w:cs="宋体" w:hint="eastAsia"/>
          <w:szCs w:val="21"/>
        </w:rPr>
        <w:t>采购</w:t>
      </w:r>
      <w:r w:rsidRPr="003C088A">
        <w:rPr>
          <w:rFonts w:ascii="宋体" w:hAnsi="宋体" w:cs="宋体"/>
          <w:szCs w:val="21"/>
        </w:rPr>
        <w:t>代理的收费基准价格</w:t>
      </w:r>
      <w:r w:rsidRPr="003C088A">
        <w:rPr>
          <w:rFonts w:ascii="宋体" w:hAnsi="宋体" w:cs="宋体" w:hint="eastAsia"/>
          <w:szCs w:val="21"/>
        </w:rPr>
        <w:t>；</w:t>
      </w:r>
    </w:p>
    <w:p w:rsidR="00617E36" w:rsidRPr="003C088A" w:rsidRDefault="003C088A">
      <w:pPr>
        <w:spacing w:line="360" w:lineRule="auto"/>
        <w:ind w:firstLineChars="200" w:firstLine="420"/>
        <w:rPr>
          <w:rFonts w:ascii="宋体" w:hAnsi="宋体" w:cs="宋体"/>
          <w:szCs w:val="21"/>
        </w:rPr>
      </w:pPr>
      <w:r w:rsidRPr="003C088A">
        <w:rPr>
          <w:rFonts w:ascii="宋体" w:hAnsi="宋体" w:cs="宋体" w:hint="eastAsia"/>
          <w:szCs w:val="21"/>
        </w:rPr>
        <w:t>（2）采购</w:t>
      </w:r>
      <w:r w:rsidRPr="003C088A">
        <w:rPr>
          <w:rFonts w:ascii="宋体" w:hAnsi="宋体" w:cs="宋体"/>
          <w:szCs w:val="21"/>
        </w:rPr>
        <w:t>代理收费按差额定率累进法计算。</w:t>
      </w:r>
    </w:p>
    <w:p w:rsidR="00617E36" w:rsidRPr="003C088A" w:rsidRDefault="003C088A">
      <w:pPr>
        <w:spacing w:line="360" w:lineRule="auto"/>
        <w:ind w:firstLineChars="200" w:firstLine="420"/>
        <w:rPr>
          <w:rFonts w:ascii="宋体" w:hAnsi="宋体" w:cs="宋体"/>
          <w:szCs w:val="21"/>
        </w:rPr>
      </w:pPr>
      <w:r w:rsidRPr="003C088A">
        <w:rPr>
          <w:rFonts w:ascii="宋体" w:hAnsi="宋体" w:cs="宋体"/>
          <w:szCs w:val="21"/>
        </w:rPr>
        <w:t>例如：某</w:t>
      </w:r>
      <w:r w:rsidRPr="003C088A">
        <w:rPr>
          <w:rFonts w:ascii="宋体" w:hAnsi="宋体" w:cs="宋体" w:hint="eastAsia"/>
          <w:szCs w:val="21"/>
        </w:rPr>
        <w:t>服务采购</w:t>
      </w:r>
      <w:r w:rsidRPr="003C088A">
        <w:rPr>
          <w:rFonts w:ascii="宋体" w:hAnsi="宋体" w:cs="宋体"/>
          <w:szCs w:val="21"/>
        </w:rPr>
        <w:t>代理业务</w:t>
      </w:r>
      <w:r w:rsidRPr="003C088A">
        <w:rPr>
          <w:rFonts w:ascii="宋体" w:hAnsi="宋体" w:cs="宋体" w:hint="eastAsia"/>
          <w:szCs w:val="21"/>
        </w:rPr>
        <w:t>中标</w:t>
      </w:r>
      <w:r w:rsidRPr="003C088A">
        <w:rPr>
          <w:rFonts w:ascii="宋体" w:hAnsi="宋体" w:cs="宋体"/>
          <w:szCs w:val="21"/>
        </w:rPr>
        <w:t>金额</w:t>
      </w:r>
      <w:r w:rsidRPr="003C088A">
        <w:rPr>
          <w:rFonts w:ascii="宋体" w:hAnsi="宋体" w:cs="宋体" w:hint="eastAsia"/>
          <w:szCs w:val="21"/>
        </w:rPr>
        <w:t>或者暂定价</w:t>
      </w:r>
      <w:r w:rsidRPr="003C088A">
        <w:rPr>
          <w:rFonts w:ascii="宋体" w:hAnsi="宋体" w:cs="宋体"/>
          <w:szCs w:val="21"/>
        </w:rPr>
        <w:t>为200万元，计算</w:t>
      </w:r>
      <w:r w:rsidRPr="003C088A">
        <w:rPr>
          <w:rFonts w:ascii="宋体" w:hAnsi="宋体" w:cs="宋体" w:hint="eastAsia"/>
          <w:szCs w:val="21"/>
        </w:rPr>
        <w:t>采购</w:t>
      </w:r>
      <w:r w:rsidRPr="003C088A">
        <w:rPr>
          <w:rFonts w:ascii="宋体" w:hAnsi="宋体" w:cs="宋体"/>
          <w:szCs w:val="21"/>
        </w:rPr>
        <w:t>代理收费额如下：</w:t>
      </w:r>
    </w:p>
    <w:p w:rsidR="00617E36" w:rsidRPr="003C088A" w:rsidRDefault="003C088A">
      <w:pPr>
        <w:spacing w:line="360" w:lineRule="auto"/>
        <w:ind w:firstLineChars="200" w:firstLine="420"/>
        <w:rPr>
          <w:rFonts w:ascii="宋体" w:hAnsi="宋体" w:cs="宋体"/>
          <w:szCs w:val="21"/>
        </w:rPr>
      </w:pPr>
      <w:r w:rsidRPr="003C088A">
        <w:rPr>
          <w:rFonts w:ascii="宋体" w:hAnsi="宋体" w:cs="宋体"/>
          <w:szCs w:val="21"/>
        </w:rPr>
        <w:t>100 万元×l.5 %＝ 1.5 万元</w:t>
      </w:r>
    </w:p>
    <w:p w:rsidR="00617E36" w:rsidRPr="003C088A" w:rsidRDefault="003C088A">
      <w:pPr>
        <w:spacing w:line="360" w:lineRule="auto"/>
        <w:ind w:firstLineChars="200" w:firstLine="420"/>
        <w:rPr>
          <w:rFonts w:ascii="宋体" w:hAnsi="宋体" w:cs="宋体"/>
          <w:szCs w:val="21"/>
        </w:rPr>
      </w:pPr>
      <w:r w:rsidRPr="003C088A">
        <w:rPr>
          <w:rFonts w:ascii="宋体" w:hAnsi="宋体" w:cs="宋体"/>
          <w:szCs w:val="21"/>
        </w:rPr>
        <w:t>（ 200 － 100 ）万元 ×0.8%＝0.8万元</w:t>
      </w:r>
    </w:p>
    <w:p w:rsidR="00617E36" w:rsidRPr="003C088A" w:rsidRDefault="003C088A">
      <w:pPr>
        <w:pStyle w:val="aa"/>
        <w:snapToGrid w:val="0"/>
        <w:spacing w:line="360" w:lineRule="auto"/>
        <w:ind w:firstLineChars="200" w:firstLine="420"/>
        <w:rPr>
          <w:rFonts w:hAnsi="宋体" w:cs="宋体"/>
          <w:sz w:val="21"/>
        </w:rPr>
      </w:pPr>
      <w:r w:rsidRPr="003C088A">
        <w:rPr>
          <w:rFonts w:hAnsi="宋体" w:cs="宋体"/>
          <w:sz w:val="21"/>
        </w:rPr>
        <w:t>合计收费＝ 1.5</w:t>
      </w:r>
      <w:r w:rsidRPr="003C088A">
        <w:rPr>
          <w:rFonts w:hAnsi="宋体" w:cs="宋体" w:hint="eastAsia"/>
          <w:sz w:val="21"/>
        </w:rPr>
        <w:t>+</w:t>
      </w:r>
      <w:r w:rsidRPr="003C088A">
        <w:rPr>
          <w:rFonts w:hAnsi="宋体" w:cs="宋体"/>
          <w:sz w:val="21"/>
        </w:rPr>
        <w:t>0.8＝ 2.3（万元）</w:t>
      </w:r>
    </w:p>
    <w:p w:rsidR="00617E36" w:rsidRPr="003C088A" w:rsidRDefault="003C088A">
      <w:pPr>
        <w:pStyle w:val="5"/>
        <w:keepNext w:val="0"/>
        <w:keepLines w:val="0"/>
        <w:spacing w:before="0" w:after="0" w:line="360" w:lineRule="auto"/>
        <w:ind w:leftChars="200" w:left="420"/>
        <w:rPr>
          <w:rFonts w:ascii="黑体" w:eastAsia="黑体" w:hAnsi="黑体"/>
          <w:sz w:val="24"/>
        </w:rPr>
      </w:pPr>
      <w:r w:rsidRPr="003C088A">
        <w:rPr>
          <w:rFonts w:ascii="黑体" w:eastAsia="黑体" w:hAnsi="黑体"/>
          <w:sz w:val="24"/>
        </w:rPr>
        <w:t>40. 需要补充的其他内容</w:t>
      </w:r>
    </w:p>
    <w:p w:rsidR="00617E36" w:rsidRPr="003C088A" w:rsidRDefault="003C088A">
      <w:pPr>
        <w:pStyle w:val="aa"/>
        <w:spacing w:line="360" w:lineRule="auto"/>
        <w:ind w:firstLineChars="200" w:firstLine="420"/>
        <w:rPr>
          <w:rFonts w:hAnsi="宋体" w:cs="宋体"/>
          <w:sz w:val="21"/>
        </w:rPr>
      </w:pPr>
      <w:r w:rsidRPr="003C088A">
        <w:rPr>
          <w:rFonts w:hAnsi="宋体" w:cs="宋体" w:hint="eastAsia"/>
          <w:sz w:val="21"/>
        </w:rPr>
        <w:t>40.1本招标文件解释规则详见“投标人须知前附表”。</w:t>
      </w:r>
    </w:p>
    <w:p w:rsidR="00617E36" w:rsidRPr="003C088A" w:rsidRDefault="003C088A">
      <w:pPr>
        <w:pStyle w:val="aa"/>
        <w:spacing w:line="360" w:lineRule="auto"/>
        <w:ind w:firstLineChars="200" w:firstLine="420"/>
        <w:rPr>
          <w:rFonts w:hAnsi="宋体" w:cs="宋体"/>
          <w:sz w:val="21"/>
        </w:rPr>
      </w:pPr>
      <w:r w:rsidRPr="003C088A">
        <w:rPr>
          <w:rFonts w:hAnsi="宋体" w:cs="宋体" w:hint="eastAsia"/>
          <w:sz w:val="21"/>
        </w:rPr>
        <w:t>40.2 其他事项详见“投标人须知前附表”。</w:t>
      </w:r>
    </w:p>
    <w:p w:rsidR="00617E36" w:rsidRPr="003C088A" w:rsidRDefault="003C088A">
      <w:pPr>
        <w:pStyle w:val="aa"/>
        <w:spacing w:line="360" w:lineRule="auto"/>
        <w:ind w:firstLineChars="200" w:firstLine="420"/>
        <w:rPr>
          <w:rFonts w:hAnsi="宋体" w:cs="宋体"/>
          <w:sz w:val="21"/>
        </w:rPr>
      </w:pPr>
      <w:r w:rsidRPr="003C088A">
        <w:rPr>
          <w:rFonts w:hAnsi="宋体" w:cs="宋体" w:hint="eastAsia"/>
          <w:sz w:val="21"/>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rsidR="00617E36" w:rsidRPr="003C088A" w:rsidRDefault="003C088A">
      <w:pPr>
        <w:pStyle w:val="aa"/>
        <w:spacing w:line="360" w:lineRule="auto"/>
        <w:ind w:firstLineChars="200" w:firstLine="420"/>
        <w:rPr>
          <w:rFonts w:hAnsi="宋体" w:cs="宋体"/>
          <w:sz w:val="21"/>
        </w:rPr>
      </w:pPr>
      <w:r w:rsidRPr="003C088A">
        <w:rPr>
          <w:rFonts w:hAnsi="宋体" w:cs="宋体" w:hint="eastAsia"/>
          <w:sz w:val="21"/>
        </w:rPr>
        <w:t>（1）在货物采购项目中，货物由中小企业制造，即货物由中小企业生产且使用该中小企业商号或者注册商标，不对其中涉及的工程承建商和服务的承接商</w:t>
      </w:r>
      <w:proofErr w:type="gramStart"/>
      <w:r w:rsidRPr="003C088A">
        <w:rPr>
          <w:rFonts w:hAnsi="宋体" w:cs="宋体" w:hint="eastAsia"/>
          <w:sz w:val="21"/>
        </w:rPr>
        <w:t>作出</w:t>
      </w:r>
      <w:proofErr w:type="gramEnd"/>
      <w:r w:rsidRPr="003C088A">
        <w:rPr>
          <w:rFonts w:hAnsi="宋体" w:cs="宋体" w:hint="eastAsia"/>
          <w:sz w:val="21"/>
        </w:rPr>
        <w:t>要求；</w:t>
      </w:r>
    </w:p>
    <w:p w:rsidR="00617E36" w:rsidRPr="003C088A" w:rsidRDefault="003C088A">
      <w:pPr>
        <w:pStyle w:val="aa"/>
        <w:spacing w:line="360" w:lineRule="auto"/>
        <w:ind w:firstLineChars="200" w:firstLine="420"/>
        <w:rPr>
          <w:rFonts w:hAnsi="宋体" w:cs="宋体"/>
          <w:sz w:val="21"/>
        </w:rPr>
      </w:pPr>
      <w:r w:rsidRPr="003C088A">
        <w:rPr>
          <w:rFonts w:hAnsi="宋体" w:cs="宋体" w:hint="eastAsia"/>
          <w:sz w:val="21"/>
        </w:rPr>
        <w:t>（2）在工程采购项目中，工程由中小企业承建，即工程施工单位为中小企业，不对其中涉及的货物的制造商和服务的承接商</w:t>
      </w:r>
      <w:proofErr w:type="gramStart"/>
      <w:r w:rsidRPr="003C088A">
        <w:rPr>
          <w:rFonts w:hAnsi="宋体" w:cs="宋体" w:hint="eastAsia"/>
          <w:sz w:val="21"/>
        </w:rPr>
        <w:t>作出</w:t>
      </w:r>
      <w:proofErr w:type="gramEnd"/>
      <w:r w:rsidRPr="003C088A">
        <w:rPr>
          <w:rFonts w:hAnsi="宋体" w:cs="宋体" w:hint="eastAsia"/>
          <w:sz w:val="21"/>
        </w:rPr>
        <w:t>要求；</w:t>
      </w:r>
    </w:p>
    <w:p w:rsidR="00617E36" w:rsidRPr="003C088A" w:rsidRDefault="003C088A">
      <w:pPr>
        <w:pStyle w:val="aa"/>
        <w:spacing w:line="360" w:lineRule="auto"/>
        <w:ind w:firstLineChars="200" w:firstLine="420"/>
        <w:rPr>
          <w:rFonts w:hAnsi="宋体" w:cs="宋体"/>
          <w:sz w:val="21"/>
        </w:rPr>
      </w:pPr>
      <w:r w:rsidRPr="003C088A">
        <w:rPr>
          <w:rFonts w:hAnsi="宋体" w:cs="宋体" w:hint="eastAsia"/>
          <w:sz w:val="21"/>
        </w:rPr>
        <w:t>（3）在服务采购项目中，服务由中小企业承接，即提供服务的人员为中小企业依照《中华人民共和国劳动合同法》订立劳动合同的从业人员，不对其中涉及的货物的制造商和工程承建商</w:t>
      </w:r>
      <w:proofErr w:type="gramStart"/>
      <w:r w:rsidRPr="003C088A">
        <w:rPr>
          <w:rFonts w:hAnsi="宋体" w:cs="宋体" w:hint="eastAsia"/>
          <w:sz w:val="21"/>
        </w:rPr>
        <w:t>作出</w:t>
      </w:r>
      <w:proofErr w:type="gramEnd"/>
      <w:r w:rsidRPr="003C088A">
        <w:rPr>
          <w:rFonts w:hAnsi="宋体" w:cs="宋体" w:hint="eastAsia"/>
          <w:sz w:val="21"/>
        </w:rPr>
        <w:t>要求。</w:t>
      </w:r>
    </w:p>
    <w:p w:rsidR="00617E36" w:rsidRPr="003C088A" w:rsidRDefault="003C088A">
      <w:pPr>
        <w:pStyle w:val="aa"/>
        <w:spacing w:line="360" w:lineRule="auto"/>
        <w:ind w:firstLineChars="200" w:firstLine="420"/>
        <w:rPr>
          <w:rFonts w:hAnsi="宋体" w:cs="宋体"/>
          <w:sz w:val="21"/>
        </w:rPr>
      </w:pPr>
      <w:r w:rsidRPr="003C088A">
        <w:rPr>
          <w:rFonts w:hAnsi="宋体" w:cs="宋体" w:hint="eastAsia"/>
          <w:sz w:val="21"/>
        </w:rPr>
        <w:t>在货物采购项目中，供应商提供的货物既有中小企业制造货物，也有大型企业制造货物的，不享受本招标文件规定的中小企业扶持政策。以联合体形</w:t>
      </w:r>
      <w:proofErr w:type="gramStart"/>
      <w:r w:rsidRPr="003C088A">
        <w:rPr>
          <w:rFonts w:hAnsi="宋体" w:cs="宋体" w:hint="eastAsia"/>
          <w:sz w:val="21"/>
        </w:rPr>
        <w:t>式参加</w:t>
      </w:r>
      <w:proofErr w:type="gramEnd"/>
      <w:r w:rsidRPr="003C088A">
        <w:rPr>
          <w:rFonts w:hAnsi="宋体" w:cs="宋体" w:hint="eastAsia"/>
          <w:sz w:val="21"/>
        </w:rPr>
        <w:t>政府采购活动，联合体各方均为中小企业的，联合体视同中小企业。其中，联合体各方均为小</w:t>
      </w:r>
      <w:proofErr w:type="gramStart"/>
      <w:r w:rsidRPr="003C088A">
        <w:rPr>
          <w:rFonts w:hAnsi="宋体" w:cs="宋体" w:hint="eastAsia"/>
          <w:sz w:val="21"/>
        </w:rPr>
        <w:t>微企业</w:t>
      </w:r>
      <w:proofErr w:type="gramEnd"/>
      <w:r w:rsidRPr="003C088A">
        <w:rPr>
          <w:rFonts w:hAnsi="宋体" w:cs="宋体" w:hint="eastAsia"/>
          <w:sz w:val="21"/>
        </w:rPr>
        <w:t>的，联合体视</w:t>
      </w:r>
      <w:r w:rsidRPr="003C088A">
        <w:rPr>
          <w:rFonts w:hAnsi="宋体" w:cs="宋体" w:hint="eastAsia"/>
          <w:sz w:val="21"/>
        </w:rPr>
        <w:lastRenderedPageBreak/>
        <w:t>同小微企业。</w:t>
      </w:r>
    </w:p>
    <w:p w:rsidR="00617E36" w:rsidRPr="003C088A" w:rsidRDefault="003C088A">
      <w:pPr>
        <w:pStyle w:val="aa"/>
        <w:spacing w:line="360" w:lineRule="auto"/>
        <w:ind w:firstLineChars="200" w:firstLine="420"/>
        <w:rPr>
          <w:rFonts w:hAnsi="宋体"/>
        </w:rPr>
      </w:pPr>
      <w:r w:rsidRPr="003C088A">
        <w:rPr>
          <w:rFonts w:hAnsi="宋体" w:cs="宋体" w:hint="eastAsia"/>
          <w:sz w:val="21"/>
        </w:rPr>
        <w:t>依据本招标文件规定享受扶持政策获得政府采购合同的，小</w:t>
      </w:r>
      <w:proofErr w:type="gramStart"/>
      <w:r w:rsidRPr="003C088A">
        <w:rPr>
          <w:rFonts w:hAnsi="宋体" w:cs="宋体" w:hint="eastAsia"/>
          <w:sz w:val="21"/>
        </w:rPr>
        <w:t>微企业</w:t>
      </w:r>
      <w:proofErr w:type="gramEnd"/>
      <w:r w:rsidRPr="003C088A">
        <w:rPr>
          <w:rFonts w:hAnsi="宋体" w:cs="宋体" w:hint="eastAsia"/>
          <w:sz w:val="21"/>
        </w:rPr>
        <w:t>不得将合同分包给大中型企业，中型企业不得将合同分包给大型企业。</w:t>
      </w:r>
      <w:r w:rsidRPr="003C088A">
        <w:rPr>
          <w:rFonts w:hAnsi="宋体"/>
        </w:rPr>
        <w:br w:type="page"/>
      </w:r>
    </w:p>
    <w:p w:rsidR="00617E36" w:rsidRPr="003C088A" w:rsidRDefault="00617E36">
      <w:pPr>
        <w:pStyle w:val="aa"/>
        <w:snapToGrid w:val="0"/>
        <w:spacing w:before="120" w:after="120"/>
        <w:rPr>
          <w:rFonts w:hAnsi="宋体"/>
        </w:rPr>
      </w:pPr>
    </w:p>
    <w:p w:rsidR="00617E36" w:rsidRPr="003C088A" w:rsidRDefault="00617E36">
      <w:pPr>
        <w:pStyle w:val="aa"/>
        <w:snapToGrid w:val="0"/>
        <w:spacing w:before="120" w:after="120"/>
        <w:rPr>
          <w:rFonts w:hAnsi="宋体"/>
        </w:rPr>
      </w:pPr>
    </w:p>
    <w:p w:rsidR="00617E36" w:rsidRPr="003C088A" w:rsidRDefault="00617E36">
      <w:pPr>
        <w:pStyle w:val="aa"/>
        <w:snapToGrid w:val="0"/>
        <w:spacing w:before="120" w:after="120"/>
        <w:rPr>
          <w:rFonts w:hAnsi="宋体"/>
        </w:rPr>
      </w:pPr>
    </w:p>
    <w:p w:rsidR="00617E36" w:rsidRPr="003C088A" w:rsidRDefault="00617E36">
      <w:pPr>
        <w:pStyle w:val="aa"/>
        <w:snapToGrid w:val="0"/>
        <w:spacing w:before="120" w:after="120"/>
        <w:rPr>
          <w:rFonts w:hAnsi="宋体"/>
        </w:rPr>
      </w:pPr>
    </w:p>
    <w:p w:rsidR="00617E36" w:rsidRPr="003C088A" w:rsidRDefault="00617E36">
      <w:pPr>
        <w:pStyle w:val="aa"/>
        <w:snapToGrid w:val="0"/>
        <w:spacing w:before="120" w:after="120"/>
        <w:rPr>
          <w:rFonts w:hAnsi="宋体"/>
        </w:rPr>
      </w:pPr>
    </w:p>
    <w:p w:rsidR="00617E36" w:rsidRPr="003C088A" w:rsidRDefault="00617E36">
      <w:pPr>
        <w:pStyle w:val="aa"/>
        <w:snapToGrid w:val="0"/>
        <w:spacing w:before="120" w:after="120"/>
        <w:rPr>
          <w:rFonts w:hAnsi="宋体"/>
        </w:rPr>
      </w:pPr>
    </w:p>
    <w:p w:rsidR="00617E36" w:rsidRPr="003C088A" w:rsidRDefault="00617E36">
      <w:pPr>
        <w:pStyle w:val="aa"/>
        <w:snapToGrid w:val="0"/>
        <w:spacing w:before="120" w:after="120"/>
        <w:rPr>
          <w:rFonts w:hAnsi="宋体"/>
        </w:rPr>
      </w:pPr>
    </w:p>
    <w:p w:rsidR="00617E36" w:rsidRPr="003C088A" w:rsidRDefault="00617E36">
      <w:pPr>
        <w:pStyle w:val="aa"/>
        <w:snapToGrid w:val="0"/>
        <w:spacing w:before="120" w:after="120"/>
        <w:rPr>
          <w:rFonts w:hAnsi="宋体"/>
        </w:rPr>
      </w:pPr>
    </w:p>
    <w:p w:rsidR="00617E36" w:rsidRPr="003C088A" w:rsidRDefault="00617E36">
      <w:pPr>
        <w:pStyle w:val="aa"/>
        <w:snapToGrid w:val="0"/>
        <w:spacing w:before="120" w:after="120"/>
        <w:rPr>
          <w:rFonts w:hAnsi="宋体"/>
        </w:rPr>
      </w:pPr>
    </w:p>
    <w:p w:rsidR="00617E36" w:rsidRPr="003C088A" w:rsidRDefault="00617E36">
      <w:pPr>
        <w:pStyle w:val="aa"/>
        <w:snapToGrid w:val="0"/>
        <w:spacing w:before="120" w:after="120"/>
        <w:rPr>
          <w:rFonts w:hAnsi="宋体"/>
        </w:rPr>
      </w:pPr>
    </w:p>
    <w:p w:rsidR="00617E36" w:rsidRPr="003C088A" w:rsidRDefault="00617E36">
      <w:pPr>
        <w:pStyle w:val="aa"/>
        <w:snapToGrid w:val="0"/>
        <w:spacing w:before="120" w:after="120"/>
        <w:rPr>
          <w:rFonts w:hAnsi="宋体"/>
        </w:rPr>
      </w:pPr>
    </w:p>
    <w:p w:rsidR="00617E36" w:rsidRPr="003C088A" w:rsidRDefault="00617E36">
      <w:pPr>
        <w:pStyle w:val="aa"/>
        <w:snapToGrid w:val="0"/>
        <w:spacing w:before="120" w:after="120"/>
        <w:rPr>
          <w:rFonts w:hAnsi="宋体"/>
        </w:rPr>
      </w:pPr>
    </w:p>
    <w:p w:rsidR="00617E36" w:rsidRPr="003C088A" w:rsidRDefault="00617E36">
      <w:pPr>
        <w:pStyle w:val="aa"/>
        <w:snapToGrid w:val="0"/>
        <w:spacing w:before="120" w:after="120"/>
        <w:rPr>
          <w:rFonts w:hAnsi="宋体"/>
        </w:rPr>
      </w:pPr>
    </w:p>
    <w:p w:rsidR="00617E36" w:rsidRPr="003C088A" w:rsidRDefault="003C088A">
      <w:pPr>
        <w:pStyle w:val="1"/>
        <w:jc w:val="center"/>
      </w:pPr>
      <w:bookmarkStart w:id="132" w:name="_Toc330456896"/>
      <w:bookmarkStart w:id="133" w:name="_Toc254970548"/>
      <w:bookmarkStart w:id="134" w:name="_Toc15687"/>
      <w:bookmarkStart w:id="135" w:name="_Toc254970689"/>
      <w:r w:rsidRPr="003C088A">
        <w:rPr>
          <w:rFonts w:hint="eastAsia"/>
        </w:rPr>
        <w:t>第四章</w:t>
      </w:r>
      <w:r w:rsidRPr="003C088A">
        <w:rPr>
          <w:rFonts w:hint="eastAsia"/>
        </w:rPr>
        <w:t xml:space="preserve">  </w:t>
      </w:r>
      <w:r w:rsidRPr="003C088A">
        <w:rPr>
          <w:rFonts w:hint="eastAsia"/>
        </w:rPr>
        <w:t>评标方法及评标标准</w:t>
      </w:r>
      <w:bookmarkEnd w:id="132"/>
      <w:bookmarkEnd w:id="133"/>
      <w:bookmarkEnd w:id="134"/>
      <w:bookmarkEnd w:id="135"/>
    </w:p>
    <w:p w:rsidR="00617E36" w:rsidRPr="003C088A" w:rsidRDefault="00617E36">
      <w:bookmarkStart w:id="136" w:name="_Toc254970549"/>
      <w:bookmarkStart w:id="137" w:name="_Toc254970690"/>
    </w:p>
    <w:bookmarkEnd w:id="136"/>
    <w:bookmarkEnd w:id="137"/>
    <w:p w:rsidR="00617E36" w:rsidRPr="003C088A" w:rsidRDefault="00617E36"/>
    <w:p w:rsidR="00617E36" w:rsidRPr="003C088A" w:rsidRDefault="00617E36"/>
    <w:p w:rsidR="00617E36" w:rsidRPr="003C088A" w:rsidRDefault="00617E36"/>
    <w:p w:rsidR="00617E36" w:rsidRPr="003C088A" w:rsidRDefault="00617E36"/>
    <w:p w:rsidR="00617E36" w:rsidRPr="003C088A" w:rsidRDefault="00617E36"/>
    <w:p w:rsidR="00617E36" w:rsidRPr="003C088A" w:rsidRDefault="00617E36"/>
    <w:p w:rsidR="00617E36" w:rsidRPr="003C088A" w:rsidRDefault="00617E36"/>
    <w:p w:rsidR="00617E36" w:rsidRPr="003C088A" w:rsidRDefault="00617E36"/>
    <w:p w:rsidR="00617E36" w:rsidRPr="003C088A" w:rsidRDefault="00617E36">
      <w:pPr>
        <w:spacing w:beforeLines="50" w:before="120" w:afterLines="50" w:after="120" w:line="400" w:lineRule="exact"/>
        <w:rPr>
          <w:rFonts w:ascii="宋体" w:hAnsi="宋体"/>
          <w:b/>
          <w:sz w:val="24"/>
        </w:rPr>
      </w:pPr>
    </w:p>
    <w:p w:rsidR="00617E36" w:rsidRPr="003C088A" w:rsidRDefault="00617E36">
      <w:pPr>
        <w:spacing w:beforeLines="50" w:before="120" w:afterLines="50" w:after="120" w:line="400" w:lineRule="exact"/>
        <w:rPr>
          <w:rFonts w:ascii="宋体" w:hAnsi="宋体"/>
          <w:b/>
          <w:sz w:val="24"/>
        </w:rPr>
      </w:pPr>
    </w:p>
    <w:p w:rsidR="00617E36" w:rsidRPr="003C088A" w:rsidRDefault="00617E36">
      <w:pPr>
        <w:pStyle w:val="aa"/>
        <w:spacing w:line="360" w:lineRule="exact"/>
        <w:rPr>
          <w:rFonts w:hAnsi="宋体"/>
          <w:b/>
          <w:sz w:val="24"/>
        </w:rPr>
      </w:pPr>
    </w:p>
    <w:p w:rsidR="00617E36" w:rsidRPr="003C088A" w:rsidRDefault="00617E36">
      <w:pPr>
        <w:pStyle w:val="aa"/>
        <w:spacing w:line="360" w:lineRule="exact"/>
        <w:rPr>
          <w:rFonts w:hAnsi="宋体"/>
          <w:b/>
          <w:sz w:val="24"/>
        </w:rPr>
      </w:pPr>
    </w:p>
    <w:p w:rsidR="00617E36" w:rsidRPr="003C088A" w:rsidRDefault="00617E36">
      <w:pPr>
        <w:pStyle w:val="aa"/>
        <w:spacing w:line="360" w:lineRule="exact"/>
        <w:rPr>
          <w:rFonts w:hAnsi="宋体"/>
          <w:b/>
          <w:sz w:val="24"/>
        </w:rPr>
      </w:pPr>
    </w:p>
    <w:p w:rsidR="00617E36" w:rsidRPr="003C088A" w:rsidRDefault="00617E36">
      <w:pPr>
        <w:pStyle w:val="aa"/>
        <w:spacing w:line="360" w:lineRule="exact"/>
        <w:rPr>
          <w:rFonts w:hAnsi="宋体"/>
          <w:b/>
          <w:sz w:val="24"/>
        </w:rPr>
      </w:pPr>
    </w:p>
    <w:p w:rsidR="00617E36" w:rsidRPr="003C088A" w:rsidRDefault="00617E36">
      <w:pPr>
        <w:pStyle w:val="aa"/>
        <w:spacing w:line="360" w:lineRule="exact"/>
        <w:rPr>
          <w:rFonts w:hAnsi="宋体"/>
          <w:b/>
          <w:sz w:val="24"/>
        </w:rPr>
      </w:pPr>
    </w:p>
    <w:p w:rsidR="00617E36" w:rsidRPr="003C088A" w:rsidRDefault="00617E36">
      <w:pPr>
        <w:pStyle w:val="aa"/>
        <w:spacing w:line="360" w:lineRule="exact"/>
        <w:rPr>
          <w:rFonts w:hAnsi="宋体"/>
          <w:b/>
          <w:sz w:val="24"/>
        </w:rPr>
      </w:pPr>
    </w:p>
    <w:p w:rsidR="00617E36" w:rsidRPr="003C088A" w:rsidRDefault="003C088A">
      <w:pPr>
        <w:pStyle w:val="aa"/>
        <w:spacing w:line="360" w:lineRule="exact"/>
        <w:rPr>
          <w:rFonts w:hAnsi="宋体"/>
          <w:bCs/>
        </w:rPr>
      </w:pPr>
      <w:r w:rsidRPr="003C088A">
        <w:rPr>
          <w:rFonts w:hAnsi="宋体"/>
          <w:bCs/>
        </w:rPr>
        <w:t xml:space="preserve"> </w:t>
      </w:r>
    </w:p>
    <w:p w:rsidR="00617E36" w:rsidRPr="003C088A" w:rsidRDefault="003C088A">
      <w:pPr>
        <w:pStyle w:val="30"/>
        <w:keepNext w:val="0"/>
        <w:keepLines w:val="0"/>
        <w:jc w:val="center"/>
      </w:pPr>
      <w:r w:rsidRPr="003C088A">
        <w:rPr>
          <w:rFonts w:hint="eastAsia"/>
        </w:rPr>
        <w:br w:type="page"/>
      </w:r>
      <w:r w:rsidRPr="003C088A">
        <w:rPr>
          <w:rFonts w:hint="eastAsia"/>
        </w:rPr>
        <w:lastRenderedPageBreak/>
        <w:t>一、评标方法</w:t>
      </w:r>
    </w:p>
    <w:p w:rsidR="00617E36" w:rsidRPr="003C088A" w:rsidRDefault="003C088A">
      <w:pPr>
        <w:pStyle w:val="aa"/>
        <w:spacing w:line="360" w:lineRule="auto"/>
        <w:ind w:firstLine="420"/>
        <w:rPr>
          <w:rFonts w:hAnsi="宋体"/>
          <w:sz w:val="21"/>
        </w:rPr>
      </w:pPr>
      <w:r w:rsidRPr="003C088A">
        <w:rPr>
          <w:rFonts w:hAnsi="宋体" w:hint="eastAsia"/>
          <w:sz w:val="21"/>
        </w:rPr>
        <w:t>综合评分法，是指投标文件满足招标文件全部实质性要求，</w:t>
      </w:r>
      <w:proofErr w:type="gramStart"/>
      <w:r w:rsidRPr="003C088A">
        <w:rPr>
          <w:rFonts w:hAnsi="宋体" w:hint="eastAsia"/>
          <w:sz w:val="21"/>
        </w:rPr>
        <w:t>且按照</w:t>
      </w:r>
      <w:proofErr w:type="gramEnd"/>
      <w:r w:rsidRPr="003C088A">
        <w:rPr>
          <w:rFonts w:hAnsi="宋体" w:hint="eastAsia"/>
          <w:sz w:val="21"/>
        </w:rPr>
        <w:t>评审因素的量化指标评审得分最高的投标人为中标候选人的评标方法。</w:t>
      </w:r>
    </w:p>
    <w:p w:rsidR="00617E36" w:rsidRPr="003C088A" w:rsidRDefault="003C088A">
      <w:pPr>
        <w:pStyle w:val="aa"/>
        <w:spacing w:line="360" w:lineRule="auto"/>
        <w:ind w:firstLine="420"/>
        <w:rPr>
          <w:rFonts w:hAnsi="宋体"/>
          <w:sz w:val="21"/>
        </w:rPr>
      </w:pPr>
      <w:r w:rsidRPr="003C088A">
        <w:rPr>
          <w:rFonts w:hAnsi="宋体" w:hint="eastAsia"/>
          <w:sz w:val="21"/>
        </w:rPr>
        <w:t>最低评标报法，是指投标文件满足招标文件全部实质性要求，且投标报价最低的投标人为中标候选人的评标方法。</w:t>
      </w:r>
    </w:p>
    <w:p w:rsidR="00617E36" w:rsidRPr="003C088A" w:rsidRDefault="003C088A">
      <w:pPr>
        <w:pStyle w:val="30"/>
        <w:keepNext w:val="0"/>
        <w:keepLines w:val="0"/>
        <w:jc w:val="center"/>
      </w:pPr>
      <w:r w:rsidRPr="003C088A">
        <w:rPr>
          <w:rFonts w:hint="eastAsia"/>
        </w:rPr>
        <w:t>二、评标程序</w:t>
      </w:r>
    </w:p>
    <w:p w:rsidR="00617E36" w:rsidRPr="003C088A" w:rsidRDefault="003C088A">
      <w:pPr>
        <w:pStyle w:val="5"/>
        <w:keepNext w:val="0"/>
        <w:keepLines w:val="0"/>
        <w:spacing w:before="0" w:after="0" w:line="360" w:lineRule="auto"/>
        <w:ind w:leftChars="200" w:left="420"/>
        <w:rPr>
          <w:rFonts w:ascii="宋体" w:hAnsi="宋体"/>
          <w:sz w:val="21"/>
          <w:szCs w:val="21"/>
        </w:rPr>
      </w:pPr>
      <w:r w:rsidRPr="003C088A">
        <w:rPr>
          <w:rFonts w:ascii="宋体" w:hAnsi="宋体" w:hint="eastAsia"/>
          <w:sz w:val="21"/>
          <w:szCs w:val="21"/>
        </w:rPr>
        <w:t>1.符合性审查</w:t>
      </w:r>
    </w:p>
    <w:p w:rsidR="00617E36" w:rsidRPr="003C088A" w:rsidRDefault="003C088A">
      <w:pPr>
        <w:pStyle w:val="aa"/>
        <w:snapToGrid w:val="0"/>
        <w:spacing w:line="360" w:lineRule="auto"/>
        <w:ind w:left="1" w:firstLine="420"/>
        <w:rPr>
          <w:rFonts w:hAnsi="宋体"/>
          <w:b/>
          <w:kern w:val="2"/>
          <w:sz w:val="21"/>
        </w:rPr>
      </w:pPr>
      <w:r w:rsidRPr="003C088A">
        <w:rPr>
          <w:rFonts w:hAnsi="宋体" w:hint="eastAsia"/>
          <w:b/>
          <w:kern w:val="2"/>
          <w:sz w:val="21"/>
        </w:rPr>
        <w:t>评标委员会应当对符合资格的投标人的投标文件进行投标报价、商务、技术等实质性内容符合性审查，以确定其是否满足招标文件的实质性要求。</w:t>
      </w:r>
    </w:p>
    <w:p w:rsidR="00617E36" w:rsidRPr="003C088A" w:rsidRDefault="003C088A">
      <w:pPr>
        <w:pStyle w:val="5"/>
        <w:keepNext w:val="0"/>
        <w:keepLines w:val="0"/>
        <w:spacing w:before="0" w:after="0" w:line="360" w:lineRule="auto"/>
        <w:ind w:leftChars="200" w:left="420"/>
        <w:rPr>
          <w:rFonts w:ascii="宋体" w:hAnsi="宋体"/>
          <w:sz w:val="21"/>
          <w:szCs w:val="21"/>
        </w:rPr>
      </w:pPr>
      <w:r w:rsidRPr="003C088A">
        <w:rPr>
          <w:rFonts w:ascii="宋体" w:hAnsi="宋体" w:hint="eastAsia"/>
          <w:sz w:val="21"/>
          <w:szCs w:val="21"/>
        </w:rPr>
        <w:t>2</w:t>
      </w:r>
      <w:r w:rsidRPr="003C088A">
        <w:rPr>
          <w:rFonts w:ascii="宋体" w:hAnsi="宋体"/>
          <w:sz w:val="21"/>
          <w:szCs w:val="21"/>
        </w:rPr>
        <w:t>.</w:t>
      </w:r>
      <w:r w:rsidRPr="003C088A">
        <w:rPr>
          <w:rFonts w:ascii="宋体" w:hAnsi="宋体" w:hint="eastAsia"/>
          <w:sz w:val="21"/>
          <w:szCs w:val="21"/>
        </w:rPr>
        <w:t>符合性审查不通过而导致投标无效的情形</w:t>
      </w:r>
    </w:p>
    <w:p w:rsidR="00617E36" w:rsidRPr="003C088A" w:rsidRDefault="003C088A">
      <w:pPr>
        <w:snapToGrid w:val="0"/>
        <w:spacing w:line="360" w:lineRule="auto"/>
        <w:ind w:firstLineChars="200" w:firstLine="422"/>
        <w:rPr>
          <w:rFonts w:ascii="宋体" w:hAnsi="宋体"/>
          <w:b/>
          <w:szCs w:val="21"/>
        </w:rPr>
      </w:pPr>
      <w:r w:rsidRPr="003C088A">
        <w:rPr>
          <w:rFonts w:ascii="宋体" w:hAnsi="宋体" w:hint="eastAsia"/>
          <w:b/>
          <w:szCs w:val="21"/>
        </w:rPr>
        <w:t>投标人的投标文件中存在对招标文件的任何实质性要求和条件的负偏离，将被视为投标无效。</w:t>
      </w:r>
    </w:p>
    <w:p w:rsidR="00617E36" w:rsidRPr="003C088A" w:rsidRDefault="003C088A">
      <w:pPr>
        <w:pStyle w:val="5"/>
        <w:keepNext w:val="0"/>
        <w:keepLines w:val="0"/>
        <w:spacing w:before="0" w:after="0" w:line="360" w:lineRule="auto"/>
        <w:ind w:leftChars="200" w:left="420"/>
        <w:rPr>
          <w:rFonts w:ascii="宋体" w:hAnsi="宋体"/>
          <w:sz w:val="21"/>
          <w:szCs w:val="21"/>
        </w:rPr>
      </w:pPr>
      <w:r w:rsidRPr="003C088A">
        <w:rPr>
          <w:rFonts w:ascii="宋体" w:hAnsi="宋体" w:hint="eastAsia"/>
          <w:sz w:val="21"/>
          <w:szCs w:val="21"/>
        </w:rPr>
        <w:t>2.1在报价评审时，如发现下列情形之一的，将被视为投标无效：</w:t>
      </w:r>
    </w:p>
    <w:p w:rsidR="00617E36" w:rsidRPr="003C088A" w:rsidRDefault="003C088A">
      <w:pPr>
        <w:pStyle w:val="a0"/>
        <w:numPr>
          <w:ilvl w:val="0"/>
          <w:numId w:val="4"/>
        </w:numPr>
        <w:spacing w:line="360" w:lineRule="auto"/>
        <w:ind w:firstLineChars="200" w:firstLine="398"/>
        <w:rPr>
          <w:rFonts w:ascii="宋体" w:hAnsi="宋体"/>
          <w:b/>
          <w:spacing w:val="-6"/>
          <w:szCs w:val="21"/>
        </w:rPr>
      </w:pPr>
      <w:r w:rsidRPr="003C088A">
        <w:rPr>
          <w:rFonts w:ascii="宋体" w:hAnsi="宋体" w:hint="eastAsia"/>
          <w:b/>
          <w:spacing w:val="-6"/>
          <w:szCs w:val="21"/>
        </w:rPr>
        <w:t>报价文件未提供“投标人须知前附表”第13条</w:t>
      </w:r>
      <w:r w:rsidRPr="003C088A">
        <w:rPr>
          <w:rFonts w:ascii="宋体" w:hAnsi="宋体" w:hint="eastAsia"/>
          <w:b/>
          <w:szCs w:val="21"/>
        </w:rPr>
        <w:t>“报价文件”</w:t>
      </w:r>
      <w:r w:rsidRPr="003C088A">
        <w:rPr>
          <w:rFonts w:ascii="宋体" w:hAnsi="宋体" w:hint="eastAsia"/>
          <w:b/>
          <w:spacing w:val="-6"/>
          <w:szCs w:val="21"/>
        </w:rPr>
        <w:t>规定中“必须提供”的文件资料的；</w:t>
      </w:r>
    </w:p>
    <w:p w:rsidR="00617E36" w:rsidRPr="003C088A" w:rsidRDefault="003C088A">
      <w:pPr>
        <w:pStyle w:val="a0"/>
        <w:numPr>
          <w:ilvl w:val="0"/>
          <w:numId w:val="4"/>
        </w:numPr>
        <w:spacing w:line="360" w:lineRule="auto"/>
        <w:ind w:firstLineChars="200" w:firstLine="422"/>
        <w:rPr>
          <w:rFonts w:ascii="宋体" w:hAnsi="宋体"/>
          <w:b/>
          <w:szCs w:val="21"/>
        </w:rPr>
      </w:pPr>
      <w:r w:rsidRPr="003C088A">
        <w:rPr>
          <w:rFonts w:ascii="宋体" w:hAnsi="宋体" w:hint="eastAsia"/>
          <w:b/>
          <w:szCs w:val="21"/>
        </w:rPr>
        <w:t>未采用人民币报价或者未按照招标文件标明的币种报价的；</w:t>
      </w:r>
    </w:p>
    <w:p w:rsidR="00617E36" w:rsidRPr="003C088A" w:rsidRDefault="003C088A">
      <w:pPr>
        <w:pStyle w:val="a0"/>
        <w:numPr>
          <w:ilvl w:val="0"/>
          <w:numId w:val="4"/>
        </w:numPr>
        <w:spacing w:line="360" w:lineRule="auto"/>
        <w:ind w:left="-2" w:firstLine="422"/>
        <w:rPr>
          <w:rFonts w:ascii="宋体" w:hAnsi="宋体"/>
          <w:b/>
          <w:spacing w:val="-6"/>
          <w:szCs w:val="21"/>
        </w:rPr>
      </w:pPr>
      <w:r w:rsidRPr="003C088A">
        <w:rPr>
          <w:rFonts w:ascii="宋体" w:hAnsi="宋体" w:hint="eastAsia"/>
          <w:b/>
          <w:spacing w:val="-6"/>
          <w:szCs w:val="21"/>
        </w:rPr>
        <w:t>各分标报价超出招标文件相应分</w:t>
      </w:r>
      <w:proofErr w:type="gramStart"/>
      <w:r w:rsidRPr="003C088A">
        <w:rPr>
          <w:rFonts w:ascii="宋体" w:hAnsi="宋体" w:hint="eastAsia"/>
          <w:b/>
          <w:spacing w:val="-6"/>
          <w:szCs w:val="21"/>
        </w:rPr>
        <w:t>标规定</w:t>
      </w:r>
      <w:proofErr w:type="gramEnd"/>
      <w:r w:rsidRPr="003C088A">
        <w:rPr>
          <w:rFonts w:ascii="宋体" w:hAnsi="宋体" w:hint="eastAsia"/>
          <w:b/>
          <w:spacing w:val="-6"/>
          <w:szCs w:val="21"/>
        </w:rPr>
        <w:t>最高限价，或者超出相应分标采购预算金额的；</w:t>
      </w:r>
    </w:p>
    <w:p w:rsidR="00617E36" w:rsidRPr="003C088A" w:rsidRDefault="003C088A">
      <w:pPr>
        <w:pStyle w:val="a0"/>
        <w:numPr>
          <w:ilvl w:val="0"/>
          <w:numId w:val="4"/>
        </w:numPr>
        <w:spacing w:line="360" w:lineRule="auto"/>
        <w:ind w:firstLineChars="200" w:firstLine="422"/>
        <w:rPr>
          <w:rFonts w:ascii="宋体" w:hAnsi="宋体"/>
          <w:b/>
          <w:szCs w:val="21"/>
        </w:rPr>
      </w:pPr>
      <w:r w:rsidRPr="003C088A">
        <w:rPr>
          <w:rFonts w:ascii="宋体" w:hAnsi="宋体" w:hint="eastAsia"/>
          <w:b/>
          <w:szCs w:val="21"/>
        </w:rPr>
        <w:t>投标人未就所投分标进行报价或者存在漏项报价；投标人未就所投分标的单项内容</w:t>
      </w:r>
      <w:proofErr w:type="gramStart"/>
      <w:r w:rsidRPr="003C088A">
        <w:rPr>
          <w:rFonts w:ascii="宋体" w:hAnsi="宋体" w:hint="eastAsia"/>
          <w:b/>
          <w:szCs w:val="21"/>
        </w:rPr>
        <w:t>作唯一</w:t>
      </w:r>
      <w:proofErr w:type="gramEnd"/>
      <w:r w:rsidRPr="003C088A">
        <w:rPr>
          <w:rFonts w:ascii="宋体" w:hAnsi="宋体" w:hint="eastAsia"/>
          <w:b/>
          <w:szCs w:val="21"/>
        </w:rPr>
        <w:t>报价；投标人未就所投分标的全部内容作完整唯一总价报价；存在有选择、有条件报价的（招标文件允许有备选方案或者其他约定的除外）；</w:t>
      </w:r>
    </w:p>
    <w:p w:rsidR="00617E36" w:rsidRPr="003C088A" w:rsidRDefault="003C088A">
      <w:pPr>
        <w:pStyle w:val="a0"/>
        <w:numPr>
          <w:ilvl w:val="0"/>
          <w:numId w:val="4"/>
        </w:numPr>
        <w:spacing w:line="360" w:lineRule="auto"/>
        <w:ind w:firstLineChars="200" w:firstLine="422"/>
        <w:rPr>
          <w:rFonts w:ascii="宋体" w:hAnsi="宋体"/>
          <w:b/>
          <w:szCs w:val="21"/>
        </w:rPr>
      </w:pPr>
      <w:r w:rsidRPr="003C088A">
        <w:rPr>
          <w:rFonts w:ascii="宋体" w:hAnsi="宋体" w:hint="eastAsia"/>
          <w:b/>
          <w:szCs w:val="21"/>
        </w:rPr>
        <w:t>修正后的报价，投标人不确认的；</w:t>
      </w:r>
    </w:p>
    <w:p w:rsidR="00617E36" w:rsidRPr="003C088A" w:rsidRDefault="003C088A">
      <w:pPr>
        <w:pStyle w:val="a0"/>
        <w:numPr>
          <w:ilvl w:val="0"/>
          <w:numId w:val="4"/>
        </w:numPr>
        <w:spacing w:line="360" w:lineRule="auto"/>
        <w:ind w:firstLineChars="200" w:firstLine="422"/>
        <w:rPr>
          <w:rFonts w:ascii="宋体" w:hAnsi="宋体"/>
          <w:b/>
          <w:szCs w:val="21"/>
        </w:rPr>
      </w:pPr>
      <w:r w:rsidRPr="003C088A">
        <w:rPr>
          <w:rFonts w:ascii="宋体" w:hAnsi="宋体" w:hint="eastAsia"/>
          <w:b/>
          <w:szCs w:val="21"/>
        </w:rPr>
        <w:t>投标人属于本章第</w:t>
      </w:r>
      <w:r w:rsidRPr="003C088A">
        <w:rPr>
          <w:rFonts w:ascii="宋体" w:hAnsi="宋体"/>
          <w:b/>
          <w:szCs w:val="21"/>
        </w:rPr>
        <w:t>5.1</w:t>
      </w:r>
      <w:r w:rsidRPr="003C088A">
        <w:rPr>
          <w:rFonts w:ascii="宋体" w:hAnsi="宋体" w:hint="eastAsia"/>
          <w:b/>
          <w:szCs w:val="21"/>
        </w:rPr>
        <w:t>条（2）或者第5</w:t>
      </w:r>
      <w:r w:rsidRPr="003C088A">
        <w:rPr>
          <w:rFonts w:ascii="宋体" w:hAnsi="宋体"/>
          <w:b/>
          <w:szCs w:val="21"/>
        </w:rPr>
        <w:t>.2条</w:t>
      </w:r>
      <w:r w:rsidRPr="003C088A">
        <w:rPr>
          <w:rFonts w:ascii="宋体" w:hAnsi="宋体" w:hint="eastAsia"/>
          <w:b/>
          <w:szCs w:val="21"/>
        </w:rPr>
        <w:t>（2）项情形的。</w:t>
      </w:r>
    </w:p>
    <w:p w:rsidR="00617E36" w:rsidRPr="003C088A" w:rsidRDefault="003C088A">
      <w:pPr>
        <w:pStyle w:val="a0"/>
        <w:numPr>
          <w:ilvl w:val="0"/>
          <w:numId w:val="4"/>
        </w:numPr>
        <w:spacing w:line="360" w:lineRule="auto"/>
        <w:ind w:firstLineChars="200" w:firstLine="398"/>
        <w:rPr>
          <w:rFonts w:ascii="宋体" w:hAnsi="宋体"/>
          <w:b/>
          <w:szCs w:val="21"/>
        </w:rPr>
      </w:pPr>
      <w:r w:rsidRPr="003C088A">
        <w:rPr>
          <w:rFonts w:ascii="宋体" w:hAnsi="宋体" w:hint="eastAsia"/>
          <w:b/>
          <w:spacing w:val="-6"/>
          <w:szCs w:val="21"/>
        </w:rPr>
        <w:t>报价文件</w:t>
      </w:r>
      <w:r w:rsidRPr="003C088A">
        <w:rPr>
          <w:rFonts w:ascii="宋体" w:hAnsi="宋体" w:hint="eastAsia"/>
          <w:b/>
          <w:szCs w:val="21"/>
        </w:rPr>
        <w:t>响应的标的数量及单位与招标文件要求实质性不一致的。</w:t>
      </w:r>
    </w:p>
    <w:p w:rsidR="00617E36" w:rsidRPr="003C088A" w:rsidRDefault="003C088A">
      <w:pPr>
        <w:pStyle w:val="5"/>
        <w:keepNext w:val="0"/>
        <w:keepLines w:val="0"/>
        <w:spacing w:before="0" w:after="0" w:line="360" w:lineRule="auto"/>
        <w:ind w:leftChars="200" w:left="420"/>
        <w:rPr>
          <w:rFonts w:ascii="宋体" w:hAnsi="宋体"/>
          <w:sz w:val="21"/>
          <w:szCs w:val="21"/>
        </w:rPr>
      </w:pPr>
      <w:r w:rsidRPr="003C088A">
        <w:rPr>
          <w:rFonts w:ascii="宋体" w:hAnsi="宋体" w:hint="eastAsia"/>
          <w:sz w:val="21"/>
          <w:szCs w:val="21"/>
        </w:rPr>
        <w:t>2.2在商务及技术评审时，如发现下列情形之一的，将被视为投标无效：</w:t>
      </w:r>
    </w:p>
    <w:p w:rsidR="00617E36" w:rsidRPr="003C088A" w:rsidRDefault="003C088A">
      <w:pPr>
        <w:numPr>
          <w:ilvl w:val="0"/>
          <w:numId w:val="5"/>
        </w:numPr>
        <w:snapToGrid w:val="0"/>
        <w:spacing w:line="360" w:lineRule="auto"/>
        <w:ind w:firstLineChars="200" w:firstLine="422"/>
        <w:rPr>
          <w:rFonts w:ascii="宋体" w:hAnsi="宋体"/>
          <w:b/>
          <w:szCs w:val="21"/>
        </w:rPr>
      </w:pPr>
      <w:r w:rsidRPr="003C088A">
        <w:rPr>
          <w:rFonts w:ascii="宋体" w:hAnsi="宋体" w:hint="eastAsia"/>
          <w:b/>
          <w:szCs w:val="21"/>
        </w:rPr>
        <w:t>投标文件未按招标文件要求签署、盖章的；</w:t>
      </w:r>
    </w:p>
    <w:p w:rsidR="00617E36" w:rsidRPr="003C088A" w:rsidRDefault="003C088A">
      <w:pPr>
        <w:numPr>
          <w:ilvl w:val="0"/>
          <w:numId w:val="5"/>
        </w:numPr>
        <w:snapToGrid w:val="0"/>
        <w:spacing w:line="360" w:lineRule="auto"/>
        <w:ind w:firstLineChars="200" w:firstLine="422"/>
        <w:rPr>
          <w:rFonts w:ascii="宋体" w:hAnsi="宋体"/>
          <w:b/>
          <w:szCs w:val="21"/>
        </w:rPr>
      </w:pPr>
      <w:r w:rsidRPr="003C088A">
        <w:rPr>
          <w:rFonts w:ascii="宋体" w:hAnsi="宋体" w:hint="eastAsia"/>
          <w:b/>
          <w:szCs w:val="21"/>
        </w:rPr>
        <w:t xml:space="preserve">委托代理人未能出具有效身份证或者出具的身份证与授权委托书中的信息不符的； </w:t>
      </w:r>
    </w:p>
    <w:p w:rsidR="00617E36" w:rsidRPr="003C088A" w:rsidRDefault="003C088A">
      <w:pPr>
        <w:numPr>
          <w:ilvl w:val="0"/>
          <w:numId w:val="5"/>
        </w:numPr>
        <w:snapToGrid w:val="0"/>
        <w:spacing w:line="360" w:lineRule="auto"/>
        <w:ind w:firstLineChars="200" w:firstLine="422"/>
        <w:rPr>
          <w:rFonts w:ascii="宋体" w:hAnsi="宋体"/>
          <w:b/>
          <w:szCs w:val="21"/>
        </w:rPr>
      </w:pPr>
      <w:r w:rsidRPr="003C088A">
        <w:rPr>
          <w:rFonts w:ascii="宋体" w:hAnsi="宋体" w:hint="eastAsia"/>
          <w:b/>
          <w:szCs w:val="21"/>
        </w:rPr>
        <w:t>为无效投标保证金的或者未按照招标文件的规定提交投标保证金的；</w:t>
      </w:r>
    </w:p>
    <w:p w:rsidR="00617E36" w:rsidRPr="003C088A" w:rsidRDefault="003C088A">
      <w:pPr>
        <w:numPr>
          <w:ilvl w:val="0"/>
          <w:numId w:val="5"/>
        </w:numPr>
        <w:snapToGrid w:val="0"/>
        <w:spacing w:line="360" w:lineRule="auto"/>
        <w:ind w:firstLineChars="200" w:firstLine="422"/>
        <w:rPr>
          <w:rFonts w:ascii="宋体" w:hAnsi="宋体"/>
          <w:b/>
          <w:szCs w:val="21"/>
        </w:rPr>
      </w:pPr>
      <w:r w:rsidRPr="003C088A">
        <w:rPr>
          <w:rFonts w:ascii="宋体" w:hAnsi="宋体" w:hint="eastAsia"/>
          <w:b/>
          <w:szCs w:val="21"/>
        </w:rPr>
        <w:t>投标文件未提供“投标人须知前附表”第13条“商务及技术文件”规定中“必须提供”或者“委托时必须提供”的文件资料的；</w:t>
      </w:r>
    </w:p>
    <w:p w:rsidR="00617E36" w:rsidRPr="003C088A" w:rsidRDefault="003C088A">
      <w:pPr>
        <w:numPr>
          <w:ilvl w:val="0"/>
          <w:numId w:val="5"/>
        </w:numPr>
        <w:snapToGrid w:val="0"/>
        <w:spacing w:line="360" w:lineRule="auto"/>
        <w:ind w:firstLineChars="200" w:firstLine="422"/>
        <w:rPr>
          <w:rFonts w:ascii="宋体" w:hAnsi="宋体"/>
          <w:b/>
          <w:szCs w:val="21"/>
        </w:rPr>
      </w:pPr>
      <w:r w:rsidRPr="003C088A">
        <w:rPr>
          <w:rFonts w:ascii="宋体" w:hAnsi="宋体" w:hint="eastAsia"/>
          <w:b/>
          <w:szCs w:val="21"/>
        </w:rPr>
        <w:lastRenderedPageBreak/>
        <w:t>商务要求评审允许负偏离的条款数超过“投标人须知前附表”规定项数的；</w:t>
      </w:r>
    </w:p>
    <w:p w:rsidR="00617E36" w:rsidRPr="003C088A" w:rsidRDefault="003C088A">
      <w:pPr>
        <w:numPr>
          <w:ilvl w:val="0"/>
          <w:numId w:val="5"/>
        </w:numPr>
        <w:snapToGrid w:val="0"/>
        <w:spacing w:line="360" w:lineRule="auto"/>
        <w:ind w:firstLineChars="200" w:firstLine="422"/>
        <w:rPr>
          <w:rFonts w:ascii="宋体" w:hAnsi="宋体"/>
          <w:b/>
          <w:szCs w:val="21"/>
        </w:rPr>
      </w:pPr>
      <w:r w:rsidRPr="003C088A">
        <w:rPr>
          <w:rFonts w:ascii="宋体" w:hAnsi="宋体" w:hint="eastAsia"/>
          <w:b/>
          <w:szCs w:val="21"/>
        </w:rPr>
        <w:t>投标文件的实质性内容未使用中文表述、使用计量单位不符合招标文件要求的；</w:t>
      </w:r>
    </w:p>
    <w:p w:rsidR="00617E36" w:rsidRPr="003C088A" w:rsidRDefault="003C088A">
      <w:pPr>
        <w:numPr>
          <w:ilvl w:val="0"/>
          <w:numId w:val="5"/>
        </w:numPr>
        <w:snapToGrid w:val="0"/>
        <w:spacing w:line="360" w:lineRule="auto"/>
        <w:ind w:firstLineChars="200" w:firstLine="422"/>
        <w:rPr>
          <w:rFonts w:ascii="宋体" w:hAnsi="宋体"/>
          <w:b/>
          <w:szCs w:val="21"/>
        </w:rPr>
      </w:pPr>
      <w:r w:rsidRPr="003C088A">
        <w:rPr>
          <w:rFonts w:ascii="宋体" w:hAnsi="宋体" w:hint="eastAsia"/>
          <w:b/>
          <w:szCs w:val="21"/>
        </w:rPr>
        <w:t>投标文件中的文件资料因填写不齐全或者内容虚假或者出现其他情形而导致被评标委员会认定无效的；</w:t>
      </w:r>
    </w:p>
    <w:p w:rsidR="00617E36" w:rsidRPr="003C088A" w:rsidRDefault="003C088A">
      <w:pPr>
        <w:numPr>
          <w:ilvl w:val="0"/>
          <w:numId w:val="5"/>
        </w:numPr>
        <w:snapToGrid w:val="0"/>
        <w:spacing w:line="360" w:lineRule="auto"/>
        <w:ind w:firstLineChars="200" w:firstLine="422"/>
        <w:rPr>
          <w:rFonts w:ascii="宋体" w:hAnsi="宋体"/>
          <w:b/>
          <w:szCs w:val="21"/>
        </w:rPr>
      </w:pPr>
      <w:r w:rsidRPr="003C088A">
        <w:rPr>
          <w:rFonts w:ascii="宋体" w:hAnsi="宋体" w:hint="eastAsia"/>
          <w:b/>
          <w:szCs w:val="21"/>
        </w:rPr>
        <w:t>投标文件含有采购人不能接受的附加条件的；</w:t>
      </w:r>
    </w:p>
    <w:p w:rsidR="00617E36" w:rsidRPr="003C088A" w:rsidRDefault="003C088A">
      <w:pPr>
        <w:numPr>
          <w:ilvl w:val="0"/>
          <w:numId w:val="5"/>
        </w:numPr>
        <w:snapToGrid w:val="0"/>
        <w:spacing w:line="360" w:lineRule="auto"/>
        <w:ind w:firstLineChars="200" w:firstLine="422"/>
        <w:rPr>
          <w:rFonts w:ascii="宋体" w:hAnsi="宋体"/>
          <w:b/>
          <w:szCs w:val="21"/>
        </w:rPr>
      </w:pPr>
      <w:r w:rsidRPr="003C088A">
        <w:rPr>
          <w:rFonts w:ascii="宋体" w:hAnsi="宋体" w:hint="eastAsia"/>
          <w:b/>
          <w:szCs w:val="21"/>
        </w:rPr>
        <w:t>属于投标人须知正文第</w:t>
      </w:r>
      <w:r w:rsidRPr="003C088A">
        <w:rPr>
          <w:rFonts w:ascii="宋体" w:hAnsi="宋体"/>
          <w:b/>
          <w:szCs w:val="21"/>
        </w:rPr>
        <w:t>9.2</w:t>
      </w:r>
      <w:r w:rsidRPr="003C088A">
        <w:rPr>
          <w:rFonts w:ascii="宋体" w:hAnsi="宋体" w:hint="eastAsia"/>
          <w:b/>
          <w:szCs w:val="21"/>
        </w:rPr>
        <w:t>条情形的；</w:t>
      </w:r>
    </w:p>
    <w:p w:rsidR="00617E36" w:rsidRPr="003C088A" w:rsidRDefault="003C088A">
      <w:pPr>
        <w:numPr>
          <w:ilvl w:val="0"/>
          <w:numId w:val="5"/>
        </w:numPr>
        <w:snapToGrid w:val="0"/>
        <w:spacing w:line="360" w:lineRule="auto"/>
        <w:ind w:firstLineChars="200" w:firstLine="422"/>
        <w:rPr>
          <w:rFonts w:ascii="宋体" w:hAnsi="宋体"/>
          <w:b/>
          <w:szCs w:val="21"/>
        </w:rPr>
      </w:pPr>
      <w:r w:rsidRPr="003C088A">
        <w:rPr>
          <w:rFonts w:ascii="宋体" w:hAnsi="宋体" w:hint="eastAsia"/>
          <w:b/>
          <w:szCs w:val="21"/>
        </w:rPr>
        <w:t>投标文件标注的项目名称或者项目编号与招标文件标注的项目名称或者项目编号不一致的；</w:t>
      </w:r>
    </w:p>
    <w:p w:rsidR="00617E36" w:rsidRPr="003C088A" w:rsidRDefault="003C088A">
      <w:pPr>
        <w:numPr>
          <w:ilvl w:val="0"/>
          <w:numId w:val="5"/>
        </w:numPr>
        <w:snapToGrid w:val="0"/>
        <w:spacing w:line="360" w:lineRule="auto"/>
        <w:ind w:firstLineChars="200" w:firstLine="422"/>
        <w:rPr>
          <w:rFonts w:ascii="宋体" w:hAnsi="宋体"/>
          <w:b/>
          <w:szCs w:val="21"/>
        </w:rPr>
      </w:pPr>
      <w:r w:rsidRPr="003C088A">
        <w:rPr>
          <w:rFonts w:ascii="宋体" w:hAnsi="宋体" w:hint="eastAsia"/>
          <w:b/>
          <w:szCs w:val="21"/>
        </w:rPr>
        <w:t>投标文件中承诺的投标有效期低于招标文件要求的期限的；</w:t>
      </w:r>
    </w:p>
    <w:p w:rsidR="00617E36" w:rsidRPr="003C088A" w:rsidRDefault="003C088A">
      <w:pPr>
        <w:numPr>
          <w:ilvl w:val="0"/>
          <w:numId w:val="5"/>
        </w:numPr>
        <w:snapToGrid w:val="0"/>
        <w:spacing w:line="360" w:lineRule="auto"/>
        <w:ind w:firstLineChars="200" w:firstLine="422"/>
        <w:rPr>
          <w:rFonts w:ascii="宋体" w:hAnsi="宋体"/>
          <w:b/>
          <w:szCs w:val="21"/>
        </w:rPr>
      </w:pPr>
      <w:r w:rsidRPr="003C088A">
        <w:rPr>
          <w:rFonts w:ascii="宋体" w:hAnsi="宋体" w:hint="eastAsia"/>
          <w:b/>
          <w:szCs w:val="21"/>
        </w:rPr>
        <w:t>虚假投标，或者出现其他情形而导致被评标委员会认定无效的；</w:t>
      </w:r>
    </w:p>
    <w:p w:rsidR="00617E36" w:rsidRPr="003C088A" w:rsidRDefault="003C088A">
      <w:pPr>
        <w:numPr>
          <w:ilvl w:val="0"/>
          <w:numId w:val="5"/>
        </w:numPr>
        <w:snapToGrid w:val="0"/>
        <w:spacing w:line="360" w:lineRule="auto"/>
        <w:ind w:firstLineChars="200" w:firstLine="422"/>
        <w:rPr>
          <w:rFonts w:ascii="宋体" w:hAnsi="宋体"/>
          <w:b/>
          <w:szCs w:val="21"/>
        </w:rPr>
      </w:pPr>
      <w:r w:rsidRPr="003C088A">
        <w:rPr>
          <w:rFonts w:ascii="宋体" w:hAnsi="宋体" w:hint="eastAsia"/>
          <w:b/>
          <w:szCs w:val="21"/>
        </w:rPr>
        <w:t>招标文件未载明允许提供备选（替代）投标方案或明确不允许提供备选（替代）投标方案时，投标人提供了备选（替代）投标方案的；</w:t>
      </w:r>
    </w:p>
    <w:p w:rsidR="00617E36" w:rsidRPr="003C088A" w:rsidRDefault="003C088A">
      <w:pPr>
        <w:numPr>
          <w:ilvl w:val="0"/>
          <w:numId w:val="5"/>
        </w:numPr>
        <w:snapToGrid w:val="0"/>
        <w:spacing w:line="360" w:lineRule="auto"/>
        <w:ind w:firstLineChars="200" w:firstLine="422"/>
        <w:rPr>
          <w:rFonts w:ascii="宋体" w:hAnsi="宋体"/>
          <w:b/>
          <w:szCs w:val="21"/>
        </w:rPr>
      </w:pPr>
      <w:r w:rsidRPr="003C088A">
        <w:rPr>
          <w:rFonts w:ascii="宋体" w:hAnsi="宋体" w:hint="eastAsia"/>
          <w:b/>
          <w:szCs w:val="21"/>
        </w:rPr>
        <w:t>未响应招标文件实质性要求的。</w:t>
      </w:r>
    </w:p>
    <w:p w:rsidR="00617E36" w:rsidRPr="003C088A" w:rsidRDefault="003C088A">
      <w:pPr>
        <w:numPr>
          <w:ilvl w:val="0"/>
          <w:numId w:val="5"/>
        </w:numPr>
        <w:snapToGrid w:val="0"/>
        <w:spacing w:line="360" w:lineRule="auto"/>
        <w:ind w:firstLineChars="200" w:firstLine="422"/>
        <w:rPr>
          <w:rFonts w:ascii="宋体" w:hAnsi="宋体"/>
          <w:b/>
          <w:szCs w:val="21"/>
        </w:rPr>
      </w:pPr>
      <w:r w:rsidRPr="003C088A">
        <w:rPr>
          <w:rFonts w:ascii="宋体" w:hAnsi="宋体" w:hint="eastAsia"/>
          <w:b/>
          <w:szCs w:val="21"/>
        </w:rPr>
        <w:t>法律、法规和招标文件规定的其他无效情形。</w:t>
      </w:r>
    </w:p>
    <w:p w:rsidR="00617E36" w:rsidRPr="003C088A" w:rsidRDefault="003C088A">
      <w:pPr>
        <w:pStyle w:val="5"/>
        <w:keepNext w:val="0"/>
        <w:keepLines w:val="0"/>
        <w:spacing w:before="0" w:after="0" w:line="360" w:lineRule="auto"/>
        <w:ind w:leftChars="200" w:left="420"/>
        <w:rPr>
          <w:rFonts w:ascii="宋体" w:hAnsi="宋体"/>
          <w:sz w:val="21"/>
          <w:szCs w:val="21"/>
        </w:rPr>
      </w:pPr>
      <w:r w:rsidRPr="003C088A">
        <w:rPr>
          <w:rFonts w:ascii="宋体" w:hAnsi="宋体" w:hint="eastAsia"/>
          <w:sz w:val="21"/>
          <w:szCs w:val="21"/>
        </w:rPr>
        <w:t>3</w:t>
      </w:r>
      <w:r w:rsidRPr="003C088A">
        <w:rPr>
          <w:rFonts w:ascii="宋体" w:hAnsi="宋体"/>
          <w:sz w:val="21"/>
          <w:szCs w:val="21"/>
        </w:rPr>
        <w:t>.</w:t>
      </w:r>
      <w:r w:rsidRPr="003C088A">
        <w:rPr>
          <w:rFonts w:ascii="宋体" w:hAnsi="宋体" w:hint="eastAsia"/>
          <w:sz w:val="21"/>
          <w:szCs w:val="21"/>
        </w:rPr>
        <w:t>澄清补正</w:t>
      </w:r>
    </w:p>
    <w:p w:rsidR="00617E36" w:rsidRPr="003C088A" w:rsidRDefault="003C088A">
      <w:pPr>
        <w:spacing w:line="360" w:lineRule="auto"/>
        <w:ind w:firstLineChars="200" w:firstLine="420"/>
        <w:rPr>
          <w:rFonts w:ascii="宋体" w:hAnsi="宋体" w:cs="Courier New"/>
          <w:b/>
          <w:szCs w:val="21"/>
        </w:rPr>
      </w:pPr>
      <w:r w:rsidRPr="003C088A">
        <w:rPr>
          <w:rFonts w:ascii="宋体" w:hAnsi="宋体" w:cs="Courier New" w:hint="eastAsia"/>
          <w:szCs w:val="21"/>
        </w:rPr>
        <w:t>对投标文件中含义不明确、同类问题表述不一致或者有明显文字和计算错误的内容，评标委员会应在广西政府采购云平台发布电子澄清函，要求投标人在规定时间内</w:t>
      </w:r>
      <w:proofErr w:type="gramStart"/>
      <w:r w:rsidRPr="003C088A">
        <w:rPr>
          <w:rFonts w:ascii="宋体" w:hAnsi="宋体" w:cs="Courier New" w:hint="eastAsia"/>
          <w:szCs w:val="21"/>
        </w:rPr>
        <w:t>作出</w:t>
      </w:r>
      <w:proofErr w:type="gramEnd"/>
      <w:r w:rsidRPr="003C088A">
        <w:rPr>
          <w:rFonts w:ascii="宋体" w:hAnsi="宋体" w:cs="Courier New" w:hint="eastAsia"/>
          <w:szCs w:val="21"/>
        </w:rPr>
        <w:t>必要的澄清、说明或者补正。投标人在广西政府采购云平台接收到电子澄清函后根据澄清</w:t>
      </w:r>
      <w:proofErr w:type="gramStart"/>
      <w:r w:rsidRPr="003C088A">
        <w:rPr>
          <w:rFonts w:ascii="宋体" w:hAnsi="宋体" w:cs="Courier New" w:hint="eastAsia"/>
          <w:szCs w:val="21"/>
        </w:rPr>
        <w:t>函内容</w:t>
      </w:r>
      <w:proofErr w:type="gramEnd"/>
      <w:r w:rsidRPr="003C088A">
        <w:rPr>
          <w:rFonts w:ascii="宋体" w:hAnsi="宋体" w:cs="Courier New" w:hint="eastAsia"/>
          <w:szCs w:val="21"/>
        </w:rPr>
        <w:t>上传PDF格式回函，电子澄清答复函使用CA证书加盖投标人电子签章后在线上传至评标委员会。投标人的澄清、说明或者补正不得超出投标文件的范围或者改变投标文件的实质性内容。</w:t>
      </w:r>
    </w:p>
    <w:p w:rsidR="00617E36" w:rsidRPr="003C088A" w:rsidRDefault="003C088A">
      <w:pPr>
        <w:spacing w:line="360" w:lineRule="auto"/>
        <w:ind w:firstLineChars="200" w:firstLine="420"/>
        <w:rPr>
          <w:rFonts w:ascii="宋体" w:hAnsi="宋体" w:cs="Courier New"/>
          <w:szCs w:val="21"/>
        </w:rPr>
      </w:pPr>
      <w:r w:rsidRPr="003C088A">
        <w:rPr>
          <w:rFonts w:ascii="宋体" w:hAnsi="宋体" w:cs="Courier New" w:hint="eastAsia"/>
          <w:szCs w:val="21"/>
        </w:rPr>
        <w:t>异常情况处理：如</w:t>
      </w:r>
      <w:proofErr w:type="gramStart"/>
      <w:r w:rsidRPr="003C088A">
        <w:rPr>
          <w:rFonts w:ascii="宋体" w:hAnsi="宋体" w:cs="Courier New" w:hint="eastAsia"/>
          <w:szCs w:val="21"/>
        </w:rPr>
        <w:t>遇无法</w:t>
      </w:r>
      <w:proofErr w:type="gramEnd"/>
      <w:r w:rsidRPr="003C088A">
        <w:rPr>
          <w:rFonts w:ascii="宋体" w:hAnsi="宋体" w:cs="Courier New" w:hint="eastAsia"/>
          <w:szCs w:val="21"/>
        </w:rPr>
        <w:t>正常使用线上发送澄清函的情况，将启动书面形式办理。启动书面形式办理的情况下，评标委员会以书面形式要求投标人在规定时间内</w:t>
      </w:r>
      <w:proofErr w:type="gramStart"/>
      <w:r w:rsidRPr="003C088A">
        <w:rPr>
          <w:rFonts w:ascii="宋体" w:hAnsi="宋体" w:cs="Courier New" w:hint="eastAsia"/>
          <w:szCs w:val="21"/>
        </w:rPr>
        <w:t>作出</w:t>
      </w:r>
      <w:proofErr w:type="gramEnd"/>
      <w:r w:rsidRPr="003C088A">
        <w:rPr>
          <w:rFonts w:ascii="宋体" w:hAnsi="宋体" w:cs="Courier New" w:hint="eastAsia"/>
          <w:szCs w:val="21"/>
        </w:rPr>
        <w:t>必要的澄清、说明或者补正。投标人的澄清、说明或者补正必须采用书面形式，并加盖公章，或者由法定代表人或者其授权的代表签字。</w:t>
      </w:r>
    </w:p>
    <w:p w:rsidR="00617E36" w:rsidRPr="003C088A" w:rsidRDefault="003C088A">
      <w:pPr>
        <w:spacing w:line="360" w:lineRule="auto"/>
        <w:ind w:firstLineChars="200" w:firstLine="420"/>
        <w:rPr>
          <w:rFonts w:ascii="宋体" w:hAnsi="宋体" w:cs="Courier New"/>
          <w:szCs w:val="21"/>
        </w:rPr>
      </w:pPr>
      <w:r w:rsidRPr="003C088A">
        <w:rPr>
          <w:rFonts w:ascii="宋体" w:hAnsi="宋体" w:cs="Courier New" w:hint="eastAsia"/>
          <w:szCs w:val="21"/>
        </w:rPr>
        <w:t>未按评标委员会的要求</w:t>
      </w:r>
      <w:proofErr w:type="gramStart"/>
      <w:r w:rsidRPr="003C088A">
        <w:rPr>
          <w:rFonts w:ascii="宋体" w:hAnsi="宋体" w:cs="Courier New" w:hint="eastAsia"/>
          <w:szCs w:val="21"/>
        </w:rPr>
        <w:t>作出</w:t>
      </w:r>
      <w:proofErr w:type="gramEnd"/>
      <w:r w:rsidRPr="003C088A">
        <w:rPr>
          <w:rFonts w:ascii="宋体" w:hAnsi="宋体" w:cs="Courier New" w:hint="eastAsia"/>
          <w:szCs w:val="21"/>
        </w:rPr>
        <w:t>明确澄清、说明或者更正的投标人的投标文件将按照有利于采购人的原则由评标委员会进行判定。</w:t>
      </w:r>
    </w:p>
    <w:p w:rsidR="00617E36" w:rsidRPr="003C088A" w:rsidRDefault="003C088A">
      <w:pPr>
        <w:pStyle w:val="5"/>
        <w:keepNext w:val="0"/>
        <w:keepLines w:val="0"/>
        <w:spacing w:before="0" w:after="0" w:line="360" w:lineRule="auto"/>
        <w:ind w:leftChars="200" w:left="420"/>
        <w:rPr>
          <w:rFonts w:ascii="宋体" w:hAnsi="宋体"/>
          <w:sz w:val="21"/>
          <w:szCs w:val="21"/>
        </w:rPr>
      </w:pPr>
      <w:r w:rsidRPr="003C088A">
        <w:rPr>
          <w:rFonts w:ascii="宋体" w:hAnsi="宋体"/>
          <w:sz w:val="21"/>
          <w:szCs w:val="21"/>
        </w:rPr>
        <w:t>4.</w:t>
      </w:r>
      <w:r w:rsidRPr="003C088A">
        <w:rPr>
          <w:rFonts w:ascii="宋体" w:hAnsi="宋体" w:hint="eastAsia"/>
          <w:sz w:val="21"/>
          <w:szCs w:val="21"/>
        </w:rPr>
        <w:t>投标文件修正</w:t>
      </w:r>
    </w:p>
    <w:p w:rsidR="00617E36" w:rsidRPr="003C088A" w:rsidRDefault="003C088A">
      <w:pPr>
        <w:pStyle w:val="5"/>
        <w:keepNext w:val="0"/>
        <w:keepLines w:val="0"/>
        <w:spacing w:before="0" w:after="0" w:line="360" w:lineRule="auto"/>
        <w:ind w:leftChars="200" w:left="420"/>
        <w:rPr>
          <w:rFonts w:ascii="宋体" w:hAnsi="宋体"/>
          <w:b w:val="0"/>
          <w:sz w:val="21"/>
          <w:szCs w:val="21"/>
        </w:rPr>
      </w:pPr>
      <w:r w:rsidRPr="003C088A">
        <w:rPr>
          <w:rFonts w:ascii="宋体" w:hAnsi="宋体"/>
          <w:b w:val="0"/>
          <w:sz w:val="21"/>
          <w:szCs w:val="21"/>
        </w:rPr>
        <w:t>4</w:t>
      </w:r>
      <w:r w:rsidRPr="003C088A">
        <w:rPr>
          <w:rFonts w:ascii="宋体" w:hAnsi="宋体" w:hint="eastAsia"/>
          <w:b w:val="0"/>
          <w:sz w:val="21"/>
          <w:szCs w:val="21"/>
        </w:rPr>
        <w:t xml:space="preserve">.1投标文件报价出现前后不一致的，按照下列规定修正： </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（1）投标文件中开标一览表（报价表）内容与投标文件中相应内容不一致的，以开标一览表（报价表）为准；</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（2）大写金额和小写金额不一致的，以大写金额为准；</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（3）单价金额小数点或者百分比有明显错位的，以开标一览表的总价为准，并修改单价；</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（4）总价金额与按单价汇总金额不一致的，以单价金额计算结果为准。</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lastRenderedPageBreak/>
        <w:t>同时出现两种以上不一致的，按照以上（1）-（4）规定的顺序修正。修正后的报价经投标人确认后产生约束力，投标人不确认的，</w:t>
      </w:r>
      <w:r w:rsidRPr="003C088A">
        <w:rPr>
          <w:rFonts w:hAnsi="宋体" w:hint="eastAsia"/>
          <w:b/>
          <w:kern w:val="2"/>
          <w:sz w:val="21"/>
        </w:rPr>
        <w:t>其投标无效</w:t>
      </w:r>
      <w:r w:rsidRPr="003C088A">
        <w:rPr>
          <w:rFonts w:hAnsi="宋体" w:hint="eastAsia"/>
          <w:sz w:val="21"/>
        </w:rPr>
        <w:t>。</w:t>
      </w:r>
    </w:p>
    <w:p w:rsidR="00617E36" w:rsidRPr="003C088A" w:rsidRDefault="003C088A">
      <w:pPr>
        <w:pStyle w:val="5"/>
        <w:keepNext w:val="0"/>
        <w:keepLines w:val="0"/>
        <w:spacing w:before="0" w:after="0" w:line="360" w:lineRule="auto"/>
        <w:rPr>
          <w:rFonts w:ascii="宋体" w:hAnsi="宋体"/>
          <w:b w:val="0"/>
          <w:sz w:val="21"/>
          <w:szCs w:val="21"/>
        </w:rPr>
      </w:pPr>
      <w:r w:rsidRPr="003C088A">
        <w:rPr>
          <w:rFonts w:ascii="宋体" w:hAnsi="宋体"/>
          <w:b w:val="0"/>
          <w:sz w:val="21"/>
          <w:szCs w:val="21"/>
        </w:rPr>
        <w:t xml:space="preserve">    4</w:t>
      </w:r>
      <w:r w:rsidRPr="003C088A">
        <w:rPr>
          <w:rFonts w:ascii="宋体" w:hAnsi="宋体" w:hint="eastAsia"/>
          <w:b w:val="0"/>
          <w:sz w:val="21"/>
          <w:szCs w:val="21"/>
        </w:rPr>
        <w:t>.2经投标人确认修正后的报价若超过采购预算金额或者最高限价，</w:t>
      </w:r>
      <w:r w:rsidRPr="003C088A">
        <w:rPr>
          <w:rFonts w:ascii="宋体" w:hAnsi="宋体" w:hint="eastAsia"/>
          <w:sz w:val="21"/>
          <w:szCs w:val="21"/>
        </w:rPr>
        <w:t>投标人的投标文件作无效投标处理</w:t>
      </w:r>
      <w:r w:rsidRPr="003C088A">
        <w:rPr>
          <w:rFonts w:ascii="宋体" w:hAnsi="宋体" w:hint="eastAsia"/>
          <w:b w:val="0"/>
          <w:sz w:val="21"/>
          <w:szCs w:val="21"/>
        </w:rPr>
        <w:t>。</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szCs w:val="21"/>
        </w:rPr>
        <w:t>4</w:t>
      </w:r>
      <w:r w:rsidRPr="003C088A">
        <w:rPr>
          <w:rFonts w:ascii="宋体" w:hAnsi="宋体" w:hint="eastAsia"/>
          <w:szCs w:val="21"/>
        </w:rPr>
        <w:t>.3经投标人确认修正后的报价作为签订合同的依据，并以此报价计算价格分。</w:t>
      </w:r>
    </w:p>
    <w:p w:rsidR="00617E36" w:rsidRPr="003C088A" w:rsidRDefault="003C088A">
      <w:pPr>
        <w:pStyle w:val="5"/>
        <w:keepNext w:val="0"/>
        <w:keepLines w:val="0"/>
        <w:spacing w:before="0" w:after="0" w:line="360" w:lineRule="auto"/>
        <w:ind w:leftChars="200" w:left="420"/>
        <w:rPr>
          <w:rFonts w:ascii="宋体" w:hAnsi="宋体"/>
          <w:sz w:val="21"/>
          <w:szCs w:val="21"/>
        </w:rPr>
      </w:pPr>
      <w:r w:rsidRPr="003C088A">
        <w:rPr>
          <w:rFonts w:ascii="宋体" w:hAnsi="宋体"/>
          <w:sz w:val="21"/>
          <w:szCs w:val="21"/>
        </w:rPr>
        <w:t>5.</w:t>
      </w:r>
      <w:r w:rsidRPr="003C088A">
        <w:rPr>
          <w:rFonts w:ascii="宋体" w:hAnsi="宋体" w:hint="eastAsia"/>
          <w:sz w:val="21"/>
          <w:szCs w:val="21"/>
        </w:rPr>
        <w:t>比较与评价</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5.1采用综合评分法的</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（1）评标委员会按照招标文件中规定的评标方法及评标标准，对符合性审查合格的投标文件进行商务和技术评估，综合比较与评价。</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（2）评标委员会独立对每个投标人的投标文件进行评价，并汇总每个投标人的得分。</w:t>
      </w:r>
    </w:p>
    <w:p w:rsidR="00617E36" w:rsidRPr="003C088A" w:rsidRDefault="003C088A">
      <w:pPr>
        <w:snapToGrid w:val="0"/>
        <w:spacing w:line="360" w:lineRule="auto"/>
        <w:ind w:firstLineChars="200" w:firstLine="420"/>
        <w:rPr>
          <w:rFonts w:ascii="宋体" w:hAnsi="宋体"/>
          <w:b/>
          <w:szCs w:val="21"/>
        </w:rPr>
      </w:pPr>
      <w:r w:rsidRPr="003C088A">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3C088A">
        <w:rPr>
          <w:rFonts w:ascii="宋体" w:hAnsi="宋体" w:hint="eastAsia"/>
          <w:b/>
          <w:szCs w:val="21"/>
        </w:rPr>
        <w:t>投标人不能证明其报价合理性的，评标委员会应当将其作为无效投标处理。</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（3）评标委员会按照招标文件中规定的评标方法和标准计算各投标人的报价得分。在计算过程中，不得去掉最高报价或者最低报价。</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（4）各投标人的得分为所有评委的有效评分的算术平均数。</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（5）评标委员会按照招标文件中的规定推荐中标候选人。</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5.2采用</w:t>
      </w:r>
      <w:r w:rsidRPr="003C088A">
        <w:rPr>
          <w:rFonts w:hAnsi="宋体" w:hint="eastAsia"/>
        </w:rPr>
        <w:t>最低</w:t>
      </w:r>
      <w:proofErr w:type="gramStart"/>
      <w:r w:rsidRPr="003C088A">
        <w:rPr>
          <w:rFonts w:hAnsi="宋体" w:hint="eastAsia"/>
        </w:rPr>
        <w:t>评标报法</w:t>
      </w:r>
      <w:r w:rsidRPr="003C088A">
        <w:rPr>
          <w:rFonts w:ascii="宋体" w:hAnsi="宋体" w:hint="eastAsia"/>
          <w:szCs w:val="21"/>
        </w:rPr>
        <w:t>的</w:t>
      </w:r>
      <w:proofErr w:type="gramEnd"/>
    </w:p>
    <w:p w:rsidR="00617E36" w:rsidRPr="003C088A" w:rsidRDefault="003C088A">
      <w:pPr>
        <w:snapToGrid w:val="0"/>
        <w:spacing w:line="360" w:lineRule="auto"/>
        <w:ind w:firstLineChars="202" w:firstLine="424"/>
        <w:jc w:val="left"/>
        <w:rPr>
          <w:rFonts w:ascii="宋体" w:hAnsi="宋体"/>
          <w:szCs w:val="21"/>
        </w:rPr>
      </w:pPr>
      <w:r w:rsidRPr="003C088A">
        <w:rPr>
          <w:rFonts w:ascii="宋体" w:hAnsi="宋体" w:hint="eastAsia"/>
          <w:szCs w:val="21"/>
        </w:rPr>
        <w:t>（1）评标委员会按照招标文件中规定的评标方法及评标标准，对符合性审查合格的投标文件报价进行比较。</w:t>
      </w:r>
    </w:p>
    <w:p w:rsidR="00617E36" w:rsidRPr="003C088A" w:rsidRDefault="003C088A">
      <w:pPr>
        <w:snapToGrid w:val="0"/>
        <w:spacing w:line="360" w:lineRule="auto"/>
        <w:ind w:firstLineChars="202" w:firstLine="424"/>
        <w:jc w:val="left"/>
        <w:rPr>
          <w:rFonts w:ascii="宋体" w:hAnsi="宋体"/>
          <w:b/>
          <w:szCs w:val="21"/>
        </w:rPr>
      </w:pPr>
      <w:r w:rsidRPr="003C088A">
        <w:rPr>
          <w:rFonts w:ascii="宋体" w:hAnsi="宋体"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sidRPr="003C088A">
        <w:rPr>
          <w:rFonts w:ascii="宋体" w:hAnsi="宋体" w:hint="eastAsia"/>
          <w:b/>
          <w:szCs w:val="21"/>
        </w:rPr>
        <w:t>投标人不能证明其报价合理性的，评标委员会将其作为无效投标处理。</w:t>
      </w:r>
    </w:p>
    <w:p w:rsidR="00617E36" w:rsidRPr="003C088A" w:rsidRDefault="003C088A">
      <w:pPr>
        <w:snapToGrid w:val="0"/>
        <w:spacing w:line="360" w:lineRule="auto"/>
        <w:ind w:firstLineChars="202" w:firstLine="424"/>
        <w:jc w:val="left"/>
        <w:rPr>
          <w:rFonts w:ascii="宋体" w:hAnsi="宋体"/>
          <w:szCs w:val="21"/>
        </w:rPr>
      </w:pPr>
      <w:r w:rsidRPr="003C088A">
        <w:rPr>
          <w:rFonts w:ascii="宋体" w:hAnsi="宋体" w:hint="eastAsia"/>
          <w:szCs w:val="21"/>
        </w:rPr>
        <w:t>（3）评标委员会按照招标文件中的规定推荐中标候选人。</w:t>
      </w:r>
    </w:p>
    <w:p w:rsidR="00617E36" w:rsidRPr="003C088A" w:rsidRDefault="003C088A">
      <w:pPr>
        <w:snapToGrid w:val="0"/>
        <w:spacing w:line="360" w:lineRule="auto"/>
        <w:ind w:firstLineChars="202" w:firstLine="424"/>
        <w:jc w:val="left"/>
        <w:rPr>
          <w:rFonts w:ascii="宋体" w:hAnsi="宋体"/>
          <w:szCs w:val="21"/>
        </w:rPr>
      </w:pPr>
      <w:r w:rsidRPr="003C088A">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w:t>
      </w:r>
      <w:r w:rsidRPr="003C088A">
        <w:rPr>
          <w:rFonts w:ascii="宋体" w:hAnsi="宋体" w:hint="eastAsia"/>
          <w:szCs w:val="21"/>
        </w:rPr>
        <w:lastRenderedPageBreak/>
        <w:t>结论。持不同意见的评标委员会成员应当在评标报告上签署不同意见及理由，否则视为同意评标报告。</w:t>
      </w:r>
    </w:p>
    <w:p w:rsidR="00617E36" w:rsidRPr="003C088A" w:rsidRDefault="00617E36">
      <w:pPr>
        <w:snapToGrid w:val="0"/>
        <w:spacing w:line="360" w:lineRule="auto"/>
        <w:ind w:firstLineChars="202" w:firstLine="424"/>
        <w:jc w:val="center"/>
        <w:rPr>
          <w:rFonts w:ascii="宋体" w:hAnsi="宋体"/>
          <w:szCs w:val="21"/>
        </w:rPr>
      </w:pPr>
    </w:p>
    <w:p w:rsidR="00617E36" w:rsidRPr="003C088A" w:rsidRDefault="003C088A">
      <w:pPr>
        <w:snapToGrid w:val="0"/>
        <w:spacing w:line="360" w:lineRule="auto"/>
        <w:ind w:firstLineChars="202" w:firstLine="424"/>
        <w:jc w:val="center"/>
      </w:pPr>
      <w:r w:rsidRPr="003C088A">
        <w:rPr>
          <w:rFonts w:hAnsi="宋体"/>
        </w:rPr>
        <w:br w:type="page"/>
      </w:r>
      <w:bookmarkStart w:id="138" w:name="_Hlk71707917"/>
      <w:r w:rsidRPr="003C088A">
        <w:rPr>
          <w:rFonts w:ascii="宋体" w:hAnsi="宋体" w:cs="宋体"/>
          <w:b/>
          <w:bCs/>
          <w:sz w:val="32"/>
          <w:szCs w:val="32"/>
        </w:rPr>
        <w:lastRenderedPageBreak/>
        <w:t>三</w:t>
      </w:r>
      <w:r w:rsidRPr="003C088A">
        <w:rPr>
          <w:rFonts w:ascii="宋体" w:hAnsi="宋体" w:cs="宋体" w:hint="eastAsia"/>
          <w:b/>
          <w:bCs/>
          <w:sz w:val="32"/>
          <w:szCs w:val="32"/>
        </w:rPr>
        <w:t>、评标标准</w:t>
      </w:r>
    </w:p>
    <w:p w:rsidR="00617E36" w:rsidRPr="003C088A" w:rsidRDefault="003C088A">
      <w:pPr>
        <w:pStyle w:val="30"/>
        <w:keepNext w:val="0"/>
        <w:keepLines w:val="0"/>
        <w:jc w:val="center"/>
      </w:pPr>
      <w:r w:rsidRPr="003C088A">
        <w:rPr>
          <w:rFonts w:hint="eastAsia"/>
        </w:rPr>
        <w:t>综合评分法</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85"/>
        <w:gridCol w:w="835"/>
        <w:gridCol w:w="721"/>
        <w:gridCol w:w="5752"/>
      </w:tblGrid>
      <w:tr w:rsidR="003C088A" w:rsidRPr="003C088A">
        <w:trPr>
          <w:trHeight w:val="491"/>
          <w:jc w:val="center"/>
        </w:trPr>
        <w:tc>
          <w:tcPr>
            <w:tcW w:w="2147" w:type="dxa"/>
            <w:gridSpan w:val="2"/>
            <w:vAlign w:val="center"/>
          </w:tcPr>
          <w:bookmarkEnd w:id="138"/>
          <w:p w:rsidR="00617E36" w:rsidRPr="003C088A" w:rsidRDefault="003C088A">
            <w:pPr>
              <w:adjustRightInd w:val="0"/>
              <w:spacing w:line="360" w:lineRule="auto"/>
              <w:ind w:firstLineChars="200" w:firstLine="422"/>
              <w:jc w:val="center"/>
              <w:textAlignment w:val="baseline"/>
              <w:rPr>
                <w:rFonts w:ascii="宋体" w:hAnsi="宋体" w:cs="宋体"/>
                <w:b/>
                <w:szCs w:val="21"/>
              </w:rPr>
            </w:pPr>
            <w:r w:rsidRPr="003C088A">
              <w:rPr>
                <w:rFonts w:ascii="宋体" w:hAnsi="宋体" w:cs="宋体" w:hint="eastAsia"/>
                <w:b/>
                <w:szCs w:val="21"/>
              </w:rPr>
              <w:t>序号</w:t>
            </w:r>
          </w:p>
        </w:tc>
        <w:tc>
          <w:tcPr>
            <w:tcW w:w="1556" w:type="dxa"/>
            <w:gridSpan w:val="2"/>
            <w:vAlign w:val="center"/>
          </w:tcPr>
          <w:p w:rsidR="00617E36" w:rsidRPr="003C088A" w:rsidRDefault="003C088A">
            <w:pPr>
              <w:adjustRightInd w:val="0"/>
              <w:spacing w:line="360" w:lineRule="auto"/>
              <w:ind w:firstLineChars="200" w:firstLine="422"/>
              <w:jc w:val="center"/>
              <w:textAlignment w:val="baseline"/>
              <w:rPr>
                <w:rFonts w:ascii="宋体" w:hAnsi="宋体" w:cs="宋体"/>
                <w:b/>
                <w:szCs w:val="21"/>
              </w:rPr>
            </w:pPr>
            <w:r w:rsidRPr="003C088A">
              <w:rPr>
                <w:rFonts w:ascii="宋体" w:hAnsi="宋体" w:cs="宋体" w:hint="eastAsia"/>
                <w:b/>
                <w:szCs w:val="21"/>
              </w:rPr>
              <w:t>评审因素</w:t>
            </w:r>
          </w:p>
        </w:tc>
        <w:tc>
          <w:tcPr>
            <w:tcW w:w="5752" w:type="dxa"/>
            <w:vAlign w:val="center"/>
          </w:tcPr>
          <w:p w:rsidR="00617E36" w:rsidRPr="003C088A" w:rsidRDefault="003C088A">
            <w:pPr>
              <w:adjustRightInd w:val="0"/>
              <w:spacing w:line="360" w:lineRule="auto"/>
              <w:ind w:firstLineChars="200" w:firstLine="422"/>
              <w:jc w:val="center"/>
              <w:textAlignment w:val="baseline"/>
              <w:rPr>
                <w:rFonts w:ascii="宋体" w:hAnsi="宋体" w:cs="宋体"/>
                <w:b/>
                <w:szCs w:val="21"/>
              </w:rPr>
            </w:pPr>
            <w:r w:rsidRPr="003C088A">
              <w:rPr>
                <w:rFonts w:ascii="宋体" w:hAnsi="宋体" w:cs="宋体" w:hint="eastAsia"/>
                <w:b/>
                <w:szCs w:val="21"/>
              </w:rPr>
              <w:t>评标标准</w:t>
            </w:r>
          </w:p>
        </w:tc>
      </w:tr>
      <w:tr w:rsidR="003C088A" w:rsidRPr="003C088A">
        <w:trPr>
          <w:jc w:val="center"/>
        </w:trPr>
        <w:tc>
          <w:tcPr>
            <w:tcW w:w="562" w:type="dxa"/>
            <w:vAlign w:val="center"/>
          </w:tcPr>
          <w:p w:rsidR="00617E36" w:rsidRPr="003C088A" w:rsidRDefault="003C088A">
            <w:pPr>
              <w:adjustRightInd w:val="0"/>
              <w:spacing w:line="360" w:lineRule="auto"/>
              <w:jc w:val="center"/>
              <w:textAlignment w:val="baseline"/>
              <w:rPr>
                <w:rFonts w:ascii="宋体" w:hAnsi="宋体" w:cs="宋体"/>
                <w:szCs w:val="21"/>
              </w:rPr>
            </w:pPr>
            <w:r w:rsidRPr="003C088A">
              <w:rPr>
                <w:rFonts w:ascii="宋体" w:hAnsi="宋体" w:cs="宋体" w:hint="eastAsia"/>
                <w:szCs w:val="21"/>
              </w:rPr>
              <w:t>1</w:t>
            </w:r>
          </w:p>
        </w:tc>
        <w:tc>
          <w:tcPr>
            <w:tcW w:w="1585" w:type="dxa"/>
            <w:vAlign w:val="center"/>
          </w:tcPr>
          <w:p w:rsidR="00617E36" w:rsidRPr="003C088A" w:rsidRDefault="003C088A">
            <w:pPr>
              <w:adjustRightInd w:val="0"/>
              <w:spacing w:line="360" w:lineRule="auto"/>
              <w:jc w:val="center"/>
              <w:textAlignment w:val="baseline"/>
              <w:rPr>
                <w:rFonts w:ascii="宋体" w:hAnsi="宋体" w:cs="宋体"/>
                <w:b/>
                <w:bCs/>
                <w:szCs w:val="21"/>
              </w:rPr>
            </w:pPr>
            <w:r w:rsidRPr="003C088A">
              <w:rPr>
                <w:rFonts w:ascii="宋体" w:hAnsi="宋体" w:cs="宋体" w:hint="eastAsia"/>
                <w:b/>
                <w:bCs/>
                <w:szCs w:val="21"/>
              </w:rPr>
              <w:t>价格分</w:t>
            </w:r>
          </w:p>
          <w:p w:rsidR="00617E36" w:rsidRPr="003C088A" w:rsidRDefault="003C088A">
            <w:pPr>
              <w:adjustRightInd w:val="0"/>
              <w:spacing w:line="360" w:lineRule="auto"/>
              <w:jc w:val="center"/>
              <w:textAlignment w:val="baseline"/>
              <w:rPr>
                <w:rFonts w:ascii="宋体" w:hAnsi="宋体" w:cs="宋体"/>
                <w:b/>
                <w:bCs/>
                <w:szCs w:val="21"/>
              </w:rPr>
            </w:pPr>
            <w:r w:rsidRPr="003C088A">
              <w:rPr>
                <w:rFonts w:ascii="宋体" w:hAnsi="宋体" w:cs="宋体" w:hint="eastAsia"/>
                <w:b/>
                <w:bCs/>
                <w:szCs w:val="21"/>
              </w:rPr>
              <w:t>（满分1</w:t>
            </w:r>
            <w:r w:rsidRPr="003C088A">
              <w:rPr>
                <w:rFonts w:ascii="宋体" w:hAnsi="宋体" w:cs="宋体" w:hint="eastAsia"/>
                <w:b/>
                <w:bCs/>
                <w:szCs w:val="21"/>
                <w:u w:val="single"/>
              </w:rPr>
              <w:t>0</w:t>
            </w:r>
            <w:r w:rsidRPr="003C088A">
              <w:rPr>
                <w:rFonts w:ascii="宋体" w:hAnsi="宋体" w:cs="宋体" w:hint="eastAsia"/>
                <w:b/>
                <w:bCs/>
                <w:szCs w:val="21"/>
              </w:rPr>
              <w:t>分）</w:t>
            </w:r>
          </w:p>
          <w:p w:rsidR="00617E36" w:rsidRPr="003C088A" w:rsidRDefault="00617E36">
            <w:pPr>
              <w:adjustRightInd w:val="0"/>
              <w:spacing w:line="360" w:lineRule="auto"/>
              <w:jc w:val="left"/>
              <w:textAlignment w:val="baseline"/>
              <w:rPr>
                <w:rFonts w:ascii="宋体" w:hAnsi="宋体" w:cs="宋体"/>
                <w:b/>
                <w:bCs/>
                <w:szCs w:val="21"/>
              </w:rPr>
            </w:pPr>
          </w:p>
        </w:tc>
        <w:tc>
          <w:tcPr>
            <w:tcW w:w="1556" w:type="dxa"/>
            <w:gridSpan w:val="2"/>
            <w:vAlign w:val="center"/>
          </w:tcPr>
          <w:p w:rsidR="00617E36" w:rsidRPr="003C088A" w:rsidRDefault="003C088A">
            <w:pPr>
              <w:adjustRightInd w:val="0"/>
              <w:spacing w:line="360" w:lineRule="auto"/>
              <w:ind w:firstLineChars="200" w:firstLine="422"/>
              <w:jc w:val="center"/>
              <w:textAlignment w:val="baseline"/>
              <w:rPr>
                <w:rFonts w:ascii="宋体" w:hAnsi="宋体" w:cs="宋体"/>
                <w:b/>
                <w:bCs/>
                <w:szCs w:val="21"/>
              </w:rPr>
            </w:pPr>
            <w:r w:rsidRPr="003C088A">
              <w:rPr>
                <w:rFonts w:ascii="宋体" w:hAnsi="宋体" w:cs="宋体" w:hint="eastAsia"/>
                <w:b/>
                <w:bCs/>
                <w:szCs w:val="21"/>
              </w:rPr>
              <w:t>投标报价</w:t>
            </w:r>
          </w:p>
        </w:tc>
        <w:tc>
          <w:tcPr>
            <w:tcW w:w="5752" w:type="dxa"/>
            <w:vAlign w:val="center"/>
          </w:tcPr>
          <w:p w:rsidR="00617E36" w:rsidRPr="003C088A" w:rsidRDefault="003C088A">
            <w:pPr>
              <w:snapToGrid w:val="0"/>
              <w:spacing w:line="360" w:lineRule="auto"/>
              <w:ind w:firstLineChars="200" w:firstLine="420"/>
              <w:rPr>
                <w:rFonts w:ascii="宋体" w:hAnsi="宋体" w:cs="宋体"/>
                <w:bCs/>
                <w:szCs w:val="21"/>
              </w:rPr>
            </w:pPr>
            <w:r w:rsidRPr="003C088A">
              <w:rPr>
                <w:rFonts w:ascii="宋体" w:hAnsi="宋体" w:cs="宋体" w:hint="eastAsia"/>
                <w:bCs/>
                <w:szCs w:val="21"/>
              </w:rPr>
              <w:t>（1）评标报价为投标人的投标报价进行政策性扣除后的价格，评标报价只是作为评标时使用。最终中标人的中标金额等于投标报价。</w:t>
            </w:r>
          </w:p>
          <w:p w:rsidR="00617E36" w:rsidRPr="003C088A" w:rsidRDefault="003C088A">
            <w:pPr>
              <w:snapToGrid w:val="0"/>
              <w:spacing w:line="360" w:lineRule="auto"/>
              <w:ind w:firstLineChars="200" w:firstLine="420"/>
              <w:rPr>
                <w:rFonts w:ascii="宋体" w:hAnsi="宋体" w:cs="宋体"/>
                <w:bCs/>
                <w:szCs w:val="21"/>
              </w:rPr>
            </w:pPr>
            <w:r w:rsidRPr="003C088A">
              <w:rPr>
                <w:rFonts w:ascii="宋体" w:hAnsi="宋体" w:cs="宋体" w:hint="eastAsia"/>
                <w:bCs/>
                <w:szCs w:val="21"/>
              </w:rPr>
              <w:t>（2）政策性扣除计算方法。</w:t>
            </w:r>
          </w:p>
          <w:p w:rsidR="00617E36" w:rsidRPr="003C088A" w:rsidRDefault="003C088A">
            <w:pPr>
              <w:snapToGrid w:val="0"/>
              <w:spacing w:line="360" w:lineRule="auto"/>
              <w:ind w:firstLineChars="200" w:firstLine="420"/>
              <w:rPr>
                <w:rFonts w:ascii="宋体" w:hAnsi="宋体" w:cs="宋体"/>
                <w:szCs w:val="21"/>
              </w:rPr>
            </w:pPr>
            <w:r w:rsidRPr="003C088A">
              <w:rPr>
                <w:rFonts w:ascii="宋体" w:hAnsi="宋体" w:cs="宋体" w:hint="eastAsia"/>
                <w:bCs/>
                <w:szCs w:val="21"/>
              </w:rPr>
              <w:t>根据《政府采购促进中小企业发展管理办法》（财库〔2020〕46号）及《广西壮族自治区财政厅关于持续优化政府采购营商环境推动高质量发展的通知》（桂财采[2024]55号）的规定，投标人在其投标文件中提供《中小企业声明函》，且服务全部由小</w:t>
            </w:r>
            <w:proofErr w:type="gramStart"/>
            <w:r w:rsidRPr="003C088A">
              <w:rPr>
                <w:rFonts w:ascii="宋体" w:hAnsi="宋体" w:cs="宋体" w:hint="eastAsia"/>
                <w:bCs/>
                <w:szCs w:val="21"/>
              </w:rPr>
              <w:t>微企业</w:t>
            </w:r>
            <w:proofErr w:type="gramEnd"/>
            <w:r w:rsidRPr="003C088A">
              <w:rPr>
                <w:rFonts w:ascii="宋体" w:hAnsi="宋体" w:cs="宋体" w:hint="eastAsia"/>
                <w:bCs/>
                <w:szCs w:val="21"/>
              </w:rPr>
              <w:t>承接对其投标报价给予20%的扣除，扣除后的价格为评标报价，即评标报价=投标报价×（1-20%）。接受大中型企业与小</w:t>
            </w:r>
            <w:proofErr w:type="gramStart"/>
            <w:r w:rsidRPr="003C088A">
              <w:rPr>
                <w:rFonts w:ascii="宋体" w:hAnsi="宋体" w:cs="宋体" w:hint="eastAsia"/>
                <w:bCs/>
                <w:szCs w:val="21"/>
              </w:rPr>
              <w:t>微企业</w:t>
            </w:r>
            <w:proofErr w:type="gramEnd"/>
            <w:r w:rsidRPr="003C088A">
              <w:rPr>
                <w:rFonts w:ascii="宋体" w:hAnsi="宋体" w:cs="宋体" w:hint="eastAsia"/>
                <w:bCs/>
                <w:szCs w:val="21"/>
              </w:rPr>
              <w:t>组成联合体或者允许大中型企业向一家或者多家小</w:t>
            </w:r>
            <w:proofErr w:type="gramStart"/>
            <w:r w:rsidRPr="003C088A">
              <w:rPr>
                <w:rFonts w:ascii="宋体" w:hAnsi="宋体" w:cs="宋体" w:hint="eastAsia"/>
                <w:bCs/>
                <w:szCs w:val="21"/>
              </w:rPr>
              <w:t>微企业</w:t>
            </w:r>
            <w:proofErr w:type="gramEnd"/>
            <w:r w:rsidRPr="003C088A">
              <w:rPr>
                <w:rFonts w:ascii="宋体" w:hAnsi="宋体" w:cs="宋体" w:hint="eastAsia"/>
                <w:bCs/>
                <w:szCs w:val="21"/>
              </w:rPr>
              <w:t>分包的采购项目，联合协议或者分包意向协议约定小</w:t>
            </w:r>
            <w:proofErr w:type="gramStart"/>
            <w:r w:rsidRPr="003C088A">
              <w:rPr>
                <w:rFonts w:ascii="宋体" w:hAnsi="宋体" w:cs="宋体" w:hint="eastAsia"/>
                <w:bCs/>
                <w:szCs w:val="21"/>
              </w:rPr>
              <w:t>微企业</w:t>
            </w:r>
            <w:proofErr w:type="gramEnd"/>
            <w:r w:rsidRPr="003C088A">
              <w:rPr>
                <w:rFonts w:ascii="宋体" w:hAnsi="宋体" w:cs="宋体" w:hint="eastAsia"/>
                <w:bCs/>
                <w:szCs w:val="21"/>
              </w:rPr>
              <w:t>的合同份额占到合同总金额30%以上的，采购人、采购代理机构应当对联合体或者大中型企业的报价给予</w:t>
            </w:r>
            <w:r w:rsidRPr="003C088A">
              <w:rPr>
                <w:rFonts w:ascii="宋体" w:hAnsi="宋体" w:cs="宋体" w:hint="eastAsia"/>
                <w:bCs/>
                <w:szCs w:val="21"/>
                <w:u w:val="single"/>
              </w:rPr>
              <w:t xml:space="preserve"> 4% </w:t>
            </w:r>
            <w:r w:rsidRPr="003C088A">
              <w:rPr>
                <w:rFonts w:ascii="宋体" w:hAnsi="宋体" w:cs="宋体" w:hint="eastAsia"/>
                <w:bCs/>
                <w:szCs w:val="21"/>
              </w:rPr>
              <w:t>的扣除，用扣除后的价格参加评审，扣除后的价格为评标报价，即评标报价=投标报价×（1-</w:t>
            </w:r>
            <w:r w:rsidRPr="003C088A">
              <w:rPr>
                <w:rFonts w:ascii="宋体" w:hAnsi="宋体" w:cs="宋体" w:hint="eastAsia"/>
                <w:bCs/>
                <w:szCs w:val="21"/>
                <w:u w:val="single"/>
              </w:rPr>
              <w:t xml:space="preserve">4 </w:t>
            </w:r>
            <w:r w:rsidRPr="003C088A">
              <w:rPr>
                <w:rFonts w:ascii="宋体" w:hAnsi="宋体" w:cs="宋体" w:hint="eastAsia"/>
                <w:bCs/>
                <w:szCs w:val="21"/>
              </w:rPr>
              <w:t>%）。除上述情况外，评标报价=投标报价。</w:t>
            </w:r>
          </w:p>
          <w:p w:rsidR="00617E36" w:rsidRPr="003C088A" w:rsidRDefault="003C088A">
            <w:pPr>
              <w:snapToGrid w:val="0"/>
              <w:spacing w:line="360" w:lineRule="auto"/>
              <w:ind w:firstLineChars="200" w:firstLine="420"/>
              <w:rPr>
                <w:rFonts w:ascii="宋体" w:hAnsi="宋体" w:cs="宋体"/>
                <w:bCs/>
                <w:szCs w:val="21"/>
              </w:rPr>
            </w:pPr>
            <w:r w:rsidRPr="003C088A">
              <w:rPr>
                <w:rFonts w:ascii="宋体" w:hAnsi="宋体" w:cs="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3C088A">
              <w:rPr>
                <w:rFonts w:ascii="宋体" w:hAnsi="宋体" w:cs="宋体" w:hint="eastAsia"/>
                <w:szCs w:val="21"/>
              </w:rPr>
              <w:t>监狱企业参加政府采购活动时，应当提供由省级以上监狱管理局、戒毒管理局（含新疆生产建设兵团）出具的属于监狱企业的证明文件。</w:t>
            </w:r>
            <w:r w:rsidRPr="003C088A">
              <w:rPr>
                <w:rFonts w:ascii="宋体" w:hAnsi="宋体" w:cs="宋体" w:hint="eastAsia"/>
                <w:bCs/>
                <w:szCs w:val="21"/>
              </w:rPr>
              <w:t>监狱企业属于小型、微型企业的，不重复享受政策。</w:t>
            </w:r>
          </w:p>
          <w:p w:rsidR="00617E36" w:rsidRPr="003C088A" w:rsidRDefault="003C088A">
            <w:pPr>
              <w:snapToGrid w:val="0"/>
              <w:spacing w:line="360" w:lineRule="auto"/>
              <w:ind w:firstLineChars="200" w:firstLine="420"/>
              <w:rPr>
                <w:rFonts w:ascii="宋体" w:hAnsi="宋体" w:cs="宋体"/>
                <w:bCs/>
                <w:szCs w:val="21"/>
              </w:rPr>
            </w:pPr>
            <w:r w:rsidRPr="003C088A">
              <w:rPr>
                <w:rFonts w:ascii="宋体" w:hAnsi="宋体" w:cs="宋体" w:hint="eastAsia"/>
                <w:szCs w:val="21"/>
              </w:rPr>
              <w:t>（4）按照</w:t>
            </w:r>
            <w:r w:rsidRPr="003C088A">
              <w:rPr>
                <w:rFonts w:ascii="宋体" w:hAnsi="宋体" w:cs="宋体" w:hint="eastAsia"/>
                <w:bCs/>
                <w:szCs w:val="21"/>
              </w:rPr>
              <w:t>《关于促进残疾人就业政府采购政策的通知》（财库〔2017〕141号）的规定，残疾人福利性单位视同小型、微型企业，享受预留份额、评审中价格扣除等促进中小企业发展的政府采购政策。</w:t>
            </w:r>
            <w:r w:rsidRPr="003C088A">
              <w:rPr>
                <w:rFonts w:ascii="宋体" w:hAnsi="宋体" w:cs="宋体" w:hint="eastAsia"/>
                <w:szCs w:val="21"/>
              </w:rPr>
              <w:t>残疾人福利性单位参加政府采购活动</w:t>
            </w:r>
            <w:r w:rsidRPr="003C088A">
              <w:rPr>
                <w:rFonts w:ascii="宋体" w:hAnsi="宋体" w:cs="宋体" w:hint="eastAsia"/>
                <w:szCs w:val="21"/>
              </w:rPr>
              <w:lastRenderedPageBreak/>
              <w:t>时，应当提供该通知规定的《残疾人福利性单位声明函》，并对声明的真实性负责。</w:t>
            </w:r>
            <w:r w:rsidRPr="003C088A">
              <w:rPr>
                <w:rFonts w:ascii="宋体" w:hAnsi="宋体" w:cs="宋体" w:hint="eastAsia"/>
                <w:bCs/>
                <w:szCs w:val="21"/>
              </w:rPr>
              <w:t>残疾人福利性单位属于小型、微型企业的，不重复享受政策。</w:t>
            </w:r>
          </w:p>
          <w:p w:rsidR="00617E36" w:rsidRPr="003C088A" w:rsidRDefault="003C088A">
            <w:pPr>
              <w:snapToGrid w:val="0"/>
              <w:spacing w:line="360" w:lineRule="auto"/>
              <w:ind w:firstLineChars="200" w:firstLine="420"/>
              <w:rPr>
                <w:rFonts w:ascii="宋体" w:hAnsi="宋体" w:cs="宋体"/>
                <w:bCs/>
                <w:szCs w:val="21"/>
              </w:rPr>
            </w:pPr>
            <w:r w:rsidRPr="003C088A">
              <w:rPr>
                <w:rFonts w:ascii="宋体" w:hAnsi="宋体" w:cs="宋体" w:hint="eastAsia"/>
                <w:bCs/>
                <w:szCs w:val="21"/>
              </w:rPr>
              <w:t>（5）满足招标文件要求且评标报价最低的评标报价为评标基准价，其价格分为满分。</w:t>
            </w:r>
          </w:p>
          <w:p w:rsidR="00617E36" w:rsidRPr="003C088A" w:rsidRDefault="003C088A">
            <w:pPr>
              <w:spacing w:line="360" w:lineRule="auto"/>
              <w:ind w:firstLineChars="200" w:firstLine="420"/>
              <w:rPr>
                <w:rFonts w:ascii="宋体" w:hAnsi="宋体" w:cs="宋体"/>
                <w:bCs/>
                <w:szCs w:val="21"/>
              </w:rPr>
            </w:pPr>
            <w:r w:rsidRPr="003C088A">
              <w:rPr>
                <w:rFonts w:ascii="宋体" w:hAnsi="宋体" w:cs="宋体" w:hint="eastAsia"/>
                <w:bCs/>
                <w:szCs w:val="21"/>
              </w:rPr>
              <w:t xml:space="preserve">（6）价格分计算公式：        </w:t>
            </w:r>
          </w:p>
          <w:p w:rsidR="00617E36" w:rsidRPr="003C088A" w:rsidRDefault="003C088A">
            <w:pPr>
              <w:spacing w:line="360" w:lineRule="auto"/>
              <w:ind w:firstLineChars="200" w:firstLine="420"/>
              <w:rPr>
                <w:rFonts w:ascii="宋体" w:hAnsi="宋体" w:cs="宋体"/>
                <w:bCs/>
                <w:szCs w:val="21"/>
              </w:rPr>
            </w:pPr>
            <w:r w:rsidRPr="003C088A">
              <w:rPr>
                <w:rFonts w:ascii="宋体" w:hAnsi="宋体" w:cs="宋体" w:hint="eastAsia"/>
                <w:bCs/>
                <w:szCs w:val="21"/>
              </w:rPr>
              <w:t>价格分=（评标基准价／评标报价）×</w:t>
            </w:r>
            <w:r w:rsidRPr="003C088A">
              <w:rPr>
                <w:rFonts w:ascii="宋体" w:hAnsi="宋体" w:cs="宋体" w:hint="eastAsia"/>
                <w:bCs/>
                <w:szCs w:val="21"/>
                <w:u w:val="single"/>
              </w:rPr>
              <w:t xml:space="preserve"> 10 </w:t>
            </w:r>
            <w:r w:rsidRPr="003C088A">
              <w:rPr>
                <w:rFonts w:ascii="宋体" w:hAnsi="宋体" w:cs="宋体" w:hint="eastAsia"/>
                <w:bCs/>
                <w:szCs w:val="21"/>
              </w:rPr>
              <w:t>分</w:t>
            </w:r>
          </w:p>
        </w:tc>
      </w:tr>
      <w:tr w:rsidR="003C088A" w:rsidRPr="003C088A">
        <w:trPr>
          <w:jc w:val="center"/>
        </w:trPr>
        <w:tc>
          <w:tcPr>
            <w:tcW w:w="562" w:type="dxa"/>
            <w:vMerge w:val="restart"/>
            <w:vAlign w:val="center"/>
          </w:tcPr>
          <w:p w:rsidR="00617E36" w:rsidRPr="003C088A" w:rsidRDefault="003C088A">
            <w:pPr>
              <w:adjustRightInd w:val="0"/>
              <w:snapToGrid w:val="0"/>
              <w:spacing w:line="360" w:lineRule="auto"/>
              <w:jc w:val="center"/>
              <w:textAlignment w:val="baseline"/>
              <w:rPr>
                <w:rFonts w:ascii="宋体" w:hAnsi="宋体" w:cs="宋体"/>
                <w:szCs w:val="21"/>
              </w:rPr>
            </w:pPr>
            <w:r w:rsidRPr="003C088A">
              <w:rPr>
                <w:rFonts w:ascii="宋体" w:hAnsi="宋体" w:cs="宋体" w:hint="eastAsia"/>
                <w:szCs w:val="21"/>
              </w:rPr>
              <w:lastRenderedPageBreak/>
              <w:t>2</w:t>
            </w:r>
          </w:p>
        </w:tc>
        <w:tc>
          <w:tcPr>
            <w:tcW w:w="1585" w:type="dxa"/>
            <w:vMerge w:val="restart"/>
            <w:vAlign w:val="center"/>
          </w:tcPr>
          <w:p w:rsidR="00617E36" w:rsidRPr="003C088A" w:rsidRDefault="003C088A">
            <w:pPr>
              <w:adjustRightInd w:val="0"/>
              <w:spacing w:line="360" w:lineRule="auto"/>
              <w:jc w:val="center"/>
              <w:textAlignment w:val="baseline"/>
              <w:rPr>
                <w:rFonts w:ascii="宋体" w:hAnsi="宋体" w:cs="宋体"/>
                <w:b/>
                <w:bCs/>
                <w:szCs w:val="21"/>
              </w:rPr>
            </w:pPr>
            <w:r w:rsidRPr="003C088A">
              <w:rPr>
                <w:rFonts w:ascii="宋体" w:hAnsi="宋体" w:cs="宋体" w:hint="eastAsia"/>
                <w:b/>
                <w:bCs/>
                <w:szCs w:val="21"/>
              </w:rPr>
              <w:t>技术分</w:t>
            </w:r>
          </w:p>
          <w:p w:rsidR="00617E36" w:rsidRPr="003C088A" w:rsidRDefault="003C088A">
            <w:pPr>
              <w:adjustRightInd w:val="0"/>
              <w:snapToGrid w:val="0"/>
              <w:spacing w:line="360" w:lineRule="auto"/>
              <w:jc w:val="center"/>
              <w:textAlignment w:val="baseline"/>
              <w:rPr>
                <w:rFonts w:ascii="宋体" w:hAnsi="宋体" w:cs="宋体"/>
                <w:spacing w:val="-18"/>
                <w:szCs w:val="21"/>
              </w:rPr>
            </w:pPr>
            <w:r w:rsidRPr="003C088A">
              <w:rPr>
                <w:rFonts w:ascii="宋体" w:hAnsi="宋体" w:cs="宋体" w:hint="eastAsia"/>
                <w:b/>
                <w:szCs w:val="21"/>
              </w:rPr>
              <w:t>（满分60分）</w:t>
            </w:r>
          </w:p>
        </w:tc>
        <w:tc>
          <w:tcPr>
            <w:tcW w:w="1556" w:type="dxa"/>
            <w:gridSpan w:val="2"/>
            <w:vAlign w:val="center"/>
          </w:tcPr>
          <w:p w:rsidR="00617E36" w:rsidRPr="003C088A" w:rsidRDefault="003C088A">
            <w:pPr>
              <w:snapToGrid w:val="0"/>
              <w:spacing w:line="360" w:lineRule="auto"/>
              <w:jc w:val="center"/>
              <w:rPr>
                <w:rFonts w:ascii="宋体" w:hAnsi="宋体" w:cs="宋体"/>
                <w:szCs w:val="21"/>
              </w:rPr>
            </w:pPr>
            <w:r w:rsidRPr="003C088A">
              <w:rPr>
                <w:rFonts w:ascii="宋体" w:hAnsi="宋体" w:cs="宋体" w:hint="eastAsia"/>
                <w:b/>
                <w:bCs/>
                <w:szCs w:val="21"/>
              </w:rPr>
              <w:t>技术性能分（满分 25分）</w:t>
            </w:r>
          </w:p>
        </w:tc>
        <w:tc>
          <w:tcPr>
            <w:tcW w:w="5752" w:type="dxa"/>
            <w:vAlign w:val="center"/>
          </w:tcPr>
          <w:p w:rsidR="00617E36" w:rsidRPr="003C088A" w:rsidRDefault="003C088A">
            <w:pPr>
              <w:pStyle w:val="TableParagraph"/>
              <w:autoSpaceDE w:val="0"/>
              <w:autoSpaceDN w:val="0"/>
              <w:adjustRightInd w:val="0"/>
              <w:spacing w:line="360" w:lineRule="auto"/>
              <w:ind w:firstLineChars="200" w:firstLine="420"/>
              <w:rPr>
                <w:rFonts w:ascii="宋体" w:hAnsi="宋体" w:cs="宋体"/>
                <w:sz w:val="21"/>
                <w:szCs w:val="21"/>
                <w:lang w:eastAsia="zh-CN"/>
              </w:rPr>
            </w:pPr>
            <w:r w:rsidRPr="003C088A">
              <w:rPr>
                <w:rFonts w:ascii="宋体" w:hAnsi="宋体" w:cs="宋体" w:hint="eastAsia"/>
                <w:bCs/>
                <w:sz w:val="21"/>
                <w:szCs w:val="21"/>
                <w:lang w:eastAsia="zh-CN"/>
              </w:rPr>
              <w:t>技术要求中，带“●”项为重要的性能指标、功能项，作为评分的依据，能提供相关证明材料（包括但不限于功能截图或国家认可的有资质的第三方检测机构出具的检验报告复印件等），且所提供证明材料经核实符合并满足技术要求的，每项得1分，满分25分。</w:t>
            </w:r>
          </w:p>
        </w:tc>
      </w:tr>
      <w:tr w:rsidR="003C088A" w:rsidRPr="003C088A">
        <w:trPr>
          <w:jc w:val="center"/>
        </w:trPr>
        <w:tc>
          <w:tcPr>
            <w:tcW w:w="562" w:type="dxa"/>
            <w:vMerge/>
            <w:vAlign w:val="center"/>
          </w:tcPr>
          <w:p w:rsidR="00617E36" w:rsidRPr="003C088A" w:rsidRDefault="00617E36">
            <w:pPr>
              <w:adjustRightInd w:val="0"/>
              <w:snapToGrid w:val="0"/>
              <w:spacing w:line="360" w:lineRule="auto"/>
              <w:jc w:val="center"/>
              <w:textAlignment w:val="baseline"/>
              <w:rPr>
                <w:rFonts w:ascii="宋体" w:hAnsi="宋体" w:cs="宋体"/>
                <w:szCs w:val="21"/>
              </w:rPr>
            </w:pPr>
          </w:p>
        </w:tc>
        <w:tc>
          <w:tcPr>
            <w:tcW w:w="1585" w:type="dxa"/>
            <w:vMerge/>
            <w:vAlign w:val="center"/>
          </w:tcPr>
          <w:p w:rsidR="00617E36" w:rsidRPr="003C088A" w:rsidRDefault="00617E36">
            <w:pPr>
              <w:adjustRightInd w:val="0"/>
              <w:snapToGrid w:val="0"/>
              <w:spacing w:line="360" w:lineRule="auto"/>
              <w:jc w:val="center"/>
              <w:textAlignment w:val="baseline"/>
              <w:rPr>
                <w:rFonts w:ascii="宋体" w:hAnsi="宋体" w:cs="宋体"/>
                <w:b/>
                <w:szCs w:val="21"/>
              </w:rPr>
            </w:pPr>
          </w:p>
        </w:tc>
        <w:tc>
          <w:tcPr>
            <w:tcW w:w="1556" w:type="dxa"/>
            <w:gridSpan w:val="2"/>
            <w:vAlign w:val="center"/>
          </w:tcPr>
          <w:p w:rsidR="00617E36" w:rsidRPr="003C088A" w:rsidRDefault="003C088A">
            <w:pPr>
              <w:snapToGrid w:val="0"/>
              <w:spacing w:line="360" w:lineRule="auto"/>
              <w:jc w:val="center"/>
              <w:rPr>
                <w:rFonts w:ascii="宋体" w:hAnsi="宋体" w:cs="宋体"/>
                <w:szCs w:val="21"/>
                <w:u w:val="single"/>
              </w:rPr>
            </w:pPr>
            <w:r w:rsidRPr="003C088A">
              <w:rPr>
                <w:rFonts w:ascii="宋体" w:hAnsi="宋体" w:cs="宋体" w:hint="eastAsia"/>
                <w:b/>
                <w:bCs/>
                <w:szCs w:val="21"/>
              </w:rPr>
              <w:t>项目技术实施方案分（满分25分）</w:t>
            </w:r>
          </w:p>
        </w:tc>
        <w:tc>
          <w:tcPr>
            <w:tcW w:w="5752" w:type="dxa"/>
            <w:vAlign w:val="center"/>
          </w:tcPr>
          <w:p w:rsidR="00617E36" w:rsidRPr="003C088A" w:rsidRDefault="003C088A">
            <w:pPr>
              <w:pStyle w:val="TableParagraph"/>
              <w:autoSpaceDE w:val="0"/>
              <w:autoSpaceDN w:val="0"/>
              <w:adjustRightInd w:val="0"/>
              <w:spacing w:line="360" w:lineRule="auto"/>
              <w:ind w:firstLineChars="200" w:firstLine="432"/>
              <w:rPr>
                <w:rFonts w:ascii="宋体" w:hAnsi="宋体" w:cs="宋体"/>
                <w:spacing w:val="3"/>
                <w:sz w:val="21"/>
                <w:szCs w:val="21"/>
                <w:lang w:eastAsia="zh-CN"/>
              </w:rPr>
            </w:pPr>
            <w:r w:rsidRPr="003C088A">
              <w:rPr>
                <w:rFonts w:ascii="宋体" w:hAnsi="宋体" w:cs="宋体" w:hint="eastAsia"/>
                <w:spacing w:val="3"/>
                <w:sz w:val="21"/>
                <w:szCs w:val="21"/>
                <w:lang w:eastAsia="zh-CN"/>
              </w:rPr>
              <w:t>一档</w:t>
            </w:r>
            <w:r w:rsidRPr="003C088A">
              <w:rPr>
                <w:rFonts w:ascii="宋体" w:hAnsi="宋体" w:cs="宋体" w:hint="eastAsia"/>
                <w:b/>
                <w:bCs/>
                <w:spacing w:val="3"/>
                <w:sz w:val="21"/>
                <w:szCs w:val="21"/>
                <w:lang w:eastAsia="zh-CN"/>
              </w:rPr>
              <w:t>（8分</w:t>
            </w:r>
            <w:r w:rsidRPr="003C088A">
              <w:rPr>
                <w:rFonts w:ascii="宋体" w:hAnsi="宋体" w:cs="宋体" w:hint="eastAsia"/>
                <w:spacing w:val="3"/>
                <w:sz w:val="21"/>
                <w:szCs w:val="21"/>
                <w:lang w:eastAsia="zh-CN"/>
              </w:rPr>
              <w:t>）：制订的技术方法和路线符合项目要求，有重点、难点且</w:t>
            </w:r>
            <w:proofErr w:type="gramStart"/>
            <w:r w:rsidRPr="003C088A">
              <w:rPr>
                <w:rFonts w:ascii="宋体" w:hAnsi="宋体" w:cs="宋体" w:hint="eastAsia"/>
                <w:spacing w:val="3"/>
                <w:sz w:val="21"/>
                <w:szCs w:val="21"/>
                <w:lang w:eastAsia="zh-CN"/>
              </w:rPr>
              <w:t>作出</w:t>
            </w:r>
            <w:proofErr w:type="gramEnd"/>
            <w:r w:rsidRPr="003C088A">
              <w:rPr>
                <w:rFonts w:ascii="宋体" w:hAnsi="宋体" w:cs="宋体" w:hint="eastAsia"/>
                <w:spacing w:val="3"/>
                <w:sz w:val="21"/>
                <w:szCs w:val="21"/>
                <w:lang w:eastAsia="zh-CN"/>
              </w:rPr>
              <w:t>分析，主要内容的编制思路合理，提出具体的科学合理的工期和质量保证措施，</w:t>
            </w:r>
            <w:r w:rsidRPr="003C088A">
              <w:rPr>
                <w:rFonts w:ascii="宋体" w:hAnsi="宋体" w:cs="宋体" w:hint="eastAsia"/>
                <w:sz w:val="21"/>
                <w:szCs w:val="21"/>
                <w:lang w:eastAsia="zh-CN"/>
              </w:rPr>
              <w:t>管理措施部分勉强满足招标文件要求</w:t>
            </w:r>
            <w:r w:rsidRPr="003C088A">
              <w:rPr>
                <w:rFonts w:ascii="宋体" w:hAnsi="宋体" w:cs="宋体" w:hint="eastAsia"/>
                <w:spacing w:val="3"/>
                <w:sz w:val="21"/>
                <w:szCs w:val="21"/>
                <w:lang w:eastAsia="zh-CN"/>
              </w:rPr>
              <w:t>。</w:t>
            </w:r>
          </w:p>
          <w:p w:rsidR="00617E36" w:rsidRPr="003C088A" w:rsidRDefault="003C088A">
            <w:pPr>
              <w:pStyle w:val="TableParagraph"/>
              <w:autoSpaceDE w:val="0"/>
              <w:autoSpaceDN w:val="0"/>
              <w:adjustRightInd w:val="0"/>
              <w:spacing w:line="360" w:lineRule="auto"/>
              <w:ind w:firstLineChars="200" w:firstLine="432"/>
              <w:rPr>
                <w:rFonts w:ascii="宋体" w:hAnsi="宋体" w:cs="宋体"/>
                <w:spacing w:val="3"/>
                <w:sz w:val="21"/>
                <w:szCs w:val="21"/>
                <w:lang w:eastAsia="zh-CN"/>
              </w:rPr>
            </w:pPr>
            <w:r w:rsidRPr="003C088A">
              <w:rPr>
                <w:rFonts w:ascii="宋体" w:hAnsi="宋体" w:cs="宋体" w:hint="eastAsia"/>
                <w:spacing w:val="3"/>
                <w:sz w:val="21"/>
                <w:szCs w:val="21"/>
                <w:lang w:eastAsia="zh-CN"/>
              </w:rPr>
              <w:t>二档</w:t>
            </w:r>
            <w:r w:rsidRPr="003C088A">
              <w:rPr>
                <w:rFonts w:ascii="宋体" w:hAnsi="宋体" w:cs="宋体" w:hint="eastAsia"/>
                <w:b/>
                <w:bCs/>
                <w:spacing w:val="3"/>
                <w:sz w:val="21"/>
                <w:szCs w:val="21"/>
                <w:lang w:eastAsia="zh-CN"/>
              </w:rPr>
              <w:t>（12分）</w:t>
            </w:r>
            <w:r w:rsidRPr="003C088A">
              <w:rPr>
                <w:rFonts w:ascii="宋体" w:hAnsi="宋体" w:cs="宋体" w:hint="eastAsia"/>
                <w:spacing w:val="3"/>
                <w:sz w:val="21"/>
                <w:szCs w:val="21"/>
                <w:lang w:eastAsia="zh-CN"/>
              </w:rPr>
              <w:t>：投标人的技术实施方案对项目的理解程度基本符合采购单位要求，所提出的方案也较为详细，结构和内容较合理、科学、完整，实施方案（包含人员管理、进度管理、质量管理、计划管理、施工组织管理、材料管理、协调</w:t>
            </w:r>
            <w:r w:rsidRPr="003C088A">
              <w:rPr>
                <w:rFonts w:ascii="宋体" w:hAnsi="宋体" w:cs="宋体" w:hint="eastAsia"/>
                <w:sz w:val="21"/>
                <w:szCs w:val="21"/>
                <w:lang w:eastAsia="zh-CN"/>
              </w:rPr>
              <w:t>管理</w:t>
            </w:r>
            <w:r w:rsidRPr="003C088A">
              <w:rPr>
                <w:rFonts w:ascii="宋体" w:hAnsi="宋体" w:cs="宋体" w:hint="eastAsia"/>
                <w:spacing w:val="3"/>
                <w:sz w:val="21"/>
                <w:szCs w:val="21"/>
                <w:lang w:eastAsia="zh-CN"/>
              </w:rPr>
              <w:t>、安全管理、突发事件的应急处理预案、售后服务方案和相关保证措施等）内容全面，描述较为完整详尽，能结合项目实际情况进行分析说明，满足招标要求，对项目建设要求有一定的针对性方案。</w:t>
            </w:r>
          </w:p>
          <w:p w:rsidR="00617E36" w:rsidRPr="003C088A" w:rsidRDefault="003C088A">
            <w:pPr>
              <w:pStyle w:val="TableParagraph"/>
              <w:autoSpaceDE w:val="0"/>
              <w:autoSpaceDN w:val="0"/>
              <w:adjustRightInd w:val="0"/>
              <w:spacing w:line="360" w:lineRule="auto"/>
              <w:ind w:firstLineChars="200" w:firstLine="432"/>
              <w:rPr>
                <w:rFonts w:ascii="宋体" w:hAnsi="宋体" w:cs="宋体"/>
                <w:sz w:val="21"/>
                <w:szCs w:val="21"/>
                <w:lang w:eastAsia="zh-CN"/>
              </w:rPr>
            </w:pPr>
            <w:r w:rsidRPr="003C088A">
              <w:rPr>
                <w:rFonts w:ascii="宋体" w:hAnsi="宋体" w:cs="宋体" w:hint="eastAsia"/>
                <w:spacing w:val="3"/>
                <w:sz w:val="21"/>
                <w:szCs w:val="21"/>
                <w:lang w:eastAsia="zh-CN"/>
              </w:rPr>
              <w:t>三档</w:t>
            </w:r>
            <w:r w:rsidRPr="003C088A">
              <w:rPr>
                <w:rFonts w:ascii="宋体" w:hAnsi="宋体" w:cs="宋体" w:hint="eastAsia"/>
                <w:b/>
                <w:bCs/>
                <w:spacing w:val="3"/>
                <w:sz w:val="21"/>
                <w:szCs w:val="21"/>
                <w:lang w:eastAsia="zh-CN"/>
              </w:rPr>
              <w:t>（16分）</w:t>
            </w:r>
            <w:r w:rsidRPr="003C088A">
              <w:rPr>
                <w:rFonts w:ascii="宋体" w:hAnsi="宋体" w:cs="宋体" w:hint="eastAsia"/>
                <w:spacing w:val="3"/>
                <w:sz w:val="21"/>
                <w:szCs w:val="21"/>
                <w:lang w:eastAsia="zh-CN"/>
              </w:rPr>
              <w:t>：对项目的理解程度透彻，贴切采购人需求，技术方案详细、先进，</w:t>
            </w:r>
            <w:r w:rsidRPr="003C088A">
              <w:rPr>
                <w:rFonts w:ascii="宋体" w:hAnsi="宋体" w:cs="宋体" w:hint="eastAsia"/>
                <w:sz w:val="21"/>
                <w:szCs w:val="21"/>
                <w:lang w:eastAsia="zh-CN"/>
              </w:rPr>
              <w:t>服务内容覆盖全面、组织架构设置完整、各模块职责划分及流程清晰、</w:t>
            </w:r>
            <w:r w:rsidRPr="003C088A">
              <w:rPr>
                <w:rFonts w:ascii="宋体" w:hAnsi="宋体" w:cs="宋体" w:hint="eastAsia"/>
                <w:spacing w:val="3"/>
                <w:sz w:val="21"/>
                <w:szCs w:val="21"/>
                <w:lang w:eastAsia="zh-CN"/>
              </w:rPr>
              <w:t>对关键技术点描述清晰、到位，完全满足线路租赁需求，具有很高的稳定性和安全性，能保障业务系统完全不受影响。</w:t>
            </w:r>
            <w:r w:rsidRPr="003C088A">
              <w:rPr>
                <w:rFonts w:ascii="宋体" w:hAnsi="宋体" w:cs="宋体" w:hint="eastAsia"/>
                <w:sz w:val="21"/>
                <w:szCs w:val="21"/>
                <w:lang w:eastAsia="zh-CN"/>
              </w:rPr>
              <w:t>实施方案（包含人员管理、进度管理、质量管理、计划管理、施工组织管理、材料管理、协调管理、安全管理、突发事件的应急处理预案、售后服务方案和相关保证措施等）内容全面，描述完整详尽，能结合项目实际情况进行分析说明，实施计划进度能融合主要建设内容进行合理分析和科学编排，且具有直观性、针对</w:t>
            </w:r>
            <w:r w:rsidRPr="003C088A">
              <w:rPr>
                <w:rFonts w:ascii="宋体" w:hAnsi="宋体" w:cs="宋体" w:hint="eastAsia"/>
                <w:sz w:val="21"/>
                <w:szCs w:val="21"/>
                <w:lang w:eastAsia="zh-CN"/>
              </w:rPr>
              <w:lastRenderedPageBreak/>
              <w:t>性和可操作性，并提出具体的科学合理的工期和质量保证措施，对影响项目进度和质量的主要风险点和难点进行分析，提出合理化建议及切实可行、具有针对性和具体的解决方案或应对措施。</w:t>
            </w:r>
          </w:p>
          <w:p w:rsidR="00617E36" w:rsidRPr="003C088A" w:rsidRDefault="003C088A">
            <w:pPr>
              <w:pStyle w:val="TableParagraph"/>
              <w:autoSpaceDE w:val="0"/>
              <w:autoSpaceDN w:val="0"/>
              <w:adjustRightInd w:val="0"/>
              <w:spacing w:line="360" w:lineRule="auto"/>
              <w:ind w:firstLineChars="200" w:firstLine="420"/>
              <w:rPr>
                <w:rFonts w:ascii="宋体" w:hAnsi="宋体" w:cs="宋体"/>
                <w:sz w:val="21"/>
                <w:szCs w:val="21"/>
                <w:lang w:eastAsia="zh-CN"/>
              </w:rPr>
            </w:pPr>
            <w:r w:rsidRPr="003C088A">
              <w:rPr>
                <w:rFonts w:ascii="宋体" w:hAnsi="宋体" w:cs="宋体" w:hint="eastAsia"/>
                <w:sz w:val="21"/>
                <w:szCs w:val="21"/>
                <w:lang w:eastAsia="zh-CN"/>
              </w:rPr>
              <w:t>2.技术服务人员投入</w:t>
            </w:r>
            <w:r w:rsidRPr="003C088A">
              <w:rPr>
                <w:rFonts w:ascii="宋体" w:hAnsi="宋体" w:cs="宋体" w:hint="eastAsia"/>
                <w:b/>
                <w:bCs/>
                <w:sz w:val="21"/>
                <w:szCs w:val="21"/>
                <w:lang w:eastAsia="zh-CN"/>
              </w:rPr>
              <w:t>（满分9分）</w:t>
            </w:r>
          </w:p>
          <w:p w:rsidR="00617E36" w:rsidRPr="003C088A" w:rsidRDefault="003C088A">
            <w:pPr>
              <w:spacing w:line="360" w:lineRule="auto"/>
              <w:ind w:firstLineChars="200" w:firstLine="420"/>
              <w:jc w:val="left"/>
              <w:rPr>
                <w:rFonts w:ascii="宋体" w:hAnsi="宋体" w:cs="宋体"/>
                <w:bCs/>
                <w:szCs w:val="21"/>
              </w:rPr>
            </w:pPr>
            <w:r w:rsidRPr="003C088A">
              <w:rPr>
                <w:rFonts w:ascii="宋体" w:hAnsi="宋体" w:cs="宋体" w:hint="eastAsia"/>
                <w:bCs/>
                <w:szCs w:val="21"/>
              </w:rPr>
              <w:t>（1）项目经理1人</w:t>
            </w:r>
            <w:r w:rsidRPr="003C088A">
              <w:rPr>
                <w:rFonts w:ascii="宋体" w:hAnsi="宋体" w:cs="宋体" w:hint="eastAsia"/>
                <w:b/>
                <w:szCs w:val="21"/>
              </w:rPr>
              <w:t>（满分3分）</w:t>
            </w:r>
          </w:p>
          <w:p w:rsidR="00617E36" w:rsidRPr="003C088A" w:rsidRDefault="003C088A">
            <w:pPr>
              <w:spacing w:line="360" w:lineRule="auto"/>
              <w:ind w:firstLineChars="200" w:firstLine="420"/>
              <w:jc w:val="left"/>
              <w:rPr>
                <w:rFonts w:ascii="宋体" w:hAnsi="宋体" w:cs="宋体"/>
                <w:bCs/>
                <w:szCs w:val="21"/>
              </w:rPr>
            </w:pPr>
            <w:r w:rsidRPr="003C088A">
              <w:rPr>
                <w:rFonts w:ascii="宋体" w:hAnsi="宋体" w:cs="宋体" w:hint="eastAsia"/>
                <w:bCs/>
                <w:szCs w:val="21"/>
              </w:rPr>
              <w:t>①具备信息系统项目管理师证书的，得1分；</w:t>
            </w:r>
          </w:p>
          <w:p w:rsidR="00617E36" w:rsidRPr="003C088A" w:rsidRDefault="003C088A">
            <w:pPr>
              <w:spacing w:line="360" w:lineRule="auto"/>
              <w:ind w:firstLineChars="200" w:firstLine="420"/>
              <w:jc w:val="left"/>
              <w:rPr>
                <w:rFonts w:ascii="宋体" w:hAnsi="宋体" w:cs="宋体"/>
                <w:bCs/>
                <w:szCs w:val="21"/>
              </w:rPr>
            </w:pPr>
            <w:r w:rsidRPr="003C088A">
              <w:rPr>
                <w:rFonts w:ascii="宋体" w:hAnsi="宋体" w:cs="宋体" w:hint="eastAsia"/>
                <w:bCs/>
                <w:szCs w:val="21"/>
              </w:rPr>
              <w:t>②具备系统规划与管理师证书的，得1分；</w:t>
            </w:r>
          </w:p>
          <w:p w:rsidR="00617E36" w:rsidRPr="003C088A" w:rsidRDefault="003C088A">
            <w:pPr>
              <w:spacing w:line="360" w:lineRule="auto"/>
              <w:ind w:firstLineChars="200" w:firstLine="420"/>
              <w:jc w:val="left"/>
              <w:rPr>
                <w:rFonts w:ascii="宋体" w:hAnsi="宋体" w:cs="宋体"/>
                <w:bCs/>
                <w:szCs w:val="21"/>
              </w:rPr>
            </w:pPr>
            <w:r w:rsidRPr="003C088A">
              <w:rPr>
                <w:rFonts w:ascii="宋体" w:hAnsi="宋体" w:cs="宋体" w:hint="eastAsia"/>
                <w:bCs/>
                <w:szCs w:val="21"/>
              </w:rPr>
              <w:t>③具备通信信息类高级工程师证书的，得1分。</w:t>
            </w:r>
          </w:p>
          <w:p w:rsidR="00617E36" w:rsidRPr="003C088A" w:rsidRDefault="003C088A">
            <w:pPr>
              <w:spacing w:line="360" w:lineRule="auto"/>
              <w:ind w:firstLineChars="200" w:firstLine="420"/>
              <w:jc w:val="left"/>
              <w:rPr>
                <w:rFonts w:ascii="宋体" w:hAnsi="宋体" w:cs="宋体"/>
                <w:bCs/>
                <w:szCs w:val="21"/>
              </w:rPr>
            </w:pPr>
            <w:r w:rsidRPr="003C088A">
              <w:rPr>
                <w:rFonts w:ascii="宋体" w:hAnsi="宋体" w:cs="宋体" w:hint="eastAsia"/>
                <w:bCs/>
                <w:szCs w:val="21"/>
              </w:rPr>
              <w:t>（2）网络安全专家1人</w:t>
            </w:r>
            <w:r w:rsidRPr="003C088A">
              <w:rPr>
                <w:rFonts w:ascii="宋体" w:hAnsi="宋体" w:cs="宋体" w:hint="eastAsia"/>
                <w:b/>
                <w:szCs w:val="21"/>
              </w:rPr>
              <w:t>（满分3分）</w:t>
            </w:r>
          </w:p>
          <w:p w:rsidR="00617E36" w:rsidRPr="003C088A" w:rsidRDefault="003C088A">
            <w:pPr>
              <w:spacing w:line="360" w:lineRule="auto"/>
              <w:ind w:firstLineChars="200" w:firstLine="420"/>
              <w:jc w:val="left"/>
              <w:rPr>
                <w:rFonts w:ascii="宋体" w:hAnsi="宋体" w:cs="宋体"/>
                <w:bCs/>
                <w:szCs w:val="21"/>
              </w:rPr>
            </w:pPr>
            <w:r w:rsidRPr="003C088A">
              <w:rPr>
                <w:rFonts w:ascii="宋体" w:hAnsi="宋体" w:cs="宋体" w:hint="eastAsia"/>
                <w:bCs/>
                <w:szCs w:val="21"/>
              </w:rPr>
              <w:t>①具备网络信息安全工程师证书的，得1分；</w:t>
            </w:r>
          </w:p>
          <w:p w:rsidR="00617E36" w:rsidRPr="003C088A" w:rsidRDefault="003C088A">
            <w:pPr>
              <w:spacing w:line="360" w:lineRule="auto"/>
              <w:ind w:firstLineChars="200" w:firstLine="420"/>
              <w:jc w:val="left"/>
              <w:rPr>
                <w:rFonts w:ascii="宋体" w:hAnsi="宋体" w:cs="宋体"/>
                <w:bCs/>
                <w:szCs w:val="21"/>
              </w:rPr>
            </w:pPr>
            <w:r w:rsidRPr="003C088A">
              <w:rPr>
                <w:rFonts w:ascii="宋体" w:hAnsi="宋体" w:cs="宋体" w:hint="eastAsia"/>
                <w:bCs/>
                <w:szCs w:val="21"/>
              </w:rPr>
              <w:t>②具备信息系统项目管理师证书的，得1分；</w:t>
            </w:r>
          </w:p>
          <w:p w:rsidR="00617E36" w:rsidRPr="003C088A" w:rsidRDefault="003C088A">
            <w:pPr>
              <w:spacing w:line="360" w:lineRule="auto"/>
              <w:ind w:firstLineChars="200" w:firstLine="420"/>
              <w:jc w:val="left"/>
              <w:rPr>
                <w:rFonts w:ascii="宋体" w:hAnsi="宋体" w:cs="宋体"/>
                <w:bCs/>
                <w:szCs w:val="21"/>
              </w:rPr>
            </w:pPr>
            <w:r w:rsidRPr="003C088A">
              <w:rPr>
                <w:rFonts w:ascii="宋体" w:hAnsi="宋体" w:cs="宋体" w:hint="eastAsia"/>
                <w:bCs/>
                <w:szCs w:val="21"/>
              </w:rPr>
              <w:t>③具备大数据高级工程师证书的，得1分。</w:t>
            </w:r>
          </w:p>
          <w:p w:rsidR="00617E36" w:rsidRPr="003C088A" w:rsidRDefault="003C088A">
            <w:pPr>
              <w:spacing w:line="360" w:lineRule="auto"/>
              <w:ind w:firstLineChars="200" w:firstLine="420"/>
              <w:jc w:val="left"/>
              <w:rPr>
                <w:rFonts w:ascii="宋体" w:hAnsi="宋体" w:cs="宋体"/>
                <w:bCs/>
                <w:szCs w:val="21"/>
              </w:rPr>
            </w:pPr>
            <w:r w:rsidRPr="003C088A">
              <w:rPr>
                <w:rFonts w:ascii="宋体" w:hAnsi="宋体" w:cs="宋体" w:hint="eastAsia"/>
                <w:bCs/>
                <w:szCs w:val="21"/>
              </w:rPr>
              <w:t>（3）网络工程师1人</w:t>
            </w:r>
            <w:r w:rsidRPr="003C088A">
              <w:rPr>
                <w:rFonts w:ascii="宋体" w:hAnsi="宋体" w:cs="宋体" w:hint="eastAsia"/>
                <w:b/>
                <w:szCs w:val="21"/>
              </w:rPr>
              <w:t>（满分3分）</w:t>
            </w:r>
          </w:p>
          <w:p w:rsidR="00617E36" w:rsidRPr="003C088A" w:rsidRDefault="003C088A">
            <w:pPr>
              <w:spacing w:line="360" w:lineRule="auto"/>
              <w:ind w:firstLineChars="200" w:firstLine="420"/>
              <w:jc w:val="left"/>
              <w:rPr>
                <w:rFonts w:ascii="宋体" w:hAnsi="宋体" w:cs="宋体"/>
                <w:bCs/>
                <w:szCs w:val="21"/>
              </w:rPr>
            </w:pPr>
            <w:r w:rsidRPr="003C088A">
              <w:rPr>
                <w:rFonts w:ascii="宋体" w:hAnsi="宋体" w:cs="宋体" w:hint="eastAsia"/>
                <w:bCs/>
                <w:szCs w:val="21"/>
              </w:rPr>
              <w:t>①具备网络工程师证书的，得1分；</w:t>
            </w:r>
          </w:p>
          <w:p w:rsidR="00617E36" w:rsidRPr="003C088A" w:rsidRDefault="003C088A">
            <w:pPr>
              <w:spacing w:line="360" w:lineRule="auto"/>
              <w:ind w:firstLineChars="200" w:firstLine="420"/>
              <w:jc w:val="left"/>
              <w:rPr>
                <w:rFonts w:ascii="宋体" w:hAnsi="宋体" w:cs="宋体"/>
                <w:bCs/>
                <w:szCs w:val="21"/>
              </w:rPr>
            </w:pPr>
            <w:r w:rsidRPr="003C088A">
              <w:rPr>
                <w:rFonts w:ascii="宋体" w:hAnsi="宋体" w:cs="宋体" w:hint="eastAsia"/>
                <w:bCs/>
                <w:szCs w:val="21"/>
              </w:rPr>
              <w:t>②具备信息系统项目管理师证书的，得1分；</w:t>
            </w:r>
          </w:p>
          <w:p w:rsidR="00617E36" w:rsidRPr="003C088A" w:rsidRDefault="003C088A">
            <w:pPr>
              <w:spacing w:line="360" w:lineRule="auto"/>
              <w:ind w:firstLineChars="200" w:firstLine="420"/>
              <w:jc w:val="left"/>
              <w:rPr>
                <w:rFonts w:ascii="宋体" w:hAnsi="宋体" w:cs="宋体"/>
                <w:bCs/>
                <w:szCs w:val="21"/>
              </w:rPr>
            </w:pPr>
            <w:r w:rsidRPr="003C088A">
              <w:rPr>
                <w:rFonts w:ascii="宋体" w:hAnsi="宋体" w:cs="宋体" w:hint="eastAsia"/>
                <w:bCs/>
                <w:szCs w:val="21"/>
              </w:rPr>
              <w:t>③具备系统分析师证书的，得1分。</w:t>
            </w:r>
          </w:p>
          <w:p w:rsidR="00617E36" w:rsidRPr="003C088A" w:rsidRDefault="003C088A">
            <w:pPr>
              <w:spacing w:line="360" w:lineRule="auto"/>
              <w:ind w:firstLineChars="200" w:firstLine="420"/>
              <w:jc w:val="left"/>
              <w:rPr>
                <w:rFonts w:ascii="宋体" w:hAnsi="宋体" w:cs="宋体"/>
                <w:szCs w:val="21"/>
              </w:rPr>
            </w:pPr>
            <w:r w:rsidRPr="003C088A">
              <w:rPr>
                <w:rFonts w:ascii="宋体" w:hAnsi="宋体" w:cs="宋体" w:hint="eastAsia"/>
                <w:bCs/>
                <w:szCs w:val="21"/>
              </w:rPr>
              <w:t xml:space="preserve">（若同一岗位提供多人的，只按得分最高的人计算分值，证书颁发机构须为人社部或工信部部属单位颁发，须提供人员身份证及相应的证书复印件并加盖投标人公章或电子公章，否则不计分。)    </w:t>
            </w:r>
          </w:p>
        </w:tc>
      </w:tr>
      <w:tr w:rsidR="003C088A" w:rsidRPr="003C088A">
        <w:trPr>
          <w:jc w:val="center"/>
        </w:trPr>
        <w:tc>
          <w:tcPr>
            <w:tcW w:w="562" w:type="dxa"/>
            <w:vMerge/>
            <w:vAlign w:val="center"/>
          </w:tcPr>
          <w:p w:rsidR="00617E36" w:rsidRPr="003C088A" w:rsidRDefault="00617E36">
            <w:pPr>
              <w:adjustRightInd w:val="0"/>
              <w:snapToGrid w:val="0"/>
              <w:spacing w:line="360" w:lineRule="auto"/>
              <w:jc w:val="center"/>
              <w:textAlignment w:val="baseline"/>
              <w:rPr>
                <w:rFonts w:ascii="宋体" w:hAnsi="宋体" w:cs="宋体"/>
                <w:szCs w:val="21"/>
              </w:rPr>
            </w:pPr>
          </w:p>
        </w:tc>
        <w:tc>
          <w:tcPr>
            <w:tcW w:w="1585" w:type="dxa"/>
            <w:vMerge/>
            <w:vAlign w:val="center"/>
          </w:tcPr>
          <w:p w:rsidR="00617E36" w:rsidRPr="003C088A" w:rsidRDefault="00617E36">
            <w:pPr>
              <w:adjustRightInd w:val="0"/>
              <w:snapToGrid w:val="0"/>
              <w:spacing w:line="360" w:lineRule="auto"/>
              <w:jc w:val="center"/>
              <w:textAlignment w:val="baseline"/>
              <w:rPr>
                <w:rFonts w:ascii="宋体" w:hAnsi="宋体" w:cs="宋体"/>
                <w:b/>
                <w:szCs w:val="21"/>
              </w:rPr>
            </w:pPr>
          </w:p>
        </w:tc>
        <w:tc>
          <w:tcPr>
            <w:tcW w:w="1556" w:type="dxa"/>
            <w:gridSpan w:val="2"/>
            <w:vAlign w:val="center"/>
          </w:tcPr>
          <w:p w:rsidR="00617E36" w:rsidRPr="003C088A" w:rsidRDefault="003C088A">
            <w:pPr>
              <w:widowControl/>
              <w:snapToGrid w:val="0"/>
              <w:spacing w:line="360" w:lineRule="auto"/>
              <w:jc w:val="center"/>
              <w:rPr>
                <w:rFonts w:ascii="宋体" w:hAnsi="宋体" w:cs="宋体"/>
                <w:b/>
                <w:bCs/>
                <w:szCs w:val="21"/>
              </w:rPr>
            </w:pPr>
            <w:r w:rsidRPr="003C088A">
              <w:rPr>
                <w:rFonts w:ascii="宋体" w:hAnsi="宋体" w:cs="宋体" w:hint="eastAsia"/>
                <w:b/>
                <w:bCs/>
                <w:szCs w:val="21"/>
              </w:rPr>
              <w:t>质量和保密保证措施及承诺分（10分）</w:t>
            </w:r>
          </w:p>
        </w:tc>
        <w:tc>
          <w:tcPr>
            <w:tcW w:w="5752" w:type="dxa"/>
            <w:vAlign w:val="center"/>
          </w:tcPr>
          <w:p w:rsidR="00617E36" w:rsidRPr="003C088A" w:rsidRDefault="003C088A">
            <w:pPr>
              <w:pStyle w:val="TableParagraph"/>
              <w:autoSpaceDE w:val="0"/>
              <w:autoSpaceDN w:val="0"/>
              <w:adjustRightInd w:val="0"/>
              <w:spacing w:line="360" w:lineRule="auto"/>
              <w:ind w:firstLineChars="200" w:firstLine="420"/>
              <w:rPr>
                <w:rFonts w:ascii="宋体" w:hAnsi="宋体" w:cs="宋体"/>
                <w:sz w:val="21"/>
                <w:szCs w:val="21"/>
                <w:lang w:eastAsia="zh-CN"/>
              </w:rPr>
            </w:pPr>
            <w:r w:rsidRPr="003C088A">
              <w:rPr>
                <w:rFonts w:ascii="宋体" w:hAnsi="宋体" w:cs="宋体" w:hint="eastAsia"/>
                <w:sz w:val="21"/>
                <w:szCs w:val="21"/>
                <w:lang w:eastAsia="zh-CN"/>
              </w:rPr>
              <w:t>一档</w:t>
            </w:r>
            <w:r w:rsidRPr="003C088A">
              <w:rPr>
                <w:rFonts w:ascii="宋体" w:hAnsi="宋体" w:cs="宋体" w:hint="eastAsia"/>
                <w:b/>
                <w:bCs/>
                <w:sz w:val="21"/>
                <w:szCs w:val="21"/>
                <w:lang w:eastAsia="zh-CN"/>
              </w:rPr>
              <w:t>（4分）</w:t>
            </w:r>
            <w:r w:rsidRPr="003C088A">
              <w:rPr>
                <w:rFonts w:ascii="宋体" w:hAnsi="宋体" w:cs="宋体" w:hint="eastAsia"/>
                <w:sz w:val="21"/>
                <w:szCs w:val="21"/>
                <w:lang w:eastAsia="zh-CN"/>
              </w:rPr>
              <w:t>：①质量保证及质量承诺符合项目需求，具有专门的质检小组进行质量把关，内部质量管理奖罚措施；②质量管理制度和措施；③保密管理制度和措施，有技术培训教育等；以上内容全面完整，符合本项目采购需求。</w:t>
            </w:r>
          </w:p>
          <w:p w:rsidR="00617E36" w:rsidRPr="003C088A" w:rsidRDefault="003C088A">
            <w:pPr>
              <w:pStyle w:val="TableParagraph"/>
              <w:autoSpaceDE w:val="0"/>
              <w:autoSpaceDN w:val="0"/>
              <w:adjustRightInd w:val="0"/>
              <w:spacing w:line="360" w:lineRule="auto"/>
              <w:ind w:firstLineChars="200" w:firstLine="420"/>
              <w:rPr>
                <w:rFonts w:ascii="宋体" w:hAnsi="宋体" w:cs="宋体"/>
                <w:sz w:val="21"/>
                <w:szCs w:val="21"/>
                <w:lang w:eastAsia="zh-CN"/>
              </w:rPr>
            </w:pPr>
            <w:r w:rsidRPr="003C088A">
              <w:rPr>
                <w:rFonts w:ascii="宋体" w:hAnsi="宋体" w:cs="宋体" w:hint="eastAsia"/>
                <w:sz w:val="21"/>
                <w:szCs w:val="21"/>
                <w:lang w:eastAsia="zh-CN"/>
              </w:rPr>
              <w:t>二档</w:t>
            </w:r>
            <w:r w:rsidRPr="003C088A">
              <w:rPr>
                <w:rFonts w:ascii="宋体" w:hAnsi="宋体" w:cs="宋体" w:hint="eastAsia"/>
                <w:b/>
                <w:bCs/>
                <w:sz w:val="21"/>
                <w:szCs w:val="21"/>
                <w:lang w:eastAsia="zh-CN"/>
              </w:rPr>
              <w:t>（7分）</w:t>
            </w:r>
            <w:r w:rsidRPr="003C088A">
              <w:rPr>
                <w:rFonts w:ascii="宋体" w:hAnsi="宋体" w:cs="宋体" w:hint="eastAsia"/>
                <w:sz w:val="21"/>
                <w:szCs w:val="21"/>
                <w:lang w:eastAsia="zh-CN"/>
              </w:rPr>
              <w:t>：①有专门的质检小组进行质量把关，有明确的内部质量管理奖罚措施；②质量管理制度和措施，实行过程检查制度和三级检查制度；③保密管理制度和措施，有技术培训教育，具体的质量管理体系；以上内容全面完整，符合本项目采购需求。</w:t>
            </w:r>
          </w:p>
          <w:p w:rsidR="00617E36" w:rsidRPr="003C088A" w:rsidRDefault="003C088A">
            <w:pPr>
              <w:pStyle w:val="TableParagraph"/>
              <w:autoSpaceDE w:val="0"/>
              <w:autoSpaceDN w:val="0"/>
              <w:adjustRightInd w:val="0"/>
              <w:spacing w:line="360" w:lineRule="auto"/>
              <w:ind w:firstLineChars="200" w:firstLine="420"/>
              <w:rPr>
                <w:rFonts w:ascii="宋体" w:hAnsi="宋体" w:cs="宋体"/>
                <w:sz w:val="21"/>
                <w:szCs w:val="21"/>
                <w:lang w:eastAsia="zh-CN"/>
              </w:rPr>
            </w:pPr>
            <w:r w:rsidRPr="003C088A">
              <w:rPr>
                <w:rFonts w:ascii="宋体" w:hAnsi="宋体" w:cs="宋体" w:hint="eastAsia"/>
                <w:sz w:val="21"/>
                <w:szCs w:val="21"/>
                <w:lang w:eastAsia="zh-CN"/>
              </w:rPr>
              <w:t>三档</w:t>
            </w:r>
            <w:r w:rsidRPr="003C088A">
              <w:rPr>
                <w:rFonts w:ascii="宋体" w:hAnsi="宋体" w:cs="宋体" w:hint="eastAsia"/>
                <w:b/>
                <w:bCs/>
                <w:sz w:val="21"/>
                <w:szCs w:val="21"/>
                <w:lang w:eastAsia="zh-CN"/>
              </w:rPr>
              <w:t>（10分）</w:t>
            </w:r>
            <w:r w:rsidRPr="003C088A">
              <w:rPr>
                <w:rFonts w:ascii="宋体" w:hAnsi="宋体" w:cs="宋体" w:hint="eastAsia"/>
                <w:sz w:val="21"/>
                <w:szCs w:val="21"/>
                <w:lang w:eastAsia="zh-CN"/>
              </w:rPr>
              <w:t>：①有专门的质检小组进行质量把关，有明确的内部质量管理奖罚措施；②具体的质量管理制度和措施，包括:建立过程检查制度和三级检查制度，制度完善，措施有效到位；③具体的保密管理制度和措施，制度完善，措</w:t>
            </w:r>
            <w:r w:rsidRPr="003C088A">
              <w:rPr>
                <w:rFonts w:ascii="宋体" w:hAnsi="宋体" w:cs="宋体" w:hint="eastAsia"/>
                <w:sz w:val="21"/>
                <w:szCs w:val="21"/>
                <w:lang w:eastAsia="zh-CN"/>
              </w:rPr>
              <w:lastRenderedPageBreak/>
              <w:t>施有效到位，技术培训、质量意识和保密意识教育。以上内容全面完整、科学合理，符合本项目采购需求。</w:t>
            </w:r>
          </w:p>
        </w:tc>
      </w:tr>
      <w:tr w:rsidR="003C088A" w:rsidRPr="003C088A">
        <w:trPr>
          <w:jc w:val="center"/>
        </w:trPr>
        <w:tc>
          <w:tcPr>
            <w:tcW w:w="562" w:type="dxa"/>
            <w:vMerge w:val="restart"/>
            <w:vAlign w:val="center"/>
          </w:tcPr>
          <w:p w:rsidR="00617E36" w:rsidRPr="003C088A" w:rsidRDefault="003C088A">
            <w:pPr>
              <w:adjustRightInd w:val="0"/>
              <w:snapToGrid w:val="0"/>
              <w:spacing w:line="360" w:lineRule="auto"/>
              <w:jc w:val="center"/>
              <w:textAlignment w:val="baseline"/>
              <w:rPr>
                <w:rFonts w:ascii="宋体" w:hAnsi="宋体" w:cs="宋体"/>
                <w:szCs w:val="21"/>
              </w:rPr>
            </w:pPr>
            <w:r w:rsidRPr="003C088A">
              <w:rPr>
                <w:rFonts w:ascii="宋体" w:hAnsi="宋体" w:cs="宋体" w:hint="eastAsia"/>
                <w:szCs w:val="21"/>
              </w:rPr>
              <w:lastRenderedPageBreak/>
              <w:t>3</w:t>
            </w:r>
          </w:p>
        </w:tc>
        <w:tc>
          <w:tcPr>
            <w:tcW w:w="1585" w:type="dxa"/>
            <w:vMerge w:val="restart"/>
            <w:vAlign w:val="center"/>
          </w:tcPr>
          <w:p w:rsidR="00617E36" w:rsidRPr="003C088A" w:rsidRDefault="003C088A">
            <w:pPr>
              <w:adjustRightInd w:val="0"/>
              <w:spacing w:line="360" w:lineRule="auto"/>
              <w:jc w:val="center"/>
              <w:textAlignment w:val="baseline"/>
              <w:rPr>
                <w:rFonts w:ascii="宋体" w:hAnsi="宋体" w:cs="宋体"/>
                <w:b/>
                <w:bCs/>
                <w:szCs w:val="21"/>
              </w:rPr>
            </w:pPr>
            <w:r w:rsidRPr="003C088A">
              <w:rPr>
                <w:rFonts w:ascii="宋体" w:hAnsi="宋体" w:cs="宋体" w:hint="eastAsia"/>
                <w:b/>
                <w:bCs/>
                <w:szCs w:val="21"/>
              </w:rPr>
              <w:t>商务分</w:t>
            </w:r>
          </w:p>
          <w:p w:rsidR="00617E36" w:rsidRPr="003C088A" w:rsidRDefault="003C088A">
            <w:pPr>
              <w:adjustRightInd w:val="0"/>
              <w:snapToGrid w:val="0"/>
              <w:spacing w:line="360" w:lineRule="auto"/>
              <w:jc w:val="center"/>
              <w:textAlignment w:val="baseline"/>
              <w:rPr>
                <w:rFonts w:ascii="宋体" w:hAnsi="宋体" w:cs="宋体"/>
                <w:szCs w:val="21"/>
              </w:rPr>
            </w:pPr>
            <w:r w:rsidRPr="003C088A">
              <w:rPr>
                <w:rFonts w:ascii="宋体" w:hAnsi="宋体" w:cs="宋体" w:hint="eastAsia"/>
                <w:b/>
                <w:szCs w:val="21"/>
              </w:rPr>
              <w:t>（满分30分）</w:t>
            </w:r>
          </w:p>
        </w:tc>
        <w:tc>
          <w:tcPr>
            <w:tcW w:w="1556" w:type="dxa"/>
            <w:gridSpan w:val="2"/>
            <w:vAlign w:val="center"/>
          </w:tcPr>
          <w:p w:rsidR="00617E36" w:rsidRPr="003C088A" w:rsidRDefault="003C088A">
            <w:pPr>
              <w:widowControl/>
              <w:snapToGrid w:val="0"/>
              <w:spacing w:line="360" w:lineRule="auto"/>
              <w:rPr>
                <w:rFonts w:ascii="宋体" w:hAnsi="宋体" w:cs="宋体"/>
                <w:b/>
                <w:bCs/>
                <w:szCs w:val="21"/>
              </w:rPr>
            </w:pPr>
            <w:r w:rsidRPr="003C088A">
              <w:rPr>
                <w:rFonts w:ascii="宋体" w:hAnsi="宋体" w:cs="宋体" w:hint="eastAsia"/>
                <w:b/>
                <w:bCs/>
                <w:szCs w:val="21"/>
              </w:rPr>
              <w:t>(1)售后服务</w:t>
            </w:r>
          </w:p>
          <w:p w:rsidR="00617E36" w:rsidRPr="003C088A" w:rsidRDefault="003C088A">
            <w:pPr>
              <w:widowControl/>
              <w:snapToGrid w:val="0"/>
              <w:spacing w:line="360" w:lineRule="auto"/>
              <w:jc w:val="center"/>
              <w:rPr>
                <w:rFonts w:ascii="宋体" w:hAnsi="宋体" w:cs="宋体"/>
                <w:szCs w:val="21"/>
              </w:rPr>
            </w:pPr>
            <w:r w:rsidRPr="003C088A">
              <w:rPr>
                <w:rFonts w:ascii="宋体" w:hAnsi="宋体" w:cs="宋体" w:hint="eastAsia"/>
                <w:b/>
                <w:bCs/>
                <w:szCs w:val="21"/>
              </w:rPr>
              <w:t>（满分18分）</w:t>
            </w:r>
          </w:p>
        </w:tc>
        <w:tc>
          <w:tcPr>
            <w:tcW w:w="5752" w:type="dxa"/>
            <w:vAlign w:val="center"/>
          </w:tcPr>
          <w:p w:rsidR="00617E36" w:rsidRPr="003C088A" w:rsidRDefault="003C088A">
            <w:pPr>
              <w:pStyle w:val="TableParagraph"/>
              <w:autoSpaceDE w:val="0"/>
              <w:autoSpaceDN w:val="0"/>
              <w:adjustRightInd w:val="0"/>
              <w:spacing w:line="360" w:lineRule="auto"/>
              <w:ind w:firstLineChars="200" w:firstLine="420"/>
              <w:rPr>
                <w:rFonts w:ascii="宋体" w:hAnsi="宋体" w:cs="宋体"/>
                <w:sz w:val="21"/>
                <w:szCs w:val="21"/>
                <w:lang w:eastAsia="zh-CN"/>
              </w:rPr>
            </w:pPr>
            <w:r w:rsidRPr="003C088A">
              <w:rPr>
                <w:rFonts w:ascii="宋体" w:hAnsi="宋体" w:cs="宋体" w:hint="eastAsia"/>
                <w:sz w:val="21"/>
                <w:szCs w:val="21"/>
                <w:lang w:eastAsia="zh-CN"/>
              </w:rPr>
              <w:t>1.售后服务方案</w:t>
            </w:r>
            <w:r w:rsidRPr="003C088A">
              <w:rPr>
                <w:rFonts w:ascii="宋体" w:hAnsi="宋体" w:cs="宋体" w:hint="eastAsia"/>
                <w:b/>
                <w:bCs/>
                <w:sz w:val="21"/>
                <w:szCs w:val="21"/>
                <w:lang w:eastAsia="zh-CN"/>
              </w:rPr>
              <w:t>（满分14分）</w:t>
            </w:r>
          </w:p>
          <w:p w:rsidR="00617E36" w:rsidRPr="003C088A" w:rsidRDefault="003C088A">
            <w:pPr>
              <w:pStyle w:val="TableParagraph"/>
              <w:autoSpaceDE w:val="0"/>
              <w:autoSpaceDN w:val="0"/>
              <w:adjustRightInd w:val="0"/>
              <w:spacing w:line="360" w:lineRule="auto"/>
              <w:ind w:firstLineChars="200" w:firstLine="420"/>
              <w:rPr>
                <w:rFonts w:ascii="宋体" w:hAnsi="宋体" w:cs="宋体"/>
                <w:sz w:val="21"/>
                <w:szCs w:val="21"/>
                <w:lang w:eastAsia="zh-CN"/>
              </w:rPr>
            </w:pPr>
            <w:r w:rsidRPr="003C088A">
              <w:rPr>
                <w:rFonts w:ascii="宋体" w:hAnsi="宋体" w:cs="宋体" w:hint="eastAsia"/>
                <w:sz w:val="21"/>
                <w:szCs w:val="21"/>
                <w:lang w:eastAsia="zh-CN"/>
              </w:rPr>
              <w:t>一档</w:t>
            </w:r>
            <w:r w:rsidRPr="003C088A">
              <w:rPr>
                <w:rFonts w:ascii="宋体" w:hAnsi="宋体" w:cs="宋体" w:hint="eastAsia"/>
                <w:b/>
                <w:bCs/>
                <w:spacing w:val="-4"/>
                <w:sz w:val="21"/>
                <w:szCs w:val="21"/>
                <w:lang w:eastAsia="zh-CN"/>
              </w:rPr>
              <w:t>（6分）</w:t>
            </w:r>
            <w:r w:rsidRPr="003C088A">
              <w:rPr>
                <w:rFonts w:ascii="宋体" w:hAnsi="宋体" w:cs="宋体" w:hint="eastAsia"/>
                <w:spacing w:val="-4"/>
                <w:sz w:val="21"/>
                <w:szCs w:val="21"/>
                <w:lang w:eastAsia="zh-CN"/>
              </w:rPr>
              <w:t>：满足招标文件售后服务基本要求，有服务承诺但内容缺乏可行性，对运行维护服务内容、服务方式、人员安排、培训方案等服务内容未提及或与项目不符,能提供故障申告途径及绿色通道或者未提及；满足以上相关要求的，进入一档</w:t>
            </w:r>
            <w:r w:rsidRPr="003C088A">
              <w:rPr>
                <w:rFonts w:ascii="宋体" w:hAnsi="宋体" w:cs="宋体" w:hint="eastAsia"/>
                <w:sz w:val="21"/>
                <w:szCs w:val="21"/>
                <w:lang w:eastAsia="zh-CN"/>
              </w:rPr>
              <w:t>。</w:t>
            </w:r>
          </w:p>
          <w:p w:rsidR="00617E36" w:rsidRPr="003C088A" w:rsidRDefault="003C088A">
            <w:pPr>
              <w:pStyle w:val="TableParagraph"/>
              <w:autoSpaceDE w:val="0"/>
              <w:autoSpaceDN w:val="0"/>
              <w:adjustRightInd w:val="0"/>
              <w:spacing w:line="360" w:lineRule="auto"/>
              <w:ind w:firstLineChars="200" w:firstLine="420"/>
              <w:rPr>
                <w:rFonts w:ascii="宋体" w:hAnsi="宋体" w:cs="宋体"/>
                <w:sz w:val="21"/>
                <w:szCs w:val="21"/>
                <w:lang w:eastAsia="zh-CN"/>
              </w:rPr>
            </w:pPr>
            <w:r w:rsidRPr="003C088A">
              <w:rPr>
                <w:rFonts w:ascii="宋体" w:hAnsi="宋体" w:cs="宋体" w:hint="eastAsia"/>
                <w:sz w:val="21"/>
                <w:szCs w:val="21"/>
                <w:lang w:eastAsia="zh-CN"/>
              </w:rPr>
              <w:t>二档</w:t>
            </w:r>
            <w:r w:rsidRPr="003C088A">
              <w:rPr>
                <w:rFonts w:ascii="宋体" w:hAnsi="宋体" w:cs="宋体" w:hint="eastAsia"/>
                <w:b/>
                <w:bCs/>
                <w:sz w:val="21"/>
                <w:szCs w:val="21"/>
                <w:lang w:eastAsia="zh-CN"/>
              </w:rPr>
              <w:t>（10分）</w:t>
            </w:r>
            <w:r w:rsidRPr="003C088A">
              <w:rPr>
                <w:rFonts w:ascii="宋体" w:hAnsi="宋体" w:cs="宋体" w:hint="eastAsia"/>
                <w:sz w:val="21"/>
                <w:szCs w:val="21"/>
                <w:lang w:eastAsia="zh-CN"/>
              </w:rPr>
              <w:t>：满足招标文件售后服务基本要求，满足一档的情况下，服务</w:t>
            </w:r>
            <w:proofErr w:type="gramStart"/>
            <w:r w:rsidRPr="003C088A">
              <w:rPr>
                <w:rFonts w:ascii="宋体" w:hAnsi="宋体" w:cs="宋体" w:hint="eastAsia"/>
                <w:sz w:val="21"/>
                <w:szCs w:val="21"/>
                <w:lang w:eastAsia="zh-CN"/>
              </w:rPr>
              <w:t>承诺较</w:t>
            </w:r>
            <w:proofErr w:type="gramEnd"/>
            <w:r w:rsidRPr="003C088A">
              <w:rPr>
                <w:rFonts w:ascii="宋体" w:hAnsi="宋体" w:cs="宋体" w:hint="eastAsia"/>
                <w:sz w:val="21"/>
                <w:szCs w:val="21"/>
                <w:lang w:eastAsia="zh-CN"/>
              </w:rPr>
              <w:t>完整且有一定针对性，方案包含有服务组织、故障处理流程、项目应急保障、培训方案等，有运行维护服务内容、服务方式、人员安排、培训方案等内容，能满足项目的实际需求；有应急处理方案描述但内容缺乏针对性；有运行维护记录档案制度；能提供1种故障申告途径及绿色通道，满足以上相关要求的，进入二档。</w:t>
            </w:r>
          </w:p>
          <w:p w:rsidR="00617E36" w:rsidRPr="003C088A" w:rsidRDefault="003C088A">
            <w:pPr>
              <w:pStyle w:val="TableParagraph"/>
              <w:autoSpaceDE w:val="0"/>
              <w:autoSpaceDN w:val="0"/>
              <w:adjustRightInd w:val="0"/>
              <w:spacing w:line="360" w:lineRule="auto"/>
              <w:ind w:firstLineChars="200" w:firstLine="404"/>
              <w:rPr>
                <w:rFonts w:ascii="宋体" w:hAnsi="宋体" w:cs="宋体"/>
                <w:sz w:val="21"/>
                <w:szCs w:val="21"/>
                <w:lang w:eastAsia="zh-CN"/>
              </w:rPr>
            </w:pPr>
            <w:r w:rsidRPr="003C088A">
              <w:rPr>
                <w:rFonts w:ascii="宋体" w:hAnsi="宋体" w:cs="宋体" w:hint="eastAsia"/>
                <w:spacing w:val="-4"/>
                <w:sz w:val="21"/>
                <w:szCs w:val="21"/>
                <w:lang w:eastAsia="zh-CN"/>
              </w:rPr>
              <w:t>三档</w:t>
            </w:r>
            <w:r w:rsidRPr="003C088A">
              <w:rPr>
                <w:rFonts w:ascii="宋体" w:hAnsi="宋体" w:cs="宋体" w:hint="eastAsia"/>
                <w:b/>
                <w:bCs/>
                <w:spacing w:val="-4"/>
                <w:sz w:val="21"/>
                <w:szCs w:val="21"/>
                <w:lang w:eastAsia="zh-CN"/>
              </w:rPr>
              <w:t>（</w:t>
            </w:r>
            <w:r w:rsidRPr="003C088A">
              <w:rPr>
                <w:rFonts w:ascii="宋体" w:hAnsi="宋体" w:cs="宋体" w:hint="eastAsia"/>
                <w:b/>
                <w:bCs/>
                <w:spacing w:val="5"/>
                <w:sz w:val="21"/>
                <w:szCs w:val="21"/>
                <w:lang w:eastAsia="zh-CN"/>
              </w:rPr>
              <w:t>14</w:t>
            </w:r>
            <w:r w:rsidRPr="003C088A">
              <w:rPr>
                <w:rFonts w:ascii="宋体" w:hAnsi="宋体" w:cs="宋体" w:hint="eastAsia"/>
                <w:b/>
                <w:bCs/>
                <w:spacing w:val="-4"/>
                <w:sz w:val="21"/>
                <w:szCs w:val="21"/>
                <w:lang w:eastAsia="zh-CN"/>
              </w:rPr>
              <w:t>分）</w:t>
            </w:r>
            <w:r w:rsidRPr="003C088A">
              <w:rPr>
                <w:rFonts w:ascii="宋体" w:hAnsi="宋体" w:cs="宋体" w:hint="eastAsia"/>
                <w:spacing w:val="-4"/>
                <w:sz w:val="21"/>
                <w:szCs w:val="21"/>
                <w:lang w:eastAsia="zh-CN"/>
              </w:rPr>
              <w:t>：</w:t>
            </w:r>
            <w:r w:rsidRPr="003C088A">
              <w:rPr>
                <w:rFonts w:ascii="宋体" w:hAnsi="宋体" w:cs="宋体" w:hint="eastAsia"/>
                <w:sz w:val="21"/>
                <w:szCs w:val="21"/>
                <w:lang w:eastAsia="zh-CN"/>
              </w:rPr>
              <w:t>满足招标文件售后服务各项要求，满足二档的情况下，服务承诺完整且有针对性。方案包含有服务组织、故障处理流程、项目应急保障、培训方案等，有日常维护及应急抢修队伍保障线路正常运行，安排有专职人员负责提供本项目运行维护技术支撑服务；运行维护服务内容、服务方式、人员安排、培训方案等服务内容细致，能满足项目的实际需求；有详细具体的应急处理方案描述，具有针对性；有详细具体的运行维护记录档案制度；提供3种故障申告途径及绿色通道；具有项目所在市域本地化运行维护服务机构和项目所在市</w:t>
            </w:r>
            <w:proofErr w:type="gramStart"/>
            <w:r w:rsidRPr="003C088A">
              <w:rPr>
                <w:rFonts w:ascii="宋体" w:hAnsi="宋体" w:cs="宋体" w:hint="eastAsia"/>
                <w:sz w:val="21"/>
                <w:szCs w:val="21"/>
                <w:lang w:eastAsia="zh-CN"/>
              </w:rPr>
              <w:t>域运行</w:t>
            </w:r>
            <w:proofErr w:type="gramEnd"/>
            <w:r w:rsidRPr="003C088A">
              <w:rPr>
                <w:rFonts w:ascii="宋体" w:hAnsi="宋体" w:cs="宋体" w:hint="eastAsia"/>
                <w:sz w:val="21"/>
                <w:szCs w:val="21"/>
                <w:lang w:eastAsia="zh-CN"/>
              </w:rPr>
              <w:t>维护人员；满足以上相关要求的，进入三档。</w:t>
            </w:r>
          </w:p>
          <w:p w:rsidR="00617E36" w:rsidRPr="003C088A" w:rsidRDefault="003C088A">
            <w:pPr>
              <w:pStyle w:val="TableParagraph"/>
              <w:autoSpaceDE w:val="0"/>
              <w:autoSpaceDN w:val="0"/>
              <w:adjustRightInd w:val="0"/>
              <w:spacing w:line="360" w:lineRule="auto"/>
              <w:ind w:firstLineChars="200" w:firstLine="420"/>
              <w:rPr>
                <w:rFonts w:ascii="宋体" w:hAnsi="宋体" w:cs="宋体"/>
                <w:sz w:val="21"/>
                <w:szCs w:val="21"/>
                <w:lang w:eastAsia="zh-CN"/>
              </w:rPr>
            </w:pPr>
            <w:r w:rsidRPr="003C088A">
              <w:rPr>
                <w:rFonts w:ascii="宋体" w:hAnsi="宋体" w:cs="宋体" w:hint="eastAsia"/>
                <w:sz w:val="21"/>
                <w:szCs w:val="21"/>
                <w:lang w:eastAsia="zh-CN"/>
              </w:rPr>
              <w:t>2.售后服务人员投入</w:t>
            </w:r>
            <w:r w:rsidRPr="003C088A">
              <w:rPr>
                <w:rFonts w:ascii="宋体" w:hAnsi="宋体" w:cs="宋体" w:hint="eastAsia"/>
                <w:b/>
                <w:bCs/>
                <w:sz w:val="21"/>
                <w:szCs w:val="21"/>
                <w:lang w:eastAsia="zh-CN"/>
              </w:rPr>
              <w:t>（满分4分）</w:t>
            </w:r>
          </w:p>
          <w:p w:rsidR="00617E36" w:rsidRPr="003C088A" w:rsidRDefault="003C088A">
            <w:pPr>
              <w:spacing w:line="360" w:lineRule="auto"/>
              <w:ind w:firstLineChars="200" w:firstLine="420"/>
              <w:jc w:val="left"/>
              <w:rPr>
                <w:rFonts w:ascii="宋体" w:hAnsi="宋体" w:cs="宋体"/>
                <w:bCs/>
                <w:szCs w:val="21"/>
              </w:rPr>
            </w:pPr>
            <w:r w:rsidRPr="003C088A">
              <w:rPr>
                <w:rFonts w:ascii="宋体" w:hAnsi="宋体" w:cs="宋体" w:hint="eastAsia"/>
                <w:bCs/>
                <w:szCs w:val="21"/>
              </w:rPr>
              <w:t>4名专业安全服务人员，</w:t>
            </w:r>
            <w:proofErr w:type="gramStart"/>
            <w:r w:rsidRPr="003C088A">
              <w:rPr>
                <w:rFonts w:ascii="宋体" w:hAnsi="宋体" w:cs="宋体" w:hint="eastAsia"/>
                <w:szCs w:val="21"/>
              </w:rPr>
              <w:t>具有人社部</w:t>
            </w:r>
            <w:proofErr w:type="gramEnd"/>
            <w:r w:rsidRPr="003C088A">
              <w:rPr>
                <w:rFonts w:ascii="宋体" w:hAnsi="宋体" w:cs="宋体" w:hint="eastAsia"/>
                <w:szCs w:val="21"/>
              </w:rPr>
              <w:t>或工信部部属单位颁发的高级网络信息安全工程师等证书，每人得1分；满分4分。</w:t>
            </w:r>
          </w:p>
          <w:p w:rsidR="00617E36" w:rsidRPr="003C088A" w:rsidRDefault="003C088A">
            <w:pPr>
              <w:spacing w:line="360" w:lineRule="auto"/>
              <w:ind w:firstLineChars="200" w:firstLine="420"/>
              <w:jc w:val="left"/>
              <w:rPr>
                <w:rFonts w:ascii="宋体" w:hAnsi="宋体" w:cs="宋体"/>
                <w:szCs w:val="21"/>
              </w:rPr>
            </w:pPr>
            <w:r w:rsidRPr="003C088A">
              <w:rPr>
                <w:rFonts w:ascii="宋体" w:hAnsi="宋体" w:cs="宋体" w:hint="eastAsia"/>
                <w:szCs w:val="21"/>
              </w:rPr>
              <w:t xml:space="preserve">（须提供人员身份证及相应的证书复印件并加盖投标人公章或电子公章，否则不计分。) </w:t>
            </w:r>
          </w:p>
        </w:tc>
      </w:tr>
      <w:tr w:rsidR="003C088A" w:rsidRPr="003C088A">
        <w:trPr>
          <w:trHeight w:val="90"/>
          <w:jc w:val="center"/>
        </w:trPr>
        <w:tc>
          <w:tcPr>
            <w:tcW w:w="562" w:type="dxa"/>
            <w:vMerge/>
            <w:vAlign w:val="center"/>
          </w:tcPr>
          <w:p w:rsidR="00617E36" w:rsidRPr="003C088A" w:rsidRDefault="00617E36">
            <w:pPr>
              <w:adjustRightInd w:val="0"/>
              <w:snapToGrid w:val="0"/>
              <w:spacing w:line="360" w:lineRule="auto"/>
              <w:ind w:firstLineChars="200" w:firstLine="420"/>
              <w:jc w:val="center"/>
              <w:textAlignment w:val="baseline"/>
              <w:rPr>
                <w:rFonts w:ascii="宋体" w:hAnsi="宋体" w:cs="宋体"/>
                <w:szCs w:val="21"/>
              </w:rPr>
            </w:pPr>
          </w:p>
        </w:tc>
        <w:tc>
          <w:tcPr>
            <w:tcW w:w="1585" w:type="dxa"/>
            <w:vMerge/>
            <w:vAlign w:val="center"/>
          </w:tcPr>
          <w:p w:rsidR="00617E36" w:rsidRPr="003C088A" w:rsidRDefault="00617E36">
            <w:pPr>
              <w:adjustRightInd w:val="0"/>
              <w:snapToGrid w:val="0"/>
              <w:spacing w:line="360" w:lineRule="auto"/>
              <w:ind w:firstLineChars="200" w:firstLine="420"/>
              <w:jc w:val="center"/>
              <w:textAlignment w:val="baseline"/>
              <w:rPr>
                <w:rFonts w:ascii="宋体" w:hAnsi="宋体" w:cs="宋体"/>
                <w:szCs w:val="21"/>
              </w:rPr>
            </w:pPr>
          </w:p>
        </w:tc>
        <w:tc>
          <w:tcPr>
            <w:tcW w:w="1556" w:type="dxa"/>
            <w:gridSpan w:val="2"/>
            <w:vAlign w:val="center"/>
          </w:tcPr>
          <w:p w:rsidR="00617E36" w:rsidRPr="003C088A" w:rsidRDefault="003C088A">
            <w:pPr>
              <w:widowControl/>
              <w:snapToGrid w:val="0"/>
              <w:spacing w:line="360" w:lineRule="auto"/>
              <w:rPr>
                <w:rFonts w:ascii="宋体" w:hAnsi="宋体" w:cs="宋体"/>
                <w:b/>
                <w:bCs/>
                <w:szCs w:val="21"/>
              </w:rPr>
            </w:pPr>
            <w:r w:rsidRPr="003C088A">
              <w:rPr>
                <w:rFonts w:ascii="宋体" w:hAnsi="宋体" w:cs="宋体" w:hint="eastAsia"/>
                <w:b/>
                <w:bCs/>
                <w:szCs w:val="21"/>
              </w:rPr>
              <w:t>（2）履约能力分（满分8分）</w:t>
            </w:r>
          </w:p>
        </w:tc>
        <w:tc>
          <w:tcPr>
            <w:tcW w:w="5752" w:type="dxa"/>
            <w:vAlign w:val="center"/>
          </w:tcPr>
          <w:p w:rsidR="00617E36" w:rsidRPr="003C088A" w:rsidRDefault="003C088A">
            <w:pPr>
              <w:pStyle w:val="TableParagraph"/>
              <w:autoSpaceDE w:val="0"/>
              <w:autoSpaceDN w:val="0"/>
              <w:adjustRightInd w:val="0"/>
              <w:spacing w:line="360" w:lineRule="auto"/>
              <w:ind w:firstLineChars="200" w:firstLine="420"/>
              <w:rPr>
                <w:rFonts w:ascii="宋体" w:hAnsi="宋体" w:cs="宋体"/>
                <w:sz w:val="21"/>
                <w:szCs w:val="21"/>
                <w:lang w:eastAsia="zh-CN"/>
              </w:rPr>
            </w:pPr>
            <w:r w:rsidRPr="003C088A">
              <w:rPr>
                <w:rFonts w:ascii="宋体" w:hAnsi="宋体" w:cs="宋体" w:hint="eastAsia"/>
                <w:sz w:val="21"/>
                <w:szCs w:val="21"/>
                <w:lang w:eastAsia="zh-CN"/>
              </w:rPr>
              <w:t>1、投标人或其上级公司具有ISO/IEC20000信息技术服务管理体系认证证书（认证范围含IDC机房业务或与本项目相关</w:t>
            </w:r>
            <w:r w:rsidRPr="003C088A">
              <w:rPr>
                <w:rFonts w:ascii="宋体" w:hAnsi="宋体" w:cs="宋体" w:hint="eastAsia"/>
                <w:sz w:val="21"/>
                <w:szCs w:val="21"/>
                <w:lang w:eastAsia="zh-CN"/>
              </w:rPr>
              <w:lastRenderedPageBreak/>
              <w:t>的内容）、ISO/IEC27001信息安全管理体系认证证书（认证范围含IDC机房业务或与本项目相关的内容）,每个得1分，满分2分。</w:t>
            </w:r>
          </w:p>
          <w:p w:rsidR="00617E36" w:rsidRPr="003C088A" w:rsidRDefault="003C088A">
            <w:pPr>
              <w:spacing w:line="360" w:lineRule="auto"/>
              <w:ind w:firstLineChars="200" w:firstLine="420"/>
              <w:rPr>
                <w:rFonts w:ascii="宋体" w:hAnsi="宋体" w:cs="宋体"/>
                <w:szCs w:val="21"/>
              </w:rPr>
            </w:pPr>
            <w:r w:rsidRPr="003C088A">
              <w:rPr>
                <w:rFonts w:ascii="宋体" w:hAnsi="宋体" w:cs="宋体" w:hint="eastAsia"/>
                <w:szCs w:val="21"/>
              </w:rPr>
              <w:t>2、投标人或其上级公司机房网络安全或信息系统安全等级保护证明，投标时须提供测评报告或证书并加盖单位公章得1分，满分1分。</w:t>
            </w:r>
          </w:p>
          <w:p w:rsidR="00617E36" w:rsidRPr="003C088A" w:rsidRDefault="003C088A">
            <w:pPr>
              <w:spacing w:line="360" w:lineRule="auto"/>
              <w:ind w:firstLineChars="200" w:firstLine="420"/>
              <w:rPr>
                <w:rFonts w:ascii="宋体" w:hAnsi="宋体" w:cs="宋体"/>
                <w:szCs w:val="21"/>
              </w:rPr>
            </w:pPr>
            <w:r w:rsidRPr="003C088A">
              <w:rPr>
                <w:rFonts w:ascii="宋体" w:hAnsi="宋体" w:cs="宋体" w:hint="eastAsia"/>
                <w:szCs w:val="21"/>
              </w:rPr>
              <w:t>3、投标人或其上级公司获得符合GB/T 23793-2017标准的供应</w:t>
            </w:r>
            <w:proofErr w:type="gramStart"/>
            <w:r w:rsidRPr="003C088A">
              <w:rPr>
                <w:rFonts w:ascii="宋体" w:hAnsi="宋体" w:cs="宋体" w:hint="eastAsia"/>
                <w:szCs w:val="21"/>
              </w:rPr>
              <w:t>商综合</w:t>
            </w:r>
            <w:proofErr w:type="gramEnd"/>
            <w:r w:rsidRPr="003C088A">
              <w:rPr>
                <w:rFonts w:ascii="宋体" w:hAnsi="宋体" w:cs="宋体" w:hint="eastAsia"/>
                <w:szCs w:val="21"/>
              </w:rPr>
              <w:t>实力评价认证证书、符合ISO 37301:2021或GB/T 35770-2022标准的合</w:t>
            </w:r>
            <w:proofErr w:type="gramStart"/>
            <w:r w:rsidRPr="003C088A">
              <w:rPr>
                <w:rFonts w:ascii="宋体" w:hAnsi="宋体" w:cs="宋体" w:hint="eastAsia"/>
                <w:szCs w:val="21"/>
              </w:rPr>
              <w:t>规</w:t>
            </w:r>
            <w:proofErr w:type="gramEnd"/>
            <w:r w:rsidRPr="003C088A">
              <w:rPr>
                <w:rFonts w:ascii="宋体" w:hAnsi="宋体" w:cs="宋体" w:hint="eastAsia"/>
                <w:szCs w:val="21"/>
              </w:rPr>
              <w:t>管理体系认证证书以及符合GB/T 23794-2023标准的企业信用评价体系认证证书的，</w:t>
            </w:r>
            <w:proofErr w:type="gramStart"/>
            <w:r w:rsidRPr="003C088A">
              <w:rPr>
                <w:rFonts w:ascii="宋体" w:hAnsi="宋体" w:cs="宋体" w:hint="eastAsia"/>
                <w:szCs w:val="21"/>
              </w:rPr>
              <w:t>且以上</w:t>
            </w:r>
            <w:proofErr w:type="gramEnd"/>
            <w:r w:rsidRPr="003C088A">
              <w:rPr>
                <w:rFonts w:ascii="宋体" w:hAnsi="宋体" w:cs="宋体" w:hint="eastAsia"/>
                <w:szCs w:val="21"/>
              </w:rPr>
              <w:t>认证证书的认证范围须包含计算机信息系统集成或网络运营维护或与本项目相关，每项得1分，满分3分。</w:t>
            </w:r>
          </w:p>
          <w:p w:rsidR="00617E36" w:rsidRPr="003C088A" w:rsidRDefault="003C088A">
            <w:pPr>
              <w:spacing w:line="360" w:lineRule="auto"/>
              <w:ind w:firstLineChars="200" w:firstLine="420"/>
              <w:rPr>
                <w:rFonts w:ascii="宋体" w:hAnsi="宋体" w:cs="宋体"/>
                <w:szCs w:val="21"/>
              </w:rPr>
            </w:pPr>
            <w:r w:rsidRPr="003C088A">
              <w:rPr>
                <w:rFonts w:ascii="宋体" w:hAnsi="宋体" w:cs="宋体" w:hint="eastAsia"/>
                <w:szCs w:val="21"/>
              </w:rPr>
              <w:t>4、投标人获得符合GB/T 16868-2009标准的服务质量达标测评五星级或以上认证证书且认证范围须含计算机信息系统集成或网络运营维护或与本项目相关的得1分，五星以下的得0.5分；供应商获得符合GB/T 27925-2011标准的品牌服务五星品牌或以上认证证书且认证范围须含计算机信息系统集成或网络运营维护或与本项目相关的</w:t>
            </w:r>
            <w:proofErr w:type="gramStart"/>
            <w:r w:rsidRPr="003C088A">
              <w:rPr>
                <w:rFonts w:ascii="宋体" w:hAnsi="宋体" w:cs="宋体" w:hint="eastAsia"/>
                <w:szCs w:val="21"/>
              </w:rPr>
              <w:t>的</w:t>
            </w:r>
            <w:proofErr w:type="gramEnd"/>
            <w:r w:rsidRPr="003C088A">
              <w:rPr>
                <w:rFonts w:ascii="宋体" w:hAnsi="宋体" w:cs="宋体" w:hint="eastAsia"/>
                <w:szCs w:val="21"/>
              </w:rPr>
              <w:t>得1分，五星以下的得0.5分；满分2分。</w:t>
            </w:r>
          </w:p>
          <w:p w:rsidR="00617E36" w:rsidRPr="003C088A" w:rsidRDefault="003C088A">
            <w:pPr>
              <w:spacing w:line="360" w:lineRule="auto"/>
              <w:ind w:firstLineChars="200" w:firstLine="420"/>
              <w:rPr>
                <w:rFonts w:ascii="宋体" w:hAnsi="宋体" w:cs="宋体"/>
                <w:szCs w:val="21"/>
              </w:rPr>
            </w:pPr>
            <w:r w:rsidRPr="003C088A">
              <w:rPr>
                <w:rFonts w:ascii="宋体" w:hAnsi="宋体" w:cs="宋体" w:hint="eastAsia"/>
                <w:szCs w:val="21"/>
              </w:rPr>
              <w:t>以上材料需提供相关证书复印件，要求证书清晰、完整显示投标人名称，并加盖投标人公章或电子公章，否则不得分。</w:t>
            </w:r>
          </w:p>
        </w:tc>
      </w:tr>
      <w:tr w:rsidR="003C088A" w:rsidRPr="003C088A">
        <w:trPr>
          <w:jc w:val="center"/>
        </w:trPr>
        <w:tc>
          <w:tcPr>
            <w:tcW w:w="562" w:type="dxa"/>
            <w:vMerge/>
            <w:vAlign w:val="center"/>
          </w:tcPr>
          <w:p w:rsidR="00617E36" w:rsidRPr="003C088A" w:rsidRDefault="00617E36">
            <w:pPr>
              <w:adjustRightInd w:val="0"/>
              <w:snapToGrid w:val="0"/>
              <w:spacing w:line="360" w:lineRule="auto"/>
              <w:ind w:firstLineChars="200" w:firstLine="420"/>
              <w:jc w:val="center"/>
              <w:textAlignment w:val="baseline"/>
              <w:rPr>
                <w:rFonts w:ascii="宋体" w:hAnsi="宋体" w:cs="宋体"/>
                <w:szCs w:val="21"/>
              </w:rPr>
            </w:pPr>
          </w:p>
        </w:tc>
        <w:tc>
          <w:tcPr>
            <w:tcW w:w="1585" w:type="dxa"/>
            <w:vMerge/>
            <w:vAlign w:val="center"/>
          </w:tcPr>
          <w:p w:rsidR="00617E36" w:rsidRPr="003C088A" w:rsidRDefault="00617E36">
            <w:pPr>
              <w:adjustRightInd w:val="0"/>
              <w:snapToGrid w:val="0"/>
              <w:spacing w:line="360" w:lineRule="auto"/>
              <w:ind w:firstLineChars="200" w:firstLine="420"/>
              <w:jc w:val="center"/>
              <w:textAlignment w:val="baseline"/>
              <w:rPr>
                <w:rFonts w:ascii="宋体" w:hAnsi="宋体" w:cs="宋体"/>
                <w:szCs w:val="21"/>
              </w:rPr>
            </w:pPr>
          </w:p>
        </w:tc>
        <w:tc>
          <w:tcPr>
            <w:tcW w:w="1556" w:type="dxa"/>
            <w:gridSpan w:val="2"/>
            <w:vAlign w:val="center"/>
          </w:tcPr>
          <w:p w:rsidR="00617E36" w:rsidRPr="003C088A" w:rsidRDefault="003C088A">
            <w:pPr>
              <w:adjustRightInd w:val="0"/>
              <w:spacing w:line="360" w:lineRule="auto"/>
              <w:jc w:val="center"/>
              <w:textAlignment w:val="baseline"/>
              <w:rPr>
                <w:rFonts w:ascii="宋体" w:hAnsi="宋体" w:cs="宋体"/>
                <w:b/>
                <w:bCs/>
                <w:szCs w:val="21"/>
              </w:rPr>
            </w:pPr>
            <w:r w:rsidRPr="003C088A">
              <w:rPr>
                <w:rFonts w:ascii="宋体" w:hAnsi="宋体" w:cs="宋体" w:hint="eastAsia"/>
                <w:b/>
                <w:bCs/>
                <w:szCs w:val="21"/>
              </w:rPr>
              <w:t>（3）业绩分</w:t>
            </w:r>
          </w:p>
          <w:p w:rsidR="00617E36" w:rsidRPr="003C088A" w:rsidRDefault="003C088A">
            <w:pPr>
              <w:adjustRightInd w:val="0"/>
              <w:spacing w:line="360" w:lineRule="auto"/>
              <w:jc w:val="center"/>
              <w:textAlignment w:val="baseline"/>
              <w:rPr>
                <w:rFonts w:ascii="宋体" w:hAnsi="宋体" w:cs="宋体"/>
                <w:b/>
                <w:bCs/>
                <w:szCs w:val="21"/>
              </w:rPr>
            </w:pPr>
            <w:r w:rsidRPr="003C088A">
              <w:rPr>
                <w:rFonts w:ascii="宋体" w:hAnsi="宋体" w:cs="宋体" w:hint="eastAsia"/>
                <w:b/>
                <w:bCs/>
                <w:szCs w:val="21"/>
              </w:rPr>
              <w:t>（满分2分）</w:t>
            </w:r>
          </w:p>
        </w:tc>
        <w:tc>
          <w:tcPr>
            <w:tcW w:w="5752" w:type="dxa"/>
            <w:vAlign w:val="center"/>
          </w:tcPr>
          <w:p w:rsidR="00617E36" w:rsidRPr="003C088A" w:rsidRDefault="003C088A">
            <w:pPr>
              <w:adjustRightInd w:val="0"/>
              <w:snapToGrid w:val="0"/>
              <w:spacing w:line="360" w:lineRule="auto"/>
              <w:ind w:firstLineChars="200" w:firstLine="420"/>
              <w:textAlignment w:val="baseline"/>
              <w:rPr>
                <w:rFonts w:ascii="宋体" w:hAnsi="宋体" w:cs="宋体"/>
                <w:szCs w:val="21"/>
              </w:rPr>
            </w:pPr>
            <w:r w:rsidRPr="003C088A">
              <w:rPr>
                <w:rFonts w:ascii="宋体" w:hAnsi="宋体" w:cs="宋体" w:hint="eastAsia"/>
                <w:szCs w:val="21"/>
              </w:rPr>
              <w:t>2021年1月1日以来投标人具有同类型项目案例业绩的，每提供1个得2分，最高得2分。【提供合同或者中标通知书复印件，不提供不予计分】</w:t>
            </w:r>
          </w:p>
        </w:tc>
      </w:tr>
      <w:tr w:rsidR="003C088A" w:rsidRPr="003C088A">
        <w:trPr>
          <w:jc w:val="center"/>
        </w:trPr>
        <w:tc>
          <w:tcPr>
            <w:tcW w:w="562" w:type="dxa"/>
            <w:vMerge/>
            <w:vAlign w:val="center"/>
          </w:tcPr>
          <w:p w:rsidR="00617E36" w:rsidRPr="003C088A" w:rsidRDefault="00617E36">
            <w:pPr>
              <w:adjustRightInd w:val="0"/>
              <w:snapToGrid w:val="0"/>
              <w:spacing w:line="360" w:lineRule="auto"/>
              <w:ind w:firstLineChars="200" w:firstLine="420"/>
              <w:jc w:val="center"/>
              <w:textAlignment w:val="baseline"/>
              <w:rPr>
                <w:rFonts w:ascii="宋体" w:hAnsi="宋体" w:cs="宋体"/>
                <w:szCs w:val="21"/>
              </w:rPr>
            </w:pPr>
          </w:p>
        </w:tc>
        <w:tc>
          <w:tcPr>
            <w:tcW w:w="1585" w:type="dxa"/>
            <w:vMerge/>
            <w:vAlign w:val="center"/>
          </w:tcPr>
          <w:p w:rsidR="00617E36" w:rsidRPr="003C088A" w:rsidRDefault="00617E36">
            <w:pPr>
              <w:adjustRightInd w:val="0"/>
              <w:snapToGrid w:val="0"/>
              <w:spacing w:line="360" w:lineRule="auto"/>
              <w:ind w:firstLineChars="200" w:firstLine="420"/>
              <w:jc w:val="center"/>
              <w:textAlignment w:val="baseline"/>
              <w:rPr>
                <w:rFonts w:ascii="宋体" w:hAnsi="宋体" w:cs="宋体"/>
                <w:szCs w:val="21"/>
              </w:rPr>
            </w:pPr>
          </w:p>
        </w:tc>
        <w:tc>
          <w:tcPr>
            <w:tcW w:w="835" w:type="dxa"/>
            <w:vAlign w:val="center"/>
          </w:tcPr>
          <w:p w:rsidR="00617E36" w:rsidRPr="003C088A" w:rsidRDefault="003C088A">
            <w:pPr>
              <w:adjustRightInd w:val="0"/>
              <w:spacing w:line="360" w:lineRule="auto"/>
              <w:jc w:val="center"/>
              <w:textAlignment w:val="baseline"/>
              <w:rPr>
                <w:rFonts w:ascii="宋体" w:hAnsi="宋体" w:cs="宋体"/>
                <w:b/>
                <w:bCs/>
                <w:szCs w:val="21"/>
              </w:rPr>
            </w:pPr>
            <w:r w:rsidRPr="003C088A">
              <w:rPr>
                <w:rFonts w:ascii="宋体" w:hAnsi="宋体" w:cs="宋体" w:hint="eastAsia"/>
                <w:b/>
                <w:bCs/>
                <w:szCs w:val="21"/>
              </w:rPr>
              <w:t>（4）政策分（满分2分）</w:t>
            </w:r>
          </w:p>
        </w:tc>
        <w:tc>
          <w:tcPr>
            <w:tcW w:w="721" w:type="dxa"/>
            <w:vAlign w:val="center"/>
          </w:tcPr>
          <w:p w:rsidR="00617E36" w:rsidRPr="003C088A" w:rsidRDefault="003C088A">
            <w:pPr>
              <w:adjustRightInd w:val="0"/>
              <w:spacing w:line="360" w:lineRule="auto"/>
              <w:jc w:val="center"/>
              <w:textAlignment w:val="baseline"/>
              <w:rPr>
                <w:rFonts w:ascii="宋体" w:hAnsi="宋体" w:cs="宋体"/>
                <w:b/>
                <w:bCs/>
                <w:szCs w:val="21"/>
              </w:rPr>
            </w:pPr>
            <w:r w:rsidRPr="003C088A">
              <w:rPr>
                <w:rFonts w:ascii="宋体" w:hAnsi="宋体" w:cs="宋体" w:hint="eastAsia"/>
                <w:b/>
                <w:bCs/>
                <w:szCs w:val="21"/>
              </w:rPr>
              <w:t>节能、环境标志产品</w:t>
            </w:r>
          </w:p>
        </w:tc>
        <w:tc>
          <w:tcPr>
            <w:tcW w:w="5752" w:type="dxa"/>
            <w:vAlign w:val="center"/>
          </w:tcPr>
          <w:p w:rsidR="00617E36" w:rsidRPr="003C088A" w:rsidRDefault="003C088A">
            <w:pPr>
              <w:adjustRightInd w:val="0"/>
              <w:snapToGrid w:val="0"/>
              <w:spacing w:line="360" w:lineRule="auto"/>
              <w:ind w:firstLineChars="200" w:firstLine="420"/>
              <w:textAlignment w:val="baseline"/>
              <w:rPr>
                <w:rFonts w:ascii="宋体" w:hAnsi="宋体" w:cs="宋体"/>
                <w:szCs w:val="21"/>
              </w:rPr>
            </w:pPr>
            <w:r w:rsidRPr="003C088A">
              <w:rPr>
                <w:rFonts w:ascii="宋体" w:hAnsi="宋体" w:cs="宋体" w:hint="eastAsia"/>
                <w:szCs w:val="21"/>
              </w:rPr>
              <w:t>（1）属于财政部《节能产品政府采购品目清单》内优先采购（清单内未标注“★”的品目）的产品[投标文件中提供有效的认证证书复印件及品目清单（标注出投标产品在品目清单中所属的品目），并加盖投标人公章]，根据其所占项目（或者分标）投标报价比例得0至1分，满分1分。</w:t>
            </w:r>
          </w:p>
          <w:p w:rsidR="00617E36" w:rsidRPr="003C088A" w:rsidRDefault="003C088A">
            <w:pPr>
              <w:adjustRightInd w:val="0"/>
              <w:snapToGrid w:val="0"/>
              <w:spacing w:line="360" w:lineRule="auto"/>
              <w:ind w:firstLineChars="200" w:firstLine="420"/>
              <w:textAlignment w:val="baseline"/>
              <w:rPr>
                <w:rFonts w:ascii="宋体" w:hAnsi="宋体" w:cs="宋体"/>
                <w:szCs w:val="21"/>
              </w:rPr>
            </w:pPr>
            <w:r w:rsidRPr="003C088A">
              <w:rPr>
                <w:rFonts w:ascii="宋体" w:hAnsi="宋体" w:cs="宋体" w:hint="eastAsia"/>
                <w:szCs w:val="21"/>
              </w:rPr>
              <w:t>（2）属于财政部《环境标志产品政府采购品目清单》内的产品[投标文件中提供有效的认证证书复印件及品目清单（标注出投标产品在品目清单中所属的品目），并加盖投标人公章]，根据其所占项目（或者分标）投标报价比例得0至</w:t>
            </w:r>
            <w:r w:rsidRPr="003C088A">
              <w:rPr>
                <w:rFonts w:ascii="宋体" w:hAnsi="宋体" w:cs="宋体" w:hint="eastAsia"/>
                <w:szCs w:val="21"/>
              </w:rPr>
              <w:lastRenderedPageBreak/>
              <w:t>1分，满分1分；</w:t>
            </w:r>
          </w:p>
          <w:p w:rsidR="00617E36" w:rsidRPr="003C088A" w:rsidRDefault="003C088A">
            <w:pPr>
              <w:adjustRightInd w:val="0"/>
              <w:snapToGrid w:val="0"/>
              <w:spacing w:line="360" w:lineRule="auto"/>
              <w:ind w:firstLineChars="200" w:firstLine="420"/>
              <w:textAlignment w:val="baseline"/>
              <w:rPr>
                <w:rFonts w:ascii="宋体" w:hAnsi="宋体" w:cs="宋体"/>
                <w:szCs w:val="21"/>
              </w:rPr>
            </w:pPr>
            <w:r w:rsidRPr="003C088A">
              <w:rPr>
                <w:rFonts w:ascii="宋体" w:hAnsi="宋体" w:cs="宋体" w:hint="eastAsia"/>
                <w:szCs w:val="21"/>
              </w:rPr>
              <w:t>（3）非节能、环境标志产品的不得分。</w:t>
            </w:r>
          </w:p>
          <w:p w:rsidR="00617E36" w:rsidRPr="003C088A" w:rsidRDefault="003C088A">
            <w:pPr>
              <w:adjustRightInd w:val="0"/>
              <w:snapToGrid w:val="0"/>
              <w:spacing w:line="360" w:lineRule="auto"/>
              <w:ind w:firstLineChars="200" w:firstLine="420"/>
              <w:textAlignment w:val="baseline"/>
              <w:rPr>
                <w:rFonts w:ascii="宋体" w:hAnsi="宋体" w:cs="宋体"/>
                <w:szCs w:val="21"/>
              </w:rPr>
            </w:pPr>
            <w:r w:rsidRPr="003C088A">
              <w:rPr>
                <w:rFonts w:ascii="宋体" w:hAnsi="宋体" w:cs="宋体" w:hint="eastAsia"/>
                <w:szCs w:val="21"/>
              </w:rPr>
              <w:t>备注：以上（1）、（2）分值计算公式列举说明，如某供应</w:t>
            </w:r>
            <w:proofErr w:type="gramStart"/>
            <w:r w:rsidRPr="003C088A">
              <w:rPr>
                <w:rFonts w:ascii="宋体" w:hAnsi="宋体" w:cs="宋体" w:hint="eastAsia"/>
                <w:szCs w:val="21"/>
              </w:rPr>
              <w:t>商属于</w:t>
            </w:r>
            <w:proofErr w:type="gramEnd"/>
            <w:r w:rsidRPr="003C088A">
              <w:rPr>
                <w:rFonts w:ascii="宋体" w:hAnsi="宋体" w:cs="宋体" w:hint="eastAsia"/>
                <w:szCs w:val="21"/>
              </w:rPr>
              <w:t>优先采购环境标志产品总值占本投标报价的比例为35.6%，那该项得分为1×0.356=0.356分；</w:t>
            </w:r>
          </w:p>
        </w:tc>
      </w:tr>
      <w:tr w:rsidR="00617E36" w:rsidRPr="003C088A">
        <w:trPr>
          <w:trHeight w:val="719"/>
          <w:jc w:val="center"/>
        </w:trPr>
        <w:tc>
          <w:tcPr>
            <w:tcW w:w="9455" w:type="dxa"/>
            <w:gridSpan w:val="5"/>
            <w:vAlign w:val="center"/>
          </w:tcPr>
          <w:p w:rsidR="00617E36" w:rsidRPr="003C088A" w:rsidRDefault="003C088A">
            <w:pPr>
              <w:pStyle w:val="aa"/>
              <w:snapToGrid w:val="0"/>
              <w:spacing w:line="360" w:lineRule="auto"/>
              <w:ind w:firstLineChars="200" w:firstLine="422"/>
              <w:rPr>
                <w:rFonts w:hAnsi="宋体" w:cs="宋体"/>
                <w:b/>
                <w:bCs/>
                <w:sz w:val="21"/>
              </w:rPr>
            </w:pPr>
            <w:r w:rsidRPr="003C088A">
              <w:rPr>
                <w:rFonts w:hAnsi="宋体" w:cs="宋体" w:hint="eastAsia"/>
                <w:b/>
                <w:bCs/>
                <w:sz w:val="21"/>
              </w:rPr>
              <w:lastRenderedPageBreak/>
              <w:t>总得分=1+2+3</w:t>
            </w:r>
          </w:p>
        </w:tc>
      </w:tr>
    </w:tbl>
    <w:p w:rsidR="00617E36" w:rsidRPr="003C088A" w:rsidRDefault="00617E36">
      <w:pPr>
        <w:pStyle w:val="aa"/>
        <w:spacing w:line="360" w:lineRule="auto"/>
        <w:ind w:firstLine="420"/>
        <w:rPr>
          <w:rFonts w:hAnsi="宋体"/>
          <w:bCs/>
          <w:sz w:val="21"/>
        </w:rPr>
      </w:pPr>
    </w:p>
    <w:p w:rsidR="00617E36" w:rsidRPr="003C088A" w:rsidRDefault="003C088A">
      <w:pPr>
        <w:pStyle w:val="aa"/>
        <w:spacing w:line="360" w:lineRule="auto"/>
        <w:ind w:firstLine="420"/>
        <w:rPr>
          <w:rFonts w:hAnsi="宋体"/>
          <w:bCs/>
          <w:sz w:val="21"/>
        </w:rPr>
      </w:pPr>
      <w:r w:rsidRPr="003C088A">
        <w:rPr>
          <w:rFonts w:hAnsi="宋体" w:hint="eastAsia"/>
          <w:bCs/>
          <w:sz w:val="21"/>
        </w:rPr>
        <w:t>注：计分方法按四舍五入取至百分位</w:t>
      </w:r>
    </w:p>
    <w:p w:rsidR="00617E36" w:rsidRPr="003C088A" w:rsidRDefault="00617E36">
      <w:pPr>
        <w:pStyle w:val="aa"/>
        <w:spacing w:line="360" w:lineRule="auto"/>
        <w:ind w:firstLineChars="200" w:firstLine="420"/>
        <w:rPr>
          <w:rFonts w:hAnsi="宋体"/>
          <w:sz w:val="21"/>
        </w:rPr>
      </w:pPr>
    </w:p>
    <w:p w:rsidR="00617E36" w:rsidRPr="003C088A" w:rsidRDefault="003C088A">
      <w:pPr>
        <w:pStyle w:val="30"/>
        <w:keepNext w:val="0"/>
        <w:keepLines w:val="0"/>
        <w:jc w:val="center"/>
        <w:rPr>
          <w:sz w:val="30"/>
          <w:szCs w:val="30"/>
        </w:rPr>
      </w:pPr>
      <w:r w:rsidRPr="003C088A">
        <w:br w:type="page"/>
      </w:r>
      <w:r w:rsidRPr="003C088A">
        <w:rPr>
          <w:rFonts w:hint="eastAsia"/>
          <w:sz w:val="30"/>
          <w:szCs w:val="30"/>
        </w:rPr>
        <w:lastRenderedPageBreak/>
        <w:t>四、中标候选人推荐原则</w:t>
      </w:r>
    </w:p>
    <w:p w:rsidR="00617E36" w:rsidRPr="003C088A" w:rsidRDefault="003C088A">
      <w:pPr>
        <w:pStyle w:val="aa"/>
        <w:spacing w:line="360" w:lineRule="auto"/>
        <w:contextualSpacing/>
        <w:rPr>
          <w:rFonts w:hAnsi="宋体"/>
          <w:b/>
          <w:bCs/>
          <w:sz w:val="24"/>
          <w:szCs w:val="24"/>
        </w:rPr>
      </w:pPr>
      <w:r w:rsidRPr="003C088A">
        <w:rPr>
          <w:rFonts w:hAnsi="宋体" w:hint="eastAsia"/>
          <w:b/>
          <w:bCs/>
          <w:sz w:val="24"/>
          <w:szCs w:val="24"/>
        </w:rPr>
        <w:t>综合评分法</w:t>
      </w:r>
    </w:p>
    <w:p w:rsidR="00617E36" w:rsidRPr="003C088A" w:rsidRDefault="003C088A">
      <w:pPr>
        <w:pStyle w:val="aa"/>
        <w:spacing w:line="360" w:lineRule="auto"/>
        <w:ind w:firstLineChars="200" w:firstLine="420"/>
        <w:contextualSpacing/>
        <w:rPr>
          <w:rFonts w:hAnsi="宋体"/>
          <w:sz w:val="21"/>
        </w:rPr>
      </w:pPr>
      <w:r w:rsidRPr="003C088A">
        <w:rPr>
          <w:rFonts w:hAnsi="宋体" w:hint="eastAsia"/>
          <w:sz w:val="21"/>
        </w:rPr>
        <w:t>1</w:t>
      </w:r>
      <w:r w:rsidRPr="003C088A">
        <w:rPr>
          <w:rFonts w:hAnsi="宋体"/>
          <w:sz w:val="21"/>
        </w:rPr>
        <w:t>.</w:t>
      </w:r>
      <w:r w:rsidRPr="003C088A">
        <w:rPr>
          <w:rFonts w:hAnsi="宋体" w:hint="eastAsia"/>
          <w:sz w:val="21"/>
        </w:rPr>
        <w:t>评标委员会根据原始评标记录和评标结果编写评标报告，并通过电子交易平台向采购人、采购代理机构提交。</w:t>
      </w:r>
    </w:p>
    <w:p w:rsidR="00617E36" w:rsidRPr="003C088A" w:rsidRDefault="003C088A">
      <w:pPr>
        <w:pStyle w:val="aa"/>
        <w:spacing w:line="360" w:lineRule="auto"/>
        <w:ind w:firstLineChars="200" w:firstLine="420"/>
        <w:contextualSpacing/>
        <w:rPr>
          <w:rFonts w:hAnsi="宋体"/>
          <w:sz w:val="21"/>
        </w:rPr>
      </w:pPr>
      <w:r w:rsidRPr="003C088A">
        <w:rPr>
          <w:rFonts w:hAnsi="宋体" w:hint="eastAsia"/>
          <w:sz w:val="21"/>
        </w:rPr>
        <w:t>2</w:t>
      </w:r>
      <w:r w:rsidRPr="003C088A">
        <w:rPr>
          <w:rFonts w:hAnsi="宋体"/>
          <w:sz w:val="21"/>
        </w:rPr>
        <w:t>.</w:t>
      </w:r>
      <w:r w:rsidRPr="003C088A">
        <w:rPr>
          <w:rFonts w:hAnsi="宋体" w:hint="eastAsia"/>
          <w:sz w:val="21"/>
        </w:rPr>
        <w:t>评标委员会将根据总得分由高到低排列次序并推荐中标候选人。得分相同的，以投标报价由低到高顺序排列。得分相同且投标报价相同的并列，投标文件满足招标文件全部实质性要求，</w:t>
      </w:r>
      <w:proofErr w:type="gramStart"/>
      <w:r w:rsidRPr="003C088A">
        <w:rPr>
          <w:rFonts w:hAnsi="宋体" w:hint="eastAsia"/>
          <w:sz w:val="21"/>
        </w:rPr>
        <w:t>且按照</w:t>
      </w:r>
      <w:proofErr w:type="gramEnd"/>
      <w:r w:rsidRPr="003C088A">
        <w:rPr>
          <w:rFonts w:hAnsi="宋体" w:hint="eastAsia"/>
          <w:sz w:val="21"/>
        </w:rPr>
        <w:t>评审因素的量化指标评审得分最高的投标人为排名第一的中标候选人。</w:t>
      </w:r>
    </w:p>
    <w:p w:rsidR="00617E36" w:rsidRPr="003C088A" w:rsidRDefault="003C088A">
      <w:pPr>
        <w:pStyle w:val="aa"/>
        <w:spacing w:line="360" w:lineRule="auto"/>
        <w:ind w:firstLineChars="200" w:firstLine="482"/>
        <w:contextualSpacing/>
        <w:rPr>
          <w:rFonts w:hAnsi="宋体"/>
          <w:sz w:val="21"/>
        </w:rPr>
      </w:pPr>
      <w:r w:rsidRPr="003C088A">
        <w:rPr>
          <w:rFonts w:hAnsi="宋体"/>
          <w:b/>
          <w:sz w:val="24"/>
        </w:rPr>
        <w:br w:type="page"/>
      </w:r>
    </w:p>
    <w:p w:rsidR="00617E36" w:rsidRPr="003C088A" w:rsidRDefault="00617E36">
      <w:pPr>
        <w:spacing w:beforeLines="50" w:before="120" w:afterLines="50" w:after="120" w:line="400" w:lineRule="exact"/>
        <w:rPr>
          <w:rFonts w:ascii="宋体" w:hAnsi="宋体"/>
          <w:b/>
          <w:sz w:val="24"/>
        </w:rPr>
      </w:pPr>
    </w:p>
    <w:p w:rsidR="00617E36" w:rsidRPr="003C088A" w:rsidRDefault="00617E36">
      <w:pPr>
        <w:spacing w:beforeLines="50" w:before="120" w:afterLines="50" w:after="120" w:line="400" w:lineRule="exact"/>
        <w:rPr>
          <w:rFonts w:ascii="宋体" w:hAnsi="宋体"/>
          <w:b/>
          <w:sz w:val="24"/>
        </w:rPr>
      </w:pPr>
    </w:p>
    <w:p w:rsidR="00617E36" w:rsidRPr="003C088A" w:rsidRDefault="00617E36">
      <w:pPr>
        <w:spacing w:beforeLines="50" w:before="120" w:afterLines="50" w:after="120" w:line="400" w:lineRule="exact"/>
        <w:rPr>
          <w:rFonts w:ascii="宋体" w:hAnsi="宋体"/>
          <w:b/>
          <w:sz w:val="24"/>
        </w:rPr>
      </w:pPr>
    </w:p>
    <w:p w:rsidR="00617E36" w:rsidRPr="003C088A" w:rsidRDefault="00617E36">
      <w:pPr>
        <w:spacing w:beforeLines="50" w:before="120" w:afterLines="50" w:after="120" w:line="400" w:lineRule="exact"/>
        <w:rPr>
          <w:rFonts w:ascii="宋体" w:hAnsi="宋体"/>
          <w:b/>
          <w:sz w:val="24"/>
        </w:rPr>
      </w:pPr>
    </w:p>
    <w:p w:rsidR="00617E36" w:rsidRPr="003C088A" w:rsidRDefault="00617E36">
      <w:pPr>
        <w:spacing w:beforeLines="50" w:before="120" w:afterLines="50" w:after="120" w:line="400" w:lineRule="exact"/>
        <w:rPr>
          <w:rFonts w:ascii="宋体" w:hAnsi="宋体"/>
          <w:b/>
          <w:sz w:val="24"/>
        </w:rPr>
      </w:pPr>
    </w:p>
    <w:p w:rsidR="00617E36" w:rsidRPr="003C088A" w:rsidRDefault="00617E36">
      <w:pPr>
        <w:spacing w:beforeLines="50" w:before="120" w:afterLines="50" w:after="120" w:line="400" w:lineRule="exact"/>
        <w:rPr>
          <w:rFonts w:ascii="宋体" w:hAnsi="宋体"/>
          <w:b/>
          <w:sz w:val="24"/>
        </w:rPr>
      </w:pPr>
    </w:p>
    <w:p w:rsidR="00617E36" w:rsidRPr="003C088A" w:rsidRDefault="00617E36">
      <w:pPr>
        <w:spacing w:beforeLines="50" w:before="120" w:afterLines="50" w:after="120" w:line="400" w:lineRule="exact"/>
        <w:rPr>
          <w:rFonts w:ascii="宋体" w:hAnsi="宋体"/>
          <w:b/>
          <w:sz w:val="24"/>
        </w:rPr>
      </w:pPr>
    </w:p>
    <w:p w:rsidR="00617E36" w:rsidRPr="003C088A" w:rsidRDefault="00617E36">
      <w:pPr>
        <w:spacing w:beforeLines="50" w:before="120" w:afterLines="50" w:after="120" w:line="400" w:lineRule="exact"/>
        <w:rPr>
          <w:rFonts w:ascii="宋体" w:hAnsi="宋体"/>
          <w:b/>
          <w:sz w:val="24"/>
        </w:rPr>
      </w:pPr>
    </w:p>
    <w:p w:rsidR="00617E36" w:rsidRPr="003C088A" w:rsidRDefault="00617E36">
      <w:pPr>
        <w:spacing w:beforeLines="50" w:before="120" w:afterLines="50" w:after="120" w:line="400" w:lineRule="exact"/>
        <w:rPr>
          <w:rFonts w:ascii="宋体" w:hAnsi="宋体"/>
          <w:b/>
          <w:sz w:val="24"/>
        </w:rPr>
      </w:pPr>
    </w:p>
    <w:p w:rsidR="00617E36" w:rsidRPr="003C088A" w:rsidRDefault="00617E36">
      <w:pPr>
        <w:spacing w:beforeLines="50" w:before="120" w:afterLines="50" w:after="120" w:line="400" w:lineRule="exact"/>
        <w:rPr>
          <w:rFonts w:ascii="宋体" w:hAnsi="宋体"/>
          <w:b/>
          <w:sz w:val="24"/>
        </w:rPr>
      </w:pPr>
    </w:p>
    <w:p w:rsidR="00617E36" w:rsidRPr="003C088A" w:rsidRDefault="00617E36">
      <w:pPr>
        <w:spacing w:beforeLines="50" w:before="120" w:afterLines="50" w:after="120" w:line="400" w:lineRule="exact"/>
        <w:rPr>
          <w:rFonts w:ascii="宋体" w:hAnsi="宋体"/>
          <w:b/>
          <w:sz w:val="24"/>
        </w:rPr>
      </w:pPr>
    </w:p>
    <w:p w:rsidR="00617E36" w:rsidRPr="003C088A" w:rsidRDefault="003C088A">
      <w:pPr>
        <w:pStyle w:val="1"/>
        <w:jc w:val="center"/>
      </w:pPr>
      <w:bookmarkStart w:id="139" w:name="_Toc25250"/>
      <w:r w:rsidRPr="003C088A">
        <w:rPr>
          <w:rFonts w:hint="eastAsia"/>
        </w:rPr>
        <w:t>第五章</w:t>
      </w:r>
      <w:r w:rsidRPr="003C088A">
        <w:rPr>
          <w:rFonts w:hint="eastAsia"/>
        </w:rPr>
        <w:t xml:space="preserve">  </w:t>
      </w:r>
      <w:proofErr w:type="gramStart"/>
      <w:r w:rsidRPr="003C088A">
        <w:rPr>
          <w:rFonts w:hint="eastAsia"/>
        </w:rPr>
        <w:t>拟签订</w:t>
      </w:r>
      <w:proofErr w:type="gramEnd"/>
      <w:r w:rsidRPr="003C088A">
        <w:rPr>
          <w:rFonts w:hint="eastAsia"/>
        </w:rPr>
        <w:t>的合同文本</w:t>
      </w:r>
      <w:bookmarkEnd w:id="139"/>
    </w:p>
    <w:p w:rsidR="00617E36" w:rsidRPr="003C088A" w:rsidRDefault="00617E36">
      <w:pPr>
        <w:snapToGrid w:val="0"/>
        <w:jc w:val="center"/>
        <w:rPr>
          <w:rFonts w:ascii="宋体" w:hAnsi="宋体"/>
          <w:bCs/>
          <w:sz w:val="32"/>
          <w:szCs w:val="32"/>
        </w:rPr>
      </w:pPr>
    </w:p>
    <w:p w:rsidR="00617E36" w:rsidRPr="003C088A" w:rsidRDefault="00617E36">
      <w:pPr>
        <w:snapToGrid w:val="0"/>
        <w:jc w:val="center"/>
        <w:rPr>
          <w:rFonts w:ascii="宋体" w:hAnsi="宋体"/>
          <w:bCs/>
          <w:sz w:val="32"/>
          <w:szCs w:val="32"/>
        </w:rPr>
      </w:pPr>
    </w:p>
    <w:p w:rsidR="00617E36" w:rsidRPr="003C088A" w:rsidRDefault="00617E36">
      <w:pPr>
        <w:snapToGrid w:val="0"/>
        <w:jc w:val="center"/>
        <w:rPr>
          <w:rFonts w:ascii="宋体" w:hAnsi="宋体"/>
          <w:bCs/>
          <w:sz w:val="32"/>
          <w:szCs w:val="32"/>
        </w:rPr>
      </w:pPr>
    </w:p>
    <w:p w:rsidR="00617E36" w:rsidRPr="003C088A" w:rsidRDefault="00617E36">
      <w:pPr>
        <w:snapToGrid w:val="0"/>
        <w:jc w:val="center"/>
        <w:rPr>
          <w:rFonts w:ascii="宋体" w:hAnsi="宋体"/>
          <w:bCs/>
          <w:sz w:val="32"/>
          <w:szCs w:val="32"/>
        </w:rPr>
      </w:pPr>
    </w:p>
    <w:p w:rsidR="00617E36" w:rsidRPr="003C088A" w:rsidRDefault="00617E36">
      <w:pPr>
        <w:snapToGrid w:val="0"/>
        <w:jc w:val="center"/>
        <w:rPr>
          <w:rFonts w:ascii="宋体" w:hAnsi="宋体"/>
          <w:bCs/>
          <w:sz w:val="32"/>
          <w:szCs w:val="32"/>
        </w:rPr>
      </w:pPr>
    </w:p>
    <w:p w:rsidR="00617E36" w:rsidRPr="003C088A" w:rsidRDefault="00617E36">
      <w:pPr>
        <w:snapToGrid w:val="0"/>
        <w:jc w:val="center"/>
        <w:rPr>
          <w:rFonts w:ascii="宋体" w:hAnsi="宋体"/>
          <w:bCs/>
          <w:sz w:val="32"/>
          <w:szCs w:val="32"/>
        </w:rPr>
      </w:pPr>
    </w:p>
    <w:p w:rsidR="00617E36" w:rsidRPr="003C088A" w:rsidRDefault="00617E36">
      <w:pPr>
        <w:snapToGrid w:val="0"/>
        <w:jc w:val="center"/>
        <w:rPr>
          <w:rFonts w:ascii="宋体" w:hAnsi="宋体"/>
          <w:bCs/>
          <w:sz w:val="32"/>
          <w:szCs w:val="32"/>
        </w:rPr>
      </w:pPr>
    </w:p>
    <w:p w:rsidR="00617E36" w:rsidRPr="003C088A" w:rsidRDefault="00617E36">
      <w:pPr>
        <w:snapToGrid w:val="0"/>
        <w:jc w:val="center"/>
        <w:rPr>
          <w:rFonts w:ascii="宋体" w:hAnsi="宋体"/>
          <w:bCs/>
          <w:sz w:val="32"/>
          <w:szCs w:val="32"/>
        </w:rPr>
      </w:pPr>
    </w:p>
    <w:p w:rsidR="00617E36" w:rsidRPr="003C088A" w:rsidRDefault="00617E36">
      <w:pPr>
        <w:snapToGrid w:val="0"/>
        <w:jc w:val="center"/>
        <w:rPr>
          <w:rFonts w:ascii="宋体" w:hAnsi="宋体"/>
          <w:bCs/>
          <w:sz w:val="32"/>
          <w:szCs w:val="32"/>
        </w:rPr>
      </w:pPr>
    </w:p>
    <w:p w:rsidR="00617E36" w:rsidRPr="003C088A" w:rsidRDefault="00617E36">
      <w:pPr>
        <w:snapToGrid w:val="0"/>
        <w:jc w:val="center"/>
        <w:rPr>
          <w:rFonts w:ascii="宋体" w:hAnsi="宋体"/>
          <w:bCs/>
          <w:sz w:val="32"/>
          <w:szCs w:val="32"/>
        </w:rPr>
      </w:pPr>
    </w:p>
    <w:p w:rsidR="00617E36" w:rsidRPr="003C088A" w:rsidRDefault="00617E36">
      <w:pPr>
        <w:snapToGrid w:val="0"/>
        <w:jc w:val="center"/>
        <w:rPr>
          <w:rFonts w:ascii="宋体" w:hAnsi="宋体"/>
          <w:bCs/>
          <w:sz w:val="32"/>
          <w:szCs w:val="32"/>
        </w:rPr>
      </w:pPr>
    </w:p>
    <w:p w:rsidR="00617E36" w:rsidRPr="003C088A" w:rsidRDefault="00617E36">
      <w:pPr>
        <w:snapToGrid w:val="0"/>
        <w:spacing w:line="360" w:lineRule="auto"/>
        <w:rPr>
          <w:rFonts w:ascii="宋体" w:hAnsi="宋体"/>
          <w:szCs w:val="21"/>
        </w:rPr>
      </w:pPr>
    </w:p>
    <w:p w:rsidR="00617E36" w:rsidRPr="003C088A" w:rsidRDefault="003C088A">
      <w:pPr>
        <w:snapToGrid w:val="0"/>
        <w:spacing w:line="360" w:lineRule="auto"/>
        <w:jc w:val="center"/>
        <w:rPr>
          <w:rFonts w:ascii="宋体" w:hAnsi="宋体"/>
          <w:b/>
          <w:bCs/>
          <w:sz w:val="32"/>
          <w:szCs w:val="32"/>
        </w:rPr>
      </w:pPr>
      <w:r w:rsidRPr="003C088A">
        <w:rPr>
          <w:rFonts w:ascii="宋体" w:hAnsi="宋体" w:hint="eastAsia"/>
          <w:b/>
          <w:bCs/>
          <w:sz w:val="32"/>
          <w:szCs w:val="32"/>
        </w:rPr>
        <w:br w:type="page"/>
      </w:r>
      <w:r w:rsidRPr="003C088A">
        <w:rPr>
          <w:rFonts w:ascii="宋体" w:hAnsi="宋体" w:hint="eastAsia"/>
          <w:b/>
          <w:bCs/>
          <w:sz w:val="32"/>
          <w:szCs w:val="32"/>
        </w:rPr>
        <w:lastRenderedPageBreak/>
        <w:t>政府采购合同</w:t>
      </w:r>
    </w:p>
    <w:p w:rsidR="00617E36" w:rsidRPr="003C088A" w:rsidRDefault="003C088A">
      <w:pPr>
        <w:snapToGrid w:val="0"/>
        <w:spacing w:line="360" w:lineRule="auto"/>
        <w:ind w:right="480" w:firstLineChars="2500" w:firstLine="5250"/>
        <w:rPr>
          <w:rFonts w:ascii="宋体" w:hAnsi="宋体"/>
          <w:bCs/>
          <w:szCs w:val="21"/>
          <w:u w:val="single"/>
        </w:rPr>
      </w:pPr>
      <w:r w:rsidRPr="003C088A">
        <w:rPr>
          <w:rFonts w:ascii="宋体" w:hAnsi="宋体" w:hint="eastAsia"/>
          <w:bCs/>
          <w:szCs w:val="21"/>
        </w:rPr>
        <w:t>合同编号：</w:t>
      </w:r>
    </w:p>
    <w:p w:rsidR="00617E36" w:rsidRPr="003C088A" w:rsidRDefault="00617E36">
      <w:pPr>
        <w:snapToGrid w:val="0"/>
        <w:spacing w:line="360" w:lineRule="auto"/>
        <w:rPr>
          <w:rFonts w:ascii="宋体" w:hAnsi="宋体"/>
          <w:szCs w:val="21"/>
        </w:rPr>
      </w:pPr>
    </w:p>
    <w:p w:rsidR="00617E36" w:rsidRPr="003C088A" w:rsidRDefault="003C088A">
      <w:pPr>
        <w:snapToGrid w:val="0"/>
        <w:spacing w:line="360" w:lineRule="auto"/>
        <w:rPr>
          <w:rFonts w:ascii="宋体" w:hAnsi="宋体"/>
          <w:szCs w:val="21"/>
          <w:u w:val="single"/>
        </w:rPr>
      </w:pPr>
      <w:r w:rsidRPr="003C088A">
        <w:rPr>
          <w:rFonts w:ascii="宋体" w:hAnsi="宋体" w:hint="eastAsia"/>
          <w:szCs w:val="21"/>
        </w:rPr>
        <w:t>采购人（甲方）：</w:t>
      </w:r>
      <w:r w:rsidRPr="003C088A">
        <w:rPr>
          <w:rFonts w:ascii="宋体" w:hAnsi="宋体" w:hint="eastAsia"/>
          <w:szCs w:val="21"/>
          <w:u w:val="single"/>
        </w:rPr>
        <w:t xml:space="preserve">                          </w:t>
      </w:r>
      <w:r w:rsidRPr="003C088A">
        <w:rPr>
          <w:rFonts w:ascii="宋体" w:hAnsi="宋体" w:hint="eastAsia"/>
          <w:szCs w:val="21"/>
        </w:rPr>
        <w:t xml:space="preserve">  </w:t>
      </w:r>
    </w:p>
    <w:p w:rsidR="00617E36" w:rsidRPr="003C088A" w:rsidRDefault="003C088A">
      <w:pPr>
        <w:snapToGrid w:val="0"/>
        <w:spacing w:line="360" w:lineRule="auto"/>
        <w:rPr>
          <w:rFonts w:ascii="宋体" w:hAnsi="宋体"/>
          <w:szCs w:val="21"/>
          <w:u w:val="single"/>
        </w:rPr>
      </w:pPr>
      <w:r w:rsidRPr="003C088A">
        <w:rPr>
          <w:rFonts w:ascii="宋体" w:hAnsi="宋体" w:hint="eastAsia"/>
          <w:szCs w:val="21"/>
        </w:rPr>
        <w:t>供应商（乙方）：</w:t>
      </w:r>
      <w:r w:rsidRPr="003C088A">
        <w:rPr>
          <w:rFonts w:ascii="宋体" w:hAnsi="宋体" w:hint="eastAsia"/>
          <w:szCs w:val="21"/>
          <w:u w:val="single"/>
        </w:rPr>
        <w:t xml:space="preserve">                          </w:t>
      </w:r>
    </w:p>
    <w:p w:rsidR="00617E36" w:rsidRPr="003C088A" w:rsidRDefault="003C088A">
      <w:pPr>
        <w:snapToGrid w:val="0"/>
        <w:spacing w:line="360" w:lineRule="auto"/>
        <w:rPr>
          <w:rFonts w:ascii="宋体" w:hAnsi="宋体"/>
          <w:szCs w:val="21"/>
        </w:rPr>
      </w:pPr>
      <w:r w:rsidRPr="003C088A">
        <w:rPr>
          <w:rFonts w:ascii="宋体" w:hAnsi="宋体" w:hint="eastAsia"/>
          <w:spacing w:val="-20"/>
          <w:szCs w:val="21"/>
        </w:rPr>
        <w:t>采 购 计 划 号：</w:t>
      </w:r>
      <w:r w:rsidRPr="003C088A">
        <w:rPr>
          <w:rFonts w:ascii="宋体" w:hAnsi="宋体" w:hint="eastAsia"/>
          <w:szCs w:val="21"/>
          <w:u w:val="single"/>
        </w:rPr>
        <w:t xml:space="preserve">                         </w:t>
      </w:r>
    </w:p>
    <w:p w:rsidR="00617E36" w:rsidRPr="003C088A" w:rsidRDefault="003C088A">
      <w:pPr>
        <w:snapToGrid w:val="0"/>
        <w:spacing w:line="360" w:lineRule="auto"/>
        <w:rPr>
          <w:rFonts w:ascii="宋体" w:hAnsi="宋体"/>
          <w:szCs w:val="21"/>
          <w:u w:val="single"/>
        </w:rPr>
      </w:pPr>
      <w:r w:rsidRPr="003C088A">
        <w:rPr>
          <w:rFonts w:ascii="宋体" w:hAnsi="宋体" w:hint="eastAsia"/>
          <w:szCs w:val="21"/>
        </w:rPr>
        <w:t>项目名称：</w:t>
      </w:r>
      <w:r w:rsidRPr="003C088A">
        <w:rPr>
          <w:rFonts w:ascii="宋体" w:hAnsi="宋体" w:hint="eastAsia"/>
          <w:szCs w:val="21"/>
          <w:u w:val="single"/>
        </w:rPr>
        <w:t xml:space="preserve">                           </w:t>
      </w:r>
      <w:r w:rsidRPr="003C088A">
        <w:rPr>
          <w:rFonts w:ascii="宋体" w:hAnsi="宋体" w:hint="eastAsia"/>
          <w:szCs w:val="21"/>
        </w:rPr>
        <w:t>项目编号：</w:t>
      </w:r>
      <w:r w:rsidRPr="003C088A">
        <w:rPr>
          <w:rFonts w:ascii="宋体" w:hAnsi="宋体" w:hint="eastAsia"/>
          <w:szCs w:val="21"/>
          <w:u w:val="single"/>
        </w:rPr>
        <w:t xml:space="preserve">                       </w:t>
      </w:r>
    </w:p>
    <w:p w:rsidR="00617E36" w:rsidRPr="003C088A" w:rsidRDefault="003C088A">
      <w:pPr>
        <w:snapToGrid w:val="0"/>
        <w:spacing w:line="360" w:lineRule="auto"/>
        <w:rPr>
          <w:rFonts w:ascii="宋体" w:hAnsi="宋体"/>
        </w:rPr>
      </w:pPr>
      <w:r w:rsidRPr="003C088A">
        <w:rPr>
          <w:rFonts w:ascii="宋体" w:hAnsi="宋体" w:hint="eastAsia"/>
          <w:szCs w:val="21"/>
        </w:rPr>
        <w:t>合同</w:t>
      </w:r>
      <w:r w:rsidRPr="003C088A">
        <w:rPr>
          <w:rFonts w:ascii="宋体" w:hAnsi="宋体" w:hint="eastAsia"/>
        </w:rPr>
        <w:t>类型：</w:t>
      </w:r>
      <w:r w:rsidRPr="003C088A">
        <w:rPr>
          <w:rFonts w:ascii="宋体" w:hAnsi="宋体" w:hint="eastAsia"/>
          <w:u w:val="single"/>
        </w:rPr>
        <w:t xml:space="preserve">      </w:t>
      </w:r>
      <w:r w:rsidRPr="003C088A">
        <w:rPr>
          <w:rFonts w:ascii="宋体" w:hAnsi="宋体" w:hint="eastAsia"/>
        </w:rPr>
        <w:t>合同</w:t>
      </w:r>
    </w:p>
    <w:p w:rsidR="00617E36" w:rsidRPr="003C088A" w:rsidRDefault="003C088A">
      <w:pPr>
        <w:spacing w:line="360" w:lineRule="auto"/>
        <w:rPr>
          <w:rFonts w:ascii="宋体" w:hAnsi="宋体" w:cs="宋体"/>
          <w:szCs w:val="21"/>
        </w:rPr>
      </w:pPr>
      <w:r w:rsidRPr="003C088A">
        <w:rPr>
          <w:rFonts w:ascii="宋体" w:hAnsi="宋体" w:cs="宋体" w:hint="eastAsia"/>
          <w:szCs w:val="21"/>
        </w:rPr>
        <w:t>本合同为中小企业预留合同：</w:t>
      </w:r>
      <w:r w:rsidRPr="003C088A">
        <w:rPr>
          <w:rFonts w:ascii="宋体" w:hAnsi="宋体" w:cs="宋体" w:hint="eastAsia"/>
          <w:i/>
          <w:szCs w:val="21"/>
          <w:u w:val="single"/>
        </w:rPr>
        <w:t>（是/否）</w:t>
      </w:r>
      <w:r w:rsidRPr="003C088A">
        <w:rPr>
          <w:rFonts w:ascii="宋体" w:hAnsi="宋体" w:cs="宋体" w:hint="eastAsia"/>
          <w:szCs w:val="21"/>
        </w:rPr>
        <w:t>。</w:t>
      </w:r>
    </w:p>
    <w:p w:rsidR="00617E36" w:rsidRPr="003C088A" w:rsidRDefault="00617E36">
      <w:pPr>
        <w:pStyle w:val="a7"/>
        <w:spacing w:line="360" w:lineRule="auto"/>
        <w:rPr>
          <w:rFonts w:ascii="宋体" w:hAnsi="宋体"/>
        </w:rPr>
      </w:pP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根据《中华人民共和国政府采购法》《中华人民共和国民法典》等法律法规规定，按照采购文件规定条款和乙方投标（竞标）承诺，甲乙双方签订本合同。</w:t>
      </w:r>
    </w:p>
    <w:p w:rsidR="00617E36" w:rsidRPr="003C088A" w:rsidRDefault="003C088A">
      <w:pPr>
        <w:spacing w:line="360" w:lineRule="auto"/>
        <w:ind w:firstLineChars="200" w:firstLine="422"/>
        <w:rPr>
          <w:rFonts w:ascii="宋体" w:hAnsi="宋体" w:cs="宋体"/>
          <w:b/>
          <w:szCs w:val="21"/>
        </w:rPr>
      </w:pPr>
      <w:r w:rsidRPr="003C088A">
        <w:rPr>
          <w:rFonts w:ascii="宋体" w:hAnsi="宋体" w:cs="宋体" w:hint="eastAsia"/>
          <w:b/>
          <w:szCs w:val="21"/>
        </w:rPr>
        <w:t>第一条　合同标的</w:t>
      </w:r>
    </w:p>
    <w:tbl>
      <w:tblPr>
        <w:tblW w:w="85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671"/>
        <w:gridCol w:w="1515"/>
        <w:gridCol w:w="1904"/>
        <w:gridCol w:w="1700"/>
      </w:tblGrid>
      <w:tr w:rsidR="003C088A" w:rsidRPr="003C088A">
        <w:trPr>
          <w:cantSplit/>
          <w:trHeight w:val="820"/>
        </w:trPr>
        <w:tc>
          <w:tcPr>
            <w:tcW w:w="720"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cs="宋体"/>
                <w:szCs w:val="21"/>
              </w:rPr>
            </w:pPr>
            <w:r w:rsidRPr="003C088A">
              <w:rPr>
                <w:rFonts w:ascii="宋体" w:hAnsi="宋体" w:hint="eastAsia"/>
                <w:b/>
                <w:sz w:val="24"/>
              </w:rPr>
              <w:t>序号</w:t>
            </w:r>
          </w:p>
        </w:tc>
        <w:tc>
          <w:tcPr>
            <w:tcW w:w="2671"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cs="宋体"/>
                <w:szCs w:val="21"/>
              </w:rPr>
            </w:pPr>
            <w:r w:rsidRPr="003C088A">
              <w:rPr>
                <w:rFonts w:ascii="宋体" w:hAnsi="宋体" w:hint="eastAsia"/>
                <w:b/>
                <w:sz w:val="24"/>
              </w:rPr>
              <w:t>标的</w:t>
            </w:r>
            <w:proofErr w:type="gramStart"/>
            <w:r w:rsidRPr="003C088A">
              <w:rPr>
                <w:rFonts w:ascii="宋体" w:hAnsi="宋体" w:hint="eastAsia"/>
                <w:b/>
                <w:sz w:val="24"/>
              </w:rPr>
              <w:t>的</w:t>
            </w:r>
            <w:proofErr w:type="gramEnd"/>
            <w:r w:rsidRPr="003C088A">
              <w:rPr>
                <w:rFonts w:ascii="宋体" w:hAnsi="宋体" w:hint="eastAsia"/>
                <w:b/>
                <w:sz w:val="24"/>
              </w:rPr>
              <w:t>名称</w:t>
            </w:r>
          </w:p>
        </w:tc>
        <w:tc>
          <w:tcPr>
            <w:tcW w:w="1515"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cs="宋体"/>
                <w:szCs w:val="21"/>
              </w:rPr>
            </w:pPr>
            <w:r w:rsidRPr="003C088A">
              <w:rPr>
                <w:rFonts w:ascii="宋体" w:hAnsi="宋体" w:hint="eastAsia"/>
                <w:b/>
                <w:sz w:val="24"/>
              </w:rPr>
              <w:t>数量及单位</w:t>
            </w:r>
          </w:p>
        </w:tc>
        <w:tc>
          <w:tcPr>
            <w:tcW w:w="1904"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cs="宋体"/>
                <w:szCs w:val="21"/>
              </w:rPr>
            </w:pPr>
            <w:r w:rsidRPr="003C088A">
              <w:rPr>
                <w:rFonts w:ascii="宋体" w:hAnsi="宋体" w:hint="eastAsia"/>
                <w:b/>
                <w:sz w:val="24"/>
              </w:rPr>
              <w:t>单价（元）</w:t>
            </w:r>
          </w:p>
        </w:tc>
        <w:tc>
          <w:tcPr>
            <w:tcW w:w="1700"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cs="宋体"/>
                <w:szCs w:val="21"/>
              </w:rPr>
            </w:pPr>
            <w:r w:rsidRPr="003C088A">
              <w:rPr>
                <w:rFonts w:ascii="宋体" w:hAnsi="宋体" w:hint="eastAsia"/>
                <w:b/>
                <w:sz w:val="24"/>
              </w:rPr>
              <w:t>合计（元）</w:t>
            </w:r>
          </w:p>
        </w:tc>
      </w:tr>
      <w:tr w:rsidR="003C088A" w:rsidRPr="003C088A">
        <w:trPr>
          <w:cantSplit/>
          <w:trHeight w:val="820"/>
        </w:trPr>
        <w:tc>
          <w:tcPr>
            <w:tcW w:w="720"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pacing w:line="360" w:lineRule="auto"/>
              <w:jc w:val="center"/>
              <w:rPr>
                <w:rFonts w:ascii="宋体" w:hAnsi="宋体" w:cs="宋体"/>
                <w:szCs w:val="21"/>
              </w:rPr>
            </w:pPr>
            <w:r w:rsidRPr="003C088A">
              <w:rPr>
                <w:rFonts w:ascii="宋体" w:hAnsi="宋体" w:cs="宋体" w:hint="eastAsia"/>
                <w:szCs w:val="21"/>
              </w:rPr>
              <w:t>1</w:t>
            </w:r>
          </w:p>
        </w:tc>
        <w:tc>
          <w:tcPr>
            <w:tcW w:w="2671"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spacing w:line="360" w:lineRule="auto"/>
              <w:jc w:val="center"/>
              <w:rPr>
                <w:rFonts w:ascii="宋体" w:hAnsi="宋体" w:cs="宋体"/>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spacing w:line="360" w:lineRule="auto"/>
              <w:jc w:val="center"/>
              <w:rPr>
                <w:rFonts w:ascii="宋体" w:hAnsi="宋体" w:cs="宋体"/>
                <w:szCs w:val="21"/>
              </w:rPr>
            </w:pPr>
          </w:p>
        </w:tc>
        <w:tc>
          <w:tcPr>
            <w:tcW w:w="1904"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spacing w:line="360" w:lineRule="auto"/>
              <w:jc w:val="center"/>
              <w:rPr>
                <w:rFonts w:ascii="宋体" w:hAnsi="宋体" w:cs="宋体"/>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spacing w:line="360" w:lineRule="auto"/>
              <w:jc w:val="center"/>
              <w:rPr>
                <w:rFonts w:ascii="宋体" w:hAnsi="宋体" w:cs="宋体"/>
                <w:szCs w:val="21"/>
              </w:rPr>
            </w:pPr>
          </w:p>
        </w:tc>
      </w:tr>
      <w:tr w:rsidR="003C088A" w:rsidRPr="003C088A">
        <w:trPr>
          <w:cantSplit/>
          <w:trHeight w:val="820"/>
        </w:trPr>
        <w:tc>
          <w:tcPr>
            <w:tcW w:w="720"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pacing w:line="360" w:lineRule="auto"/>
              <w:jc w:val="center"/>
              <w:rPr>
                <w:rFonts w:ascii="宋体" w:hAnsi="宋体" w:cs="宋体"/>
                <w:szCs w:val="21"/>
              </w:rPr>
            </w:pPr>
            <w:r w:rsidRPr="003C088A">
              <w:rPr>
                <w:rFonts w:ascii="宋体" w:hAnsi="宋体" w:cs="宋体" w:hint="eastAsia"/>
                <w:szCs w:val="21"/>
              </w:rPr>
              <w:t>2</w:t>
            </w:r>
          </w:p>
        </w:tc>
        <w:tc>
          <w:tcPr>
            <w:tcW w:w="2671"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spacing w:line="360" w:lineRule="auto"/>
              <w:jc w:val="center"/>
              <w:rPr>
                <w:rFonts w:ascii="宋体" w:hAnsi="宋体" w:cs="宋体"/>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spacing w:line="360" w:lineRule="auto"/>
              <w:jc w:val="center"/>
              <w:rPr>
                <w:rFonts w:ascii="宋体" w:hAnsi="宋体" w:cs="宋体"/>
                <w:szCs w:val="21"/>
              </w:rPr>
            </w:pPr>
          </w:p>
        </w:tc>
        <w:tc>
          <w:tcPr>
            <w:tcW w:w="1904"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spacing w:line="360" w:lineRule="auto"/>
              <w:jc w:val="center"/>
              <w:rPr>
                <w:rFonts w:ascii="宋体" w:hAnsi="宋体" w:cs="宋体"/>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spacing w:line="360" w:lineRule="auto"/>
              <w:jc w:val="center"/>
              <w:rPr>
                <w:rFonts w:ascii="宋体" w:hAnsi="宋体" w:cs="宋体"/>
                <w:szCs w:val="21"/>
              </w:rPr>
            </w:pPr>
          </w:p>
        </w:tc>
      </w:tr>
      <w:tr w:rsidR="003C088A" w:rsidRPr="003C088A">
        <w:trPr>
          <w:cantSplit/>
          <w:trHeight w:val="820"/>
        </w:trPr>
        <w:tc>
          <w:tcPr>
            <w:tcW w:w="720"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pacing w:line="360" w:lineRule="auto"/>
              <w:jc w:val="center"/>
              <w:rPr>
                <w:rFonts w:ascii="宋体" w:hAnsi="宋体" w:cs="宋体"/>
                <w:szCs w:val="21"/>
              </w:rPr>
            </w:pPr>
            <w:r w:rsidRPr="003C088A">
              <w:rPr>
                <w:rFonts w:ascii="宋体" w:hAnsi="宋体" w:cs="宋体" w:hint="eastAsia"/>
                <w:szCs w:val="21"/>
              </w:rPr>
              <w:t>……</w:t>
            </w:r>
          </w:p>
        </w:tc>
        <w:tc>
          <w:tcPr>
            <w:tcW w:w="2671"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spacing w:line="360" w:lineRule="auto"/>
              <w:jc w:val="center"/>
              <w:rPr>
                <w:rFonts w:ascii="宋体" w:hAnsi="宋体" w:cs="宋体"/>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spacing w:line="360" w:lineRule="auto"/>
              <w:jc w:val="center"/>
              <w:rPr>
                <w:rFonts w:ascii="宋体" w:hAnsi="宋体" w:cs="宋体"/>
                <w:szCs w:val="21"/>
              </w:rPr>
            </w:pPr>
          </w:p>
        </w:tc>
        <w:tc>
          <w:tcPr>
            <w:tcW w:w="1904"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spacing w:line="360" w:lineRule="auto"/>
              <w:jc w:val="center"/>
              <w:rPr>
                <w:rFonts w:ascii="宋体" w:hAnsi="宋体" w:cs="宋体"/>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spacing w:line="360" w:lineRule="auto"/>
              <w:jc w:val="center"/>
              <w:rPr>
                <w:rFonts w:ascii="宋体" w:hAnsi="宋体" w:cs="宋体"/>
                <w:szCs w:val="21"/>
              </w:rPr>
            </w:pPr>
          </w:p>
        </w:tc>
      </w:tr>
      <w:tr w:rsidR="003C088A" w:rsidRPr="003C088A">
        <w:trPr>
          <w:cantSplit/>
          <w:trHeight w:val="465"/>
        </w:trPr>
        <w:tc>
          <w:tcPr>
            <w:tcW w:w="8510" w:type="dxa"/>
            <w:gridSpan w:val="5"/>
            <w:tcBorders>
              <w:top w:val="single" w:sz="4" w:space="0" w:color="auto"/>
              <w:left w:val="single" w:sz="4" w:space="0" w:color="auto"/>
              <w:bottom w:val="single" w:sz="4" w:space="0" w:color="auto"/>
              <w:right w:val="single" w:sz="4" w:space="0" w:color="auto"/>
            </w:tcBorders>
            <w:vAlign w:val="center"/>
          </w:tcPr>
          <w:p w:rsidR="00617E36" w:rsidRPr="003C088A" w:rsidRDefault="003C088A">
            <w:pPr>
              <w:spacing w:line="360" w:lineRule="auto"/>
              <w:rPr>
                <w:rFonts w:ascii="宋体" w:hAnsi="宋体" w:cs="宋体"/>
                <w:szCs w:val="21"/>
                <w:u w:val="single"/>
              </w:rPr>
            </w:pPr>
            <w:r w:rsidRPr="003C088A">
              <w:rPr>
                <w:rFonts w:ascii="宋体" w:hAnsi="宋体" w:cs="宋体" w:hint="eastAsia"/>
                <w:szCs w:val="21"/>
              </w:rPr>
              <w:t>合计金额（人民币）：</w:t>
            </w:r>
            <w:r w:rsidRPr="003C088A">
              <w:rPr>
                <w:rFonts w:ascii="宋体" w:hAnsi="宋体" w:cs="宋体" w:hint="eastAsia"/>
                <w:szCs w:val="21"/>
                <w:u w:val="single"/>
              </w:rPr>
              <w:t xml:space="preserve">（大写）                          （小写）                 </w:t>
            </w:r>
          </w:p>
          <w:p w:rsidR="00617E36" w:rsidRPr="003C088A" w:rsidRDefault="003C088A">
            <w:pPr>
              <w:spacing w:line="360" w:lineRule="auto"/>
              <w:rPr>
                <w:rFonts w:ascii="宋体" w:hAnsi="宋体" w:cs="宋体"/>
                <w:szCs w:val="21"/>
              </w:rPr>
            </w:pPr>
            <w:r w:rsidRPr="003C088A">
              <w:rPr>
                <w:rFonts w:ascii="宋体" w:hAnsi="宋体" w:cs="宋体" w:hint="eastAsia"/>
                <w:szCs w:val="21"/>
              </w:rPr>
              <w:t xml:space="preserve">注：配套设备品牌及型号等见附件               </w:t>
            </w:r>
          </w:p>
        </w:tc>
      </w:tr>
    </w:tbl>
    <w:p w:rsidR="00617E36" w:rsidRPr="003C088A" w:rsidRDefault="003C088A">
      <w:pPr>
        <w:spacing w:line="360" w:lineRule="auto"/>
        <w:ind w:firstLineChars="200" w:firstLine="422"/>
        <w:rPr>
          <w:rFonts w:ascii="宋体" w:hAnsi="宋体" w:cs="宋体"/>
          <w:b/>
          <w:szCs w:val="21"/>
        </w:rPr>
      </w:pPr>
      <w:r w:rsidRPr="003C088A">
        <w:rPr>
          <w:rFonts w:ascii="宋体" w:hAnsi="宋体" w:cs="宋体" w:hint="eastAsia"/>
          <w:b/>
          <w:szCs w:val="21"/>
        </w:rPr>
        <w:t xml:space="preserve">第二条　</w:t>
      </w:r>
      <w:r w:rsidRPr="003C088A">
        <w:rPr>
          <w:rFonts w:ascii="宋体" w:hAnsi="宋体" w:hint="eastAsia"/>
          <w:b/>
          <w:szCs w:val="21"/>
        </w:rPr>
        <w:t>标的质量</w:t>
      </w:r>
    </w:p>
    <w:p w:rsidR="00617E36" w:rsidRPr="003C088A" w:rsidRDefault="003C088A">
      <w:pPr>
        <w:snapToGrid w:val="0"/>
        <w:spacing w:line="360" w:lineRule="auto"/>
        <w:ind w:firstLineChars="200" w:firstLine="420"/>
        <w:rPr>
          <w:rFonts w:ascii="宋体" w:hAnsi="宋体" w:cs="宋体"/>
          <w:szCs w:val="21"/>
        </w:rPr>
      </w:pPr>
      <w:r w:rsidRPr="003C088A">
        <w:rPr>
          <w:rFonts w:ascii="宋体" w:hAnsi="宋体" w:cs="宋体" w:hint="eastAsia"/>
          <w:szCs w:val="21"/>
        </w:rPr>
        <w:t>乙方所提供的服务及服务内容必须与</w:t>
      </w:r>
      <w:r w:rsidRPr="003C088A">
        <w:rPr>
          <w:rFonts w:ascii="宋体" w:hAnsi="宋体" w:hint="eastAsia"/>
          <w:szCs w:val="21"/>
        </w:rPr>
        <w:t>投标（响应）</w:t>
      </w:r>
      <w:r w:rsidRPr="003C088A">
        <w:rPr>
          <w:rFonts w:ascii="宋体" w:hAnsi="宋体" w:cs="宋体" w:hint="eastAsia"/>
          <w:szCs w:val="21"/>
        </w:rPr>
        <w:t>承诺相一致，</w:t>
      </w:r>
      <w:r w:rsidRPr="003C088A">
        <w:rPr>
          <w:rFonts w:ascii="宋体" w:hAnsi="宋体" w:hint="eastAsia"/>
          <w:szCs w:val="21"/>
        </w:rPr>
        <w:t>且满足项目实施要求，</w:t>
      </w:r>
      <w:r w:rsidRPr="003C088A">
        <w:rPr>
          <w:rFonts w:ascii="宋体" w:hAnsi="宋体" w:cs="宋体" w:hint="eastAsia"/>
          <w:szCs w:val="21"/>
        </w:rPr>
        <w:t>有国家强制性标准的，还必须符合国家强制性标准的规定，没有国家强制性标准但有其他强制性标准的，必须符合其他强制性标准的规定。</w:t>
      </w:r>
    </w:p>
    <w:p w:rsidR="00617E36" w:rsidRPr="003C088A" w:rsidRDefault="003C088A">
      <w:pPr>
        <w:snapToGrid w:val="0"/>
        <w:spacing w:line="360" w:lineRule="auto"/>
        <w:ind w:firstLineChars="200" w:firstLine="422"/>
        <w:rPr>
          <w:rFonts w:ascii="宋体" w:hAnsi="宋体"/>
          <w:szCs w:val="21"/>
        </w:rPr>
      </w:pPr>
      <w:r w:rsidRPr="003C088A">
        <w:rPr>
          <w:rFonts w:ascii="宋体" w:hAnsi="宋体" w:cs="宋体" w:hint="eastAsia"/>
          <w:b/>
          <w:szCs w:val="21"/>
        </w:rPr>
        <w:t>第三条  履行时间（期限）、地点和方式</w:t>
      </w:r>
    </w:p>
    <w:p w:rsidR="00617E36" w:rsidRPr="003C088A" w:rsidRDefault="003C088A">
      <w:pPr>
        <w:snapToGrid w:val="0"/>
        <w:spacing w:line="360" w:lineRule="auto"/>
        <w:ind w:firstLineChars="200" w:firstLine="420"/>
        <w:rPr>
          <w:rFonts w:ascii="宋体" w:hAnsi="宋体"/>
          <w:i/>
          <w:szCs w:val="21"/>
          <w:u w:val="single"/>
        </w:rPr>
      </w:pPr>
      <w:r w:rsidRPr="003C088A">
        <w:rPr>
          <w:rFonts w:ascii="宋体" w:hAnsi="宋体" w:cs="宋体" w:hint="eastAsia"/>
          <w:szCs w:val="21"/>
        </w:rPr>
        <w:t>1.履行时间（期限）：</w:t>
      </w:r>
      <w:r w:rsidRPr="003C088A">
        <w:rPr>
          <w:rFonts w:ascii="宋体" w:hAnsi="宋体" w:cs="宋体" w:hint="eastAsia"/>
          <w:szCs w:val="21"/>
          <w:u w:val="single"/>
        </w:rPr>
        <w:t>设备自合同签订之日起90日内安装调试完毕并交付使用；服务期：自合同生效之日起</w:t>
      </w:r>
      <w:r w:rsidRPr="003C088A">
        <w:rPr>
          <w:rFonts w:ascii="宋体" w:hAnsi="宋体" w:hint="eastAsia"/>
          <w:iCs/>
          <w:szCs w:val="21"/>
          <w:u w:val="single"/>
        </w:rPr>
        <w:t>三年。</w:t>
      </w:r>
    </w:p>
    <w:p w:rsidR="00617E36" w:rsidRPr="003C088A" w:rsidRDefault="003C088A">
      <w:pPr>
        <w:snapToGrid w:val="0"/>
        <w:spacing w:line="360" w:lineRule="auto"/>
        <w:ind w:firstLineChars="200" w:firstLine="420"/>
        <w:rPr>
          <w:rFonts w:ascii="宋体" w:hAnsi="宋体" w:cs="宋体"/>
          <w:szCs w:val="21"/>
        </w:rPr>
      </w:pPr>
      <w:r w:rsidRPr="003C088A">
        <w:rPr>
          <w:rFonts w:ascii="宋体" w:hAnsi="宋体" w:cs="宋体" w:hint="eastAsia"/>
          <w:szCs w:val="21"/>
        </w:rPr>
        <w:t>2.履行地点：</w:t>
      </w:r>
      <w:r w:rsidRPr="003C088A">
        <w:rPr>
          <w:rFonts w:ascii="宋体" w:hAnsi="宋体" w:cs="宋体" w:hint="eastAsia"/>
          <w:szCs w:val="21"/>
          <w:u w:val="single"/>
        </w:rPr>
        <w:t xml:space="preserve"> 甲方指定地点 </w:t>
      </w:r>
    </w:p>
    <w:p w:rsidR="00617E36" w:rsidRPr="003C088A" w:rsidRDefault="003C088A">
      <w:pPr>
        <w:snapToGrid w:val="0"/>
        <w:spacing w:line="360" w:lineRule="auto"/>
        <w:ind w:firstLineChars="200" w:firstLine="420"/>
        <w:rPr>
          <w:rFonts w:ascii="宋体" w:hAnsi="宋体" w:cs="宋体"/>
          <w:szCs w:val="21"/>
        </w:rPr>
      </w:pPr>
      <w:r w:rsidRPr="003C088A">
        <w:rPr>
          <w:rFonts w:ascii="宋体" w:hAnsi="宋体" w:cs="宋体" w:hint="eastAsia"/>
          <w:szCs w:val="21"/>
        </w:rPr>
        <w:t>3.履行方式</w:t>
      </w:r>
    </w:p>
    <w:p w:rsidR="00617E36" w:rsidRPr="003C088A" w:rsidRDefault="003C088A">
      <w:pPr>
        <w:snapToGrid w:val="0"/>
        <w:spacing w:line="360" w:lineRule="auto"/>
        <w:ind w:firstLineChars="200" w:firstLine="420"/>
        <w:rPr>
          <w:rFonts w:ascii="宋体" w:hAnsi="宋体" w:cs="宋体"/>
          <w:szCs w:val="21"/>
        </w:rPr>
      </w:pPr>
      <w:r w:rsidRPr="003C088A">
        <w:rPr>
          <w:rFonts w:ascii="宋体" w:hAnsi="宋体" w:cs="宋体" w:hint="eastAsia"/>
          <w:szCs w:val="21"/>
        </w:rPr>
        <w:t>（1）履行方式：</w:t>
      </w:r>
      <w:r w:rsidRPr="003C088A">
        <w:rPr>
          <w:rFonts w:ascii="宋体" w:hAnsi="宋体" w:cs="宋体" w:hint="eastAsia"/>
          <w:szCs w:val="21"/>
          <w:u w:val="single"/>
        </w:rPr>
        <w:t xml:space="preserve">                               </w:t>
      </w:r>
      <w:r w:rsidRPr="003C088A">
        <w:rPr>
          <w:rFonts w:ascii="宋体" w:hAnsi="宋体" w:cs="宋体" w:hint="eastAsia"/>
          <w:szCs w:val="21"/>
        </w:rPr>
        <w:t>；</w:t>
      </w:r>
    </w:p>
    <w:p w:rsidR="00617E36" w:rsidRPr="003C088A" w:rsidRDefault="003C088A">
      <w:pPr>
        <w:snapToGrid w:val="0"/>
        <w:spacing w:line="360" w:lineRule="auto"/>
        <w:ind w:firstLineChars="200" w:firstLine="420"/>
        <w:rPr>
          <w:rFonts w:ascii="宋体" w:hAnsi="宋体" w:cs="宋体"/>
          <w:szCs w:val="21"/>
        </w:rPr>
      </w:pPr>
      <w:r w:rsidRPr="003C088A">
        <w:rPr>
          <w:rFonts w:ascii="宋体" w:hAnsi="宋体" w:cs="宋体" w:hint="eastAsia"/>
          <w:szCs w:val="21"/>
        </w:rPr>
        <w:lastRenderedPageBreak/>
        <w:t>（2）伴随货物的，</w:t>
      </w:r>
      <w:r w:rsidRPr="003C088A">
        <w:rPr>
          <w:rFonts w:ascii="宋体" w:hAnsi="宋体" w:hint="eastAsia"/>
          <w:szCs w:val="21"/>
        </w:rPr>
        <w:t>乙方负责货物运输，</w:t>
      </w:r>
      <w:r w:rsidRPr="003C088A">
        <w:rPr>
          <w:rFonts w:ascii="宋体" w:hAnsi="宋体" w:cs="宋体" w:hint="eastAsia"/>
          <w:szCs w:val="21"/>
        </w:rPr>
        <w:t>货物的运输方式：</w:t>
      </w:r>
      <w:r w:rsidRPr="003C088A">
        <w:rPr>
          <w:rFonts w:ascii="宋体" w:hAnsi="宋体" w:cs="宋体" w:hint="eastAsia"/>
          <w:szCs w:val="21"/>
          <w:u w:val="single"/>
        </w:rPr>
        <w:t xml:space="preserve">     </w:t>
      </w:r>
      <w:r w:rsidRPr="003C088A">
        <w:rPr>
          <w:rFonts w:ascii="宋体" w:hAnsi="宋体" w:cs="宋体" w:hint="eastAsia"/>
          <w:szCs w:val="21"/>
        </w:rPr>
        <w:t>，交货方式：</w:t>
      </w:r>
    </w:p>
    <w:p w:rsidR="00617E36" w:rsidRPr="003C088A" w:rsidRDefault="003C088A">
      <w:pPr>
        <w:snapToGrid w:val="0"/>
        <w:spacing w:line="360" w:lineRule="auto"/>
        <w:ind w:firstLineChars="200" w:firstLine="420"/>
        <w:rPr>
          <w:rFonts w:ascii="宋体" w:hAnsi="宋体" w:cs="宋体"/>
          <w:szCs w:val="21"/>
        </w:rPr>
      </w:pPr>
      <w:r w:rsidRPr="003C088A">
        <w:rPr>
          <w:rFonts w:ascii="宋体" w:hAnsi="宋体" w:hint="eastAsia"/>
          <w:szCs w:val="21"/>
        </w:rPr>
        <w:t>☑</w:t>
      </w:r>
      <w:r w:rsidRPr="003C088A">
        <w:rPr>
          <w:rFonts w:ascii="宋体" w:hAnsi="宋体" w:cs="宋体" w:hint="eastAsia"/>
          <w:szCs w:val="21"/>
        </w:rPr>
        <w:t>乙方将货物送到甲方指定地点。</w:t>
      </w:r>
    </w:p>
    <w:p w:rsidR="00617E36" w:rsidRPr="003C088A" w:rsidRDefault="003C088A">
      <w:pPr>
        <w:snapToGrid w:val="0"/>
        <w:spacing w:line="360" w:lineRule="auto"/>
        <w:ind w:firstLineChars="200" w:firstLine="420"/>
        <w:rPr>
          <w:rFonts w:ascii="宋体" w:hAnsi="宋体" w:cs="宋体"/>
          <w:szCs w:val="21"/>
        </w:rPr>
      </w:pPr>
      <w:r w:rsidRPr="003C088A">
        <w:rPr>
          <w:rFonts w:ascii="宋体" w:hAnsi="宋体" w:hint="eastAsia"/>
          <w:szCs w:val="21"/>
        </w:rPr>
        <w:t>□</w:t>
      </w:r>
      <w:r w:rsidRPr="003C088A">
        <w:rPr>
          <w:rFonts w:ascii="宋体" w:hAnsi="宋体" w:cs="宋体" w:hint="eastAsia"/>
          <w:szCs w:val="21"/>
        </w:rPr>
        <w:t>甲方自行到乙方指定地点提货。</w:t>
      </w:r>
    </w:p>
    <w:p w:rsidR="00617E36" w:rsidRPr="003C088A" w:rsidRDefault="003C088A">
      <w:pPr>
        <w:snapToGrid w:val="0"/>
        <w:spacing w:line="360" w:lineRule="auto"/>
        <w:ind w:firstLineChars="200" w:firstLine="420"/>
        <w:rPr>
          <w:rFonts w:ascii="宋体" w:hAnsi="宋体" w:cs="宋体"/>
          <w:b/>
          <w:szCs w:val="21"/>
        </w:rPr>
      </w:pPr>
      <w:r w:rsidRPr="003C088A">
        <w:rPr>
          <w:rFonts w:ascii="宋体" w:hAnsi="宋体" w:cs="宋体" w:hint="eastAsia"/>
          <w:szCs w:val="21"/>
        </w:rPr>
        <w:t>□其他：</w:t>
      </w:r>
      <w:r w:rsidRPr="003C088A">
        <w:rPr>
          <w:rFonts w:ascii="宋体" w:hAnsi="宋体" w:cs="宋体" w:hint="eastAsia"/>
          <w:szCs w:val="21"/>
          <w:u w:val="single"/>
        </w:rPr>
        <w:t xml:space="preserve">            </w:t>
      </w:r>
      <w:r w:rsidRPr="003C088A">
        <w:rPr>
          <w:rFonts w:ascii="宋体" w:hAnsi="宋体" w:cs="宋体" w:hint="eastAsia"/>
          <w:szCs w:val="21"/>
        </w:rPr>
        <w:t>。</w:t>
      </w:r>
      <w:r w:rsidRPr="003C088A">
        <w:rPr>
          <w:rFonts w:ascii="宋体" w:hAnsi="宋体" w:cs="宋体" w:hint="eastAsia"/>
          <w:b/>
          <w:szCs w:val="21"/>
        </w:rPr>
        <w:t xml:space="preserve"> </w:t>
      </w:r>
    </w:p>
    <w:p w:rsidR="00617E36" w:rsidRPr="003C088A" w:rsidRDefault="003C088A">
      <w:pPr>
        <w:snapToGrid w:val="0"/>
        <w:spacing w:line="360" w:lineRule="auto"/>
        <w:ind w:firstLineChars="200" w:firstLine="422"/>
        <w:rPr>
          <w:rFonts w:ascii="宋体" w:hAnsi="宋体"/>
          <w:b/>
          <w:szCs w:val="21"/>
        </w:rPr>
      </w:pPr>
      <w:r w:rsidRPr="003C088A">
        <w:rPr>
          <w:rFonts w:ascii="宋体" w:hAnsi="宋体" w:hint="eastAsia"/>
          <w:b/>
          <w:szCs w:val="21"/>
        </w:rPr>
        <w:t xml:space="preserve">第四条　</w:t>
      </w:r>
      <w:r w:rsidRPr="003C088A">
        <w:rPr>
          <w:rFonts w:ascii="宋体" w:hAnsi="宋体" w:hint="eastAsia"/>
          <w:b/>
        </w:rPr>
        <w:t>包装方式（如有</w:t>
      </w:r>
      <w:r w:rsidRPr="003C088A">
        <w:rPr>
          <w:rFonts w:ascii="宋体" w:hAnsi="宋体" w:hint="eastAsia"/>
          <w:b/>
          <w:szCs w:val="21"/>
        </w:rPr>
        <w:t>伴随货物的</w:t>
      </w:r>
      <w:r w:rsidRPr="003C088A">
        <w:rPr>
          <w:rFonts w:ascii="宋体" w:hAnsi="宋体" w:hint="eastAsia"/>
          <w:b/>
        </w:rPr>
        <w:t>）</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1.乙方提供的货物均应按投标（响应）文件承诺的要求的包装材料、包装标准、包装方式进行包装。</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2.乙方应在货物发运前对其进行满足运输距离、防水、防潮、防震、防锈和防破损装卸等要求包装，以保证货物安全运达甲方指定地点。</w:t>
      </w:r>
    </w:p>
    <w:p w:rsidR="00617E36" w:rsidRPr="003C088A" w:rsidRDefault="003C088A">
      <w:pPr>
        <w:pStyle w:val="aa"/>
        <w:snapToGrid w:val="0"/>
        <w:spacing w:line="360" w:lineRule="auto"/>
        <w:ind w:firstLineChars="200" w:firstLine="420"/>
        <w:rPr>
          <w:rFonts w:hAnsi="宋体"/>
          <w:sz w:val="21"/>
        </w:rPr>
      </w:pPr>
      <w:r w:rsidRPr="003C088A">
        <w:rPr>
          <w:rFonts w:hAnsi="宋体"/>
          <w:sz w:val="21"/>
        </w:rPr>
        <w:t>3.</w:t>
      </w:r>
      <w:r w:rsidRPr="003C088A">
        <w:rPr>
          <w:rFonts w:hAnsi="宋体" w:hint="eastAsia"/>
          <w:sz w:val="21"/>
        </w:rPr>
        <w:t>货物的使用说明书（货物属于进口产品的，供货时应同时附上中文使用说明书）、质量检验证明书、质量合格证、随配附件和工具以及清单一并附于货物包装内。</w:t>
      </w:r>
    </w:p>
    <w:p w:rsidR="00617E36" w:rsidRPr="003C088A" w:rsidRDefault="003C088A">
      <w:pPr>
        <w:snapToGrid w:val="0"/>
        <w:spacing w:line="360" w:lineRule="auto"/>
        <w:ind w:firstLineChars="200" w:firstLine="422"/>
        <w:rPr>
          <w:rFonts w:ascii="宋体" w:hAnsi="宋体"/>
          <w:szCs w:val="21"/>
        </w:rPr>
      </w:pPr>
      <w:r w:rsidRPr="003C088A">
        <w:rPr>
          <w:rFonts w:ascii="宋体" w:hAnsi="宋体" w:hint="eastAsia"/>
          <w:b/>
          <w:szCs w:val="21"/>
        </w:rPr>
        <w:t>第五条　实施和培训</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1.实施时间：</w:t>
      </w:r>
      <w:r w:rsidRPr="003C088A">
        <w:rPr>
          <w:rFonts w:ascii="宋体" w:hAnsi="宋体" w:hint="eastAsia"/>
          <w:szCs w:val="21"/>
          <w:u w:val="single"/>
        </w:rPr>
        <w:t xml:space="preserve"> 设备自合同签订之日起90日内安装调试完毕并交付使用</w:t>
      </w:r>
      <w:r w:rsidRPr="003C088A">
        <w:rPr>
          <w:rFonts w:ascii="宋体" w:hAnsi="宋体" w:hint="eastAsia"/>
          <w:szCs w:val="21"/>
        </w:rPr>
        <w:t>；实施地点：</w:t>
      </w:r>
      <w:r w:rsidRPr="003C088A">
        <w:rPr>
          <w:rFonts w:ascii="宋体" w:hAnsi="宋体" w:hint="eastAsia"/>
          <w:szCs w:val="21"/>
          <w:u w:val="single"/>
        </w:rPr>
        <w:t xml:space="preserve">甲方指定地点 </w:t>
      </w:r>
      <w:r w:rsidRPr="003C088A">
        <w:rPr>
          <w:rFonts w:ascii="宋体" w:hAnsi="宋体" w:hint="eastAsia"/>
          <w:szCs w:val="21"/>
        </w:rPr>
        <w:t>。</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2.实施要求：</w:t>
      </w:r>
      <w:r w:rsidRPr="003C088A">
        <w:rPr>
          <w:rFonts w:ascii="宋体" w:hAnsi="宋体" w:hint="eastAsia"/>
          <w:iCs/>
          <w:szCs w:val="21"/>
          <w:u w:val="single"/>
        </w:rPr>
        <w:t>乙方应当按招标文件要求（如有）或甲方要求进行实施</w:t>
      </w:r>
      <w:r w:rsidRPr="003C088A">
        <w:rPr>
          <w:rFonts w:ascii="宋体" w:hAnsi="宋体" w:hint="eastAsia"/>
          <w:szCs w:val="21"/>
        </w:rPr>
        <w:t>。</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3.乙方应按投标文件的承诺向甲方提供相应的服务，并提供所服务内容的相关技术资料，乙方提供不符合投标文件和本合同规定的服务成果，甲方有权拒绝接受。</w:t>
      </w:r>
    </w:p>
    <w:p w:rsidR="00617E36" w:rsidRPr="003C088A" w:rsidRDefault="003C088A">
      <w:pPr>
        <w:pStyle w:val="a7"/>
        <w:spacing w:line="360" w:lineRule="auto"/>
        <w:ind w:firstLineChars="200" w:firstLine="420"/>
        <w:rPr>
          <w:rFonts w:ascii="宋体" w:hAnsi="宋体"/>
          <w:sz w:val="21"/>
          <w:szCs w:val="21"/>
        </w:rPr>
      </w:pPr>
      <w:r w:rsidRPr="003C088A">
        <w:rPr>
          <w:rFonts w:ascii="宋体" w:hAnsi="宋体" w:hint="eastAsia"/>
          <w:sz w:val="21"/>
          <w:szCs w:val="21"/>
        </w:rPr>
        <w:t>4.乙方应当按照投标文件的承诺对甲方有关人员进行培训。培训时间：</w:t>
      </w:r>
      <w:r w:rsidRPr="003C088A">
        <w:rPr>
          <w:rFonts w:ascii="宋体" w:hAnsi="宋体" w:hint="eastAsia"/>
          <w:sz w:val="21"/>
          <w:szCs w:val="21"/>
          <w:u w:val="single"/>
        </w:rPr>
        <w:t xml:space="preserve"> 按招标文件要求（如有）或投标文件承诺（如有）进行 </w:t>
      </w:r>
      <w:r w:rsidRPr="003C088A">
        <w:rPr>
          <w:rFonts w:ascii="宋体" w:hAnsi="宋体" w:hint="eastAsia"/>
          <w:sz w:val="21"/>
          <w:szCs w:val="21"/>
        </w:rPr>
        <w:t>；培训地点：</w:t>
      </w:r>
      <w:r w:rsidRPr="003C088A">
        <w:rPr>
          <w:rFonts w:ascii="宋体" w:hAnsi="宋体" w:hint="eastAsia"/>
          <w:sz w:val="21"/>
          <w:szCs w:val="21"/>
          <w:u w:val="single"/>
        </w:rPr>
        <w:t xml:space="preserve"> 按招标文件要求（如有）或投标文件承诺（如有）进行 </w:t>
      </w:r>
      <w:r w:rsidRPr="003C088A">
        <w:rPr>
          <w:rFonts w:ascii="宋体" w:hAnsi="宋体" w:hint="eastAsia"/>
          <w:sz w:val="21"/>
          <w:szCs w:val="21"/>
        </w:rPr>
        <w:t>。</w:t>
      </w:r>
    </w:p>
    <w:p w:rsidR="00617E36" w:rsidRPr="003C088A" w:rsidRDefault="003C088A">
      <w:pPr>
        <w:snapToGrid w:val="0"/>
        <w:spacing w:line="360" w:lineRule="auto"/>
        <w:ind w:firstLineChars="200" w:firstLine="422"/>
        <w:rPr>
          <w:rFonts w:ascii="宋体" w:hAnsi="宋体"/>
          <w:b/>
          <w:szCs w:val="21"/>
        </w:rPr>
      </w:pPr>
      <w:r w:rsidRPr="003C088A">
        <w:rPr>
          <w:rFonts w:ascii="宋体" w:hAnsi="宋体" w:hint="eastAsia"/>
          <w:b/>
          <w:szCs w:val="21"/>
        </w:rPr>
        <w:t>第六条　合同价款及支付</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1.本合同以人民币付款。</w:t>
      </w:r>
    </w:p>
    <w:p w:rsidR="00617E36" w:rsidRPr="003C088A" w:rsidRDefault="003C088A">
      <w:pPr>
        <w:pStyle w:val="aa"/>
        <w:snapToGrid w:val="0"/>
        <w:spacing w:line="360" w:lineRule="auto"/>
        <w:ind w:firstLineChars="200" w:firstLine="420"/>
        <w:rPr>
          <w:rFonts w:hAnsi="宋体"/>
        </w:rPr>
      </w:pPr>
      <w:r w:rsidRPr="003C088A">
        <w:rPr>
          <w:rFonts w:hAnsi="宋体" w:hint="eastAsia"/>
          <w:sz w:val="21"/>
        </w:rPr>
        <w:t>2.合同价款（或者报酬）：</w:t>
      </w:r>
      <w:r w:rsidRPr="003C088A">
        <w:rPr>
          <w:rFonts w:hAnsi="宋体" w:hint="eastAsia"/>
          <w:u w:val="single"/>
        </w:rPr>
        <w:t xml:space="preserve">     </w:t>
      </w:r>
      <w:r w:rsidRPr="003C088A">
        <w:rPr>
          <w:rFonts w:hAnsi="宋体" w:hint="eastAsia"/>
          <w:sz w:val="21"/>
          <w:u w:val="single"/>
        </w:rPr>
        <w:t xml:space="preserve">              。</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3.合同价款</w:t>
      </w:r>
      <w:r w:rsidRPr="003C088A">
        <w:rPr>
          <w:rFonts w:ascii="宋体" w:hAnsi="宋体" w:cs="宋体" w:hint="eastAsia"/>
          <w:szCs w:val="21"/>
        </w:rPr>
        <w:t>包括</w:t>
      </w:r>
      <w:r w:rsidRPr="003C088A">
        <w:rPr>
          <w:rFonts w:ascii="宋体" w:hAnsi="宋体" w:cs="宋体" w:hint="eastAsia"/>
          <w:iCs/>
          <w:szCs w:val="21"/>
          <w:u w:val="single"/>
        </w:rPr>
        <w:t>但不限于满足本次投标全部采购需求所应提供的服务，以及伴随的货物和工程（如有）的价格；包含投标服务、货物、工程的成本、运输（含保险）、安装（如有）、调试、检验、技术服务、培训、税费等所有费用。</w:t>
      </w:r>
    </w:p>
    <w:p w:rsidR="00617E36" w:rsidRPr="003C088A" w:rsidRDefault="003C088A">
      <w:pPr>
        <w:pStyle w:val="aa"/>
        <w:snapToGrid w:val="0"/>
        <w:spacing w:line="360" w:lineRule="auto"/>
        <w:ind w:firstLineChars="200" w:firstLine="420"/>
        <w:rPr>
          <w:rFonts w:hAnsi="宋体"/>
          <w:bCs/>
          <w:sz w:val="21"/>
        </w:rPr>
      </w:pPr>
      <w:r w:rsidRPr="003C088A">
        <w:rPr>
          <w:rFonts w:hAnsi="宋体" w:hint="eastAsia"/>
          <w:bCs/>
          <w:sz w:val="21"/>
        </w:rPr>
        <w:t>4.预付款：</w:t>
      </w:r>
      <w:r w:rsidRPr="003C088A">
        <w:rPr>
          <w:rFonts w:hAnsi="宋体" w:hint="eastAsia"/>
          <w:bCs/>
          <w:iCs/>
          <w:sz w:val="21"/>
        </w:rPr>
        <w:t>无</w:t>
      </w:r>
    </w:p>
    <w:p w:rsidR="00617E36" w:rsidRPr="003C088A" w:rsidRDefault="003C088A">
      <w:pPr>
        <w:spacing w:line="360" w:lineRule="auto"/>
        <w:ind w:firstLineChars="200" w:firstLine="420"/>
        <w:rPr>
          <w:rFonts w:ascii="宋体" w:hAnsi="宋体"/>
          <w:szCs w:val="21"/>
          <w:u w:val="single"/>
        </w:rPr>
      </w:pPr>
      <w:r w:rsidRPr="003C088A">
        <w:rPr>
          <w:rFonts w:hAnsi="宋体"/>
          <w:bCs/>
        </w:rPr>
        <w:t>5.</w:t>
      </w:r>
      <w:r w:rsidRPr="003C088A">
        <w:rPr>
          <w:rFonts w:hAnsi="宋体" w:hint="eastAsia"/>
        </w:rPr>
        <w:t>付款进度安排</w:t>
      </w:r>
      <w:r w:rsidRPr="003C088A">
        <w:rPr>
          <w:rFonts w:hAnsi="宋体" w:hint="eastAsia"/>
          <w:i/>
        </w:rPr>
        <w:t>：</w:t>
      </w:r>
      <w:r w:rsidRPr="003C088A">
        <w:rPr>
          <w:rFonts w:ascii="宋体" w:hAnsi="宋体" w:hint="eastAsia"/>
          <w:szCs w:val="21"/>
        </w:rPr>
        <w:t>本合同价款的支付按以下第</w:t>
      </w:r>
      <w:r w:rsidRPr="003C088A">
        <w:rPr>
          <w:rFonts w:ascii="宋体" w:hAnsi="宋体" w:hint="eastAsia"/>
          <w:szCs w:val="21"/>
          <w:u w:val="single"/>
        </w:rPr>
        <w:t xml:space="preserve"> 2 </w:t>
      </w:r>
      <w:r w:rsidRPr="003C088A">
        <w:rPr>
          <w:rFonts w:ascii="宋体" w:hAnsi="宋体" w:hint="eastAsia"/>
          <w:szCs w:val="21"/>
        </w:rPr>
        <w:t>项约定执行：</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（1）一次性支付第一期：</w:t>
      </w:r>
      <w:r w:rsidRPr="003C088A">
        <w:rPr>
          <w:rFonts w:ascii="宋体" w:hAnsi="宋体" w:hint="eastAsia"/>
          <w:szCs w:val="21"/>
          <w:u w:val="single"/>
        </w:rPr>
        <w:t>2024年12月31日前，收到发票后10个工作日内支付合同金额的30%。第二期：2025年12月31日前，收到发票后10个工作日内支付合同金额的35%。第三期：2026年12月31日前，收到发票后10个工作日内支付合同金额的35%。</w:t>
      </w:r>
    </w:p>
    <w:p w:rsidR="00617E36" w:rsidRPr="003C088A" w:rsidRDefault="003C088A">
      <w:pPr>
        <w:spacing w:line="360" w:lineRule="auto"/>
        <w:ind w:firstLineChars="200" w:firstLine="420"/>
        <w:rPr>
          <w:rFonts w:ascii="宋体" w:hAnsi="宋体"/>
          <w:szCs w:val="21"/>
          <w:u w:val="single"/>
        </w:rPr>
      </w:pPr>
      <w:r w:rsidRPr="003C088A">
        <w:rPr>
          <w:rFonts w:ascii="宋体" w:hAnsi="宋体" w:hint="eastAsia"/>
          <w:szCs w:val="21"/>
          <w:u w:val="single"/>
        </w:rPr>
        <w:t>（注：每次支付前，乙方须向甲方提供付款申请和对应金额的合法发票，甲方在收到发票后10个工作日内支付至乙方账户。）</w:t>
      </w:r>
    </w:p>
    <w:p w:rsidR="00617E36" w:rsidRPr="003C088A" w:rsidRDefault="003C088A">
      <w:pPr>
        <w:snapToGrid w:val="0"/>
        <w:spacing w:line="360" w:lineRule="auto"/>
        <w:ind w:firstLineChars="200" w:firstLine="420"/>
        <w:rPr>
          <w:rFonts w:ascii="宋体" w:hAnsi="宋体"/>
          <w:b/>
          <w:szCs w:val="21"/>
        </w:rPr>
      </w:pPr>
      <w:r w:rsidRPr="003C088A">
        <w:rPr>
          <w:rFonts w:hAnsi="宋体"/>
        </w:rPr>
        <w:t>6.</w:t>
      </w:r>
      <w:r w:rsidRPr="003C088A">
        <w:rPr>
          <w:rFonts w:hAnsi="宋体" w:hint="eastAsia"/>
        </w:rPr>
        <w:t>资金支付方式：</w:t>
      </w:r>
      <w:r w:rsidRPr="003C088A">
        <w:rPr>
          <w:rFonts w:hAnsi="宋体"/>
          <w:u w:val="single"/>
        </w:rPr>
        <w:t xml:space="preserve">  </w:t>
      </w:r>
      <w:r w:rsidRPr="003C088A">
        <w:rPr>
          <w:rFonts w:hAnsi="宋体"/>
          <w:i/>
          <w:u w:val="single"/>
        </w:rPr>
        <w:t xml:space="preserve">  </w:t>
      </w:r>
      <w:r w:rsidRPr="003C088A">
        <w:rPr>
          <w:rFonts w:hAnsi="宋体" w:hint="eastAsia"/>
          <w:iCs/>
          <w:u w:val="single"/>
        </w:rPr>
        <w:t>（银行转账）</w:t>
      </w:r>
      <w:r w:rsidRPr="003C088A">
        <w:rPr>
          <w:rFonts w:hAnsi="宋体"/>
          <w:i/>
          <w:u w:val="single"/>
        </w:rPr>
        <w:t xml:space="preserve">  </w:t>
      </w:r>
      <w:r w:rsidRPr="003C088A">
        <w:rPr>
          <w:rFonts w:hAnsi="宋体"/>
          <w:u w:val="single"/>
        </w:rPr>
        <w:t xml:space="preserve"> </w:t>
      </w:r>
      <w:r w:rsidRPr="003C088A">
        <w:rPr>
          <w:rFonts w:hAnsi="宋体" w:hint="eastAsia"/>
        </w:rPr>
        <w:t>。</w:t>
      </w:r>
    </w:p>
    <w:p w:rsidR="00617E36" w:rsidRPr="003C088A" w:rsidRDefault="003C088A">
      <w:pPr>
        <w:snapToGrid w:val="0"/>
        <w:spacing w:line="360" w:lineRule="auto"/>
        <w:ind w:firstLineChars="200" w:firstLine="422"/>
        <w:rPr>
          <w:rFonts w:ascii="宋体" w:hAnsi="宋体"/>
          <w:b/>
          <w:szCs w:val="21"/>
        </w:rPr>
      </w:pPr>
      <w:r w:rsidRPr="003C088A">
        <w:rPr>
          <w:rFonts w:ascii="宋体" w:hAnsi="宋体" w:hint="eastAsia"/>
          <w:b/>
          <w:szCs w:val="21"/>
        </w:rPr>
        <w:lastRenderedPageBreak/>
        <w:t>第七条　验收、交付标准和方法</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1.验收标准和方法</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（1）验收标准：</w:t>
      </w:r>
      <w:r w:rsidRPr="003C088A">
        <w:rPr>
          <w:rFonts w:ascii="宋体" w:hAnsi="宋体" w:hint="eastAsia"/>
          <w:iCs/>
          <w:szCs w:val="21"/>
        </w:rPr>
        <w:t>符合现行国家相关标准、行业标准、地方标准或者其他标准、规范。</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（2）验收程序及方法：</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1）乙方完成货物交付后，向甲方提交货物验收阶段的验收书面申请。服务服务实施和培训在完成合同约定的全部事项后，向甲方提交服务验收阶段的验收书面申请。</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2）甲方收到乙方验收申请之日起5个工作日内组织开展履约验收，并提出验收意见，逾期不验收的，视同验收合格。甲方委托第三方机构组织项目验收的，其验收时间以该项目验收方案确定的验收时间为准。</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3）本项目验收由验收小组按照采购合同约定对每一项技术和商务要求的履约情况进行确认。</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4）甲方验收时以书面形式提出异议的，乙方应自收到甲方书面异议后五个工作日内及时予以解决，否则甲方有权</w:t>
      </w:r>
      <w:proofErr w:type="gramStart"/>
      <w:r w:rsidRPr="003C088A">
        <w:rPr>
          <w:rFonts w:ascii="宋体" w:hAnsi="宋体" w:hint="eastAsia"/>
          <w:szCs w:val="21"/>
        </w:rPr>
        <w:t>不</w:t>
      </w:r>
      <w:proofErr w:type="gramEnd"/>
      <w:r w:rsidRPr="003C088A">
        <w:rPr>
          <w:rFonts w:ascii="宋体" w:hAnsi="宋体" w:hint="eastAsia"/>
          <w:szCs w:val="21"/>
        </w:rPr>
        <w:t>出具服务验收合格单。</w:t>
      </w:r>
    </w:p>
    <w:p w:rsidR="00617E36" w:rsidRPr="003C088A" w:rsidRDefault="003C088A">
      <w:pPr>
        <w:spacing w:line="360" w:lineRule="auto"/>
        <w:ind w:firstLineChars="200" w:firstLine="420"/>
        <w:rPr>
          <w:rFonts w:ascii="宋体" w:hAnsi="宋体" w:cs="宋体"/>
          <w:kern w:val="0"/>
          <w:sz w:val="24"/>
        </w:rPr>
      </w:pPr>
      <w:r w:rsidRPr="003C088A">
        <w:rPr>
          <w:rFonts w:ascii="宋体" w:hAnsi="宋体" w:hint="eastAsia"/>
          <w:szCs w:val="21"/>
        </w:rPr>
        <w:t>5）验收结束后，验收小组出具采购验收书，</w:t>
      </w:r>
      <w:proofErr w:type="gramStart"/>
      <w:r w:rsidRPr="003C088A">
        <w:rPr>
          <w:rFonts w:ascii="宋体" w:hAnsi="宋体" w:hint="eastAsia"/>
          <w:szCs w:val="21"/>
        </w:rPr>
        <w:t>验收书</w:t>
      </w:r>
      <w:proofErr w:type="gramEnd"/>
      <w:r w:rsidRPr="003C088A">
        <w:rPr>
          <w:rFonts w:ascii="宋体" w:hAnsi="宋体" w:hint="eastAsia"/>
          <w:szCs w:val="21"/>
        </w:rPr>
        <w:t>应当包括每一项技术和商务要求的履约情况，并列</w:t>
      </w:r>
      <w:proofErr w:type="gramStart"/>
      <w:r w:rsidRPr="003C088A">
        <w:rPr>
          <w:rFonts w:ascii="宋体" w:hAnsi="宋体" w:hint="eastAsia"/>
          <w:szCs w:val="21"/>
        </w:rPr>
        <w:t>明项目</w:t>
      </w:r>
      <w:proofErr w:type="gramEnd"/>
      <w:r w:rsidRPr="003C088A">
        <w:rPr>
          <w:rFonts w:ascii="宋体" w:hAnsi="宋体" w:hint="eastAsia"/>
          <w:szCs w:val="21"/>
        </w:rPr>
        <w:t>总体评价，由验收小组、甲方和乙方共同签署。甲方委托第三方机构组织项目验收的，其验收结果以第三方机构出具</w:t>
      </w:r>
      <w:proofErr w:type="gramStart"/>
      <w:r w:rsidRPr="003C088A">
        <w:rPr>
          <w:rFonts w:ascii="宋体" w:hAnsi="宋体" w:hint="eastAsia"/>
          <w:szCs w:val="21"/>
        </w:rPr>
        <w:t>验收书</w:t>
      </w:r>
      <w:proofErr w:type="gramEnd"/>
      <w:r w:rsidRPr="003C088A">
        <w:rPr>
          <w:rFonts w:ascii="宋体" w:hAnsi="宋体" w:hint="eastAsia"/>
          <w:szCs w:val="21"/>
        </w:rPr>
        <w:t>结论为准，甲方和乙方共同签署确认。</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6）验收过程中所产生的一切费用均由乙方承担。</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7）</w:t>
      </w:r>
      <w:proofErr w:type="gramStart"/>
      <w:r w:rsidRPr="003C088A">
        <w:rPr>
          <w:rFonts w:hint="eastAsia"/>
        </w:rPr>
        <w:t>验收书</w:t>
      </w:r>
      <w:proofErr w:type="gramEnd"/>
      <w:r w:rsidRPr="003C088A">
        <w:rPr>
          <w:rFonts w:hint="eastAsia"/>
        </w:rPr>
        <w:t>一式</w:t>
      </w:r>
      <w:r w:rsidRPr="003C088A">
        <w:rPr>
          <w:u w:val="single"/>
        </w:rPr>
        <w:t xml:space="preserve">   </w:t>
      </w:r>
      <w:r w:rsidRPr="003C088A">
        <w:rPr>
          <w:rFonts w:hint="eastAsia"/>
        </w:rPr>
        <w:t>份，甲乙双方各执</w:t>
      </w:r>
      <w:r w:rsidRPr="003C088A">
        <w:rPr>
          <w:u w:val="single"/>
        </w:rPr>
        <w:t xml:space="preserve">   </w:t>
      </w:r>
      <w:r w:rsidRPr="003C088A">
        <w:rPr>
          <w:rFonts w:hint="eastAsia"/>
        </w:rPr>
        <w:t>份、受托第三方机构一份（如有）</w:t>
      </w:r>
      <w:r w:rsidRPr="003C088A">
        <w:rPr>
          <w:rFonts w:ascii="宋体" w:hAnsi="宋体" w:hint="eastAsia"/>
          <w:szCs w:val="21"/>
        </w:rPr>
        <w:t xml:space="preserve">。 </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8）验收结论不合格的，乙方应自收到验收书后</w:t>
      </w:r>
      <w:r w:rsidRPr="003C088A">
        <w:rPr>
          <w:rFonts w:ascii="宋体" w:hAnsi="宋体" w:hint="eastAsia"/>
          <w:szCs w:val="21"/>
          <w:u w:val="single"/>
        </w:rPr>
        <w:t xml:space="preserve">   </w:t>
      </w:r>
      <w:r w:rsidRPr="003C088A">
        <w:rPr>
          <w:rFonts w:ascii="宋体" w:hAnsi="宋体" w:hint="eastAsia"/>
          <w:szCs w:val="21"/>
        </w:rPr>
        <w:t>日内及时予以解决。经乙方对验收结论不合格的服务或货物内容进行整改后，仍然达不到要求的，经双方协商，可按以下办法处理：</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①更换：由乙方承担所发生的全部费用。</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②贬值处理：由甲乙双方合议定价。</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9）验收费用按下列</w:t>
      </w:r>
      <w:r w:rsidRPr="003C088A">
        <w:rPr>
          <w:rFonts w:ascii="宋体" w:hAnsi="宋体" w:hint="eastAsia"/>
          <w:szCs w:val="21"/>
          <w:u w:val="single"/>
        </w:rPr>
        <w:t xml:space="preserve">  ② </w:t>
      </w:r>
      <w:r w:rsidRPr="003C088A">
        <w:rPr>
          <w:rFonts w:ascii="宋体" w:hAnsi="宋体" w:hint="eastAsia"/>
          <w:szCs w:val="21"/>
        </w:rPr>
        <w:t>方式确定：</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①甲方支付；</w:t>
      </w:r>
    </w:p>
    <w:p w:rsidR="00617E36" w:rsidRPr="003C088A" w:rsidRDefault="003C088A">
      <w:pPr>
        <w:spacing w:line="360" w:lineRule="auto"/>
        <w:ind w:firstLineChars="200" w:firstLine="420"/>
        <w:rPr>
          <w:rFonts w:ascii="宋体" w:hAnsi="宋体"/>
          <w:szCs w:val="21"/>
        </w:rPr>
      </w:pPr>
      <w:r w:rsidRPr="003C088A">
        <w:rPr>
          <w:rFonts w:ascii="宋体" w:hAnsi="宋体" w:hint="eastAsia"/>
          <w:szCs w:val="21"/>
        </w:rPr>
        <w:t>②乙方支付。</w:t>
      </w:r>
    </w:p>
    <w:p w:rsidR="00617E36" w:rsidRPr="003C088A" w:rsidRDefault="003C088A">
      <w:pPr>
        <w:spacing w:line="360" w:lineRule="auto"/>
        <w:ind w:firstLineChars="200" w:firstLine="420"/>
        <w:rPr>
          <w:rFonts w:ascii="宋体" w:hAnsi="宋体"/>
        </w:rPr>
      </w:pPr>
      <w:r w:rsidRPr="003C088A">
        <w:rPr>
          <w:rFonts w:ascii="宋体" w:hAnsi="宋体" w:hint="eastAsia"/>
        </w:rPr>
        <w:t>2.交付标准和方法</w:t>
      </w:r>
    </w:p>
    <w:p w:rsidR="00617E36" w:rsidRPr="003C088A" w:rsidRDefault="003C088A">
      <w:pPr>
        <w:spacing w:line="360" w:lineRule="auto"/>
        <w:ind w:firstLineChars="200" w:firstLine="420"/>
        <w:rPr>
          <w:rFonts w:ascii="宋体" w:hAnsi="宋体"/>
          <w:szCs w:val="21"/>
        </w:rPr>
      </w:pPr>
      <w:r w:rsidRPr="003C088A">
        <w:rPr>
          <w:rFonts w:ascii="宋体" w:hAnsi="宋体" w:hint="eastAsia"/>
        </w:rPr>
        <w:t>（1）除售后服务验收外，</w:t>
      </w:r>
      <w:r w:rsidRPr="003C088A">
        <w:rPr>
          <w:rFonts w:ascii="宋体" w:hAnsi="宋体" w:hint="eastAsia"/>
          <w:szCs w:val="21"/>
        </w:rPr>
        <w:t>验收结论合格的，乙方应自收到</w:t>
      </w:r>
      <w:proofErr w:type="gramStart"/>
      <w:r w:rsidRPr="003C088A">
        <w:rPr>
          <w:rFonts w:ascii="宋体" w:hAnsi="宋体" w:hint="eastAsia"/>
          <w:szCs w:val="21"/>
        </w:rPr>
        <w:t>验收书</w:t>
      </w:r>
      <w:proofErr w:type="gramEnd"/>
      <w:r w:rsidRPr="003C088A">
        <w:rPr>
          <w:rFonts w:ascii="宋体" w:hAnsi="宋体" w:hint="eastAsia"/>
          <w:szCs w:val="21"/>
        </w:rPr>
        <w:t>/报告后</w:t>
      </w:r>
      <w:r w:rsidRPr="003C088A">
        <w:rPr>
          <w:rFonts w:ascii="宋体" w:hAnsi="宋体" w:hint="eastAsia"/>
          <w:szCs w:val="21"/>
          <w:u w:val="single"/>
        </w:rPr>
        <w:t xml:space="preserve">   </w:t>
      </w:r>
      <w:r w:rsidRPr="003C088A">
        <w:rPr>
          <w:rFonts w:ascii="宋体" w:hAnsi="宋体" w:hint="eastAsia"/>
          <w:szCs w:val="21"/>
        </w:rPr>
        <w:t>日内向甲方交付使用。</w:t>
      </w:r>
    </w:p>
    <w:p w:rsidR="00617E36" w:rsidRPr="003C088A" w:rsidRDefault="003C088A">
      <w:pPr>
        <w:spacing w:line="360" w:lineRule="auto"/>
        <w:ind w:firstLineChars="200" w:firstLine="420"/>
        <w:rPr>
          <w:rFonts w:ascii="宋体" w:hAnsi="宋体"/>
        </w:rPr>
      </w:pPr>
      <w:r w:rsidRPr="003C088A">
        <w:rPr>
          <w:rFonts w:ascii="宋体" w:hAnsi="宋体" w:hint="eastAsia"/>
        </w:rPr>
        <w:t>（2）甲方在初步验收或者最终验收过程中如发现乙方提供的服务成果不满足投标文件及本合同规定的，暂停向乙方付款，直到乙方及时完善并提交相应的服务成果且经甲方验收合格后，方可办理付款。</w:t>
      </w:r>
    </w:p>
    <w:p w:rsidR="00617E36" w:rsidRPr="003C088A" w:rsidRDefault="003C088A">
      <w:pPr>
        <w:snapToGrid w:val="0"/>
        <w:spacing w:line="360" w:lineRule="auto"/>
        <w:ind w:firstLineChars="200" w:firstLine="420"/>
        <w:rPr>
          <w:rFonts w:ascii="宋体" w:hAnsi="宋体"/>
          <w:b/>
          <w:szCs w:val="21"/>
        </w:rPr>
      </w:pPr>
      <w:r w:rsidRPr="003C088A">
        <w:rPr>
          <w:rFonts w:ascii="宋体" w:hAnsi="宋体" w:hint="eastAsia"/>
        </w:rPr>
        <w:t>（3）伴随货物的，其所有权和风险自交付时起由乙方转移至甲方，货物交付给甲方之前所有风险均由乙方承担。</w:t>
      </w:r>
    </w:p>
    <w:p w:rsidR="00617E36" w:rsidRPr="003C088A" w:rsidRDefault="003C088A">
      <w:pPr>
        <w:snapToGrid w:val="0"/>
        <w:spacing w:line="360" w:lineRule="auto"/>
        <w:ind w:firstLineChars="200" w:firstLine="422"/>
        <w:rPr>
          <w:rFonts w:ascii="宋体" w:hAnsi="宋体"/>
          <w:b/>
          <w:szCs w:val="21"/>
        </w:rPr>
      </w:pPr>
      <w:r w:rsidRPr="003C088A">
        <w:rPr>
          <w:rFonts w:ascii="宋体" w:hAnsi="宋体" w:hint="eastAsia"/>
          <w:b/>
          <w:szCs w:val="21"/>
        </w:rPr>
        <w:lastRenderedPageBreak/>
        <w:t>第八条  售后服务</w:t>
      </w:r>
    </w:p>
    <w:p w:rsidR="00617E36" w:rsidRPr="003C088A" w:rsidRDefault="003C088A">
      <w:pPr>
        <w:snapToGrid w:val="0"/>
        <w:spacing w:line="360" w:lineRule="auto"/>
        <w:ind w:firstLineChars="200" w:firstLine="420"/>
        <w:rPr>
          <w:rFonts w:ascii="宋体" w:hAnsi="宋体" w:cs="宋体"/>
          <w:szCs w:val="21"/>
        </w:rPr>
      </w:pPr>
      <w:r w:rsidRPr="003C088A">
        <w:rPr>
          <w:rFonts w:ascii="宋体" w:hAnsi="宋体" w:cs="宋体" w:hint="eastAsia"/>
          <w:szCs w:val="21"/>
        </w:rPr>
        <w:t>1.</w:t>
      </w:r>
      <w:r w:rsidRPr="003C088A">
        <w:t xml:space="preserve"> </w:t>
      </w:r>
      <w:r w:rsidRPr="003C088A">
        <w:rPr>
          <w:rFonts w:ascii="宋体" w:hAnsi="宋体" w:cs="宋体" w:hint="eastAsia"/>
          <w:szCs w:val="21"/>
        </w:rPr>
        <w:t>乙方应按照国家有关法律法规规定以及投标文件承诺，为甲方提供售后服务。</w:t>
      </w:r>
    </w:p>
    <w:p w:rsidR="00617E36" w:rsidRPr="003C088A" w:rsidRDefault="003C088A">
      <w:pPr>
        <w:spacing w:line="360" w:lineRule="auto"/>
        <w:ind w:firstLineChars="200" w:firstLine="420"/>
        <w:rPr>
          <w:rFonts w:ascii="宋体" w:hAnsi="宋体"/>
          <w:szCs w:val="21"/>
          <w:u w:val="single"/>
        </w:rPr>
      </w:pPr>
      <w:r w:rsidRPr="003C088A">
        <w:rPr>
          <w:rFonts w:ascii="宋体" w:hAnsi="宋体" w:cs="宋体" w:hint="eastAsia"/>
          <w:szCs w:val="21"/>
        </w:rPr>
        <w:t>2.伴随货</w:t>
      </w:r>
      <w:r w:rsidRPr="003C088A">
        <w:rPr>
          <w:rFonts w:ascii="宋体" w:hAnsi="宋体" w:hint="eastAsia"/>
          <w:szCs w:val="21"/>
        </w:rPr>
        <w:t>物的质量保修范围:</w:t>
      </w:r>
      <w:r w:rsidRPr="003C088A">
        <w:rPr>
          <w:rFonts w:ascii="宋体" w:hAnsi="宋体" w:hint="eastAsia"/>
          <w:szCs w:val="21"/>
          <w:u w:val="single"/>
        </w:rPr>
        <w:t xml:space="preserve">                  </w:t>
      </w:r>
      <w:r w:rsidRPr="003C088A">
        <w:rPr>
          <w:rFonts w:ascii="宋体" w:hAnsi="宋体" w:hint="eastAsia"/>
          <w:szCs w:val="21"/>
        </w:rPr>
        <w:t>；质保期：</w:t>
      </w:r>
      <w:r w:rsidRPr="003C088A">
        <w:rPr>
          <w:rFonts w:ascii="宋体" w:hAnsi="宋体" w:hint="eastAsia"/>
          <w:szCs w:val="21"/>
          <w:u w:val="single"/>
        </w:rPr>
        <w:t xml:space="preserve">                     </w:t>
      </w:r>
      <w:r w:rsidRPr="003C088A">
        <w:rPr>
          <w:rFonts w:ascii="宋体" w:hAnsi="宋体" w:hint="eastAsia"/>
          <w:szCs w:val="21"/>
        </w:rPr>
        <w:t>。</w:t>
      </w:r>
    </w:p>
    <w:p w:rsidR="00617E36" w:rsidRPr="003C088A" w:rsidRDefault="003C088A">
      <w:pPr>
        <w:snapToGrid w:val="0"/>
        <w:spacing w:line="360" w:lineRule="auto"/>
        <w:ind w:leftChars="-29" w:left="-61" w:firstLineChars="245" w:firstLine="517"/>
        <w:rPr>
          <w:rFonts w:ascii="宋体" w:hAnsi="宋体"/>
          <w:b/>
          <w:szCs w:val="21"/>
        </w:rPr>
      </w:pPr>
      <w:r w:rsidRPr="003C088A">
        <w:rPr>
          <w:rFonts w:ascii="宋体" w:hAnsi="宋体" w:hint="eastAsia"/>
          <w:b/>
          <w:szCs w:val="21"/>
        </w:rPr>
        <w:t>第九条　履约保证金</w:t>
      </w:r>
    </w:p>
    <w:p w:rsidR="00617E36" w:rsidRPr="003C088A" w:rsidRDefault="003C088A">
      <w:pPr>
        <w:autoSpaceDE w:val="0"/>
        <w:autoSpaceDN w:val="0"/>
        <w:snapToGrid w:val="0"/>
        <w:spacing w:line="360" w:lineRule="auto"/>
        <w:ind w:firstLineChars="202" w:firstLine="424"/>
        <w:textAlignment w:val="bottom"/>
        <w:rPr>
          <w:rFonts w:ascii="宋体" w:hAnsi="宋体" w:cs="宋体"/>
          <w:szCs w:val="21"/>
        </w:rPr>
      </w:pPr>
      <w:r w:rsidRPr="003C088A">
        <w:rPr>
          <w:rFonts w:ascii="宋体" w:hAnsi="宋体" w:cs="宋体" w:hint="eastAsia"/>
          <w:szCs w:val="21"/>
        </w:rPr>
        <w:t>1.履约保证金金额：</w:t>
      </w:r>
      <w:r w:rsidRPr="003C088A">
        <w:rPr>
          <w:rFonts w:ascii="宋体" w:hAnsi="宋体" w:cs="宋体" w:hint="eastAsia"/>
          <w:iCs/>
          <w:szCs w:val="21"/>
          <w:u w:val="single"/>
        </w:rPr>
        <w:t>0元</w:t>
      </w:r>
      <w:r w:rsidRPr="003C088A">
        <w:rPr>
          <w:rFonts w:ascii="宋体" w:hAnsi="宋体" w:cs="宋体" w:hint="eastAsia"/>
          <w:szCs w:val="21"/>
        </w:rPr>
        <w:t>。</w:t>
      </w:r>
    </w:p>
    <w:p w:rsidR="00617E36" w:rsidRPr="003C088A" w:rsidRDefault="003C088A">
      <w:pPr>
        <w:snapToGrid w:val="0"/>
        <w:spacing w:line="360" w:lineRule="auto"/>
        <w:ind w:firstLineChars="200" w:firstLine="422"/>
        <w:rPr>
          <w:rFonts w:ascii="宋体" w:hAnsi="宋体"/>
          <w:b/>
          <w:szCs w:val="21"/>
        </w:rPr>
      </w:pPr>
      <w:r w:rsidRPr="003C088A">
        <w:rPr>
          <w:rFonts w:ascii="宋体" w:hAnsi="宋体" w:hint="eastAsia"/>
          <w:b/>
          <w:szCs w:val="21"/>
        </w:rPr>
        <w:t>第十条　违约责任</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1.合同一方不履行合同义务、履行合同义务不符合约定或者违反合同项下所作保证的， 应向对方承担继续履行、采取修理、更换、退货等补救措施或者赔偿损失等违约责任。</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2.乙方未能按时交付服务的，应向甲方支付迟延交付违约金。迟延交付违约金的计算方法如下：</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（1）从迟交的第一周到第四周，每周迟延交付违约金为合同价款（报酬）的</w:t>
      </w:r>
      <w:r w:rsidRPr="003C088A">
        <w:rPr>
          <w:rFonts w:hAnsi="宋体" w:hint="eastAsia"/>
          <w:i/>
          <w:sz w:val="21"/>
          <w:u w:val="single"/>
        </w:rPr>
        <w:t xml:space="preserve"> 0.5%</w:t>
      </w:r>
      <w:r w:rsidRPr="003C088A">
        <w:rPr>
          <w:rFonts w:hAnsi="宋体" w:hint="eastAsia"/>
          <w:sz w:val="21"/>
        </w:rPr>
        <w:t>；</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（2）从迟交的第五周到第八周，每周迟延交付违约金为合同价款（报酬）的</w:t>
      </w:r>
      <w:r w:rsidRPr="003C088A">
        <w:rPr>
          <w:rFonts w:hAnsi="宋体" w:hint="eastAsia"/>
          <w:i/>
          <w:sz w:val="21"/>
          <w:u w:val="single"/>
        </w:rPr>
        <w:t xml:space="preserve"> 1%</w:t>
      </w:r>
      <w:r w:rsidRPr="003C088A">
        <w:rPr>
          <w:rFonts w:hAnsi="宋体" w:hint="eastAsia"/>
          <w:sz w:val="21"/>
        </w:rPr>
        <w:t>；</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（3）从迟交第九周起，每周迟延交付违约金为合同价款（报酬）的</w:t>
      </w:r>
      <w:r w:rsidRPr="003C088A">
        <w:rPr>
          <w:rFonts w:hAnsi="宋体" w:hint="eastAsia"/>
          <w:i/>
          <w:sz w:val="21"/>
          <w:u w:val="single"/>
        </w:rPr>
        <w:t xml:space="preserve"> 1.5%</w:t>
      </w:r>
      <w:r w:rsidRPr="003C088A">
        <w:rPr>
          <w:rFonts w:hAnsi="宋体" w:hint="eastAsia"/>
          <w:sz w:val="21"/>
        </w:rPr>
        <w:t>。在计算迟延交付违约金时，迟交不足一周的按一周计算。迟延交付违约金的总额不得超过合同价款（报酬）的</w:t>
      </w:r>
      <w:r w:rsidRPr="003C088A">
        <w:rPr>
          <w:rFonts w:hAnsi="宋体" w:hint="eastAsia"/>
          <w:sz w:val="21"/>
          <w:u w:val="single"/>
        </w:rPr>
        <w:t xml:space="preserve"> 10%</w:t>
      </w:r>
      <w:r w:rsidRPr="003C088A">
        <w:rPr>
          <w:rFonts w:hAnsi="宋体" w:hint="eastAsia"/>
          <w:sz w:val="21"/>
        </w:rPr>
        <w:t>。迟延交付违约金的支付不能免除乙方继续交付相关合同服务的义务，但如迟延交付必然导致合同服务实施、调试、验收等工作推迟的，相关工作应相应顺延。</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3.甲方未能按合同约定支付合同价款的，应向乙方支付延迟付款违约金。迟延付款违约金的计算方法如下：</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（1）</w:t>
      </w:r>
      <w:proofErr w:type="gramStart"/>
      <w:r w:rsidRPr="003C088A">
        <w:rPr>
          <w:rFonts w:hAnsi="宋体" w:hint="eastAsia"/>
          <w:sz w:val="21"/>
        </w:rPr>
        <w:t>从迟付</w:t>
      </w:r>
      <w:proofErr w:type="gramEnd"/>
      <w:r w:rsidRPr="003C088A">
        <w:rPr>
          <w:rFonts w:hAnsi="宋体" w:hint="eastAsia"/>
          <w:sz w:val="21"/>
        </w:rPr>
        <w:t>的第一周到第四周，每周迟延付款违约金为迟延付款金额的</w:t>
      </w:r>
      <w:r w:rsidRPr="003C088A">
        <w:rPr>
          <w:rFonts w:hAnsi="宋体" w:hint="eastAsia"/>
          <w:i/>
          <w:sz w:val="21"/>
          <w:u w:val="single"/>
        </w:rPr>
        <w:t xml:space="preserve"> 0.5%</w:t>
      </w:r>
      <w:r w:rsidRPr="003C088A">
        <w:rPr>
          <w:rFonts w:hAnsi="宋体" w:hint="eastAsia"/>
          <w:sz w:val="21"/>
        </w:rPr>
        <w:t>；</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（2）</w:t>
      </w:r>
      <w:proofErr w:type="gramStart"/>
      <w:r w:rsidRPr="003C088A">
        <w:rPr>
          <w:rFonts w:hAnsi="宋体" w:hint="eastAsia"/>
          <w:sz w:val="21"/>
        </w:rPr>
        <w:t>从迟付</w:t>
      </w:r>
      <w:proofErr w:type="gramEnd"/>
      <w:r w:rsidRPr="003C088A">
        <w:rPr>
          <w:rFonts w:hAnsi="宋体" w:hint="eastAsia"/>
          <w:sz w:val="21"/>
        </w:rPr>
        <w:t>的第五周到第八周，每周迟延付款违约金为迟延付款金额的</w:t>
      </w:r>
      <w:r w:rsidRPr="003C088A">
        <w:rPr>
          <w:rFonts w:hAnsi="宋体" w:hint="eastAsia"/>
          <w:i/>
          <w:sz w:val="21"/>
          <w:u w:val="single"/>
        </w:rPr>
        <w:t xml:space="preserve"> 1%</w:t>
      </w:r>
      <w:r w:rsidRPr="003C088A">
        <w:rPr>
          <w:rFonts w:hAnsi="宋体" w:hint="eastAsia"/>
          <w:sz w:val="21"/>
        </w:rPr>
        <w:t>；</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（3）</w:t>
      </w:r>
      <w:proofErr w:type="gramStart"/>
      <w:r w:rsidRPr="003C088A">
        <w:rPr>
          <w:rFonts w:hAnsi="宋体" w:hint="eastAsia"/>
          <w:sz w:val="21"/>
        </w:rPr>
        <w:t>从迟付</w:t>
      </w:r>
      <w:proofErr w:type="gramEnd"/>
      <w:r w:rsidRPr="003C088A">
        <w:rPr>
          <w:rFonts w:hAnsi="宋体" w:hint="eastAsia"/>
          <w:sz w:val="21"/>
        </w:rPr>
        <w:t>第九周起，每周迟延付款违约金为迟延付款金额的</w:t>
      </w:r>
      <w:r w:rsidRPr="003C088A">
        <w:rPr>
          <w:rFonts w:hAnsi="宋体" w:hint="eastAsia"/>
          <w:i/>
          <w:sz w:val="21"/>
          <w:u w:val="single"/>
        </w:rPr>
        <w:t xml:space="preserve"> 1.5%</w:t>
      </w:r>
      <w:r w:rsidRPr="003C088A">
        <w:rPr>
          <w:rFonts w:hAnsi="宋体" w:hint="eastAsia"/>
          <w:sz w:val="21"/>
        </w:rPr>
        <w:t>。在计算迟延付款违约金时，迟</w:t>
      </w:r>
      <w:proofErr w:type="gramStart"/>
      <w:r w:rsidRPr="003C088A">
        <w:rPr>
          <w:rFonts w:hAnsi="宋体" w:hint="eastAsia"/>
          <w:sz w:val="21"/>
        </w:rPr>
        <w:t>付不足</w:t>
      </w:r>
      <w:proofErr w:type="gramEnd"/>
      <w:r w:rsidRPr="003C088A">
        <w:rPr>
          <w:rFonts w:hAnsi="宋体" w:hint="eastAsia"/>
          <w:sz w:val="21"/>
        </w:rPr>
        <w:t>一周的按一周计算。迟延付款违约金的总额不得超过合同价格的</w:t>
      </w:r>
      <w:r w:rsidRPr="003C088A">
        <w:rPr>
          <w:rFonts w:hAnsi="宋体" w:hint="eastAsia"/>
          <w:sz w:val="21"/>
          <w:u w:val="single"/>
        </w:rPr>
        <w:t xml:space="preserve"> 10%</w:t>
      </w:r>
      <w:r w:rsidRPr="003C088A">
        <w:rPr>
          <w:rFonts w:hAnsi="宋体" w:hint="eastAsia"/>
          <w:sz w:val="21"/>
        </w:rPr>
        <w:t>。</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 xml:space="preserve">4.乙方未按本合同和投标文件承诺提供售后服务的，乙方应按本合同价款（报酬）的 </w:t>
      </w:r>
      <w:r w:rsidRPr="003C088A">
        <w:rPr>
          <w:rFonts w:hAnsi="宋体" w:hint="eastAsia"/>
          <w:sz w:val="21"/>
          <w:u w:val="single"/>
        </w:rPr>
        <w:t xml:space="preserve">   </w:t>
      </w:r>
      <w:r w:rsidRPr="003C088A">
        <w:rPr>
          <w:rFonts w:hAnsi="宋体" w:hint="eastAsia"/>
          <w:sz w:val="21"/>
        </w:rPr>
        <w:t>%向甲方支付违约金。</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5.因某一方原因导致变更、中止或者终止政府采购合同的，该方应当对另一方受到的损失予以赔偿或者补偿。</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6.其它违约责任按《中华人民共和国民法典》处理。</w:t>
      </w:r>
    </w:p>
    <w:p w:rsidR="00617E36" w:rsidRPr="003C088A" w:rsidRDefault="003C088A">
      <w:pPr>
        <w:pStyle w:val="aa"/>
        <w:snapToGrid w:val="0"/>
        <w:spacing w:line="360" w:lineRule="auto"/>
        <w:ind w:firstLineChars="196" w:firstLine="413"/>
        <w:rPr>
          <w:rFonts w:hAnsi="宋体"/>
          <w:b/>
          <w:sz w:val="21"/>
        </w:rPr>
      </w:pPr>
      <w:r w:rsidRPr="003C088A">
        <w:rPr>
          <w:rFonts w:hAnsi="宋体" w:hint="eastAsia"/>
          <w:b/>
          <w:sz w:val="21"/>
        </w:rPr>
        <w:t>第十一条  不可抗力事件处理</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1.在合同有效期内，任何一方因不可抗力事件导致不能履行合同，则合同履行期可延长，其延长期与不可抗力影响期相同。</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2.不可抗力事件发生后，应立即通知对方，并寄送有关权威机构出具的证明。</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3.不可抗力事件延续一百二十天以上，双方应通过友好协商，确定是否继续履行合同。</w:t>
      </w:r>
    </w:p>
    <w:p w:rsidR="00617E36" w:rsidRPr="003C088A" w:rsidRDefault="003C088A">
      <w:pPr>
        <w:snapToGrid w:val="0"/>
        <w:spacing w:line="360" w:lineRule="auto"/>
        <w:ind w:firstLineChars="200" w:firstLine="422"/>
        <w:rPr>
          <w:rFonts w:ascii="宋体" w:hAnsi="宋体"/>
          <w:szCs w:val="21"/>
        </w:rPr>
      </w:pPr>
      <w:r w:rsidRPr="003C088A">
        <w:rPr>
          <w:rFonts w:ascii="宋体" w:hAnsi="宋体" w:hint="eastAsia"/>
          <w:b/>
          <w:szCs w:val="21"/>
        </w:rPr>
        <w:t>第十二条  合同争议解决</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1.因服务质量问题发生争议的，应邀请国家认可的质量检测机构或专家组进行鉴定。服</w:t>
      </w:r>
      <w:r w:rsidRPr="003C088A">
        <w:rPr>
          <w:rFonts w:ascii="宋体" w:hAnsi="宋体" w:hint="eastAsia"/>
          <w:szCs w:val="21"/>
        </w:rPr>
        <w:lastRenderedPageBreak/>
        <w:t>务符合标准的，鉴定费由甲方承担；服务不符合标准的，鉴定费由乙方承担。</w:t>
      </w:r>
    </w:p>
    <w:p w:rsidR="00617E36" w:rsidRPr="003C088A" w:rsidRDefault="003C088A">
      <w:pPr>
        <w:autoSpaceDE w:val="0"/>
        <w:autoSpaceDN w:val="0"/>
        <w:adjustRightInd w:val="0"/>
        <w:spacing w:line="360" w:lineRule="auto"/>
        <w:ind w:left="100" w:right="42" w:firstLine="420"/>
        <w:rPr>
          <w:rFonts w:ascii="宋体" w:hAnsi="宋体"/>
          <w:szCs w:val="21"/>
        </w:rPr>
      </w:pPr>
      <w:r w:rsidRPr="003C088A">
        <w:rPr>
          <w:rFonts w:ascii="宋体" w:hAnsi="宋体" w:hint="eastAsia"/>
          <w:szCs w:val="21"/>
        </w:rPr>
        <w:t>2.因履行本合同引起的或者与本合同有关的争议，甲乙双方应首先通过友好协商解决，如果协商不能解决，按下列</w:t>
      </w:r>
      <w:r w:rsidRPr="003C088A">
        <w:rPr>
          <w:rFonts w:ascii="宋体" w:hAnsi="宋体" w:hint="eastAsia"/>
          <w:szCs w:val="21"/>
          <w:u w:val="single"/>
        </w:rPr>
        <w:t xml:space="preserve">    </w:t>
      </w:r>
      <w:r w:rsidRPr="003C088A">
        <w:rPr>
          <w:rFonts w:ascii="宋体" w:hAnsi="宋体" w:hint="eastAsia"/>
          <w:szCs w:val="21"/>
        </w:rPr>
        <w:t>方式解决：</w:t>
      </w:r>
    </w:p>
    <w:p w:rsidR="00617E36" w:rsidRPr="003C088A" w:rsidRDefault="003C088A">
      <w:pPr>
        <w:autoSpaceDE w:val="0"/>
        <w:autoSpaceDN w:val="0"/>
        <w:adjustRightInd w:val="0"/>
        <w:spacing w:line="360" w:lineRule="auto"/>
        <w:ind w:right="40" w:firstLine="420"/>
        <w:rPr>
          <w:rFonts w:ascii="宋体" w:hAnsi="宋体"/>
          <w:szCs w:val="21"/>
        </w:rPr>
      </w:pPr>
      <w:r w:rsidRPr="003C088A">
        <w:rPr>
          <w:rFonts w:ascii="宋体" w:hAnsi="宋体" w:hint="eastAsia"/>
          <w:szCs w:val="21"/>
        </w:rPr>
        <w:t>（1）向</w:t>
      </w:r>
      <w:r w:rsidRPr="003C088A">
        <w:rPr>
          <w:rFonts w:ascii="宋体" w:hAnsi="宋体" w:hint="eastAsia"/>
          <w:szCs w:val="21"/>
          <w:u w:val="single"/>
        </w:rPr>
        <w:t xml:space="preserve"> 梧州市 </w:t>
      </w:r>
      <w:r w:rsidRPr="003C088A">
        <w:rPr>
          <w:rFonts w:ascii="宋体" w:hAnsi="宋体" w:hint="eastAsia"/>
          <w:szCs w:val="21"/>
        </w:rPr>
        <w:t>仲裁委员会申请仲裁；</w:t>
      </w:r>
    </w:p>
    <w:p w:rsidR="00617E36" w:rsidRPr="003C088A" w:rsidRDefault="003C088A">
      <w:pPr>
        <w:autoSpaceDE w:val="0"/>
        <w:autoSpaceDN w:val="0"/>
        <w:adjustRightInd w:val="0"/>
        <w:spacing w:line="360" w:lineRule="auto"/>
        <w:ind w:right="40" w:firstLine="420"/>
        <w:rPr>
          <w:rFonts w:ascii="宋体" w:hAnsi="宋体"/>
          <w:szCs w:val="21"/>
        </w:rPr>
      </w:pPr>
      <w:r w:rsidRPr="003C088A">
        <w:rPr>
          <w:rFonts w:ascii="宋体" w:hAnsi="宋体" w:hint="eastAsia"/>
          <w:szCs w:val="21"/>
        </w:rPr>
        <w:t>（2）向有管辖权的人民法院提起诉讼。</w:t>
      </w:r>
    </w:p>
    <w:p w:rsidR="00617E36" w:rsidRPr="003C088A" w:rsidRDefault="003C088A">
      <w:pPr>
        <w:snapToGrid w:val="0"/>
        <w:spacing w:line="360" w:lineRule="auto"/>
        <w:ind w:firstLineChars="200" w:firstLine="422"/>
        <w:rPr>
          <w:rFonts w:ascii="宋体" w:hAnsi="宋体"/>
          <w:b/>
          <w:szCs w:val="21"/>
        </w:rPr>
      </w:pPr>
      <w:r w:rsidRPr="003C088A">
        <w:rPr>
          <w:rFonts w:ascii="宋体" w:hAnsi="宋体" w:hint="eastAsia"/>
          <w:b/>
          <w:szCs w:val="21"/>
        </w:rPr>
        <w:t>第十三条　合同的变更、中止或者终止</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1. 除《中华人民共和国政府采购法》第五十条规定的情形外，本合同一经签订，甲乙双方不得擅自变更、中止或者终止合同。</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2.采购合同继续履行将损害国家利益和社会公共利益的，双方当事人应当变更、中止或者终止合同。有过错的一方应当承担赔偿责任，双方都有过错的，各自承担相应的责任。</w:t>
      </w:r>
    </w:p>
    <w:p w:rsidR="00617E36" w:rsidRPr="003C088A" w:rsidRDefault="003C088A">
      <w:pPr>
        <w:snapToGrid w:val="0"/>
        <w:spacing w:line="360" w:lineRule="auto"/>
        <w:ind w:firstLineChars="200" w:firstLine="422"/>
        <w:rPr>
          <w:rFonts w:ascii="宋体" w:hAnsi="宋体"/>
          <w:b/>
          <w:szCs w:val="21"/>
        </w:rPr>
      </w:pPr>
      <w:r w:rsidRPr="003C088A">
        <w:rPr>
          <w:rFonts w:ascii="宋体" w:hAnsi="宋体" w:hint="eastAsia"/>
          <w:b/>
          <w:szCs w:val="21"/>
        </w:rPr>
        <w:t xml:space="preserve">第十四条　</w:t>
      </w:r>
      <w:r w:rsidRPr="003C088A">
        <w:rPr>
          <w:rFonts w:ascii="宋体" w:hAnsi="宋体" w:cs="微软雅黑" w:hint="eastAsia"/>
          <w:b/>
          <w:kern w:val="0"/>
          <w:szCs w:val="21"/>
        </w:rPr>
        <w:t>合</w:t>
      </w:r>
      <w:r w:rsidRPr="003C088A">
        <w:rPr>
          <w:rFonts w:ascii="宋体" w:hAnsi="宋体" w:cs="微软雅黑" w:hint="eastAsia"/>
          <w:b/>
          <w:spacing w:val="-2"/>
          <w:kern w:val="0"/>
          <w:szCs w:val="21"/>
        </w:rPr>
        <w:t>同</w:t>
      </w:r>
      <w:r w:rsidRPr="003C088A">
        <w:rPr>
          <w:rFonts w:ascii="宋体" w:hAnsi="宋体" w:cs="微软雅黑" w:hint="eastAsia"/>
          <w:b/>
          <w:kern w:val="0"/>
          <w:szCs w:val="21"/>
        </w:rPr>
        <w:t>文</w:t>
      </w:r>
      <w:r w:rsidRPr="003C088A">
        <w:rPr>
          <w:rFonts w:ascii="宋体" w:hAnsi="宋体" w:cs="微软雅黑" w:hint="eastAsia"/>
          <w:b/>
          <w:spacing w:val="-2"/>
          <w:kern w:val="0"/>
          <w:szCs w:val="21"/>
        </w:rPr>
        <w:t>件构成</w:t>
      </w:r>
    </w:p>
    <w:p w:rsidR="00617E36" w:rsidRPr="003C088A" w:rsidRDefault="003C088A">
      <w:pPr>
        <w:pStyle w:val="aa"/>
        <w:snapToGrid w:val="0"/>
        <w:spacing w:line="360" w:lineRule="auto"/>
        <w:ind w:leftChars="200" w:left="420"/>
        <w:rPr>
          <w:rFonts w:hAnsi="宋体"/>
          <w:sz w:val="21"/>
        </w:rPr>
      </w:pPr>
      <w:r w:rsidRPr="003C088A">
        <w:rPr>
          <w:rFonts w:hAnsi="宋体" w:hint="eastAsia"/>
          <w:sz w:val="21"/>
        </w:rPr>
        <w:t>1.政府采购合同</w:t>
      </w:r>
    </w:p>
    <w:p w:rsidR="00617E36" w:rsidRPr="003C088A" w:rsidRDefault="003C088A">
      <w:pPr>
        <w:pStyle w:val="aa"/>
        <w:snapToGrid w:val="0"/>
        <w:spacing w:line="360" w:lineRule="auto"/>
        <w:ind w:leftChars="200" w:left="420"/>
        <w:rPr>
          <w:rFonts w:hAnsi="宋体"/>
          <w:sz w:val="21"/>
        </w:rPr>
      </w:pPr>
      <w:r w:rsidRPr="003C088A">
        <w:rPr>
          <w:rFonts w:hAnsi="宋体" w:hint="eastAsia"/>
          <w:sz w:val="21"/>
        </w:rPr>
        <w:t>2.中标（成交）通知书；</w:t>
      </w:r>
    </w:p>
    <w:p w:rsidR="00617E36" w:rsidRPr="003C088A" w:rsidRDefault="003C088A">
      <w:pPr>
        <w:pStyle w:val="aa"/>
        <w:snapToGrid w:val="0"/>
        <w:spacing w:line="360" w:lineRule="auto"/>
        <w:ind w:leftChars="200" w:left="420"/>
        <w:rPr>
          <w:rFonts w:hAnsi="宋体"/>
          <w:sz w:val="21"/>
        </w:rPr>
      </w:pPr>
      <w:r w:rsidRPr="003C088A">
        <w:rPr>
          <w:rFonts w:hAnsi="宋体" w:hint="eastAsia"/>
          <w:sz w:val="21"/>
        </w:rPr>
        <w:t>3.投标（响应）文件；</w:t>
      </w:r>
    </w:p>
    <w:p w:rsidR="00617E36" w:rsidRPr="003C088A" w:rsidRDefault="003C088A">
      <w:pPr>
        <w:pStyle w:val="aa"/>
        <w:snapToGrid w:val="0"/>
        <w:spacing w:line="360" w:lineRule="auto"/>
        <w:ind w:leftChars="200" w:left="420"/>
        <w:rPr>
          <w:rFonts w:hAnsi="宋体"/>
          <w:sz w:val="21"/>
        </w:rPr>
      </w:pPr>
      <w:r w:rsidRPr="003C088A">
        <w:rPr>
          <w:rFonts w:hAnsi="宋体" w:hint="eastAsia"/>
          <w:sz w:val="21"/>
        </w:rPr>
        <w:t>4.采购文件及更正公告（澄清或补充通知）；</w:t>
      </w:r>
    </w:p>
    <w:p w:rsidR="00617E36" w:rsidRPr="003C088A" w:rsidRDefault="003C088A">
      <w:pPr>
        <w:pStyle w:val="aa"/>
        <w:snapToGrid w:val="0"/>
        <w:spacing w:line="360" w:lineRule="auto"/>
        <w:ind w:leftChars="200" w:left="420"/>
        <w:rPr>
          <w:rFonts w:hAnsi="宋体"/>
          <w:sz w:val="21"/>
        </w:rPr>
      </w:pPr>
      <w:r w:rsidRPr="003C088A">
        <w:rPr>
          <w:rFonts w:hAnsi="宋体" w:hint="eastAsia"/>
          <w:sz w:val="21"/>
        </w:rPr>
        <w:t>5.标准、规范及有关技术文件；</w:t>
      </w:r>
    </w:p>
    <w:p w:rsidR="00617E36" w:rsidRPr="003C088A" w:rsidRDefault="003C088A">
      <w:pPr>
        <w:pStyle w:val="aa"/>
        <w:snapToGrid w:val="0"/>
        <w:spacing w:line="360" w:lineRule="auto"/>
        <w:ind w:leftChars="200" w:left="420"/>
        <w:rPr>
          <w:rFonts w:hAnsi="宋体"/>
          <w:sz w:val="21"/>
        </w:rPr>
      </w:pPr>
      <w:r w:rsidRPr="003C088A">
        <w:rPr>
          <w:rFonts w:hAnsi="宋体" w:hint="eastAsia"/>
          <w:sz w:val="21"/>
        </w:rPr>
        <w:t>6.双方约定的其他合同文件。</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上述合同文件互相补充和解释。如果合同文件之间存在矛盾或者不一致之处，以上述文件的排列顺序在先者为准。</w:t>
      </w:r>
    </w:p>
    <w:p w:rsidR="00617E36" w:rsidRPr="003C088A" w:rsidRDefault="003C088A">
      <w:pPr>
        <w:snapToGrid w:val="0"/>
        <w:spacing w:line="360" w:lineRule="auto"/>
        <w:ind w:firstLineChars="200" w:firstLine="422"/>
        <w:rPr>
          <w:rFonts w:ascii="宋体" w:hAnsi="宋体"/>
          <w:szCs w:val="21"/>
        </w:rPr>
      </w:pPr>
      <w:r w:rsidRPr="003C088A">
        <w:rPr>
          <w:rFonts w:ascii="宋体" w:hAnsi="宋体" w:hint="eastAsia"/>
          <w:b/>
          <w:szCs w:val="21"/>
        </w:rPr>
        <w:t>第</w:t>
      </w:r>
      <w:r w:rsidRPr="003C088A">
        <w:rPr>
          <w:rFonts w:hAnsi="宋体" w:hint="eastAsia"/>
          <w:b/>
        </w:rPr>
        <w:t>十五</w:t>
      </w:r>
      <w:r w:rsidRPr="003C088A">
        <w:rPr>
          <w:rFonts w:ascii="宋体" w:hAnsi="宋体" w:hint="eastAsia"/>
          <w:b/>
          <w:szCs w:val="21"/>
        </w:rPr>
        <w:t>条　知识产权和保密要求</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1.甲方在履行合同过程中提供给乙方的全部图纸、文件和其他含有数据和信息的资料，其知识产权属于甲方。</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2.除采购文件采购需求另有约定外，甲方不因签署和履行合同而享有乙方在履行合同过程中提供给甲方的图纸、文件、配套软件、电子辅助程序和其他含有数据和信息的资料的知识产权。</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3.乙方应保证所提供服务及货物在使用时不会侵犯任何第三方的知识产权或者其他权利。如合同服务或货物涉及知识产权，则乙方保证甲方在使用合同服务或货物过程中免于受到第三方提出的有关知识产权侵权的主张、索赔或诉讼的伤害。</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5.未经甲方书面同意，乙方不得将由甲方提供的有关合同或者任何合同条款、规格、计</w:t>
      </w:r>
      <w:r w:rsidRPr="003C088A">
        <w:rPr>
          <w:rFonts w:ascii="宋体" w:hAnsi="宋体" w:hint="eastAsia"/>
          <w:szCs w:val="21"/>
        </w:rPr>
        <w:lastRenderedPageBreak/>
        <w:t>划、图纸、样品或者资料提供给与履行本合同无关的任何其他人。即使</w:t>
      </w:r>
      <w:proofErr w:type="gramStart"/>
      <w:r w:rsidRPr="003C088A">
        <w:rPr>
          <w:rFonts w:ascii="宋体" w:hAnsi="宋体" w:hint="eastAsia"/>
          <w:szCs w:val="21"/>
        </w:rPr>
        <w:t>向履行</w:t>
      </w:r>
      <w:proofErr w:type="gramEnd"/>
      <w:r w:rsidRPr="003C088A">
        <w:rPr>
          <w:rFonts w:ascii="宋体" w:hAnsi="宋体" w:hint="eastAsia"/>
          <w:szCs w:val="21"/>
        </w:rPr>
        <w:t>本合同有关的其他人员提供，也应注意保密并限于履行合同的必需范围。</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6.伴随货物的，乙方保证将要交付的货物的所有权完全属于</w:t>
      </w:r>
      <w:proofErr w:type="gramStart"/>
      <w:r w:rsidRPr="003C088A">
        <w:rPr>
          <w:rFonts w:ascii="宋体" w:hAnsi="宋体" w:hint="eastAsia"/>
          <w:szCs w:val="21"/>
        </w:rPr>
        <w:t>乙方且</w:t>
      </w:r>
      <w:proofErr w:type="gramEnd"/>
      <w:r w:rsidRPr="003C088A">
        <w:rPr>
          <w:rFonts w:ascii="宋体" w:hAnsi="宋体" w:hint="eastAsia"/>
          <w:szCs w:val="21"/>
        </w:rPr>
        <w:t>无任何抵押、质押、查封等产权瑕疵。</w:t>
      </w:r>
    </w:p>
    <w:p w:rsidR="00617E36" w:rsidRPr="003C088A" w:rsidRDefault="003C088A">
      <w:pPr>
        <w:pStyle w:val="aa"/>
        <w:snapToGrid w:val="0"/>
        <w:spacing w:line="360" w:lineRule="auto"/>
        <w:ind w:firstLineChars="196" w:firstLine="413"/>
        <w:rPr>
          <w:rFonts w:hAnsi="宋体"/>
          <w:b/>
          <w:sz w:val="21"/>
        </w:rPr>
      </w:pPr>
      <w:r w:rsidRPr="003C088A">
        <w:rPr>
          <w:rFonts w:hAnsi="宋体" w:hint="eastAsia"/>
          <w:b/>
          <w:sz w:val="21"/>
        </w:rPr>
        <w:t>第十六条  合同生效及其它</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1.合同经双方法定代表人或者委托代理人签字并加盖单位公章后生效（委托代理人签字</w:t>
      </w:r>
      <w:proofErr w:type="gramStart"/>
      <w:r w:rsidRPr="003C088A">
        <w:rPr>
          <w:rFonts w:hAnsi="宋体" w:hint="eastAsia"/>
          <w:sz w:val="21"/>
        </w:rPr>
        <w:t>的需后附</w:t>
      </w:r>
      <w:proofErr w:type="gramEnd"/>
      <w:r w:rsidRPr="003C088A">
        <w:rPr>
          <w:rFonts w:hAnsi="宋体" w:hint="eastAsia"/>
          <w:sz w:val="21"/>
        </w:rPr>
        <w:t>授权委托书，格式自拟）。</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2.合同执行中涉及采购资金和采购内容修改或者补充的，并签书面补充协议报财政部门备案，方可作为主合同不可分割的一部分。</w:t>
      </w:r>
    </w:p>
    <w:p w:rsidR="00617E36" w:rsidRPr="003C088A" w:rsidRDefault="003C088A">
      <w:pPr>
        <w:pStyle w:val="aa"/>
        <w:snapToGrid w:val="0"/>
        <w:spacing w:line="360" w:lineRule="auto"/>
        <w:ind w:firstLineChars="200" w:firstLine="420"/>
        <w:rPr>
          <w:rFonts w:hAnsi="宋体"/>
          <w:sz w:val="21"/>
        </w:rPr>
      </w:pPr>
      <w:r w:rsidRPr="003C088A">
        <w:rPr>
          <w:rFonts w:hAnsi="宋体" w:hint="eastAsia"/>
          <w:sz w:val="21"/>
        </w:rPr>
        <w:t>3.合同生效后，甲乙双方不得因姓名、名称的变更或者法定代表人、负责人、承办人的变动而不履行合同义务。</w:t>
      </w:r>
    </w:p>
    <w:p w:rsidR="00617E36" w:rsidRPr="003C088A" w:rsidRDefault="003C088A">
      <w:pPr>
        <w:pStyle w:val="aa"/>
        <w:snapToGrid w:val="0"/>
        <w:spacing w:line="360" w:lineRule="auto"/>
        <w:ind w:leftChars="200" w:left="420"/>
        <w:rPr>
          <w:rFonts w:hAnsi="宋体"/>
          <w:sz w:val="21"/>
        </w:rPr>
      </w:pPr>
      <w:r w:rsidRPr="003C088A">
        <w:rPr>
          <w:rFonts w:hAnsi="宋体" w:hint="eastAsia"/>
          <w:sz w:val="21"/>
        </w:rPr>
        <w:t>4.本合同未尽事宜，遵照《中华人民共和国民法典》有关条文执行。</w:t>
      </w:r>
    </w:p>
    <w:p w:rsidR="00617E36" w:rsidRPr="003C088A" w:rsidRDefault="003C088A">
      <w:pPr>
        <w:snapToGrid w:val="0"/>
        <w:spacing w:line="360" w:lineRule="auto"/>
        <w:ind w:firstLineChars="200" w:firstLine="420"/>
        <w:rPr>
          <w:rFonts w:ascii="宋体" w:hAnsi="宋体"/>
          <w:szCs w:val="21"/>
        </w:rPr>
      </w:pPr>
      <w:r w:rsidRPr="003C088A">
        <w:rPr>
          <w:rFonts w:ascii="宋体" w:hAnsi="宋体" w:hint="eastAsia"/>
          <w:szCs w:val="21"/>
        </w:rPr>
        <w:t>5.本合同一式</w:t>
      </w:r>
      <w:r w:rsidRPr="003C088A">
        <w:rPr>
          <w:rFonts w:ascii="宋体" w:hAnsi="宋体" w:hint="eastAsia"/>
          <w:i/>
          <w:szCs w:val="21"/>
          <w:u w:val="single"/>
        </w:rPr>
        <w:t xml:space="preserve">   </w:t>
      </w:r>
      <w:r w:rsidRPr="003C088A">
        <w:rPr>
          <w:rFonts w:ascii="宋体" w:hAnsi="宋体" w:hint="eastAsia"/>
          <w:szCs w:val="21"/>
        </w:rPr>
        <w:t>份，具有同等法律效力，财政部门（政府采购监管部门）、采购代理机构各一份，甲乙双方各一份</w:t>
      </w:r>
      <w:r w:rsidRPr="003C088A">
        <w:rPr>
          <w:rFonts w:ascii="宋体" w:hAnsi="宋体" w:hint="eastAsia"/>
          <w:i/>
          <w:szCs w:val="21"/>
        </w:rPr>
        <w:t>（可根据需要另增加）</w:t>
      </w:r>
      <w:r w:rsidRPr="003C088A">
        <w:rPr>
          <w:rFonts w:ascii="宋体" w:hAnsi="宋体" w:hint="eastAsia"/>
          <w:szCs w:val="21"/>
        </w:rPr>
        <w:t>。</w:t>
      </w:r>
    </w:p>
    <w:p w:rsidR="00617E36" w:rsidRPr="003C088A" w:rsidRDefault="00617E36">
      <w:pPr>
        <w:spacing w:line="360" w:lineRule="auto"/>
        <w:ind w:firstLineChars="200" w:firstLine="422"/>
        <w:rPr>
          <w:rFonts w:ascii="宋体" w:hAnsi="宋体" w:cs="宋体"/>
          <w:b/>
          <w:szCs w:val="21"/>
        </w:rPr>
      </w:pPr>
    </w:p>
    <w:p w:rsidR="00617E36" w:rsidRPr="003C088A" w:rsidRDefault="003C088A">
      <w:pPr>
        <w:tabs>
          <w:tab w:val="left" w:pos="4395"/>
        </w:tabs>
        <w:spacing w:line="360" w:lineRule="auto"/>
        <w:rPr>
          <w:rFonts w:ascii="宋体" w:hAnsi="宋体"/>
          <w:b/>
          <w:szCs w:val="21"/>
        </w:rPr>
      </w:pPr>
      <w:r w:rsidRPr="003C088A">
        <w:rPr>
          <w:rFonts w:ascii="宋体" w:hAnsi="宋体" w:hint="eastAsia"/>
          <w:b/>
          <w:szCs w:val="21"/>
        </w:rPr>
        <w:t>甲方（盖章）：</w:t>
      </w:r>
      <w:r w:rsidRPr="003C088A">
        <w:rPr>
          <w:rFonts w:ascii="宋体" w:hAnsi="宋体" w:hint="eastAsia"/>
          <w:b/>
          <w:szCs w:val="21"/>
        </w:rPr>
        <w:tab/>
        <w:t>乙方（盖章）：</w:t>
      </w:r>
    </w:p>
    <w:p w:rsidR="00617E36" w:rsidRPr="003C088A" w:rsidRDefault="003C088A">
      <w:pPr>
        <w:tabs>
          <w:tab w:val="left" w:pos="4395"/>
        </w:tabs>
        <w:spacing w:line="360" w:lineRule="auto"/>
        <w:rPr>
          <w:rFonts w:ascii="宋体" w:hAnsi="宋体"/>
          <w:b/>
          <w:szCs w:val="21"/>
        </w:rPr>
      </w:pPr>
      <w:r w:rsidRPr="003C088A">
        <w:rPr>
          <w:rFonts w:ascii="宋体" w:hAnsi="宋体" w:hint="eastAsia"/>
          <w:bCs/>
          <w:szCs w:val="21"/>
        </w:rPr>
        <w:t>法定代表人或者委托代理人（签字）</w:t>
      </w:r>
      <w:r w:rsidRPr="003C088A">
        <w:rPr>
          <w:rFonts w:ascii="宋体" w:hAnsi="宋体" w:hint="eastAsia"/>
          <w:b/>
          <w:szCs w:val="21"/>
        </w:rPr>
        <w:t>：</w:t>
      </w:r>
      <w:r w:rsidRPr="003C088A">
        <w:rPr>
          <w:rFonts w:ascii="宋体" w:hAnsi="宋体" w:hint="eastAsia"/>
          <w:b/>
          <w:szCs w:val="21"/>
        </w:rPr>
        <w:tab/>
      </w:r>
      <w:r w:rsidRPr="003C088A">
        <w:rPr>
          <w:rFonts w:ascii="宋体" w:hAnsi="宋体" w:hint="eastAsia"/>
          <w:bCs/>
          <w:szCs w:val="21"/>
        </w:rPr>
        <w:t>法定代表人或者委托代理人（签字）</w:t>
      </w:r>
      <w:r w:rsidRPr="003C088A">
        <w:rPr>
          <w:rFonts w:ascii="宋体" w:hAnsi="宋体" w:hint="eastAsia"/>
          <w:b/>
          <w:szCs w:val="21"/>
        </w:rPr>
        <w:t xml:space="preserve">： </w:t>
      </w:r>
    </w:p>
    <w:p w:rsidR="00617E36" w:rsidRPr="003C088A" w:rsidRDefault="00617E36">
      <w:pPr>
        <w:tabs>
          <w:tab w:val="left" w:pos="4395"/>
        </w:tabs>
        <w:spacing w:line="360" w:lineRule="auto"/>
        <w:rPr>
          <w:rFonts w:ascii="宋体" w:hAnsi="宋体"/>
          <w:szCs w:val="21"/>
        </w:rPr>
      </w:pPr>
    </w:p>
    <w:p w:rsidR="00617E36" w:rsidRPr="003C088A" w:rsidRDefault="003C088A">
      <w:pPr>
        <w:tabs>
          <w:tab w:val="left" w:pos="4395"/>
        </w:tabs>
        <w:spacing w:line="360" w:lineRule="auto"/>
        <w:rPr>
          <w:rFonts w:ascii="宋体" w:hAnsi="宋体"/>
          <w:szCs w:val="21"/>
        </w:rPr>
      </w:pPr>
      <w:proofErr w:type="gramStart"/>
      <w:r w:rsidRPr="003C088A">
        <w:rPr>
          <w:rFonts w:ascii="宋体" w:hAnsi="宋体" w:hint="eastAsia"/>
          <w:szCs w:val="21"/>
        </w:rPr>
        <w:t>签定</w:t>
      </w:r>
      <w:proofErr w:type="gramEnd"/>
      <w:r w:rsidRPr="003C088A">
        <w:rPr>
          <w:rFonts w:ascii="宋体" w:hAnsi="宋体" w:hint="eastAsia"/>
          <w:szCs w:val="21"/>
        </w:rPr>
        <w:t>日期：　　　年　　月　　日</w:t>
      </w:r>
      <w:r w:rsidRPr="003C088A">
        <w:rPr>
          <w:rFonts w:ascii="宋体" w:hAnsi="宋体" w:hint="eastAsia"/>
          <w:szCs w:val="21"/>
        </w:rPr>
        <w:tab/>
      </w:r>
      <w:proofErr w:type="gramStart"/>
      <w:r w:rsidRPr="003C088A">
        <w:rPr>
          <w:rFonts w:ascii="宋体" w:hAnsi="宋体" w:hint="eastAsia"/>
          <w:szCs w:val="21"/>
        </w:rPr>
        <w:t>签定</w:t>
      </w:r>
      <w:proofErr w:type="gramEnd"/>
      <w:r w:rsidRPr="003C088A">
        <w:rPr>
          <w:rFonts w:ascii="宋体" w:hAnsi="宋体" w:hint="eastAsia"/>
          <w:szCs w:val="21"/>
        </w:rPr>
        <w:t>日期：　　　年　　月　　日</w:t>
      </w:r>
    </w:p>
    <w:p w:rsidR="00617E36" w:rsidRPr="003C088A" w:rsidRDefault="003C088A">
      <w:pPr>
        <w:tabs>
          <w:tab w:val="left" w:pos="4395"/>
        </w:tabs>
        <w:spacing w:line="360" w:lineRule="auto"/>
        <w:rPr>
          <w:rFonts w:ascii="宋体" w:hAnsi="宋体"/>
          <w:szCs w:val="21"/>
        </w:rPr>
      </w:pPr>
      <w:r w:rsidRPr="003C088A">
        <w:rPr>
          <w:rFonts w:ascii="宋体" w:hAnsi="宋体" w:hint="eastAsia"/>
          <w:szCs w:val="21"/>
        </w:rPr>
        <w:tab/>
        <w:t>开户名称：</w:t>
      </w:r>
    </w:p>
    <w:p w:rsidR="00617E36" w:rsidRPr="003C088A" w:rsidRDefault="003C088A">
      <w:pPr>
        <w:tabs>
          <w:tab w:val="left" w:pos="4395"/>
        </w:tabs>
        <w:spacing w:line="360" w:lineRule="auto"/>
        <w:rPr>
          <w:rFonts w:ascii="宋体" w:hAnsi="宋体"/>
          <w:szCs w:val="21"/>
        </w:rPr>
      </w:pPr>
      <w:r w:rsidRPr="003C088A">
        <w:rPr>
          <w:rFonts w:ascii="宋体" w:hAnsi="宋体" w:hint="eastAsia"/>
          <w:szCs w:val="21"/>
        </w:rPr>
        <w:tab/>
        <w:t>银行账号：</w:t>
      </w:r>
    </w:p>
    <w:p w:rsidR="00617E36" w:rsidRPr="003C088A" w:rsidRDefault="003C088A">
      <w:pPr>
        <w:tabs>
          <w:tab w:val="left" w:pos="4395"/>
        </w:tabs>
        <w:spacing w:line="360" w:lineRule="auto"/>
        <w:rPr>
          <w:rFonts w:ascii="宋体" w:hAnsi="宋体"/>
          <w:bCs/>
          <w:sz w:val="32"/>
          <w:szCs w:val="32"/>
        </w:rPr>
      </w:pPr>
      <w:r w:rsidRPr="003C088A">
        <w:rPr>
          <w:rFonts w:ascii="宋体" w:hAnsi="宋体" w:hint="eastAsia"/>
          <w:szCs w:val="21"/>
        </w:rPr>
        <w:tab/>
        <w:t>开 户 行：</w:t>
      </w:r>
      <w:r w:rsidRPr="003C088A">
        <w:rPr>
          <w:rFonts w:ascii="宋体" w:hAnsi="宋体"/>
          <w:b/>
          <w:sz w:val="32"/>
          <w:szCs w:val="32"/>
        </w:rPr>
        <w:br w:type="page"/>
      </w:r>
    </w:p>
    <w:p w:rsidR="00617E36" w:rsidRPr="003C088A" w:rsidRDefault="00617E36">
      <w:pPr>
        <w:snapToGrid w:val="0"/>
        <w:spacing w:line="480" w:lineRule="auto"/>
        <w:rPr>
          <w:rFonts w:ascii="宋体" w:hAnsi="宋体"/>
          <w:bCs/>
          <w:sz w:val="32"/>
          <w:szCs w:val="32"/>
        </w:rPr>
      </w:pPr>
    </w:p>
    <w:p w:rsidR="00617E36" w:rsidRPr="003C088A" w:rsidRDefault="00617E36">
      <w:pPr>
        <w:snapToGrid w:val="0"/>
        <w:jc w:val="center"/>
        <w:rPr>
          <w:rFonts w:ascii="宋体" w:hAnsi="宋体"/>
          <w:bCs/>
          <w:sz w:val="32"/>
          <w:szCs w:val="32"/>
        </w:rPr>
      </w:pPr>
    </w:p>
    <w:p w:rsidR="00617E36" w:rsidRPr="003C088A" w:rsidRDefault="00617E36">
      <w:pPr>
        <w:snapToGrid w:val="0"/>
        <w:jc w:val="center"/>
        <w:rPr>
          <w:rFonts w:ascii="宋体" w:hAnsi="宋体"/>
          <w:bCs/>
          <w:sz w:val="32"/>
          <w:szCs w:val="32"/>
        </w:rPr>
      </w:pPr>
    </w:p>
    <w:p w:rsidR="00617E36" w:rsidRPr="003C088A" w:rsidRDefault="00617E36">
      <w:pPr>
        <w:snapToGrid w:val="0"/>
        <w:jc w:val="center"/>
        <w:rPr>
          <w:rFonts w:ascii="宋体" w:hAnsi="宋体"/>
          <w:bCs/>
          <w:sz w:val="32"/>
          <w:szCs w:val="32"/>
        </w:rPr>
      </w:pPr>
    </w:p>
    <w:p w:rsidR="00617E36" w:rsidRPr="003C088A" w:rsidRDefault="00617E36">
      <w:pPr>
        <w:snapToGrid w:val="0"/>
        <w:jc w:val="center"/>
        <w:rPr>
          <w:rFonts w:ascii="宋体" w:hAnsi="宋体"/>
          <w:bCs/>
          <w:sz w:val="32"/>
          <w:szCs w:val="32"/>
        </w:rPr>
      </w:pPr>
    </w:p>
    <w:p w:rsidR="00617E36" w:rsidRPr="003C088A" w:rsidRDefault="00617E36">
      <w:pPr>
        <w:snapToGrid w:val="0"/>
        <w:jc w:val="center"/>
        <w:rPr>
          <w:rFonts w:ascii="宋体" w:hAnsi="宋体"/>
          <w:bCs/>
          <w:sz w:val="32"/>
          <w:szCs w:val="32"/>
        </w:rPr>
      </w:pPr>
    </w:p>
    <w:p w:rsidR="00617E36" w:rsidRPr="003C088A" w:rsidRDefault="00617E36">
      <w:pPr>
        <w:snapToGrid w:val="0"/>
        <w:jc w:val="center"/>
        <w:rPr>
          <w:rFonts w:ascii="宋体" w:hAnsi="宋体"/>
          <w:bCs/>
          <w:sz w:val="32"/>
          <w:szCs w:val="32"/>
        </w:rPr>
      </w:pPr>
    </w:p>
    <w:p w:rsidR="00617E36" w:rsidRPr="003C088A" w:rsidRDefault="00617E36">
      <w:pPr>
        <w:snapToGrid w:val="0"/>
        <w:jc w:val="center"/>
        <w:rPr>
          <w:rFonts w:ascii="宋体" w:hAnsi="宋体"/>
          <w:bCs/>
          <w:sz w:val="32"/>
          <w:szCs w:val="32"/>
        </w:rPr>
      </w:pPr>
    </w:p>
    <w:p w:rsidR="00617E36" w:rsidRPr="003C088A" w:rsidRDefault="00617E36">
      <w:pPr>
        <w:snapToGrid w:val="0"/>
        <w:jc w:val="center"/>
        <w:rPr>
          <w:rFonts w:ascii="宋体" w:hAnsi="宋体"/>
          <w:bCs/>
          <w:sz w:val="32"/>
          <w:szCs w:val="32"/>
        </w:rPr>
      </w:pPr>
    </w:p>
    <w:p w:rsidR="00617E36" w:rsidRPr="003C088A" w:rsidRDefault="00617E36">
      <w:pPr>
        <w:snapToGrid w:val="0"/>
        <w:jc w:val="center"/>
        <w:rPr>
          <w:rFonts w:ascii="宋体" w:hAnsi="宋体"/>
          <w:bCs/>
          <w:sz w:val="32"/>
          <w:szCs w:val="32"/>
        </w:rPr>
      </w:pPr>
    </w:p>
    <w:p w:rsidR="00617E36" w:rsidRPr="003C088A" w:rsidRDefault="00617E36">
      <w:pPr>
        <w:snapToGrid w:val="0"/>
        <w:jc w:val="center"/>
        <w:rPr>
          <w:rFonts w:ascii="宋体" w:hAnsi="宋体"/>
          <w:bCs/>
          <w:sz w:val="32"/>
          <w:szCs w:val="32"/>
        </w:rPr>
      </w:pPr>
    </w:p>
    <w:p w:rsidR="00617E36" w:rsidRPr="003C088A" w:rsidRDefault="00617E36">
      <w:pPr>
        <w:snapToGrid w:val="0"/>
        <w:jc w:val="center"/>
        <w:rPr>
          <w:rFonts w:ascii="宋体" w:hAnsi="宋体"/>
          <w:bCs/>
          <w:sz w:val="32"/>
          <w:szCs w:val="32"/>
        </w:rPr>
      </w:pPr>
    </w:p>
    <w:p w:rsidR="00617E36" w:rsidRPr="003C088A" w:rsidRDefault="003C088A">
      <w:pPr>
        <w:pStyle w:val="1"/>
        <w:jc w:val="center"/>
      </w:pPr>
      <w:bookmarkStart w:id="140" w:name="_Toc25289"/>
      <w:r w:rsidRPr="003C088A">
        <w:rPr>
          <w:rFonts w:hint="eastAsia"/>
        </w:rPr>
        <w:t>第六章　投标文件格式</w:t>
      </w:r>
      <w:bookmarkEnd w:id="140"/>
    </w:p>
    <w:p w:rsidR="00617E36" w:rsidRPr="003C088A" w:rsidRDefault="00617E36">
      <w:pPr>
        <w:snapToGrid w:val="0"/>
        <w:spacing w:before="50" w:after="50"/>
        <w:outlineLvl w:val="1"/>
        <w:rPr>
          <w:rFonts w:ascii="宋体" w:hAnsi="宋体"/>
          <w:sz w:val="32"/>
          <w:szCs w:val="20"/>
        </w:rPr>
      </w:pPr>
    </w:p>
    <w:p w:rsidR="00617E36" w:rsidRPr="003C088A" w:rsidRDefault="00617E36">
      <w:pPr>
        <w:snapToGrid w:val="0"/>
        <w:spacing w:before="50" w:after="50"/>
        <w:outlineLvl w:val="1"/>
        <w:rPr>
          <w:rFonts w:ascii="宋体" w:hAnsi="宋体"/>
          <w:sz w:val="32"/>
          <w:szCs w:val="20"/>
        </w:rPr>
      </w:pPr>
    </w:p>
    <w:p w:rsidR="00617E36" w:rsidRPr="003C088A" w:rsidRDefault="00617E36">
      <w:pPr>
        <w:snapToGrid w:val="0"/>
        <w:spacing w:before="50" w:after="50"/>
        <w:outlineLvl w:val="1"/>
        <w:rPr>
          <w:rFonts w:ascii="宋体" w:hAnsi="宋体"/>
          <w:sz w:val="32"/>
          <w:szCs w:val="20"/>
        </w:rPr>
      </w:pPr>
    </w:p>
    <w:p w:rsidR="00617E36" w:rsidRPr="003C088A" w:rsidRDefault="00617E36">
      <w:pPr>
        <w:snapToGrid w:val="0"/>
        <w:spacing w:before="50" w:after="50"/>
        <w:outlineLvl w:val="1"/>
        <w:rPr>
          <w:rFonts w:ascii="宋体" w:hAnsi="宋体"/>
          <w:sz w:val="32"/>
          <w:szCs w:val="20"/>
        </w:rPr>
      </w:pPr>
    </w:p>
    <w:p w:rsidR="00617E36" w:rsidRPr="003C088A" w:rsidRDefault="00617E36">
      <w:pPr>
        <w:snapToGrid w:val="0"/>
        <w:spacing w:before="50" w:after="50"/>
        <w:outlineLvl w:val="1"/>
        <w:rPr>
          <w:rFonts w:ascii="宋体" w:hAnsi="宋体"/>
          <w:sz w:val="32"/>
          <w:szCs w:val="20"/>
        </w:rPr>
      </w:pPr>
    </w:p>
    <w:p w:rsidR="00617E36" w:rsidRPr="003C088A" w:rsidRDefault="00617E36">
      <w:pPr>
        <w:snapToGrid w:val="0"/>
        <w:spacing w:before="50" w:after="50"/>
        <w:outlineLvl w:val="1"/>
        <w:rPr>
          <w:rFonts w:ascii="宋体" w:hAnsi="宋体"/>
          <w:sz w:val="32"/>
          <w:szCs w:val="20"/>
        </w:rPr>
      </w:pPr>
    </w:p>
    <w:p w:rsidR="00617E36" w:rsidRPr="003C088A" w:rsidRDefault="00617E36">
      <w:pPr>
        <w:snapToGrid w:val="0"/>
        <w:spacing w:before="50" w:after="50"/>
        <w:outlineLvl w:val="1"/>
        <w:rPr>
          <w:rFonts w:ascii="宋体" w:hAnsi="宋体"/>
          <w:sz w:val="32"/>
          <w:szCs w:val="20"/>
        </w:rPr>
      </w:pPr>
    </w:p>
    <w:p w:rsidR="00617E36" w:rsidRPr="003C088A" w:rsidRDefault="00617E36">
      <w:pPr>
        <w:snapToGrid w:val="0"/>
        <w:spacing w:before="50" w:after="50"/>
        <w:outlineLvl w:val="1"/>
        <w:rPr>
          <w:rFonts w:ascii="宋体" w:hAnsi="宋体"/>
          <w:sz w:val="32"/>
          <w:szCs w:val="20"/>
        </w:rPr>
      </w:pPr>
    </w:p>
    <w:p w:rsidR="00617E36" w:rsidRPr="003C088A" w:rsidRDefault="00617E36">
      <w:pPr>
        <w:snapToGrid w:val="0"/>
        <w:spacing w:before="50" w:after="50"/>
        <w:outlineLvl w:val="1"/>
        <w:rPr>
          <w:rFonts w:ascii="宋体" w:hAnsi="宋体"/>
          <w:sz w:val="32"/>
          <w:szCs w:val="20"/>
        </w:rPr>
      </w:pPr>
    </w:p>
    <w:p w:rsidR="00617E36" w:rsidRPr="003C088A" w:rsidRDefault="00617E36">
      <w:pPr>
        <w:snapToGrid w:val="0"/>
        <w:spacing w:before="50" w:after="50"/>
        <w:outlineLvl w:val="1"/>
        <w:rPr>
          <w:rFonts w:ascii="宋体" w:hAnsi="宋体"/>
          <w:sz w:val="32"/>
          <w:szCs w:val="20"/>
        </w:rPr>
      </w:pPr>
    </w:p>
    <w:p w:rsidR="00617E36" w:rsidRPr="003C088A" w:rsidRDefault="00617E36">
      <w:pPr>
        <w:snapToGrid w:val="0"/>
        <w:spacing w:before="50" w:after="50"/>
        <w:outlineLvl w:val="1"/>
        <w:rPr>
          <w:rFonts w:ascii="宋体" w:hAnsi="宋体"/>
          <w:sz w:val="32"/>
          <w:szCs w:val="20"/>
        </w:rPr>
      </w:pPr>
    </w:p>
    <w:p w:rsidR="00617E36" w:rsidRPr="003C088A" w:rsidRDefault="003C088A">
      <w:pPr>
        <w:rPr>
          <w:b/>
          <w:sz w:val="28"/>
          <w:szCs w:val="28"/>
        </w:rPr>
      </w:pPr>
      <w:r w:rsidRPr="003C088A">
        <w:rPr>
          <w:sz w:val="32"/>
          <w:szCs w:val="20"/>
        </w:rPr>
        <w:br w:type="page"/>
      </w:r>
      <w:bookmarkStart w:id="141" w:name="_Toc19686836"/>
      <w:bookmarkStart w:id="142" w:name="_Toc254970698"/>
      <w:bookmarkStart w:id="143" w:name="_Toc254970557"/>
      <w:r w:rsidRPr="003C088A">
        <w:rPr>
          <w:rFonts w:hint="eastAsia"/>
          <w:b/>
          <w:sz w:val="28"/>
          <w:szCs w:val="28"/>
        </w:rPr>
        <w:lastRenderedPageBreak/>
        <w:t>一、报价文件格式</w:t>
      </w:r>
      <w:bookmarkEnd w:id="141"/>
    </w:p>
    <w:p w:rsidR="00617E36" w:rsidRPr="003C088A" w:rsidRDefault="003C088A">
      <w:pPr>
        <w:snapToGrid w:val="0"/>
        <w:spacing w:beforeLines="50" w:before="120" w:after="50" w:line="360" w:lineRule="auto"/>
        <w:ind w:left="142"/>
        <w:jc w:val="left"/>
        <w:rPr>
          <w:rFonts w:ascii="宋体" w:hAnsi="宋体"/>
          <w:sz w:val="24"/>
          <w:szCs w:val="20"/>
        </w:rPr>
      </w:pPr>
      <w:r w:rsidRPr="003C088A">
        <w:rPr>
          <w:rFonts w:ascii="宋体" w:hAnsi="宋体" w:hint="eastAsia"/>
          <w:b/>
          <w:sz w:val="24"/>
        </w:rPr>
        <w:t xml:space="preserve">1. 报价文件封面格式： </w:t>
      </w:r>
    </w:p>
    <w:p w:rsidR="00617E36" w:rsidRPr="003C088A" w:rsidRDefault="003C088A">
      <w:pPr>
        <w:snapToGrid w:val="0"/>
        <w:spacing w:beforeLines="50" w:before="120" w:after="50" w:line="360" w:lineRule="auto"/>
        <w:ind w:left="142"/>
        <w:jc w:val="center"/>
        <w:rPr>
          <w:rFonts w:ascii="宋体" w:eastAsia="方正小标宋简体" w:hAnsi="宋体"/>
          <w:bCs/>
          <w:sz w:val="48"/>
          <w:szCs w:val="48"/>
        </w:rPr>
      </w:pPr>
      <w:r w:rsidRPr="003C088A">
        <w:rPr>
          <w:rFonts w:ascii="宋体" w:eastAsia="方正小标宋简体" w:hAnsi="宋体" w:hint="eastAsia"/>
          <w:bCs/>
          <w:sz w:val="48"/>
          <w:szCs w:val="48"/>
        </w:rPr>
        <w:t>电子投标文件</w:t>
      </w:r>
    </w:p>
    <w:p w:rsidR="00617E36" w:rsidRPr="003C088A" w:rsidRDefault="003C088A">
      <w:pPr>
        <w:snapToGrid w:val="0"/>
        <w:spacing w:beforeLines="50" w:before="120" w:after="50" w:line="400" w:lineRule="exact"/>
        <w:rPr>
          <w:rFonts w:ascii="宋体" w:hAnsi="宋体"/>
          <w:bCs/>
          <w:sz w:val="32"/>
          <w:szCs w:val="20"/>
        </w:rPr>
      </w:pPr>
      <w:r w:rsidRPr="003C088A">
        <w:rPr>
          <w:rFonts w:ascii="宋体" w:hAnsi="宋体" w:hint="eastAsia"/>
          <w:sz w:val="24"/>
        </w:rPr>
        <w:t xml:space="preserve">                 </w:t>
      </w:r>
    </w:p>
    <w:p w:rsidR="00617E36" w:rsidRPr="003C088A" w:rsidRDefault="00617E36">
      <w:pPr>
        <w:snapToGrid w:val="0"/>
        <w:spacing w:beforeLines="50" w:before="120" w:after="50" w:line="400" w:lineRule="exact"/>
        <w:jc w:val="center"/>
        <w:rPr>
          <w:rFonts w:ascii="宋体" w:hAnsi="宋体"/>
          <w:bCs/>
          <w:sz w:val="24"/>
          <w:szCs w:val="20"/>
        </w:rPr>
      </w:pPr>
    </w:p>
    <w:p w:rsidR="00617E36" w:rsidRPr="003C088A" w:rsidRDefault="003C088A">
      <w:pPr>
        <w:snapToGrid w:val="0"/>
        <w:spacing w:beforeLines="50" w:before="120" w:after="50" w:line="400" w:lineRule="exact"/>
        <w:jc w:val="center"/>
        <w:rPr>
          <w:rFonts w:ascii="宋体" w:hAnsi="宋体"/>
          <w:b/>
          <w:bCs/>
          <w:sz w:val="32"/>
          <w:szCs w:val="32"/>
        </w:rPr>
      </w:pPr>
      <w:r w:rsidRPr="003C088A">
        <w:rPr>
          <w:rFonts w:ascii="宋体" w:hAnsi="宋体" w:hint="eastAsia"/>
          <w:b/>
          <w:bCs/>
          <w:sz w:val="32"/>
          <w:szCs w:val="32"/>
        </w:rPr>
        <w:t>报价文件</w:t>
      </w:r>
    </w:p>
    <w:p w:rsidR="00617E36" w:rsidRPr="003C088A" w:rsidRDefault="00617E36">
      <w:pPr>
        <w:snapToGrid w:val="0"/>
        <w:spacing w:beforeLines="50" w:before="120" w:after="50" w:line="400" w:lineRule="exact"/>
        <w:rPr>
          <w:rFonts w:ascii="宋体" w:hAnsi="宋体"/>
          <w:bCs/>
          <w:sz w:val="24"/>
          <w:szCs w:val="20"/>
        </w:rPr>
      </w:pPr>
    </w:p>
    <w:p w:rsidR="00617E36" w:rsidRPr="003C088A" w:rsidRDefault="00617E36">
      <w:pPr>
        <w:snapToGrid w:val="0"/>
        <w:spacing w:beforeLines="50" w:before="120" w:after="50" w:line="400" w:lineRule="exact"/>
        <w:rPr>
          <w:rFonts w:ascii="宋体" w:hAnsi="宋体"/>
          <w:bCs/>
          <w:sz w:val="24"/>
          <w:szCs w:val="20"/>
        </w:rPr>
      </w:pPr>
    </w:p>
    <w:p w:rsidR="00617E36" w:rsidRPr="003C088A" w:rsidRDefault="00617E36">
      <w:pPr>
        <w:snapToGrid w:val="0"/>
        <w:spacing w:beforeLines="50" w:before="120" w:after="50" w:line="400" w:lineRule="exact"/>
        <w:rPr>
          <w:rFonts w:ascii="宋体" w:hAnsi="宋体"/>
          <w:bCs/>
          <w:sz w:val="24"/>
          <w:szCs w:val="20"/>
        </w:rPr>
      </w:pPr>
    </w:p>
    <w:p w:rsidR="00617E36" w:rsidRPr="003C088A" w:rsidRDefault="00617E36">
      <w:pPr>
        <w:snapToGrid w:val="0"/>
        <w:spacing w:beforeLines="50" w:before="120" w:after="50" w:line="400" w:lineRule="exact"/>
        <w:rPr>
          <w:rFonts w:ascii="宋体" w:hAnsi="宋体"/>
          <w:bCs/>
          <w:sz w:val="24"/>
          <w:szCs w:val="20"/>
        </w:rPr>
      </w:pPr>
    </w:p>
    <w:p w:rsidR="00617E36" w:rsidRPr="003C088A" w:rsidRDefault="003C088A">
      <w:pPr>
        <w:snapToGrid w:val="0"/>
        <w:spacing w:beforeLines="50" w:before="120" w:after="50" w:line="400" w:lineRule="exact"/>
        <w:ind w:firstLineChars="150" w:firstLine="360"/>
        <w:rPr>
          <w:rFonts w:ascii="宋体" w:hAnsi="宋体"/>
          <w:bCs/>
          <w:sz w:val="24"/>
        </w:rPr>
      </w:pPr>
      <w:r w:rsidRPr="003C088A">
        <w:rPr>
          <w:rFonts w:ascii="宋体" w:hAnsi="宋体" w:hint="eastAsia"/>
          <w:bCs/>
          <w:sz w:val="24"/>
        </w:rPr>
        <w:t xml:space="preserve">项目名称： </w:t>
      </w:r>
    </w:p>
    <w:p w:rsidR="00617E36" w:rsidRPr="003C088A" w:rsidRDefault="00617E36">
      <w:pPr>
        <w:snapToGrid w:val="0"/>
        <w:spacing w:beforeLines="50" w:before="120" w:after="50" w:line="400" w:lineRule="exact"/>
        <w:ind w:firstLineChars="150" w:firstLine="360"/>
        <w:rPr>
          <w:rFonts w:ascii="宋体" w:hAnsi="宋体"/>
          <w:bCs/>
          <w:sz w:val="24"/>
        </w:rPr>
      </w:pPr>
    </w:p>
    <w:p w:rsidR="00617E36" w:rsidRPr="003C088A" w:rsidRDefault="003C088A">
      <w:pPr>
        <w:snapToGrid w:val="0"/>
        <w:spacing w:beforeLines="50" w:before="120" w:after="50" w:line="400" w:lineRule="exact"/>
        <w:ind w:firstLineChars="150" w:firstLine="360"/>
        <w:rPr>
          <w:rFonts w:ascii="宋体" w:hAnsi="宋体"/>
          <w:bCs/>
          <w:sz w:val="24"/>
        </w:rPr>
      </w:pPr>
      <w:r w:rsidRPr="003C088A">
        <w:rPr>
          <w:rFonts w:ascii="宋体" w:hAnsi="宋体" w:hint="eastAsia"/>
          <w:bCs/>
          <w:sz w:val="24"/>
        </w:rPr>
        <w:t xml:space="preserve">项目编号： </w:t>
      </w:r>
    </w:p>
    <w:p w:rsidR="00617E36" w:rsidRPr="003C088A" w:rsidRDefault="00617E36">
      <w:pPr>
        <w:snapToGrid w:val="0"/>
        <w:spacing w:beforeLines="50" w:before="120" w:after="50" w:line="400" w:lineRule="exact"/>
        <w:ind w:firstLineChars="150" w:firstLine="360"/>
        <w:rPr>
          <w:rFonts w:ascii="宋体" w:hAnsi="宋体"/>
          <w:bCs/>
          <w:sz w:val="24"/>
        </w:rPr>
      </w:pPr>
    </w:p>
    <w:p w:rsidR="00617E36" w:rsidRPr="003C088A" w:rsidRDefault="003C088A">
      <w:pPr>
        <w:snapToGrid w:val="0"/>
        <w:spacing w:beforeLines="50" w:before="120" w:after="50" w:line="400" w:lineRule="exact"/>
        <w:ind w:firstLineChars="150" w:firstLine="360"/>
        <w:rPr>
          <w:rFonts w:ascii="宋体" w:hAnsi="宋体"/>
          <w:bCs/>
          <w:sz w:val="24"/>
        </w:rPr>
      </w:pPr>
      <w:r w:rsidRPr="003C088A">
        <w:rPr>
          <w:rFonts w:ascii="宋体" w:hAnsi="宋体" w:hint="eastAsia"/>
          <w:bCs/>
          <w:sz w:val="24"/>
        </w:rPr>
        <w:t>所投分标：</w:t>
      </w:r>
    </w:p>
    <w:p w:rsidR="00617E36" w:rsidRPr="003C088A" w:rsidRDefault="00617E36">
      <w:pPr>
        <w:snapToGrid w:val="0"/>
        <w:spacing w:beforeLines="50" w:before="120" w:after="50" w:line="400" w:lineRule="exact"/>
        <w:ind w:firstLineChars="150" w:firstLine="360"/>
        <w:rPr>
          <w:rFonts w:ascii="宋体" w:hAnsi="宋体"/>
          <w:bCs/>
          <w:sz w:val="24"/>
        </w:rPr>
      </w:pPr>
    </w:p>
    <w:p w:rsidR="00617E36" w:rsidRPr="003C088A" w:rsidRDefault="003C088A">
      <w:pPr>
        <w:snapToGrid w:val="0"/>
        <w:spacing w:beforeLines="50" w:before="120" w:after="50" w:line="400" w:lineRule="exact"/>
        <w:ind w:firstLineChars="150" w:firstLine="360"/>
        <w:rPr>
          <w:rFonts w:ascii="宋体" w:hAnsi="宋体"/>
          <w:bCs/>
          <w:sz w:val="24"/>
        </w:rPr>
      </w:pPr>
      <w:r w:rsidRPr="003C088A">
        <w:rPr>
          <w:rFonts w:ascii="宋体" w:hAnsi="宋体" w:hint="eastAsia"/>
          <w:bCs/>
          <w:sz w:val="24"/>
        </w:rPr>
        <w:t>投标人名称：</w:t>
      </w:r>
    </w:p>
    <w:p w:rsidR="00617E36" w:rsidRPr="003C088A" w:rsidRDefault="00617E36">
      <w:pPr>
        <w:snapToGrid w:val="0"/>
        <w:spacing w:beforeLines="50" w:before="120" w:after="50" w:line="400" w:lineRule="exact"/>
        <w:ind w:firstLineChars="150" w:firstLine="360"/>
        <w:rPr>
          <w:rFonts w:ascii="宋体" w:hAnsi="宋体"/>
          <w:bCs/>
          <w:sz w:val="24"/>
        </w:rPr>
      </w:pPr>
    </w:p>
    <w:p w:rsidR="00617E36" w:rsidRPr="003C088A" w:rsidRDefault="003C088A">
      <w:pPr>
        <w:snapToGrid w:val="0"/>
        <w:spacing w:beforeLines="50" w:before="120" w:after="50" w:line="400" w:lineRule="exact"/>
        <w:ind w:firstLineChars="150" w:firstLine="360"/>
        <w:rPr>
          <w:rFonts w:ascii="宋体" w:hAnsi="宋体"/>
          <w:bCs/>
          <w:sz w:val="24"/>
        </w:rPr>
      </w:pPr>
      <w:r w:rsidRPr="003C088A">
        <w:rPr>
          <w:rFonts w:ascii="宋体" w:hAnsi="宋体" w:hint="eastAsia"/>
          <w:bCs/>
          <w:sz w:val="24"/>
        </w:rPr>
        <w:t>投标人地址：</w:t>
      </w:r>
    </w:p>
    <w:p w:rsidR="00617E36" w:rsidRPr="003C088A" w:rsidRDefault="00617E36">
      <w:pPr>
        <w:pStyle w:val="a0"/>
        <w:snapToGrid w:val="0"/>
        <w:spacing w:before="50" w:after="50" w:line="400" w:lineRule="exact"/>
        <w:ind w:firstLineChars="400" w:firstLine="960"/>
        <w:rPr>
          <w:rFonts w:ascii="宋体" w:hAnsi="宋体"/>
          <w:bCs/>
          <w:sz w:val="24"/>
          <w:szCs w:val="24"/>
        </w:rPr>
      </w:pPr>
    </w:p>
    <w:p w:rsidR="00617E36" w:rsidRPr="003C088A" w:rsidRDefault="003C088A">
      <w:pPr>
        <w:snapToGrid w:val="0"/>
        <w:spacing w:beforeLines="50" w:before="120" w:after="50" w:line="400" w:lineRule="exact"/>
        <w:rPr>
          <w:rFonts w:ascii="宋体" w:hAnsi="宋体"/>
          <w:sz w:val="30"/>
          <w:szCs w:val="20"/>
        </w:rPr>
      </w:pPr>
      <w:r w:rsidRPr="003C088A">
        <w:rPr>
          <w:rFonts w:ascii="宋体" w:hAnsi="宋体" w:hint="eastAsia"/>
          <w:sz w:val="24"/>
        </w:rPr>
        <w:t xml:space="preserve">                                   年  月  日</w:t>
      </w:r>
    </w:p>
    <w:p w:rsidR="00617E36" w:rsidRPr="003C088A" w:rsidRDefault="003C088A">
      <w:pPr>
        <w:snapToGrid w:val="0"/>
        <w:spacing w:beforeLines="50" w:before="120" w:after="50" w:line="360" w:lineRule="auto"/>
        <w:jc w:val="left"/>
        <w:rPr>
          <w:rFonts w:ascii="宋体" w:hAnsi="宋体"/>
          <w:sz w:val="24"/>
          <w:szCs w:val="20"/>
        </w:rPr>
      </w:pPr>
      <w:r w:rsidRPr="003C088A">
        <w:rPr>
          <w:rFonts w:ascii="宋体" w:hAnsi="宋体"/>
          <w:b/>
          <w:sz w:val="24"/>
        </w:rPr>
        <w:br w:type="page"/>
      </w:r>
      <w:r w:rsidRPr="003C088A">
        <w:rPr>
          <w:rFonts w:ascii="宋体" w:hAnsi="宋体" w:hint="eastAsia"/>
          <w:b/>
          <w:sz w:val="24"/>
        </w:rPr>
        <w:lastRenderedPageBreak/>
        <w:t>2.</w:t>
      </w:r>
      <w:r w:rsidRPr="003C088A">
        <w:rPr>
          <w:rFonts w:ascii="宋体" w:hAnsi="宋体" w:hint="eastAsia"/>
          <w:b/>
          <w:bCs/>
          <w:sz w:val="24"/>
        </w:rPr>
        <w:t>报价文件目录</w:t>
      </w:r>
    </w:p>
    <w:p w:rsidR="00617E36" w:rsidRPr="003C088A" w:rsidRDefault="003C088A">
      <w:pPr>
        <w:snapToGrid w:val="0"/>
        <w:spacing w:before="50" w:afterLines="50" w:after="120" w:line="360" w:lineRule="auto"/>
        <w:jc w:val="left"/>
        <w:rPr>
          <w:rFonts w:ascii="宋体" w:hAnsi="宋体"/>
          <w:b/>
          <w:sz w:val="24"/>
        </w:rPr>
      </w:pPr>
      <w:r w:rsidRPr="003C088A">
        <w:rPr>
          <w:rFonts w:ascii="宋体" w:hAnsi="宋体" w:hint="eastAsia"/>
          <w:szCs w:val="21"/>
        </w:rPr>
        <w:t>根据招标文件规定及投标人提供的材料自行编写目录。</w:t>
      </w:r>
    </w:p>
    <w:p w:rsidR="00617E36" w:rsidRPr="003C088A" w:rsidRDefault="00617E36">
      <w:pPr>
        <w:snapToGrid w:val="0"/>
        <w:spacing w:beforeLines="50" w:before="120" w:after="50"/>
        <w:rPr>
          <w:rFonts w:ascii="宋体" w:hAnsi="宋体"/>
          <w:b/>
          <w:sz w:val="24"/>
        </w:rPr>
      </w:pPr>
    </w:p>
    <w:p w:rsidR="00617E36" w:rsidRPr="003C088A" w:rsidRDefault="00617E36">
      <w:pPr>
        <w:snapToGrid w:val="0"/>
        <w:spacing w:beforeLines="50" w:before="120" w:after="50"/>
        <w:rPr>
          <w:rFonts w:ascii="宋体" w:hAnsi="宋体"/>
          <w:b/>
          <w:sz w:val="24"/>
        </w:rPr>
      </w:pPr>
    </w:p>
    <w:p w:rsidR="00617E36" w:rsidRPr="003C088A" w:rsidRDefault="00617E36">
      <w:pPr>
        <w:snapToGrid w:val="0"/>
        <w:spacing w:beforeLines="50" w:before="120" w:after="50"/>
        <w:rPr>
          <w:rFonts w:ascii="宋体" w:hAnsi="宋体"/>
          <w:b/>
          <w:sz w:val="24"/>
        </w:rPr>
      </w:pPr>
    </w:p>
    <w:p w:rsidR="00617E36" w:rsidRPr="003C088A" w:rsidRDefault="003C088A">
      <w:pPr>
        <w:snapToGrid w:val="0"/>
        <w:spacing w:beforeLines="50" w:before="120" w:after="50"/>
        <w:ind w:left="142"/>
        <w:jc w:val="left"/>
        <w:rPr>
          <w:rFonts w:ascii="宋体" w:hAnsi="宋体"/>
          <w:b/>
          <w:sz w:val="24"/>
        </w:rPr>
      </w:pPr>
      <w:r w:rsidRPr="003C088A">
        <w:rPr>
          <w:rFonts w:ascii="宋体" w:hAnsi="宋体"/>
          <w:b/>
          <w:sz w:val="24"/>
        </w:rPr>
        <w:br w:type="page"/>
      </w:r>
      <w:r w:rsidRPr="003C088A">
        <w:rPr>
          <w:rFonts w:ascii="宋体" w:hAnsi="宋体" w:hint="eastAsia"/>
          <w:b/>
          <w:sz w:val="24"/>
        </w:rPr>
        <w:lastRenderedPageBreak/>
        <w:t>3. 投标函格式：</w:t>
      </w:r>
    </w:p>
    <w:p w:rsidR="00617E36" w:rsidRPr="003C088A" w:rsidRDefault="003C088A">
      <w:pPr>
        <w:snapToGrid w:val="0"/>
        <w:spacing w:beforeLines="50" w:before="120" w:after="50" w:line="320" w:lineRule="exact"/>
        <w:jc w:val="center"/>
        <w:rPr>
          <w:rFonts w:ascii="宋体" w:hAnsi="宋体"/>
          <w:b/>
          <w:sz w:val="32"/>
          <w:szCs w:val="32"/>
        </w:rPr>
      </w:pPr>
      <w:r w:rsidRPr="003C088A">
        <w:rPr>
          <w:rFonts w:ascii="宋体" w:hAnsi="宋体" w:hint="eastAsia"/>
          <w:b/>
          <w:sz w:val="32"/>
          <w:szCs w:val="32"/>
        </w:rPr>
        <w:t>投 标 函</w:t>
      </w:r>
    </w:p>
    <w:p w:rsidR="00617E36" w:rsidRPr="003C088A" w:rsidRDefault="00617E36">
      <w:pPr>
        <w:snapToGrid w:val="0"/>
        <w:spacing w:beforeLines="50" w:before="120" w:after="50" w:line="320" w:lineRule="exact"/>
        <w:jc w:val="center"/>
        <w:rPr>
          <w:rFonts w:ascii="宋体" w:hAnsi="宋体"/>
          <w:b/>
          <w:sz w:val="24"/>
          <w:szCs w:val="20"/>
        </w:rPr>
      </w:pPr>
    </w:p>
    <w:p w:rsidR="00617E36" w:rsidRPr="003C088A" w:rsidRDefault="00617E36">
      <w:pPr>
        <w:snapToGrid w:val="0"/>
        <w:spacing w:beforeLines="50" w:before="120" w:after="50" w:line="320" w:lineRule="exact"/>
        <w:jc w:val="center"/>
        <w:rPr>
          <w:rFonts w:ascii="宋体" w:hAnsi="宋体"/>
          <w:b/>
          <w:sz w:val="24"/>
          <w:szCs w:val="20"/>
        </w:rPr>
      </w:pPr>
    </w:p>
    <w:p w:rsidR="00617E36" w:rsidRPr="003C088A" w:rsidRDefault="00617E36">
      <w:pPr>
        <w:snapToGrid w:val="0"/>
        <w:spacing w:beforeLines="50" w:before="120" w:after="50" w:line="320" w:lineRule="exact"/>
        <w:jc w:val="center"/>
        <w:rPr>
          <w:rFonts w:ascii="宋体" w:hAnsi="宋体"/>
          <w:b/>
          <w:sz w:val="24"/>
          <w:szCs w:val="20"/>
        </w:rPr>
      </w:pPr>
    </w:p>
    <w:p w:rsidR="00617E36" w:rsidRPr="003C088A" w:rsidRDefault="003C088A">
      <w:pPr>
        <w:snapToGrid w:val="0"/>
        <w:spacing w:line="360" w:lineRule="auto"/>
        <w:rPr>
          <w:rFonts w:ascii="宋体" w:hAnsi="宋体"/>
          <w:sz w:val="24"/>
        </w:rPr>
      </w:pPr>
      <w:r w:rsidRPr="003C088A">
        <w:rPr>
          <w:rFonts w:ascii="宋体" w:hAnsi="宋体" w:hint="eastAsia"/>
          <w:sz w:val="24"/>
        </w:rPr>
        <w:t>致：</w:t>
      </w:r>
      <w:r w:rsidRPr="003C088A">
        <w:rPr>
          <w:rFonts w:ascii="宋体" w:hAnsi="宋体" w:hint="eastAsia"/>
          <w:sz w:val="24"/>
          <w:u w:val="single"/>
        </w:rPr>
        <w:t>采购人名称</w:t>
      </w:r>
      <w:r w:rsidRPr="003C088A">
        <w:rPr>
          <w:rFonts w:ascii="宋体" w:hAnsi="宋体" w:hint="eastAsia"/>
          <w:sz w:val="24"/>
        </w:rPr>
        <w:t>：</w:t>
      </w:r>
    </w:p>
    <w:p w:rsidR="00617E36" w:rsidRPr="003C088A" w:rsidRDefault="003C088A">
      <w:pPr>
        <w:snapToGrid w:val="0"/>
        <w:spacing w:line="360" w:lineRule="auto"/>
        <w:ind w:firstLine="480"/>
        <w:rPr>
          <w:rFonts w:ascii="宋体" w:hAnsi="宋体"/>
          <w:sz w:val="24"/>
        </w:rPr>
      </w:pPr>
      <w:r w:rsidRPr="003C088A">
        <w:rPr>
          <w:rFonts w:ascii="宋体" w:hAnsi="宋体" w:hint="eastAsia"/>
          <w:sz w:val="24"/>
        </w:rPr>
        <w:t>根据贵方</w:t>
      </w:r>
      <w:r w:rsidRPr="003C088A">
        <w:rPr>
          <w:rFonts w:ascii="宋体" w:hAnsi="宋体" w:hint="eastAsia"/>
          <w:sz w:val="24"/>
          <w:u w:val="single"/>
        </w:rPr>
        <w:t xml:space="preserve"> 项目名称</w:t>
      </w:r>
      <w:r w:rsidRPr="003C088A">
        <w:rPr>
          <w:rFonts w:ascii="宋体" w:hAnsi="宋体" w:hint="eastAsia"/>
          <w:sz w:val="24"/>
        </w:rPr>
        <w:t>（项目编号：</w:t>
      </w:r>
      <w:r w:rsidRPr="003C088A">
        <w:rPr>
          <w:rFonts w:ascii="宋体" w:hAnsi="宋体" w:hint="eastAsia"/>
          <w:sz w:val="24"/>
          <w:u w:val="single"/>
        </w:rPr>
        <w:t xml:space="preserve">             </w:t>
      </w:r>
      <w:r w:rsidRPr="003C088A">
        <w:rPr>
          <w:rFonts w:ascii="宋体" w:hAnsi="宋体" w:hint="eastAsia"/>
          <w:sz w:val="24"/>
        </w:rPr>
        <w:t>）的招标文件，签字代表______</w:t>
      </w:r>
      <w:r w:rsidRPr="003C088A">
        <w:rPr>
          <w:rFonts w:ascii="宋体" w:hAnsi="宋体" w:hint="eastAsia"/>
          <w:sz w:val="24"/>
          <w:u w:val="single"/>
        </w:rPr>
        <w:t xml:space="preserve">     </w:t>
      </w:r>
      <w:r w:rsidRPr="003C088A">
        <w:rPr>
          <w:rFonts w:ascii="宋体" w:hAnsi="宋体" w:hint="eastAsia"/>
          <w:sz w:val="24"/>
        </w:rPr>
        <w:t>（姓名）经正式授权并代表投标人</w:t>
      </w:r>
      <w:r w:rsidRPr="003C088A">
        <w:rPr>
          <w:rFonts w:ascii="宋体" w:hAnsi="宋体" w:hint="eastAsia"/>
          <w:sz w:val="24"/>
          <w:u w:val="single"/>
        </w:rPr>
        <w:t xml:space="preserve">              </w:t>
      </w:r>
      <w:r w:rsidRPr="003C088A">
        <w:rPr>
          <w:rFonts w:ascii="宋体" w:hAnsi="宋体" w:hint="eastAsia"/>
          <w:sz w:val="24"/>
        </w:rPr>
        <w:t>（投标人名称）提交投标文件。</w:t>
      </w:r>
    </w:p>
    <w:p w:rsidR="00617E36" w:rsidRPr="003C088A" w:rsidRDefault="003C088A">
      <w:pPr>
        <w:snapToGrid w:val="0"/>
        <w:spacing w:line="360" w:lineRule="auto"/>
        <w:ind w:firstLineChars="200" w:firstLine="480"/>
        <w:rPr>
          <w:rFonts w:ascii="宋体" w:hAnsi="宋体"/>
          <w:sz w:val="24"/>
        </w:rPr>
      </w:pPr>
      <w:r w:rsidRPr="003C088A">
        <w:rPr>
          <w:rFonts w:ascii="宋体" w:hAnsi="宋体" w:hint="eastAsia"/>
          <w:sz w:val="24"/>
        </w:rPr>
        <w:t>据此函，我方宣布同意如下：</w:t>
      </w:r>
    </w:p>
    <w:p w:rsidR="00617E36" w:rsidRPr="003C088A" w:rsidRDefault="003C088A">
      <w:pPr>
        <w:snapToGrid w:val="0"/>
        <w:spacing w:line="360" w:lineRule="auto"/>
        <w:ind w:firstLineChars="200" w:firstLine="480"/>
        <w:rPr>
          <w:rFonts w:ascii="宋体" w:hAnsi="宋体"/>
          <w:sz w:val="24"/>
        </w:rPr>
      </w:pPr>
      <w:r w:rsidRPr="003C088A">
        <w:rPr>
          <w:rFonts w:ascii="宋体" w:hAnsi="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rsidR="00617E36" w:rsidRPr="003C088A" w:rsidRDefault="003C088A">
      <w:pPr>
        <w:snapToGrid w:val="0"/>
        <w:spacing w:line="360" w:lineRule="auto"/>
        <w:ind w:firstLineChars="200" w:firstLine="480"/>
        <w:rPr>
          <w:rFonts w:ascii="宋体" w:hAnsi="宋体"/>
          <w:sz w:val="24"/>
        </w:rPr>
      </w:pPr>
      <w:r w:rsidRPr="003C088A">
        <w:rPr>
          <w:rFonts w:ascii="宋体" w:hAnsi="宋体" w:hint="eastAsia"/>
          <w:sz w:val="24"/>
        </w:rPr>
        <w:t>2.我方在投标之前已经完全理解并接受招标文件的各项规定和要求，对招标文件的合理性、合法性不再有异议。</w:t>
      </w:r>
    </w:p>
    <w:p w:rsidR="00617E36" w:rsidRPr="003C088A" w:rsidRDefault="003C088A">
      <w:pPr>
        <w:snapToGrid w:val="0"/>
        <w:spacing w:line="360" w:lineRule="auto"/>
        <w:ind w:firstLineChars="200" w:firstLine="480"/>
        <w:rPr>
          <w:rFonts w:ascii="宋体" w:hAnsi="宋体"/>
          <w:sz w:val="24"/>
        </w:rPr>
      </w:pPr>
      <w:r w:rsidRPr="003C088A">
        <w:rPr>
          <w:rFonts w:ascii="宋体" w:hAnsi="宋体" w:hint="eastAsia"/>
          <w:sz w:val="24"/>
        </w:rPr>
        <w:t>3.本投标有效期自投标截止之日起</w:t>
      </w:r>
      <w:r w:rsidRPr="003C088A">
        <w:rPr>
          <w:rFonts w:ascii="宋体" w:hAnsi="宋体"/>
          <w:sz w:val="24"/>
          <w:u w:val="single"/>
        </w:rPr>
        <w:t xml:space="preserve">    </w:t>
      </w:r>
      <w:r w:rsidRPr="003C088A">
        <w:rPr>
          <w:rFonts w:ascii="宋体" w:hAnsi="宋体" w:hint="eastAsia"/>
          <w:sz w:val="24"/>
        </w:rPr>
        <w:t>日。</w:t>
      </w:r>
    </w:p>
    <w:p w:rsidR="00617E36" w:rsidRPr="003C088A" w:rsidRDefault="003C088A">
      <w:pPr>
        <w:snapToGrid w:val="0"/>
        <w:spacing w:line="360" w:lineRule="auto"/>
        <w:ind w:firstLineChars="200" w:firstLine="480"/>
        <w:rPr>
          <w:rFonts w:ascii="宋体" w:hAnsi="宋体"/>
          <w:sz w:val="24"/>
        </w:rPr>
      </w:pPr>
      <w:r w:rsidRPr="003C088A">
        <w:rPr>
          <w:rFonts w:ascii="宋体" w:hAnsi="宋体" w:hint="eastAsia"/>
          <w:sz w:val="24"/>
        </w:rPr>
        <w:t>4.如中标，本投标文件至本项目合同履行</w:t>
      </w:r>
      <w:proofErr w:type="gramStart"/>
      <w:r w:rsidRPr="003C088A">
        <w:rPr>
          <w:rFonts w:ascii="宋体" w:hAnsi="宋体" w:hint="eastAsia"/>
          <w:sz w:val="24"/>
        </w:rPr>
        <w:t>完毕止均保持</w:t>
      </w:r>
      <w:proofErr w:type="gramEnd"/>
      <w:r w:rsidRPr="003C088A">
        <w:rPr>
          <w:rFonts w:ascii="宋体" w:hAnsi="宋体" w:hint="eastAsia"/>
          <w:sz w:val="24"/>
        </w:rPr>
        <w:t>有效，我方将按“招标文件”及政府采购法律、法规的规定履行合同责任和义务。</w:t>
      </w:r>
    </w:p>
    <w:p w:rsidR="00617E36" w:rsidRPr="003C088A" w:rsidRDefault="003C088A">
      <w:pPr>
        <w:snapToGrid w:val="0"/>
        <w:spacing w:line="360" w:lineRule="auto"/>
        <w:ind w:firstLineChars="200" w:firstLine="480"/>
        <w:rPr>
          <w:rFonts w:ascii="宋体" w:hAnsi="宋体"/>
          <w:sz w:val="24"/>
        </w:rPr>
      </w:pPr>
      <w:r w:rsidRPr="003C088A">
        <w:rPr>
          <w:rFonts w:ascii="宋体" w:hAnsi="宋体" w:hint="eastAsia"/>
          <w:sz w:val="24"/>
        </w:rPr>
        <w:t>5.我方同意按照贵方要求提供与投标有关的一切数据或者资料。</w:t>
      </w:r>
    </w:p>
    <w:p w:rsidR="00617E36" w:rsidRPr="003C088A" w:rsidRDefault="003C088A">
      <w:pPr>
        <w:snapToGrid w:val="0"/>
        <w:spacing w:line="360" w:lineRule="auto"/>
        <w:ind w:firstLineChars="200" w:firstLine="480"/>
        <w:rPr>
          <w:rFonts w:ascii="宋体" w:hAnsi="宋体"/>
          <w:sz w:val="24"/>
        </w:rPr>
      </w:pPr>
      <w:r w:rsidRPr="003C088A">
        <w:rPr>
          <w:rFonts w:ascii="宋体" w:hAnsi="宋体" w:hint="eastAsia"/>
          <w:sz w:val="24"/>
        </w:rPr>
        <w:t>6.我方向贵方提交的所有投标文件、资料都是准确的和真实的。</w:t>
      </w:r>
    </w:p>
    <w:p w:rsidR="00617E36" w:rsidRPr="003C088A" w:rsidRDefault="003C088A">
      <w:pPr>
        <w:snapToGrid w:val="0"/>
        <w:spacing w:line="360" w:lineRule="auto"/>
        <w:ind w:firstLineChars="200" w:firstLine="480"/>
        <w:rPr>
          <w:rFonts w:ascii="宋体" w:hAnsi="宋体"/>
          <w:sz w:val="24"/>
        </w:rPr>
      </w:pPr>
      <w:r w:rsidRPr="003C088A">
        <w:rPr>
          <w:rFonts w:ascii="宋体" w:hAnsi="宋体" w:hint="eastAsia"/>
          <w:sz w:val="24"/>
        </w:rPr>
        <w:t>7.以上事项如有虚假或者隐瞒，我方愿意承担一切后果，并不再寻求任何旨在减轻或者免除法律责任的辩解。</w:t>
      </w:r>
    </w:p>
    <w:p w:rsidR="00617E36" w:rsidRPr="003C088A" w:rsidRDefault="003C088A">
      <w:pPr>
        <w:spacing w:line="360" w:lineRule="auto"/>
        <w:ind w:firstLineChars="200" w:firstLine="480"/>
        <w:rPr>
          <w:rFonts w:ascii="宋体" w:hAnsi="宋体"/>
          <w:sz w:val="24"/>
        </w:rPr>
      </w:pPr>
      <w:r w:rsidRPr="003C088A">
        <w:rPr>
          <w:rFonts w:ascii="宋体" w:hAnsi="宋体" w:hint="eastAsia"/>
          <w:sz w:val="24"/>
        </w:rPr>
        <w:t>8.根据</w:t>
      </w:r>
      <w:r w:rsidRPr="003C088A">
        <w:rPr>
          <w:rFonts w:ascii="宋体" w:hAnsi="宋体"/>
          <w:sz w:val="24"/>
        </w:rPr>
        <w:t>《中华人民共和国政府采购法实施条例》第五十条要求对政府采购合同进行公告</w:t>
      </w:r>
      <w:r w:rsidRPr="003C088A">
        <w:rPr>
          <w:rFonts w:ascii="宋体" w:hAnsi="宋体" w:hint="eastAsia"/>
          <w:sz w:val="24"/>
        </w:rPr>
        <w:t>，</w:t>
      </w:r>
      <w:r w:rsidRPr="003C088A">
        <w:rPr>
          <w:rFonts w:ascii="宋体" w:hAnsi="宋体"/>
          <w:sz w:val="24"/>
        </w:rPr>
        <w:t>但政府采购合同中涉及国家秘密、商业秘密的内容除外。</w:t>
      </w:r>
      <w:r w:rsidRPr="003C088A">
        <w:rPr>
          <w:rFonts w:ascii="宋体" w:hAnsi="宋体" w:hint="eastAsia"/>
          <w:sz w:val="24"/>
        </w:rPr>
        <w:t>我方就对本次投标文件进行注明如下：（两项内容中必须选择一项）</w:t>
      </w:r>
    </w:p>
    <w:p w:rsidR="00617E36" w:rsidRPr="003C088A" w:rsidRDefault="003C088A">
      <w:pPr>
        <w:spacing w:line="360" w:lineRule="auto"/>
        <w:ind w:firstLineChars="200" w:firstLine="480"/>
        <w:rPr>
          <w:rFonts w:ascii="宋体" w:hAnsi="宋体"/>
          <w:sz w:val="24"/>
        </w:rPr>
      </w:pPr>
      <w:r w:rsidRPr="003C088A">
        <w:rPr>
          <w:rFonts w:ascii="宋体" w:hAnsi="宋体" w:hint="eastAsia"/>
          <w:sz w:val="24"/>
        </w:rPr>
        <w:t>□我方本次投标文件</w:t>
      </w:r>
      <w:r w:rsidRPr="003C088A">
        <w:rPr>
          <w:rFonts w:ascii="宋体" w:hAnsi="宋体" w:cs="宋体"/>
          <w:kern w:val="0"/>
          <w:sz w:val="24"/>
        </w:rPr>
        <w:t>内容中</w:t>
      </w:r>
      <w:r w:rsidRPr="003C088A">
        <w:rPr>
          <w:rFonts w:ascii="宋体" w:hAnsi="宋体" w:hint="eastAsia"/>
          <w:sz w:val="24"/>
        </w:rPr>
        <w:t>未</w:t>
      </w:r>
      <w:r w:rsidRPr="003C088A">
        <w:rPr>
          <w:rFonts w:ascii="宋体" w:hAnsi="宋体" w:cs="宋体"/>
          <w:kern w:val="0"/>
          <w:sz w:val="24"/>
        </w:rPr>
        <w:t>涉及商业秘密</w:t>
      </w:r>
      <w:r w:rsidRPr="003C088A">
        <w:rPr>
          <w:rFonts w:ascii="宋体" w:hAnsi="宋体" w:cs="宋体" w:hint="eastAsia"/>
          <w:kern w:val="0"/>
          <w:sz w:val="24"/>
        </w:rPr>
        <w:t>；</w:t>
      </w:r>
    </w:p>
    <w:p w:rsidR="00617E36" w:rsidRPr="003C088A" w:rsidRDefault="003C088A">
      <w:pPr>
        <w:snapToGrid w:val="0"/>
        <w:spacing w:line="360" w:lineRule="auto"/>
        <w:ind w:firstLineChars="200" w:firstLine="480"/>
        <w:rPr>
          <w:rFonts w:ascii="宋体" w:hAnsi="宋体"/>
          <w:sz w:val="24"/>
        </w:rPr>
      </w:pPr>
      <w:r w:rsidRPr="003C088A">
        <w:rPr>
          <w:rFonts w:ascii="宋体" w:hAnsi="宋体" w:hint="eastAsia"/>
          <w:sz w:val="24"/>
        </w:rPr>
        <w:t>□我方本次投标文件</w:t>
      </w:r>
      <w:r w:rsidRPr="003C088A">
        <w:rPr>
          <w:rFonts w:ascii="宋体" w:hAnsi="宋体" w:cs="宋体"/>
          <w:kern w:val="0"/>
          <w:sz w:val="24"/>
        </w:rPr>
        <w:t>涉及商业秘密</w:t>
      </w:r>
      <w:r w:rsidRPr="003C088A">
        <w:rPr>
          <w:rFonts w:ascii="宋体" w:hAnsi="宋体" w:cs="宋体" w:hint="eastAsia"/>
          <w:kern w:val="0"/>
          <w:sz w:val="24"/>
        </w:rPr>
        <w:t>的</w:t>
      </w:r>
      <w:r w:rsidRPr="003C088A">
        <w:rPr>
          <w:rFonts w:ascii="宋体" w:hAnsi="宋体" w:cs="宋体"/>
          <w:kern w:val="0"/>
          <w:sz w:val="24"/>
        </w:rPr>
        <w:t>内容</w:t>
      </w:r>
      <w:r w:rsidRPr="003C088A">
        <w:rPr>
          <w:rFonts w:ascii="宋体" w:hAnsi="宋体" w:cs="宋体" w:hint="eastAsia"/>
          <w:kern w:val="0"/>
          <w:sz w:val="24"/>
        </w:rPr>
        <w:t>有：</w:t>
      </w:r>
      <w:r w:rsidRPr="003C088A">
        <w:rPr>
          <w:rFonts w:ascii="宋体" w:hAnsi="宋体" w:cs="宋体" w:hint="eastAsia"/>
          <w:kern w:val="0"/>
          <w:sz w:val="24"/>
          <w:u w:val="single"/>
        </w:rPr>
        <w:t xml:space="preserve">                         </w:t>
      </w:r>
      <w:r w:rsidRPr="003C088A">
        <w:rPr>
          <w:rFonts w:ascii="宋体" w:hAnsi="宋体" w:cs="宋体" w:hint="eastAsia"/>
          <w:kern w:val="0"/>
          <w:sz w:val="24"/>
        </w:rPr>
        <w:t>；</w:t>
      </w:r>
    </w:p>
    <w:p w:rsidR="00617E36" w:rsidRPr="003C088A" w:rsidRDefault="003C088A">
      <w:pPr>
        <w:snapToGrid w:val="0"/>
        <w:spacing w:line="360" w:lineRule="auto"/>
        <w:ind w:firstLineChars="200" w:firstLine="480"/>
        <w:rPr>
          <w:rFonts w:ascii="宋体" w:hAnsi="宋体"/>
          <w:sz w:val="24"/>
        </w:rPr>
      </w:pPr>
      <w:r w:rsidRPr="003C088A">
        <w:rPr>
          <w:rFonts w:ascii="宋体" w:hAnsi="宋体" w:hint="eastAsia"/>
          <w:sz w:val="24"/>
        </w:rPr>
        <w:t>9.与本项目有关的一切正式往来信函请寄：</w:t>
      </w:r>
    </w:p>
    <w:p w:rsidR="00617E36" w:rsidRPr="003C088A" w:rsidRDefault="003C088A">
      <w:pPr>
        <w:snapToGrid w:val="0"/>
        <w:spacing w:line="360" w:lineRule="auto"/>
        <w:ind w:firstLineChars="200" w:firstLine="480"/>
        <w:rPr>
          <w:rFonts w:ascii="宋体" w:hAnsi="宋体"/>
          <w:sz w:val="24"/>
          <w:u w:val="single"/>
        </w:rPr>
      </w:pPr>
      <w:r w:rsidRPr="003C088A">
        <w:rPr>
          <w:rFonts w:ascii="宋体" w:hAnsi="宋体" w:hint="eastAsia"/>
          <w:sz w:val="24"/>
        </w:rPr>
        <w:t>地址：</w:t>
      </w:r>
      <w:r w:rsidRPr="003C088A">
        <w:rPr>
          <w:rFonts w:ascii="宋体" w:hAnsi="宋体" w:hint="eastAsia"/>
          <w:sz w:val="24"/>
          <w:u w:val="single"/>
        </w:rPr>
        <w:t xml:space="preserve">          </w:t>
      </w:r>
      <w:r w:rsidRPr="003C088A">
        <w:rPr>
          <w:rFonts w:ascii="宋体" w:hAnsi="宋体" w:hint="eastAsia"/>
          <w:sz w:val="24"/>
        </w:rPr>
        <w:t>邮编：</w:t>
      </w:r>
      <w:r w:rsidRPr="003C088A">
        <w:rPr>
          <w:rFonts w:ascii="宋体" w:hAnsi="宋体" w:hint="eastAsia"/>
          <w:sz w:val="24"/>
          <w:u w:val="single"/>
        </w:rPr>
        <w:t xml:space="preserve">            </w:t>
      </w:r>
    </w:p>
    <w:p w:rsidR="00617E36" w:rsidRPr="003C088A" w:rsidRDefault="003C088A">
      <w:pPr>
        <w:snapToGrid w:val="0"/>
        <w:spacing w:line="360" w:lineRule="auto"/>
        <w:ind w:firstLineChars="200" w:firstLine="480"/>
        <w:rPr>
          <w:rFonts w:ascii="宋体" w:hAnsi="宋体"/>
          <w:sz w:val="24"/>
        </w:rPr>
      </w:pPr>
      <w:r w:rsidRPr="003C088A">
        <w:rPr>
          <w:rFonts w:ascii="宋体" w:hAnsi="宋体" w:hint="eastAsia"/>
          <w:sz w:val="24"/>
        </w:rPr>
        <w:t>联系人：</w:t>
      </w:r>
      <w:r w:rsidRPr="003C088A">
        <w:rPr>
          <w:rFonts w:ascii="宋体" w:hAnsi="宋体" w:hint="eastAsia"/>
          <w:sz w:val="24"/>
          <w:u w:val="single"/>
        </w:rPr>
        <w:t xml:space="preserve">        </w:t>
      </w:r>
      <w:r w:rsidRPr="003C088A">
        <w:rPr>
          <w:rFonts w:ascii="宋体" w:hAnsi="宋体" w:hint="eastAsia"/>
          <w:sz w:val="24"/>
        </w:rPr>
        <w:t>电话：</w:t>
      </w:r>
      <w:r w:rsidRPr="003C088A">
        <w:rPr>
          <w:rFonts w:ascii="宋体" w:hAnsi="宋体" w:hint="eastAsia"/>
          <w:sz w:val="24"/>
          <w:u w:val="single"/>
        </w:rPr>
        <w:t xml:space="preserve">        </w:t>
      </w:r>
      <w:r w:rsidRPr="003C088A">
        <w:rPr>
          <w:rFonts w:ascii="宋体" w:hAnsi="宋体" w:hint="eastAsia"/>
          <w:sz w:val="24"/>
        </w:rPr>
        <w:t>传真：</w:t>
      </w:r>
      <w:r w:rsidRPr="003C088A">
        <w:rPr>
          <w:rFonts w:ascii="宋体" w:hAnsi="宋体" w:hint="eastAsia"/>
          <w:sz w:val="24"/>
          <w:u w:val="single"/>
        </w:rPr>
        <w:t xml:space="preserve">          </w:t>
      </w:r>
      <w:r w:rsidRPr="003C088A">
        <w:rPr>
          <w:rFonts w:ascii="宋体" w:hAnsi="宋体" w:hint="eastAsia"/>
          <w:sz w:val="24"/>
        </w:rPr>
        <w:t>电子邮箱：</w:t>
      </w:r>
      <w:r w:rsidRPr="003C088A">
        <w:rPr>
          <w:rFonts w:ascii="宋体" w:hAnsi="宋体" w:hint="eastAsia"/>
          <w:sz w:val="24"/>
          <w:u w:val="single"/>
        </w:rPr>
        <w:t xml:space="preserve"> </w:t>
      </w:r>
      <w:r w:rsidRPr="003C088A">
        <w:rPr>
          <w:rFonts w:ascii="宋体" w:hAnsi="宋体"/>
          <w:sz w:val="24"/>
          <w:u w:val="single"/>
        </w:rPr>
        <w:t xml:space="preserve">        </w:t>
      </w:r>
    </w:p>
    <w:p w:rsidR="00617E36" w:rsidRPr="003C088A" w:rsidRDefault="003C088A">
      <w:pPr>
        <w:snapToGrid w:val="0"/>
        <w:spacing w:line="360" w:lineRule="auto"/>
        <w:ind w:firstLineChars="200" w:firstLine="480"/>
        <w:rPr>
          <w:rFonts w:ascii="宋体" w:hAnsi="宋体"/>
          <w:sz w:val="24"/>
        </w:rPr>
      </w:pPr>
      <w:r w:rsidRPr="003C088A">
        <w:rPr>
          <w:rFonts w:ascii="宋体" w:hAnsi="宋体" w:hint="eastAsia"/>
          <w:sz w:val="24"/>
        </w:rPr>
        <w:lastRenderedPageBreak/>
        <w:t>投标人名称：</w:t>
      </w:r>
      <w:r w:rsidRPr="003C088A">
        <w:rPr>
          <w:rFonts w:ascii="宋体" w:hAnsi="宋体" w:hint="eastAsia"/>
          <w:sz w:val="24"/>
          <w:u w:val="single"/>
        </w:rPr>
        <w:t xml:space="preserve">                </w:t>
      </w:r>
    </w:p>
    <w:p w:rsidR="00617E36" w:rsidRPr="003C088A" w:rsidRDefault="003C088A">
      <w:pPr>
        <w:snapToGrid w:val="0"/>
        <w:spacing w:line="360" w:lineRule="auto"/>
        <w:ind w:firstLineChars="200" w:firstLine="480"/>
        <w:jc w:val="left"/>
        <w:rPr>
          <w:rFonts w:ascii="宋体" w:hAnsi="宋体"/>
          <w:sz w:val="24"/>
        </w:rPr>
      </w:pPr>
      <w:r w:rsidRPr="003C088A">
        <w:rPr>
          <w:rFonts w:ascii="宋体" w:hAnsi="宋体" w:hint="eastAsia"/>
          <w:sz w:val="24"/>
        </w:rPr>
        <w:t>开户银行：</w:t>
      </w:r>
      <w:r w:rsidRPr="003C088A">
        <w:rPr>
          <w:rFonts w:ascii="宋体" w:hAnsi="宋体" w:hint="eastAsia"/>
          <w:sz w:val="24"/>
          <w:u w:val="single"/>
        </w:rPr>
        <w:t xml:space="preserve">                      </w:t>
      </w:r>
      <w:r w:rsidRPr="003C088A">
        <w:rPr>
          <w:rFonts w:ascii="宋体" w:hAnsi="宋体" w:hint="eastAsia"/>
          <w:sz w:val="24"/>
        </w:rPr>
        <w:t xml:space="preserve">   银行账号：</w:t>
      </w:r>
      <w:r w:rsidRPr="003C088A">
        <w:rPr>
          <w:rFonts w:ascii="宋体" w:hAnsi="宋体" w:hint="eastAsia"/>
          <w:sz w:val="24"/>
          <w:u w:val="single"/>
        </w:rPr>
        <w:t xml:space="preserve">                    </w:t>
      </w:r>
      <w:r w:rsidRPr="003C088A">
        <w:rPr>
          <w:rFonts w:ascii="宋体" w:hAnsi="宋体" w:hint="eastAsia"/>
          <w:sz w:val="24"/>
        </w:rPr>
        <w:t xml:space="preserve"> </w:t>
      </w:r>
    </w:p>
    <w:p w:rsidR="00617E36" w:rsidRPr="003C088A" w:rsidRDefault="00617E36">
      <w:pPr>
        <w:snapToGrid w:val="0"/>
        <w:spacing w:line="360" w:lineRule="auto"/>
        <w:ind w:firstLineChars="200" w:firstLine="480"/>
        <w:jc w:val="left"/>
        <w:rPr>
          <w:rFonts w:ascii="宋体" w:hAnsi="宋体"/>
          <w:sz w:val="24"/>
        </w:rPr>
      </w:pPr>
    </w:p>
    <w:p w:rsidR="00617E36" w:rsidRPr="003C088A" w:rsidRDefault="003C088A">
      <w:pPr>
        <w:snapToGrid w:val="0"/>
        <w:spacing w:line="360" w:lineRule="auto"/>
        <w:ind w:firstLineChars="200" w:firstLine="480"/>
        <w:jc w:val="left"/>
        <w:rPr>
          <w:rFonts w:ascii="宋体" w:hAnsi="宋体"/>
          <w:sz w:val="24"/>
        </w:rPr>
      </w:pPr>
      <w:r w:rsidRPr="003C088A">
        <w:rPr>
          <w:rFonts w:ascii="宋体" w:hAnsi="宋体" w:hint="eastAsia"/>
          <w:sz w:val="24"/>
        </w:rPr>
        <w:t xml:space="preserve">               法定代表人或者委托代理人（签字或者电子签名）：_______ </w:t>
      </w:r>
    </w:p>
    <w:p w:rsidR="00617E36" w:rsidRPr="003C088A" w:rsidRDefault="003C088A">
      <w:pPr>
        <w:pStyle w:val="aa"/>
        <w:snapToGrid w:val="0"/>
        <w:spacing w:before="295" w:after="295" w:line="360" w:lineRule="auto"/>
        <w:jc w:val="center"/>
        <w:rPr>
          <w:rFonts w:hAnsi="宋体"/>
          <w:sz w:val="24"/>
          <w:szCs w:val="24"/>
          <w:u w:val="single"/>
        </w:rPr>
      </w:pPr>
      <w:r w:rsidRPr="003C088A">
        <w:rPr>
          <w:rFonts w:hAnsi="宋体" w:hint="eastAsia"/>
          <w:sz w:val="24"/>
        </w:rPr>
        <w:t xml:space="preserve"> </w:t>
      </w:r>
      <w:r w:rsidRPr="003C088A">
        <w:rPr>
          <w:rFonts w:hAnsi="宋体"/>
          <w:sz w:val="24"/>
        </w:rPr>
        <w:t xml:space="preserve">                                    </w:t>
      </w:r>
      <w:r w:rsidRPr="003C088A">
        <w:rPr>
          <w:rFonts w:hAnsi="宋体" w:hint="eastAsia"/>
          <w:sz w:val="24"/>
        </w:rPr>
        <w:t>投标人名称（电子签章）：</w:t>
      </w:r>
    </w:p>
    <w:p w:rsidR="00617E36" w:rsidRPr="003C088A" w:rsidRDefault="003C088A">
      <w:pPr>
        <w:pStyle w:val="aa"/>
        <w:snapToGrid w:val="0"/>
        <w:spacing w:before="295" w:after="295" w:line="360" w:lineRule="auto"/>
        <w:rPr>
          <w:rFonts w:hAnsi="宋体"/>
          <w:sz w:val="24"/>
        </w:rPr>
      </w:pPr>
      <w:r w:rsidRPr="003C088A">
        <w:rPr>
          <w:rFonts w:hAnsi="宋体" w:hint="eastAsia"/>
          <w:sz w:val="24"/>
          <w:szCs w:val="24"/>
        </w:rPr>
        <w:t xml:space="preserve">                                                </w:t>
      </w:r>
      <w:r w:rsidRPr="003C088A">
        <w:rPr>
          <w:rFonts w:hAnsi="宋体" w:hint="eastAsia"/>
          <w:sz w:val="24"/>
          <w:szCs w:val="24"/>
          <w:u w:val="single"/>
        </w:rPr>
        <w:t xml:space="preserve">      </w:t>
      </w:r>
      <w:r w:rsidRPr="003C088A">
        <w:rPr>
          <w:rFonts w:hAnsi="宋体" w:hint="eastAsia"/>
          <w:sz w:val="24"/>
          <w:szCs w:val="24"/>
        </w:rPr>
        <w:t>年</w:t>
      </w:r>
      <w:r w:rsidRPr="003C088A">
        <w:rPr>
          <w:rFonts w:hAnsi="宋体" w:hint="eastAsia"/>
          <w:sz w:val="24"/>
          <w:szCs w:val="24"/>
          <w:u w:val="single"/>
        </w:rPr>
        <w:t xml:space="preserve">    </w:t>
      </w:r>
      <w:r w:rsidRPr="003C088A">
        <w:rPr>
          <w:rFonts w:hAnsi="宋体" w:hint="eastAsia"/>
          <w:sz w:val="24"/>
          <w:szCs w:val="24"/>
        </w:rPr>
        <w:t>月</w:t>
      </w:r>
      <w:r w:rsidRPr="003C088A">
        <w:rPr>
          <w:rFonts w:hAnsi="宋体" w:hint="eastAsia"/>
          <w:sz w:val="24"/>
          <w:szCs w:val="24"/>
          <w:u w:val="single"/>
        </w:rPr>
        <w:t xml:space="preserve">     </w:t>
      </w:r>
      <w:r w:rsidRPr="003C088A">
        <w:rPr>
          <w:rFonts w:hAnsi="宋体" w:hint="eastAsia"/>
          <w:sz w:val="24"/>
          <w:szCs w:val="24"/>
        </w:rPr>
        <w:t>日</w:t>
      </w:r>
    </w:p>
    <w:p w:rsidR="00617E36" w:rsidRPr="003C088A" w:rsidRDefault="003C088A">
      <w:pPr>
        <w:snapToGrid w:val="0"/>
        <w:spacing w:beforeLines="50" w:before="120" w:after="50"/>
        <w:jc w:val="left"/>
        <w:rPr>
          <w:rFonts w:ascii="宋体" w:hAnsi="宋体"/>
          <w:b/>
          <w:sz w:val="24"/>
          <w:szCs w:val="20"/>
        </w:rPr>
      </w:pPr>
      <w:r w:rsidRPr="003C088A">
        <w:rPr>
          <w:rFonts w:hAnsi="宋体"/>
          <w:u w:val="single"/>
        </w:rPr>
        <w:br w:type="page"/>
      </w:r>
      <w:r w:rsidRPr="003C088A">
        <w:rPr>
          <w:rFonts w:ascii="宋体" w:hAnsi="宋体" w:hint="eastAsia"/>
          <w:b/>
          <w:sz w:val="24"/>
        </w:rPr>
        <w:lastRenderedPageBreak/>
        <w:t>4. 开标一览表</w:t>
      </w:r>
    </w:p>
    <w:p w:rsidR="00617E36" w:rsidRPr="003C088A" w:rsidRDefault="003C088A">
      <w:pPr>
        <w:snapToGrid w:val="0"/>
        <w:spacing w:before="50" w:after="50"/>
        <w:jc w:val="center"/>
        <w:rPr>
          <w:rFonts w:ascii="宋体" w:hAnsi="宋体"/>
          <w:b/>
          <w:sz w:val="30"/>
        </w:rPr>
      </w:pPr>
      <w:r w:rsidRPr="003C088A">
        <w:rPr>
          <w:rFonts w:ascii="宋体" w:hAnsi="宋体" w:hint="eastAsia"/>
          <w:b/>
          <w:sz w:val="30"/>
        </w:rPr>
        <w:t>开标一览表</w:t>
      </w:r>
    </w:p>
    <w:p w:rsidR="00617E36" w:rsidRPr="003C088A" w:rsidRDefault="00617E36">
      <w:pPr>
        <w:snapToGrid w:val="0"/>
        <w:spacing w:before="50" w:after="50"/>
        <w:jc w:val="center"/>
        <w:rPr>
          <w:rFonts w:ascii="宋体" w:hAnsi="宋体"/>
          <w:b/>
          <w:sz w:val="30"/>
          <w:szCs w:val="20"/>
        </w:rPr>
      </w:pPr>
    </w:p>
    <w:p w:rsidR="00617E36" w:rsidRPr="003C088A" w:rsidRDefault="003C088A">
      <w:pPr>
        <w:snapToGrid w:val="0"/>
        <w:spacing w:before="50" w:after="50" w:line="360" w:lineRule="auto"/>
        <w:rPr>
          <w:rFonts w:ascii="宋体" w:hAnsi="宋体"/>
          <w:sz w:val="24"/>
          <w:u w:val="single"/>
        </w:rPr>
      </w:pPr>
      <w:r w:rsidRPr="003C088A">
        <w:rPr>
          <w:rFonts w:ascii="宋体" w:hAnsi="宋体" w:hint="eastAsia"/>
          <w:sz w:val="24"/>
        </w:rPr>
        <w:t>项目名称：</w:t>
      </w:r>
      <w:r w:rsidRPr="003C088A">
        <w:rPr>
          <w:rFonts w:ascii="宋体" w:hAnsi="宋体" w:hint="eastAsia"/>
          <w:sz w:val="24"/>
          <w:u w:val="single"/>
        </w:rPr>
        <w:t xml:space="preserve">      </w:t>
      </w:r>
      <w:r w:rsidRPr="003C088A">
        <w:rPr>
          <w:rFonts w:ascii="宋体" w:hAnsi="宋体"/>
          <w:sz w:val="24"/>
          <w:u w:val="single"/>
        </w:rPr>
        <w:t xml:space="preserve">     </w:t>
      </w:r>
      <w:r w:rsidRPr="003C088A">
        <w:rPr>
          <w:rFonts w:ascii="宋体" w:hAnsi="宋体"/>
          <w:sz w:val="24"/>
        </w:rPr>
        <w:t xml:space="preserve">         </w:t>
      </w:r>
      <w:r w:rsidRPr="003C088A">
        <w:rPr>
          <w:rFonts w:ascii="宋体" w:hAnsi="宋体" w:hint="eastAsia"/>
          <w:sz w:val="24"/>
        </w:rPr>
        <w:t>项目编号：</w:t>
      </w:r>
      <w:r w:rsidRPr="003C088A">
        <w:rPr>
          <w:rFonts w:ascii="宋体" w:hAnsi="宋体" w:hint="eastAsia"/>
          <w:sz w:val="24"/>
          <w:u w:val="single"/>
        </w:rPr>
        <w:t xml:space="preserve">  </w:t>
      </w:r>
      <w:r w:rsidRPr="003C088A">
        <w:rPr>
          <w:rFonts w:ascii="宋体" w:hAnsi="宋体"/>
          <w:sz w:val="24"/>
          <w:u w:val="single"/>
        </w:rPr>
        <w:t xml:space="preserve">      </w:t>
      </w:r>
      <w:r w:rsidRPr="003C088A">
        <w:rPr>
          <w:rFonts w:ascii="宋体" w:hAnsi="宋体" w:hint="eastAsia"/>
          <w:sz w:val="24"/>
          <w:u w:val="single"/>
        </w:rPr>
        <w:t xml:space="preserve">    </w:t>
      </w:r>
      <w:r w:rsidRPr="003C088A">
        <w:rPr>
          <w:rFonts w:ascii="宋体" w:hAnsi="宋体" w:hint="eastAsia"/>
          <w:sz w:val="24"/>
        </w:rPr>
        <w:t xml:space="preserve">         分标：</w:t>
      </w:r>
      <w:r w:rsidRPr="003C088A">
        <w:rPr>
          <w:rFonts w:ascii="宋体" w:hAnsi="宋体" w:hint="eastAsia"/>
          <w:sz w:val="24"/>
          <w:u w:val="single"/>
        </w:rPr>
        <w:t xml:space="preserve">           </w:t>
      </w:r>
    </w:p>
    <w:p w:rsidR="00617E36" w:rsidRPr="003C088A" w:rsidRDefault="003C088A">
      <w:pPr>
        <w:snapToGrid w:val="0"/>
        <w:spacing w:before="50" w:after="50" w:line="360" w:lineRule="auto"/>
        <w:rPr>
          <w:rFonts w:ascii="宋体" w:hAnsi="宋体"/>
          <w:sz w:val="24"/>
        </w:rPr>
      </w:pPr>
      <w:r w:rsidRPr="003C088A">
        <w:rPr>
          <w:rFonts w:ascii="宋体" w:hAnsi="宋体" w:hint="eastAsia"/>
          <w:sz w:val="24"/>
        </w:rPr>
        <w:t>投标人名称：</w:t>
      </w:r>
      <w:r w:rsidRPr="003C088A">
        <w:rPr>
          <w:rFonts w:ascii="宋体" w:hAnsi="宋体" w:hint="eastAsia"/>
          <w:sz w:val="24"/>
          <w:u w:val="single"/>
        </w:rPr>
        <w:t xml:space="preserve">                     </w:t>
      </w:r>
      <w:r w:rsidRPr="003C088A">
        <w:rPr>
          <w:rFonts w:ascii="宋体" w:hAnsi="宋体" w:hint="eastAsia"/>
          <w:sz w:val="24"/>
        </w:rPr>
        <w:t xml:space="preserve">                       单位：元</w:t>
      </w:r>
    </w:p>
    <w:p w:rsidR="00617E36" w:rsidRPr="003C088A" w:rsidRDefault="003C088A">
      <w:pPr>
        <w:snapToGrid w:val="0"/>
        <w:spacing w:before="50" w:after="50" w:line="360" w:lineRule="auto"/>
        <w:rPr>
          <w:rFonts w:ascii="宋体" w:hAnsi="宋体" w:cs="仿宋_GB2312"/>
          <w:sz w:val="24"/>
        </w:rPr>
      </w:pPr>
      <w:r w:rsidRPr="003C088A">
        <w:rPr>
          <w:rFonts w:ascii="宋体" w:hAnsi="宋体" w:cs="仿宋_GB2312" w:hint="eastAsia"/>
          <w:sz w:val="24"/>
        </w:rPr>
        <w:t xml:space="preserve">                                           </w:t>
      </w:r>
    </w:p>
    <w:tbl>
      <w:tblPr>
        <w:tblW w:w="872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1"/>
        <w:gridCol w:w="2974"/>
        <w:gridCol w:w="1860"/>
        <w:gridCol w:w="1611"/>
        <w:gridCol w:w="1564"/>
      </w:tblGrid>
      <w:tr w:rsidR="003C088A" w:rsidRPr="003C088A">
        <w:trPr>
          <w:trHeight w:val="566"/>
          <w:jc w:val="center"/>
        </w:trPr>
        <w:tc>
          <w:tcPr>
            <w:tcW w:w="711"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b/>
                <w:sz w:val="24"/>
              </w:rPr>
            </w:pPr>
            <w:r w:rsidRPr="003C088A">
              <w:rPr>
                <w:rFonts w:ascii="宋体" w:hAnsi="宋体" w:hint="eastAsia"/>
                <w:b/>
                <w:sz w:val="24"/>
              </w:rPr>
              <w:t>序号</w:t>
            </w:r>
          </w:p>
        </w:tc>
        <w:tc>
          <w:tcPr>
            <w:tcW w:w="2974"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b/>
                <w:sz w:val="24"/>
              </w:rPr>
            </w:pPr>
            <w:r w:rsidRPr="003C088A">
              <w:rPr>
                <w:rFonts w:ascii="宋体" w:hAnsi="宋体" w:hint="eastAsia"/>
                <w:b/>
                <w:sz w:val="24"/>
              </w:rPr>
              <w:t>标的</w:t>
            </w:r>
            <w:proofErr w:type="gramStart"/>
            <w:r w:rsidRPr="003C088A">
              <w:rPr>
                <w:rFonts w:ascii="宋体" w:hAnsi="宋体" w:hint="eastAsia"/>
                <w:b/>
                <w:sz w:val="24"/>
              </w:rPr>
              <w:t>的</w:t>
            </w:r>
            <w:proofErr w:type="gramEnd"/>
            <w:r w:rsidRPr="003C088A">
              <w:rPr>
                <w:rFonts w:ascii="宋体" w:hAnsi="宋体" w:hint="eastAsia"/>
                <w:b/>
                <w:sz w:val="24"/>
              </w:rPr>
              <w:t>名称</w:t>
            </w:r>
          </w:p>
        </w:tc>
        <w:tc>
          <w:tcPr>
            <w:tcW w:w="1860"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b/>
                <w:sz w:val="24"/>
              </w:rPr>
            </w:pPr>
            <w:r w:rsidRPr="003C088A">
              <w:rPr>
                <w:rFonts w:ascii="宋体" w:hAnsi="宋体" w:hint="eastAsia"/>
                <w:b/>
                <w:sz w:val="24"/>
              </w:rPr>
              <w:t>数量及单位①</w:t>
            </w:r>
          </w:p>
        </w:tc>
        <w:tc>
          <w:tcPr>
            <w:tcW w:w="1611"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b/>
                <w:sz w:val="24"/>
              </w:rPr>
            </w:pPr>
            <w:r w:rsidRPr="003C088A">
              <w:rPr>
                <w:rFonts w:ascii="宋体" w:hAnsi="宋体" w:hint="eastAsia"/>
                <w:b/>
                <w:sz w:val="24"/>
              </w:rPr>
              <w:t>单价②</w:t>
            </w:r>
          </w:p>
        </w:tc>
        <w:tc>
          <w:tcPr>
            <w:tcW w:w="1564"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b/>
                <w:sz w:val="24"/>
              </w:rPr>
            </w:pPr>
            <w:r w:rsidRPr="003C088A">
              <w:rPr>
                <w:rFonts w:ascii="宋体" w:hAnsi="宋体" w:hint="eastAsia"/>
                <w:b/>
                <w:sz w:val="24"/>
              </w:rPr>
              <w:t>投标报价</w:t>
            </w:r>
          </w:p>
          <w:p w:rsidR="00617E36" w:rsidRPr="003C088A" w:rsidRDefault="003C088A">
            <w:pPr>
              <w:snapToGrid w:val="0"/>
              <w:spacing w:before="50" w:after="50" w:line="360" w:lineRule="auto"/>
              <w:jc w:val="center"/>
              <w:rPr>
                <w:rFonts w:ascii="宋体" w:hAnsi="宋体"/>
                <w:b/>
                <w:sz w:val="24"/>
              </w:rPr>
            </w:pPr>
            <w:r w:rsidRPr="003C088A">
              <w:rPr>
                <w:rFonts w:ascii="宋体" w:hAnsi="宋体"/>
                <w:b/>
                <w:sz w:val="24"/>
              </w:rPr>
              <w:t>③</w:t>
            </w:r>
            <w:r w:rsidRPr="003C088A">
              <w:rPr>
                <w:rFonts w:ascii="宋体" w:hAnsi="宋体" w:hint="eastAsia"/>
                <w:b/>
                <w:sz w:val="24"/>
              </w:rPr>
              <w:t>=①×②</w:t>
            </w:r>
          </w:p>
        </w:tc>
      </w:tr>
      <w:tr w:rsidR="003C088A" w:rsidRPr="003C088A">
        <w:trPr>
          <w:cantSplit/>
          <w:trHeight w:val="401"/>
          <w:jc w:val="center"/>
        </w:trPr>
        <w:tc>
          <w:tcPr>
            <w:tcW w:w="711"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b/>
                <w:sz w:val="24"/>
              </w:rPr>
            </w:pPr>
            <w:r w:rsidRPr="003C088A">
              <w:rPr>
                <w:rFonts w:ascii="宋体" w:hAnsi="宋体" w:hint="eastAsia"/>
                <w:b/>
                <w:sz w:val="24"/>
              </w:rPr>
              <w:t>1</w:t>
            </w:r>
          </w:p>
        </w:tc>
        <w:tc>
          <w:tcPr>
            <w:tcW w:w="2974"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sz w:val="24"/>
              </w:rPr>
            </w:pPr>
            <w:r w:rsidRPr="003C088A">
              <w:rPr>
                <w:rFonts w:ascii="宋体" w:hAnsi="宋体" w:hint="eastAsia"/>
                <w:b/>
                <w:sz w:val="24"/>
              </w:rPr>
              <w:t>...</w:t>
            </w:r>
          </w:p>
        </w:tc>
        <w:tc>
          <w:tcPr>
            <w:tcW w:w="1860"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jc w:val="center"/>
              <w:rPr>
                <w:rFonts w:ascii="宋体" w:hAnsi="宋体"/>
                <w:sz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rPr>
                <w:rFonts w:ascii="宋体" w:hAnsi="宋体"/>
                <w:sz w:val="24"/>
              </w:rPr>
            </w:pPr>
          </w:p>
        </w:tc>
        <w:tc>
          <w:tcPr>
            <w:tcW w:w="1564"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rPr>
                <w:rFonts w:ascii="宋体" w:hAnsi="宋体"/>
                <w:sz w:val="24"/>
              </w:rPr>
            </w:pPr>
          </w:p>
        </w:tc>
      </w:tr>
      <w:tr w:rsidR="003C088A" w:rsidRPr="003C088A">
        <w:trPr>
          <w:cantSplit/>
          <w:trHeight w:val="402"/>
          <w:jc w:val="center"/>
        </w:trPr>
        <w:tc>
          <w:tcPr>
            <w:tcW w:w="711"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b/>
                <w:sz w:val="24"/>
              </w:rPr>
            </w:pPr>
            <w:r w:rsidRPr="003C088A">
              <w:rPr>
                <w:rFonts w:ascii="宋体" w:hAnsi="宋体" w:hint="eastAsia"/>
                <w:b/>
                <w:sz w:val="24"/>
              </w:rPr>
              <w:t>2</w:t>
            </w:r>
          </w:p>
        </w:tc>
        <w:tc>
          <w:tcPr>
            <w:tcW w:w="2974"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sz w:val="24"/>
              </w:rPr>
            </w:pPr>
            <w:r w:rsidRPr="003C088A">
              <w:rPr>
                <w:rFonts w:ascii="宋体" w:hAnsi="宋体" w:hint="eastAsia"/>
                <w:b/>
                <w:sz w:val="24"/>
              </w:rPr>
              <w:t>...</w:t>
            </w:r>
          </w:p>
        </w:tc>
        <w:tc>
          <w:tcPr>
            <w:tcW w:w="1860"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rPr>
                <w:rFonts w:ascii="宋体" w:hAnsi="宋体"/>
                <w:sz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rPr>
                <w:rFonts w:ascii="宋体" w:hAnsi="宋体"/>
                <w:sz w:val="24"/>
              </w:rPr>
            </w:pPr>
          </w:p>
        </w:tc>
        <w:tc>
          <w:tcPr>
            <w:tcW w:w="1564"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rPr>
                <w:rFonts w:ascii="宋体" w:hAnsi="宋体"/>
                <w:sz w:val="24"/>
              </w:rPr>
            </w:pPr>
          </w:p>
        </w:tc>
      </w:tr>
      <w:tr w:rsidR="003C088A" w:rsidRPr="003C088A">
        <w:trPr>
          <w:cantSplit/>
          <w:trHeight w:val="539"/>
          <w:jc w:val="center"/>
        </w:trPr>
        <w:tc>
          <w:tcPr>
            <w:tcW w:w="711"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b/>
                <w:sz w:val="24"/>
              </w:rPr>
            </w:pPr>
            <w:r w:rsidRPr="003C088A">
              <w:rPr>
                <w:rFonts w:ascii="宋体" w:hAnsi="宋体" w:hint="eastAsia"/>
                <w:b/>
                <w:sz w:val="24"/>
              </w:rPr>
              <w:t>……</w:t>
            </w:r>
          </w:p>
        </w:tc>
        <w:tc>
          <w:tcPr>
            <w:tcW w:w="2974"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sz w:val="24"/>
              </w:rPr>
            </w:pPr>
            <w:r w:rsidRPr="003C088A">
              <w:rPr>
                <w:rFonts w:ascii="宋体" w:hAnsi="宋体" w:hint="eastAsia"/>
                <w:b/>
                <w:sz w:val="24"/>
              </w:rPr>
              <w:t>……</w:t>
            </w:r>
          </w:p>
        </w:tc>
        <w:tc>
          <w:tcPr>
            <w:tcW w:w="1860"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rPr>
                <w:rFonts w:ascii="宋体" w:hAnsi="宋体"/>
                <w:sz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rPr>
                <w:rFonts w:ascii="宋体" w:hAnsi="宋体"/>
                <w:sz w:val="24"/>
              </w:rPr>
            </w:pPr>
          </w:p>
        </w:tc>
        <w:tc>
          <w:tcPr>
            <w:tcW w:w="1564"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rPr>
                <w:rFonts w:ascii="宋体" w:hAnsi="宋体"/>
                <w:sz w:val="24"/>
              </w:rPr>
            </w:pPr>
          </w:p>
        </w:tc>
      </w:tr>
      <w:tr w:rsidR="003C088A" w:rsidRPr="003C088A">
        <w:trPr>
          <w:cantSplit/>
          <w:trHeight w:val="539"/>
          <w:jc w:val="center"/>
        </w:trPr>
        <w:tc>
          <w:tcPr>
            <w:tcW w:w="8720" w:type="dxa"/>
            <w:gridSpan w:val="5"/>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rPr>
                <w:rFonts w:ascii="宋体" w:hAnsi="宋体"/>
                <w:sz w:val="24"/>
              </w:rPr>
            </w:pPr>
            <w:r w:rsidRPr="003C088A">
              <w:rPr>
                <w:rFonts w:ascii="宋体" w:hAnsi="宋体" w:cs="仿宋_GB2312" w:hint="eastAsia"/>
                <w:sz w:val="24"/>
              </w:rPr>
              <w:t>合计金额大写：人民币</w:t>
            </w:r>
            <w:r w:rsidRPr="003C088A">
              <w:rPr>
                <w:rFonts w:ascii="宋体" w:hAnsi="宋体" w:cs="仿宋_GB2312" w:hint="eastAsia"/>
                <w:sz w:val="24"/>
                <w:u w:val="single"/>
              </w:rPr>
              <w:t xml:space="preserve">           </w:t>
            </w:r>
            <w:r w:rsidRPr="003C088A">
              <w:rPr>
                <w:rFonts w:ascii="宋体" w:hAnsi="宋体" w:cs="仿宋_GB2312" w:hint="eastAsia"/>
                <w:sz w:val="24"/>
              </w:rPr>
              <w:t>（¥</w:t>
            </w:r>
            <w:r w:rsidRPr="003C088A">
              <w:rPr>
                <w:rFonts w:ascii="宋体" w:hAnsi="宋体" w:cs="仿宋_GB2312" w:hint="eastAsia"/>
                <w:sz w:val="24"/>
                <w:u w:val="single"/>
              </w:rPr>
              <w:t xml:space="preserve">           </w:t>
            </w:r>
            <w:r w:rsidRPr="003C088A">
              <w:rPr>
                <w:rFonts w:ascii="宋体" w:hAnsi="宋体" w:cs="仿宋_GB2312" w:hint="eastAsia"/>
                <w:sz w:val="24"/>
              </w:rPr>
              <w:t>）</w:t>
            </w:r>
          </w:p>
        </w:tc>
      </w:tr>
    </w:tbl>
    <w:p w:rsidR="00617E36" w:rsidRPr="003C088A" w:rsidRDefault="003C088A">
      <w:pPr>
        <w:snapToGrid w:val="0"/>
        <w:spacing w:line="360" w:lineRule="auto"/>
        <w:jc w:val="left"/>
        <w:rPr>
          <w:rFonts w:ascii="宋体" w:hAnsi="宋体"/>
          <w:sz w:val="24"/>
        </w:rPr>
      </w:pPr>
      <w:r w:rsidRPr="003C088A">
        <w:rPr>
          <w:rFonts w:ascii="宋体" w:hAnsi="宋体" w:hint="eastAsia"/>
          <w:sz w:val="24"/>
        </w:rPr>
        <w:t xml:space="preserve">注： </w:t>
      </w:r>
    </w:p>
    <w:p w:rsidR="00617E36" w:rsidRPr="003C088A" w:rsidRDefault="003C088A">
      <w:pPr>
        <w:snapToGrid w:val="0"/>
        <w:spacing w:line="360" w:lineRule="auto"/>
        <w:ind w:firstLineChars="200" w:firstLine="480"/>
        <w:jc w:val="left"/>
        <w:rPr>
          <w:rFonts w:ascii="宋体" w:hAnsi="宋体"/>
          <w:sz w:val="24"/>
        </w:rPr>
      </w:pPr>
      <w:r w:rsidRPr="003C088A">
        <w:rPr>
          <w:rFonts w:ascii="宋体" w:hAnsi="宋体" w:hint="eastAsia"/>
          <w:sz w:val="24"/>
        </w:rPr>
        <w:t>1.投标人的开标一览表必须加盖投标人电子签章并由</w:t>
      </w:r>
      <w:r w:rsidRPr="003C088A">
        <w:rPr>
          <w:rFonts w:ascii="宋体" w:hAnsi="宋体"/>
          <w:sz w:val="24"/>
        </w:rPr>
        <w:t>法定代表人或者委托代理人</w:t>
      </w:r>
      <w:r w:rsidRPr="003C088A">
        <w:rPr>
          <w:rFonts w:ascii="宋体" w:hAnsi="宋体" w:hint="eastAsia"/>
          <w:sz w:val="24"/>
        </w:rPr>
        <w:t>签字或者电子签名，</w:t>
      </w:r>
      <w:r w:rsidRPr="003C088A">
        <w:rPr>
          <w:rFonts w:ascii="宋体" w:hAnsi="宋体" w:hint="eastAsia"/>
          <w:b/>
          <w:sz w:val="24"/>
        </w:rPr>
        <w:t>否则其投标作无效标处理</w:t>
      </w:r>
      <w:r w:rsidRPr="003C088A">
        <w:rPr>
          <w:rFonts w:ascii="宋体" w:hAnsi="宋体" w:hint="eastAsia"/>
          <w:sz w:val="24"/>
        </w:rPr>
        <w:t>。</w:t>
      </w:r>
    </w:p>
    <w:p w:rsidR="00617E36" w:rsidRPr="003C088A" w:rsidRDefault="003C088A">
      <w:pPr>
        <w:snapToGrid w:val="0"/>
        <w:spacing w:line="360" w:lineRule="auto"/>
        <w:ind w:firstLineChars="200" w:firstLine="480"/>
        <w:jc w:val="left"/>
        <w:rPr>
          <w:rFonts w:ascii="宋体" w:hAnsi="宋体"/>
          <w:b/>
          <w:sz w:val="24"/>
        </w:rPr>
      </w:pPr>
      <w:r w:rsidRPr="003C088A">
        <w:rPr>
          <w:rFonts w:ascii="宋体" w:hAnsi="宋体" w:hint="eastAsia"/>
          <w:bCs/>
          <w:sz w:val="24"/>
        </w:rPr>
        <w:t>2.</w:t>
      </w:r>
      <w:r w:rsidRPr="003C088A">
        <w:rPr>
          <w:rFonts w:ascii="宋体" w:hAnsi="宋体" w:hint="eastAsia"/>
          <w:sz w:val="24"/>
        </w:rPr>
        <w:t>报价一经涂改，应在涂改处加盖投标人公章</w:t>
      </w:r>
      <w:r w:rsidRPr="003C088A">
        <w:rPr>
          <w:rFonts w:ascii="宋体" w:hAnsi="宋体" w:cs="仿宋_GB2312" w:hint="eastAsia"/>
          <w:sz w:val="24"/>
        </w:rPr>
        <w:t>或者加盖电子签章</w:t>
      </w:r>
      <w:r w:rsidRPr="003C088A">
        <w:rPr>
          <w:rFonts w:ascii="宋体" w:hAnsi="宋体" w:hint="eastAsia"/>
          <w:sz w:val="24"/>
        </w:rPr>
        <w:t>或者由法定代表人或者委托代理人签字（或者电子签名）</w:t>
      </w:r>
      <w:r w:rsidRPr="003C088A">
        <w:rPr>
          <w:rFonts w:ascii="宋体" w:hAnsi="宋体" w:hint="eastAsia"/>
          <w:b/>
          <w:sz w:val="24"/>
        </w:rPr>
        <w:t>，否则其投标作无效标处理。</w:t>
      </w:r>
    </w:p>
    <w:p w:rsidR="00617E36" w:rsidRPr="003C088A" w:rsidRDefault="003C088A">
      <w:pPr>
        <w:snapToGrid w:val="0"/>
        <w:spacing w:line="360" w:lineRule="auto"/>
        <w:ind w:firstLineChars="200" w:firstLine="480"/>
        <w:jc w:val="left"/>
        <w:rPr>
          <w:rFonts w:ascii="宋体" w:hAnsi="宋体"/>
          <w:sz w:val="24"/>
        </w:rPr>
      </w:pPr>
      <w:r w:rsidRPr="003C088A">
        <w:rPr>
          <w:rFonts w:ascii="宋体" w:hAnsi="宋体" w:hint="eastAsia"/>
          <w:sz w:val="24"/>
        </w:rPr>
        <w:t>3.招标文件中列明采购专用耗材的，应按招标文件规定的耗材量或者按耗材的常规试用量提供报价。</w:t>
      </w:r>
    </w:p>
    <w:p w:rsidR="00617E36" w:rsidRPr="003C088A" w:rsidRDefault="003C088A">
      <w:pPr>
        <w:snapToGrid w:val="0"/>
        <w:spacing w:line="360" w:lineRule="auto"/>
        <w:ind w:firstLineChars="200" w:firstLine="480"/>
        <w:jc w:val="left"/>
        <w:rPr>
          <w:rFonts w:ascii="宋体" w:hAnsi="宋体"/>
          <w:sz w:val="24"/>
        </w:rPr>
      </w:pPr>
      <w:r w:rsidRPr="003C088A">
        <w:rPr>
          <w:rFonts w:ascii="宋体" w:hAnsi="宋体" w:hint="eastAsia"/>
          <w:sz w:val="24"/>
        </w:rPr>
        <w:t>4.如为联合体投标，“投标人名称”处必须列明联合体各方名称，并标注联合体牵头人名称，</w:t>
      </w:r>
      <w:r w:rsidRPr="003C088A">
        <w:rPr>
          <w:rFonts w:ascii="宋体" w:hAnsi="宋体" w:hint="eastAsia"/>
          <w:b/>
          <w:sz w:val="24"/>
        </w:rPr>
        <w:t>否则其投标作无效标处理。</w:t>
      </w:r>
    </w:p>
    <w:p w:rsidR="00617E36" w:rsidRPr="003C088A" w:rsidRDefault="003C088A">
      <w:pPr>
        <w:snapToGrid w:val="0"/>
        <w:spacing w:line="360" w:lineRule="auto"/>
        <w:ind w:firstLineChars="200" w:firstLine="456"/>
        <w:jc w:val="left"/>
        <w:rPr>
          <w:rFonts w:ascii="宋体" w:hAnsi="宋体"/>
          <w:spacing w:val="-6"/>
          <w:sz w:val="24"/>
        </w:rPr>
      </w:pPr>
      <w:r w:rsidRPr="003C088A">
        <w:rPr>
          <w:rFonts w:ascii="宋体" w:hAnsi="宋体" w:hint="eastAsia"/>
          <w:spacing w:val="-6"/>
          <w:sz w:val="24"/>
        </w:rPr>
        <w:t>5.如为联合体投标，盖章处须加盖联合体牵头人电子签章，</w:t>
      </w:r>
      <w:r w:rsidRPr="003C088A">
        <w:rPr>
          <w:rFonts w:ascii="宋体" w:hAnsi="宋体" w:hint="eastAsia"/>
          <w:b/>
          <w:spacing w:val="-6"/>
          <w:sz w:val="24"/>
        </w:rPr>
        <w:t>否则其投标作无效标处理。</w:t>
      </w:r>
    </w:p>
    <w:p w:rsidR="00617E36" w:rsidRPr="003C088A" w:rsidRDefault="003C088A">
      <w:pPr>
        <w:snapToGrid w:val="0"/>
        <w:spacing w:line="360" w:lineRule="auto"/>
        <w:ind w:firstLineChars="200" w:firstLine="480"/>
        <w:rPr>
          <w:rFonts w:ascii="宋体" w:hAnsi="宋体"/>
          <w:b/>
          <w:sz w:val="24"/>
        </w:rPr>
      </w:pPr>
      <w:r w:rsidRPr="003C088A">
        <w:rPr>
          <w:rFonts w:ascii="宋体" w:hAnsi="宋体" w:hint="eastAsia"/>
          <w:sz w:val="24"/>
        </w:rPr>
        <w:t>6.如有多分标，按分</w:t>
      </w:r>
      <w:proofErr w:type="gramStart"/>
      <w:r w:rsidRPr="003C088A">
        <w:rPr>
          <w:rFonts w:ascii="宋体" w:hAnsi="宋体" w:hint="eastAsia"/>
          <w:sz w:val="24"/>
        </w:rPr>
        <w:t>标分别</w:t>
      </w:r>
      <w:proofErr w:type="gramEnd"/>
      <w:r w:rsidRPr="003C088A">
        <w:rPr>
          <w:rFonts w:ascii="宋体" w:hAnsi="宋体" w:hint="eastAsia"/>
          <w:sz w:val="24"/>
        </w:rPr>
        <w:t>提供开标一览表，</w:t>
      </w:r>
      <w:r w:rsidRPr="003C088A">
        <w:rPr>
          <w:rFonts w:ascii="宋体" w:hAnsi="宋体" w:hint="eastAsia"/>
          <w:b/>
          <w:sz w:val="24"/>
        </w:rPr>
        <w:t>否则投标无效。</w:t>
      </w:r>
    </w:p>
    <w:p w:rsidR="00617E36" w:rsidRPr="003C088A" w:rsidRDefault="00617E36">
      <w:pPr>
        <w:snapToGrid w:val="0"/>
        <w:spacing w:line="360" w:lineRule="auto"/>
        <w:ind w:firstLineChars="200" w:firstLine="482"/>
        <w:rPr>
          <w:rFonts w:ascii="宋体" w:hAnsi="宋体"/>
          <w:b/>
          <w:sz w:val="24"/>
        </w:rPr>
      </w:pPr>
    </w:p>
    <w:p w:rsidR="00617E36" w:rsidRPr="003C088A" w:rsidRDefault="003C088A">
      <w:pPr>
        <w:snapToGrid w:val="0"/>
        <w:spacing w:line="360" w:lineRule="auto"/>
        <w:ind w:leftChars="-1" w:left="-2" w:rightChars="-389" w:right="-817"/>
        <w:rPr>
          <w:rFonts w:ascii="宋体" w:hAnsi="宋体"/>
          <w:sz w:val="24"/>
        </w:rPr>
      </w:pPr>
      <w:r w:rsidRPr="003C088A">
        <w:rPr>
          <w:rFonts w:ascii="宋体" w:hAnsi="宋体" w:hint="eastAsia"/>
          <w:sz w:val="24"/>
        </w:rPr>
        <w:t xml:space="preserve">                           法定代表人或者委托代理人（签字或者电子签名）： </w:t>
      </w:r>
    </w:p>
    <w:p w:rsidR="00617E36" w:rsidRPr="003C088A" w:rsidRDefault="003C088A" w:rsidP="003C088A">
      <w:pPr>
        <w:snapToGrid w:val="0"/>
        <w:spacing w:line="360" w:lineRule="auto"/>
        <w:ind w:leftChars="-15" w:left="-2" w:rightChars="-389" w:right="-817" w:hangingChars="12" w:hanging="29"/>
        <w:rPr>
          <w:rFonts w:ascii="宋体" w:hAnsi="宋体"/>
          <w:sz w:val="24"/>
        </w:rPr>
      </w:pPr>
      <w:r w:rsidRPr="003C088A">
        <w:rPr>
          <w:rFonts w:ascii="宋体" w:hAnsi="宋体" w:hint="eastAsia"/>
          <w:sz w:val="24"/>
        </w:rPr>
        <w:t xml:space="preserve">                                  投标人名称（电子签章）：</w:t>
      </w:r>
    </w:p>
    <w:p w:rsidR="00617E36" w:rsidRPr="003C088A" w:rsidRDefault="003C088A" w:rsidP="003C088A">
      <w:pPr>
        <w:snapToGrid w:val="0"/>
        <w:spacing w:line="360" w:lineRule="auto"/>
        <w:ind w:leftChars="-15" w:left="-2" w:rightChars="-389" w:right="-817" w:hangingChars="12" w:hanging="29"/>
        <w:rPr>
          <w:rFonts w:ascii="宋体" w:hAnsi="宋体"/>
          <w:sz w:val="24"/>
        </w:rPr>
      </w:pPr>
      <w:r w:rsidRPr="003C088A">
        <w:rPr>
          <w:rFonts w:ascii="宋体" w:hAnsi="宋体" w:hint="eastAsia"/>
          <w:sz w:val="24"/>
        </w:rPr>
        <w:t xml:space="preserve">                                  日期：    年   月   日</w:t>
      </w:r>
    </w:p>
    <w:p w:rsidR="00617E36" w:rsidRPr="003C088A" w:rsidRDefault="003C088A">
      <w:pPr>
        <w:snapToGrid w:val="0"/>
        <w:spacing w:before="50" w:after="50" w:line="360" w:lineRule="auto"/>
        <w:jc w:val="center"/>
        <w:rPr>
          <w:rFonts w:ascii="宋体" w:hAnsi="宋体"/>
          <w:szCs w:val="21"/>
        </w:rPr>
      </w:pPr>
      <w:r w:rsidRPr="003C088A">
        <w:rPr>
          <w:rFonts w:ascii="宋体" w:hAnsi="宋体" w:hint="eastAsia"/>
          <w:b/>
          <w:sz w:val="30"/>
        </w:rPr>
        <w:lastRenderedPageBreak/>
        <w:t>配套设施清单</w:t>
      </w:r>
    </w:p>
    <w:p w:rsidR="00617E36" w:rsidRPr="003C088A" w:rsidRDefault="00617E36">
      <w:pPr>
        <w:snapToGrid w:val="0"/>
        <w:spacing w:before="50" w:after="50" w:line="360" w:lineRule="auto"/>
        <w:ind w:leftChars="-15" w:left="-6" w:rightChars="-389" w:right="-817" w:hangingChars="12" w:hanging="25"/>
        <w:rPr>
          <w:rFonts w:ascii="宋体" w:hAnsi="宋体"/>
          <w:szCs w:val="21"/>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9"/>
        <w:gridCol w:w="1864"/>
        <w:gridCol w:w="1293"/>
        <w:gridCol w:w="964"/>
        <w:gridCol w:w="1445"/>
        <w:gridCol w:w="1211"/>
        <w:gridCol w:w="1052"/>
      </w:tblGrid>
      <w:tr w:rsidR="003C088A" w:rsidRPr="003C088A">
        <w:trPr>
          <w:trHeight w:val="566"/>
          <w:jc w:val="center"/>
        </w:trPr>
        <w:tc>
          <w:tcPr>
            <w:tcW w:w="409" w:type="pct"/>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b/>
                <w:sz w:val="24"/>
              </w:rPr>
            </w:pPr>
            <w:r w:rsidRPr="003C088A">
              <w:rPr>
                <w:rFonts w:ascii="宋体" w:hAnsi="宋体" w:hint="eastAsia"/>
                <w:b/>
                <w:sz w:val="24"/>
              </w:rPr>
              <w:t>序号</w:t>
            </w:r>
          </w:p>
        </w:tc>
        <w:tc>
          <w:tcPr>
            <w:tcW w:w="1092" w:type="pct"/>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b/>
                <w:sz w:val="24"/>
              </w:rPr>
            </w:pPr>
            <w:r w:rsidRPr="003C088A">
              <w:rPr>
                <w:rFonts w:ascii="宋体" w:hAnsi="宋体" w:hint="eastAsia"/>
                <w:b/>
                <w:sz w:val="24"/>
              </w:rPr>
              <w:t>设备名称</w:t>
            </w:r>
          </w:p>
        </w:tc>
        <w:tc>
          <w:tcPr>
            <w:tcW w:w="758" w:type="pct"/>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b/>
                <w:sz w:val="24"/>
              </w:rPr>
            </w:pPr>
            <w:r w:rsidRPr="003C088A">
              <w:rPr>
                <w:rFonts w:ascii="宋体" w:hAnsi="宋体" w:hint="eastAsia"/>
                <w:b/>
                <w:sz w:val="24"/>
              </w:rPr>
              <w:t>制造商</w:t>
            </w:r>
          </w:p>
        </w:tc>
        <w:tc>
          <w:tcPr>
            <w:tcW w:w="565" w:type="pct"/>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b/>
                <w:sz w:val="24"/>
              </w:rPr>
            </w:pPr>
            <w:r w:rsidRPr="003C088A">
              <w:rPr>
                <w:rFonts w:ascii="宋体" w:hAnsi="宋体" w:hint="eastAsia"/>
                <w:b/>
                <w:sz w:val="24"/>
              </w:rPr>
              <w:t>品牌</w:t>
            </w:r>
          </w:p>
        </w:tc>
        <w:tc>
          <w:tcPr>
            <w:tcW w:w="847" w:type="pct"/>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b/>
                <w:sz w:val="24"/>
              </w:rPr>
            </w:pPr>
            <w:r w:rsidRPr="003C088A">
              <w:rPr>
                <w:rFonts w:ascii="宋体" w:hAnsi="宋体" w:hint="eastAsia"/>
                <w:b/>
                <w:sz w:val="24"/>
              </w:rPr>
              <w:t>规格型号</w:t>
            </w:r>
          </w:p>
        </w:tc>
        <w:tc>
          <w:tcPr>
            <w:tcW w:w="710" w:type="pct"/>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b/>
                <w:sz w:val="24"/>
              </w:rPr>
            </w:pPr>
            <w:r w:rsidRPr="003C088A">
              <w:rPr>
                <w:rFonts w:ascii="宋体" w:hAnsi="宋体" w:hint="eastAsia"/>
                <w:b/>
                <w:sz w:val="24"/>
              </w:rPr>
              <w:t>产地</w:t>
            </w:r>
          </w:p>
        </w:tc>
        <w:tc>
          <w:tcPr>
            <w:tcW w:w="617" w:type="pct"/>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b/>
                <w:sz w:val="24"/>
              </w:rPr>
            </w:pPr>
            <w:r w:rsidRPr="003C088A">
              <w:rPr>
                <w:rFonts w:ascii="宋体" w:hAnsi="宋体" w:hint="eastAsia"/>
                <w:b/>
                <w:sz w:val="24"/>
              </w:rPr>
              <w:t>数量及单位</w:t>
            </w:r>
          </w:p>
        </w:tc>
      </w:tr>
      <w:tr w:rsidR="003C088A" w:rsidRPr="003C088A">
        <w:trPr>
          <w:cantSplit/>
          <w:trHeight w:val="401"/>
          <w:jc w:val="center"/>
        </w:trPr>
        <w:tc>
          <w:tcPr>
            <w:tcW w:w="409" w:type="pct"/>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b/>
                <w:sz w:val="24"/>
              </w:rPr>
            </w:pPr>
            <w:r w:rsidRPr="003C088A">
              <w:rPr>
                <w:rFonts w:ascii="宋体" w:hAnsi="宋体" w:hint="eastAsia"/>
                <w:b/>
                <w:sz w:val="24"/>
              </w:rPr>
              <w:t>1</w:t>
            </w:r>
          </w:p>
        </w:tc>
        <w:tc>
          <w:tcPr>
            <w:tcW w:w="1092" w:type="pct"/>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jc w:val="center"/>
              <w:rPr>
                <w:rFonts w:ascii="宋体" w:hAnsi="宋体"/>
                <w:b/>
                <w:sz w:val="24"/>
              </w:rPr>
            </w:pPr>
          </w:p>
        </w:tc>
        <w:tc>
          <w:tcPr>
            <w:tcW w:w="758" w:type="pct"/>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rPr>
                <w:rFonts w:ascii="宋体" w:hAnsi="宋体"/>
                <w:sz w:val="24"/>
              </w:rPr>
            </w:pPr>
          </w:p>
        </w:tc>
        <w:tc>
          <w:tcPr>
            <w:tcW w:w="565" w:type="pct"/>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rPr>
                <w:rFonts w:ascii="宋体" w:hAnsi="宋体"/>
                <w:sz w:val="24"/>
              </w:rPr>
            </w:pPr>
          </w:p>
        </w:tc>
        <w:tc>
          <w:tcPr>
            <w:tcW w:w="847" w:type="pct"/>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rPr>
                <w:rFonts w:ascii="宋体" w:hAnsi="宋体"/>
                <w:sz w:val="24"/>
              </w:rPr>
            </w:pPr>
          </w:p>
        </w:tc>
        <w:tc>
          <w:tcPr>
            <w:tcW w:w="710" w:type="pct"/>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rPr>
                <w:rFonts w:ascii="宋体" w:hAnsi="宋体"/>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rPr>
                <w:rFonts w:ascii="宋体" w:hAnsi="宋体"/>
                <w:sz w:val="24"/>
              </w:rPr>
            </w:pPr>
          </w:p>
        </w:tc>
      </w:tr>
      <w:tr w:rsidR="003C088A" w:rsidRPr="003C088A">
        <w:trPr>
          <w:cantSplit/>
          <w:trHeight w:val="402"/>
          <w:jc w:val="center"/>
        </w:trPr>
        <w:tc>
          <w:tcPr>
            <w:tcW w:w="409" w:type="pct"/>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b/>
                <w:sz w:val="24"/>
              </w:rPr>
            </w:pPr>
            <w:r w:rsidRPr="003C088A">
              <w:rPr>
                <w:rFonts w:ascii="宋体" w:hAnsi="宋体" w:hint="eastAsia"/>
                <w:b/>
                <w:sz w:val="24"/>
              </w:rPr>
              <w:t>2</w:t>
            </w:r>
          </w:p>
        </w:tc>
        <w:tc>
          <w:tcPr>
            <w:tcW w:w="1092" w:type="pct"/>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jc w:val="center"/>
              <w:rPr>
                <w:rFonts w:ascii="宋体" w:hAnsi="宋体"/>
                <w:b/>
                <w:sz w:val="24"/>
              </w:rPr>
            </w:pPr>
          </w:p>
        </w:tc>
        <w:tc>
          <w:tcPr>
            <w:tcW w:w="758" w:type="pct"/>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rPr>
                <w:rFonts w:ascii="宋体" w:hAnsi="宋体"/>
                <w:sz w:val="24"/>
              </w:rPr>
            </w:pPr>
          </w:p>
        </w:tc>
        <w:tc>
          <w:tcPr>
            <w:tcW w:w="565" w:type="pct"/>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rPr>
                <w:rFonts w:ascii="宋体" w:hAnsi="宋体"/>
                <w:sz w:val="24"/>
              </w:rPr>
            </w:pPr>
          </w:p>
        </w:tc>
        <w:tc>
          <w:tcPr>
            <w:tcW w:w="847" w:type="pct"/>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rPr>
                <w:rFonts w:ascii="宋体" w:hAnsi="宋体"/>
                <w:sz w:val="24"/>
              </w:rPr>
            </w:pPr>
          </w:p>
        </w:tc>
        <w:tc>
          <w:tcPr>
            <w:tcW w:w="710" w:type="pct"/>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rPr>
                <w:rFonts w:ascii="宋体" w:hAnsi="宋体"/>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rPr>
                <w:rFonts w:ascii="宋体" w:hAnsi="宋体"/>
                <w:sz w:val="24"/>
              </w:rPr>
            </w:pPr>
          </w:p>
        </w:tc>
      </w:tr>
      <w:tr w:rsidR="003C088A" w:rsidRPr="003C088A">
        <w:trPr>
          <w:cantSplit/>
          <w:trHeight w:val="539"/>
          <w:jc w:val="center"/>
        </w:trPr>
        <w:tc>
          <w:tcPr>
            <w:tcW w:w="409" w:type="pct"/>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b/>
                <w:sz w:val="24"/>
              </w:rPr>
            </w:pPr>
            <w:r w:rsidRPr="003C088A">
              <w:rPr>
                <w:rFonts w:ascii="宋体" w:hAnsi="宋体" w:hint="eastAsia"/>
                <w:b/>
                <w:sz w:val="24"/>
              </w:rPr>
              <w:t>……</w:t>
            </w:r>
          </w:p>
        </w:tc>
        <w:tc>
          <w:tcPr>
            <w:tcW w:w="1092" w:type="pct"/>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before="50" w:after="50" w:line="360" w:lineRule="auto"/>
              <w:jc w:val="center"/>
              <w:rPr>
                <w:rFonts w:ascii="宋体" w:hAnsi="宋体"/>
                <w:b/>
                <w:sz w:val="24"/>
              </w:rPr>
            </w:pPr>
            <w:r w:rsidRPr="003C088A">
              <w:rPr>
                <w:rFonts w:ascii="宋体" w:hAnsi="宋体" w:hint="eastAsia"/>
                <w:b/>
                <w:sz w:val="24"/>
              </w:rPr>
              <w:t>……</w:t>
            </w:r>
          </w:p>
        </w:tc>
        <w:tc>
          <w:tcPr>
            <w:tcW w:w="758" w:type="pct"/>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rPr>
                <w:rFonts w:ascii="宋体" w:hAnsi="宋体"/>
                <w:sz w:val="24"/>
              </w:rPr>
            </w:pPr>
          </w:p>
        </w:tc>
        <w:tc>
          <w:tcPr>
            <w:tcW w:w="565" w:type="pct"/>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rPr>
                <w:rFonts w:ascii="宋体" w:hAnsi="宋体"/>
                <w:sz w:val="24"/>
              </w:rPr>
            </w:pPr>
          </w:p>
        </w:tc>
        <w:tc>
          <w:tcPr>
            <w:tcW w:w="847" w:type="pct"/>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rPr>
                <w:rFonts w:ascii="宋体" w:hAnsi="宋体"/>
                <w:sz w:val="24"/>
              </w:rPr>
            </w:pPr>
          </w:p>
        </w:tc>
        <w:tc>
          <w:tcPr>
            <w:tcW w:w="710" w:type="pct"/>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rPr>
                <w:rFonts w:ascii="宋体" w:hAnsi="宋体"/>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617E36" w:rsidRPr="003C088A" w:rsidRDefault="00617E36">
            <w:pPr>
              <w:snapToGrid w:val="0"/>
              <w:spacing w:before="50" w:after="50" w:line="360" w:lineRule="auto"/>
              <w:rPr>
                <w:rFonts w:ascii="宋体" w:hAnsi="宋体"/>
                <w:sz w:val="24"/>
              </w:rPr>
            </w:pPr>
          </w:p>
        </w:tc>
      </w:tr>
    </w:tbl>
    <w:p w:rsidR="00617E36" w:rsidRPr="003C088A" w:rsidRDefault="00617E36">
      <w:pPr>
        <w:snapToGrid w:val="0"/>
        <w:spacing w:before="50" w:after="50" w:line="360" w:lineRule="auto"/>
        <w:ind w:leftChars="-15" w:left="-6" w:rightChars="-389" w:right="-817" w:hangingChars="12" w:hanging="25"/>
        <w:rPr>
          <w:rFonts w:ascii="宋体" w:hAnsi="宋体"/>
          <w:szCs w:val="21"/>
        </w:rPr>
      </w:pPr>
    </w:p>
    <w:p w:rsidR="00617E36" w:rsidRPr="003C088A" w:rsidRDefault="003C088A">
      <w:pPr>
        <w:snapToGrid w:val="0"/>
        <w:spacing w:line="360" w:lineRule="auto"/>
        <w:ind w:leftChars="-1" w:left="-2" w:rightChars="-389" w:right="-817"/>
        <w:rPr>
          <w:rFonts w:ascii="宋体" w:hAnsi="宋体"/>
          <w:sz w:val="24"/>
        </w:rPr>
      </w:pPr>
      <w:r w:rsidRPr="003C088A">
        <w:rPr>
          <w:rFonts w:ascii="宋体" w:hAnsi="宋体" w:hint="eastAsia"/>
          <w:sz w:val="24"/>
        </w:rPr>
        <w:t xml:space="preserve">            </w:t>
      </w:r>
    </w:p>
    <w:p w:rsidR="00617E36" w:rsidRPr="003C088A" w:rsidRDefault="003C088A">
      <w:pPr>
        <w:snapToGrid w:val="0"/>
        <w:spacing w:line="360" w:lineRule="auto"/>
        <w:ind w:rightChars="-389" w:right="-817" w:firstLineChars="600" w:firstLine="1440"/>
        <w:rPr>
          <w:rFonts w:ascii="宋体" w:hAnsi="宋体"/>
          <w:sz w:val="24"/>
        </w:rPr>
      </w:pPr>
      <w:r w:rsidRPr="003C088A">
        <w:rPr>
          <w:rFonts w:ascii="宋体" w:hAnsi="宋体" w:hint="eastAsia"/>
          <w:sz w:val="24"/>
        </w:rPr>
        <w:t xml:space="preserve">法定代表人或者委托代理人（签字或者电子签名）： </w:t>
      </w:r>
    </w:p>
    <w:p w:rsidR="00617E36" w:rsidRPr="003C088A" w:rsidRDefault="003C088A" w:rsidP="003C088A">
      <w:pPr>
        <w:snapToGrid w:val="0"/>
        <w:spacing w:line="360" w:lineRule="auto"/>
        <w:ind w:leftChars="-15" w:left="-2" w:rightChars="-389" w:right="-817" w:hangingChars="12" w:hanging="29"/>
        <w:rPr>
          <w:rFonts w:ascii="宋体" w:hAnsi="宋体"/>
          <w:sz w:val="24"/>
        </w:rPr>
      </w:pPr>
      <w:r w:rsidRPr="003C088A">
        <w:rPr>
          <w:rFonts w:ascii="宋体" w:hAnsi="宋体" w:hint="eastAsia"/>
          <w:sz w:val="24"/>
        </w:rPr>
        <w:t xml:space="preserve">                                  投标人名称（电子签章）：</w:t>
      </w:r>
    </w:p>
    <w:p w:rsidR="00617E36" w:rsidRPr="003C088A" w:rsidRDefault="003C088A" w:rsidP="003C088A">
      <w:pPr>
        <w:snapToGrid w:val="0"/>
        <w:spacing w:line="360" w:lineRule="auto"/>
        <w:ind w:leftChars="-15" w:left="-2" w:rightChars="-389" w:right="-817" w:hangingChars="12" w:hanging="29"/>
        <w:rPr>
          <w:rFonts w:ascii="宋体" w:hAnsi="宋体"/>
          <w:sz w:val="24"/>
        </w:rPr>
      </w:pPr>
      <w:r w:rsidRPr="003C088A">
        <w:rPr>
          <w:rFonts w:ascii="宋体" w:hAnsi="宋体" w:hint="eastAsia"/>
          <w:sz w:val="24"/>
        </w:rPr>
        <w:t xml:space="preserve">                                  日期：    年   月   日</w:t>
      </w:r>
    </w:p>
    <w:p w:rsidR="00617E36" w:rsidRPr="003C088A" w:rsidRDefault="003C088A">
      <w:pPr>
        <w:rPr>
          <w:b/>
          <w:sz w:val="28"/>
          <w:szCs w:val="28"/>
        </w:rPr>
      </w:pPr>
      <w:r w:rsidRPr="003C088A">
        <w:rPr>
          <w:rFonts w:ascii="宋体" w:hAnsi="宋体"/>
          <w:b/>
          <w:bCs/>
          <w:sz w:val="24"/>
        </w:rPr>
        <w:br w:type="page"/>
      </w:r>
      <w:bookmarkStart w:id="144" w:name="_Toc19686837"/>
      <w:r w:rsidRPr="003C088A">
        <w:rPr>
          <w:rFonts w:hint="eastAsia"/>
          <w:b/>
          <w:sz w:val="28"/>
          <w:szCs w:val="28"/>
        </w:rPr>
        <w:lastRenderedPageBreak/>
        <w:t>二、资格证明文件格式</w:t>
      </w:r>
      <w:bookmarkEnd w:id="142"/>
      <w:bookmarkEnd w:id="143"/>
      <w:bookmarkEnd w:id="144"/>
    </w:p>
    <w:p w:rsidR="00617E36" w:rsidRPr="003C088A" w:rsidRDefault="003C088A">
      <w:pPr>
        <w:snapToGrid w:val="0"/>
        <w:spacing w:beforeLines="50" w:before="120" w:after="50" w:line="360" w:lineRule="auto"/>
        <w:jc w:val="left"/>
        <w:rPr>
          <w:rFonts w:ascii="宋体" w:hAnsi="宋体"/>
          <w:b/>
          <w:sz w:val="24"/>
        </w:rPr>
      </w:pPr>
      <w:r w:rsidRPr="003C088A">
        <w:rPr>
          <w:rFonts w:ascii="宋体" w:hAnsi="宋体" w:hint="eastAsia"/>
          <w:b/>
          <w:sz w:val="24"/>
        </w:rPr>
        <w:t xml:space="preserve">1.资格证明文件封面格式： </w:t>
      </w:r>
    </w:p>
    <w:p w:rsidR="00617E36" w:rsidRPr="003C088A" w:rsidRDefault="003C088A">
      <w:pPr>
        <w:snapToGrid w:val="0"/>
        <w:spacing w:beforeLines="50" w:before="120" w:after="50"/>
        <w:jc w:val="center"/>
        <w:rPr>
          <w:rFonts w:ascii="宋体" w:eastAsia="方正小标宋简体" w:hAnsi="宋体"/>
          <w:bCs/>
          <w:sz w:val="48"/>
          <w:szCs w:val="48"/>
        </w:rPr>
      </w:pPr>
      <w:r w:rsidRPr="003C088A">
        <w:rPr>
          <w:rFonts w:ascii="宋体" w:eastAsia="方正小标宋简体" w:hAnsi="宋体" w:hint="eastAsia"/>
          <w:bCs/>
          <w:sz w:val="48"/>
          <w:szCs w:val="48"/>
        </w:rPr>
        <w:t>电子投标文件</w:t>
      </w:r>
    </w:p>
    <w:p w:rsidR="00617E36" w:rsidRPr="003C088A" w:rsidRDefault="003C088A">
      <w:pPr>
        <w:snapToGrid w:val="0"/>
        <w:spacing w:beforeLines="50" w:before="120" w:after="50"/>
        <w:rPr>
          <w:rFonts w:ascii="宋体" w:hAnsi="宋体"/>
          <w:sz w:val="24"/>
          <w:szCs w:val="20"/>
        </w:rPr>
      </w:pPr>
      <w:r w:rsidRPr="003C088A">
        <w:rPr>
          <w:rFonts w:ascii="宋体" w:hAnsi="宋体" w:hint="eastAsia"/>
          <w:sz w:val="24"/>
        </w:rPr>
        <w:t xml:space="preserve">                 </w:t>
      </w:r>
    </w:p>
    <w:p w:rsidR="00617E36" w:rsidRPr="003C088A" w:rsidRDefault="003C088A">
      <w:pPr>
        <w:snapToGrid w:val="0"/>
        <w:spacing w:beforeLines="50" w:before="120" w:after="50"/>
        <w:jc w:val="center"/>
        <w:rPr>
          <w:rFonts w:ascii="宋体" w:hAnsi="宋体"/>
          <w:b/>
          <w:sz w:val="24"/>
          <w:szCs w:val="20"/>
        </w:rPr>
      </w:pPr>
      <w:r w:rsidRPr="003C088A">
        <w:rPr>
          <w:rFonts w:ascii="宋体" w:hAnsi="宋体" w:hint="eastAsia"/>
          <w:b/>
          <w:sz w:val="32"/>
          <w:szCs w:val="32"/>
        </w:rPr>
        <w:t>资格证明文件</w:t>
      </w:r>
    </w:p>
    <w:p w:rsidR="00617E36" w:rsidRPr="003C088A" w:rsidRDefault="00617E36">
      <w:pPr>
        <w:snapToGrid w:val="0"/>
        <w:spacing w:beforeLines="50" w:before="120" w:after="50"/>
        <w:rPr>
          <w:rFonts w:ascii="宋体" w:hAnsi="宋体"/>
          <w:bCs/>
          <w:sz w:val="24"/>
          <w:szCs w:val="20"/>
        </w:rPr>
      </w:pPr>
    </w:p>
    <w:p w:rsidR="00617E36" w:rsidRPr="003C088A" w:rsidRDefault="00617E36">
      <w:pPr>
        <w:snapToGrid w:val="0"/>
        <w:spacing w:beforeLines="50" w:before="120" w:after="50"/>
        <w:rPr>
          <w:rFonts w:ascii="宋体" w:hAnsi="宋体"/>
          <w:bCs/>
          <w:sz w:val="24"/>
          <w:szCs w:val="20"/>
        </w:rPr>
      </w:pPr>
    </w:p>
    <w:p w:rsidR="00617E36" w:rsidRPr="003C088A" w:rsidRDefault="00617E36">
      <w:pPr>
        <w:snapToGrid w:val="0"/>
        <w:spacing w:beforeLines="50" w:before="120" w:after="50"/>
        <w:rPr>
          <w:rFonts w:ascii="宋体" w:hAnsi="宋体"/>
          <w:bCs/>
          <w:sz w:val="24"/>
          <w:szCs w:val="20"/>
        </w:rPr>
      </w:pPr>
    </w:p>
    <w:p w:rsidR="00617E36" w:rsidRPr="003C088A" w:rsidRDefault="00617E36">
      <w:pPr>
        <w:snapToGrid w:val="0"/>
        <w:spacing w:beforeLines="50" w:before="120" w:after="50"/>
        <w:rPr>
          <w:rFonts w:ascii="宋体" w:hAnsi="宋体"/>
          <w:bCs/>
          <w:sz w:val="24"/>
          <w:szCs w:val="20"/>
        </w:rPr>
      </w:pPr>
    </w:p>
    <w:p w:rsidR="00617E36" w:rsidRPr="003C088A" w:rsidRDefault="00617E36">
      <w:pPr>
        <w:snapToGrid w:val="0"/>
        <w:spacing w:beforeLines="50" w:before="120" w:after="50"/>
        <w:rPr>
          <w:rFonts w:ascii="宋体" w:hAnsi="宋体"/>
          <w:bCs/>
          <w:sz w:val="24"/>
          <w:szCs w:val="20"/>
        </w:rPr>
      </w:pPr>
    </w:p>
    <w:p w:rsidR="00617E36" w:rsidRPr="003C088A" w:rsidRDefault="00617E36">
      <w:pPr>
        <w:snapToGrid w:val="0"/>
        <w:spacing w:beforeLines="50" w:before="120" w:after="50"/>
        <w:rPr>
          <w:rFonts w:ascii="宋体" w:hAnsi="宋体"/>
          <w:bCs/>
          <w:sz w:val="24"/>
          <w:szCs w:val="20"/>
        </w:rPr>
      </w:pPr>
    </w:p>
    <w:p w:rsidR="00617E36" w:rsidRPr="003C088A" w:rsidRDefault="00617E36">
      <w:pPr>
        <w:snapToGrid w:val="0"/>
        <w:spacing w:beforeLines="50" w:before="120" w:after="50"/>
        <w:rPr>
          <w:rFonts w:ascii="宋体" w:hAnsi="宋体"/>
          <w:bCs/>
          <w:sz w:val="24"/>
          <w:szCs w:val="20"/>
        </w:rPr>
      </w:pPr>
    </w:p>
    <w:p w:rsidR="00617E36" w:rsidRPr="003C088A" w:rsidRDefault="003C088A">
      <w:pPr>
        <w:snapToGrid w:val="0"/>
        <w:spacing w:beforeLines="50" w:before="120" w:after="50"/>
        <w:ind w:firstLineChars="225" w:firstLine="540"/>
        <w:rPr>
          <w:rFonts w:ascii="宋体" w:hAnsi="宋体"/>
          <w:bCs/>
          <w:sz w:val="24"/>
        </w:rPr>
      </w:pPr>
      <w:r w:rsidRPr="003C088A">
        <w:rPr>
          <w:rFonts w:ascii="宋体" w:hAnsi="宋体" w:hint="eastAsia"/>
          <w:bCs/>
          <w:sz w:val="24"/>
        </w:rPr>
        <w:t>项目名称：</w:t>
      </w:r>
    </w:p>
    <w:p w:rsidR="00617E36" w:rsidRPr="003C088A" w:rsidRDefault="00617E36">
      <w:pPr>
        <w:snapToGrid w:val="0"/>
        <w:spacing w:beforeLines="50" w:before="120" w:after="50"/>
        <w:ind w:firstLineChars="225" w:firstLine="540"/>
        <w:rPr>
          <w:rFonts w:ascii="宋体" w:hAnsi="宋体"/>
          <w:bCs/>
          <w:sz w:val="24"/>
          <w:szCs w:val="20"/>
        </w:rPr>
      </w:pPr>
    </w:p>
    <w:p w:rsidR="00617E36" w:rsidRPr="003C088A" w:rsidRDefault="003C088A">
      <w:pPr>
        <w:snapToGrid w:val="0"/>
        <w:spacing w:beforeLines="50" w:before="120" w:after="50"/>
        <w:ind w:firstLineChars="225" w:firstLine="540"/>
        <w:rPr>
          <w:rFonts w:ascii="宋体" w:hAnsi="宋体"/>
          <w:bCs/>
          <w:sz w:val="24"/>
        </w:rPr>
      </w:pPr>
      <w:r w:rsidRPr="003C088A">
        <w:rPr>
          <w:rFonts w:ascii="宋体" w:hAnsi="宋体" w:hint="eastAsia"/>
          <w:bCs/>
          <w:sz w:val="24"/>
        </w:rPr>
        <w:t>项目编号：</w:t>
      </w:r>
    </w:p>
    <w:p w:rsidR="00617E36" w:rsidRPr="003C088A" w:rsidRDefault="003C088A">
      <w:pPr>
        <w:snapToGrid w:val="0"/>
        <w:spacing w:beforeLines="50" w:before="120" w:after="50"/>
        <w:ind w:firstLineChars="225" w:firstLine="540"/>
        <w:rPr>
          <w:rFonts w:ascii="宋体" w:hAnsi="宋体"/>
          <w:bCs/>
          <w:sz w:val="24"/>
          <w:szCs w:val="20"/>
        </w:rPr>
      </w:pPr>
      <w:r w:rsidRPr="003C088A">
        <w:rPr>
          <w:rFonts w:ascii="宋体" w:hAnsi="宋体" w:hint="eastAsia"/>
          <w:bCs/>
          <w:sz w:val="24"/>
        </w:rPr>
        <w:t xml:space="preserve"> </w:t>
      </w:r>
    </w:p>
    <w:p w:rsidR="00617E36" w:rsidRPr="003C088A" w:rsidRDefault="003C088A">
      <w:pPr>
        <w:snapToGrid w:val="0"/>
        <w:spacing w:beforeLines="50" w:before="120" w:after="50"/>
        <w:ind w:firstLineChars="225" w:firstLine="540"/>
        <w:rPr>
          <w:rFonts w:ascii="宋体" w:hAnsi="宋体"/>
          <w:bCs/>
          <w:sz w:val="24"/>
        </w:rPr>
      </w:pPr>
      <w:r w:rsidRPr="003C088A">
        <w:rPr>
          <w:rFonts w:ascii="宋体" w:hAnsi="宋体" w:hint="eastAsia"/>
          <w:bCs/>
          <w:sz w:val="24"/>
        </w:rPr>
        <w:t>所投分标：</w:t>
      </w:r>
    </w:p>
    <w:p w:rsidR="00617E36" w:rsidRPr="003C088A" w:rsidRDefault="00617E36">
      <w:pPr>
        <w:pStyle w:val="a0"/>
        <w:snapToGrid w:val="0"/>
        <w:spacing w:before="50" w:after="50"/>
        <w:ind w:firstLineChars="225" w:firstLine="540"/>
        <w:rPr>
          <w:rFonts w:ascii="宋体" w:hAnsi="宋体"/>
          <w:bCs/>
          <w:sz w:val="24"/>
          <w:szCs w:val="24"/>
        </w:rPr>
      </w:pPr>
    </w:p>
    <w:p w:rsidR="00617E36" w:rsidRPr="003C088A" w:rsidRDefault="003C088A">
      <w:pPr>
        <w:pStyle w:val="a0"/>
        <w:snapToGrid w:val="0"/>
        <w:spacing w:before="50" w:after="50"/>
        <w:ind w:firstLineChars="225" w:firstLine="540"/>
        <w:rPr>
          <w:rFonts w:ascii="宋体" w:hAnsi="宋体"/>
          <w:bCs/>
          <w:sz w:val="24"/>
          <w:szCs w:val="24"/>
        </w:rPr>
      </w:pPr>
      <w:r w:rsidRPr="003C088A">
        <w:rPr>
          <w:rFonts w:ascii="宋体" w:hAnsi="宋体" w:hint="eastAsia"/>
          <w:bCs/>
          <w:sz w:val="24"/>
          <w:szCs w:val="24"/>
        </w:rPr>
        <w:t>投标人名称：</w:t>
      </w:r>
    </w:p>
    <w:p w:rsidR="00617E36" w:rsidRPr="003C088A" w:rsidRDefault="00617E36">
      <w:pPr>
        <w:pStyle w:val="a0"/>
        <w:snapToGrid w:val="0"/>
        <w:spacing w:before="50" w:after="50"/>
        <w:ind w:firstLineChars="225" w:firstLine="540"/>
        <w:rPr>
          <w:rFonts w:ascii="宋体" w:hAnsi="宋体"/>
          <w:bCs/>
          <w:sz w:val="24"/>
          <w:szCs w:val="24"/>
        </w:rPr>
      </w:pPr>
    </w:p>
    <w:p w:rsidR="00617E36" w:rsidRPr="003C088A" w:rsidRDefault="00617E36">
      <w:pPr>
        <w:pStyle w:val="a0"/>
        <w:snapToGrid w:val="0"/>
        <w:spacing w:before="50" w:after="50"/>
        <w:ind w:firstLineChars="400" w:firstLine="960"/>
        <w:rPr>
          <w:rFonts w:ascii="宋体" w:hAnsi="宋体"/>
          <w:bCs/>
          <w:sz w:val="24"/>
          <w:szCs w:val="24"/>
        </w:rPr>
      </w:pPr>
    </w:p>
    <w:p w:rsidR="00617E36" w:rsidRPr="003C088A" w:rsidRDefault="003C088A">
      <w:pPr>
        <w:snapToGrid w:val="0"/>
        <w:spacing w:beforeLines="50" w:before="120" w:after="50"/>
        <w:ind w:firstLine="645"/>
        <w:jc w:val="center"/>
        <w:rPr>
          <w:rFonts w:ascii="宋体" w:hAnsi="宋体"/>
          <w:sz w:val="24"/>
        </w:rPr>
      </w:pPr>
      <w:r w:rsidRPr="003C088A">
        <w:rPr>
          <w:rFonts w:ascii="宋体" w:hAnsi="宋体" w:hint="eastAsia"/>
          <w:sz w:val="24"/>
        </w:rPr>
        <w:t>年  月  日</w:t>
      </w:r>
    </w:p>
    <w:p w:rsidR="00617E36" w:rsidRPr="003C088A" w:rsidRDefault="003C088A">
      <w:pPr>
        <w:snapToGrid w:val="0"/>
        <w:spacing w:beforeLines="50" w:before="120" w:after="50"/>
        <w:rPr>
          <w:rFonts w:ascii="宋体" w:hAnsi="宋体"/>
          <w:sz w:val="24"/>
          <w:szCs w:val="20"/>
        </w:rPr>
      </w:pPr>
      <w:r w:rsidRPr="003C088A">
        <w:rPr>
          <w:rFonts w:ascii="宋体" w:hAnsi="宋体"/>
          <w:sz w:val="24"/>
          <w:szCs w:val="20"/>
        </w:rPr>
        <w:t xml:space="preserve"> </w:t>
      </w:r>
    </w:p>
    <w:p w:rsidR="00617E36" w:rsidRPr="003C088A" w:rsidRDefault="00617E36">
      <w:pPr>
        <w:snapToGrid w:val="0"/>
        <w:spacing w:beforeLines="50" w:before="120" w:after="50"/>
        <w:rPr>
          <w:rFonts w:ascii="宋体" w:hAnsi="宋体"/>
          <w:sz w:val="24"/>
          <w:szCs w:val="20"/>
        </w:rPr>
      </w:pPr>
    </w:p>
    <w:p w:rsidR="00617E36" w:rsidRPr="003C088A" w:rsidRDefault="003C088A">
      <w:pPr>
        <w:snapToGrid w:val="0"/>
        <w:spacing w:beforeLines="50" w:before="120" w:after="50" w:line="360" w:lineRule="auto"/>
        <w:jc w:val="left"/>
        <w:rPr>
          <w:rFonts w:ascii="宋体" w:hAnsi="宋体"/>
          <w:sz w:val="24"/>
          <w:szCs w:val="20"/>
        </w:rPr>
      </w:pPr>
      <w:r w:rsidRPr="003C088A">
        <w:rPr>
          <w:rFonts w:ascii="宋体" w:hAnsi="宋体"/>
          <w:b/>
          <w:bCs/>
          <w:sz w:val="24"/>
        </w:rPr>
        <w:br w:type="page"/>
      </w:r>
      <w:r w:rsidRPr="003C088A">
        <w:rPr>
          <w:rFonts w:ascii="宋体" w:hAnsi="宋体" w:hint="eastAsia"/>
          <w:b/>
          <w:bCs/>
          <w:sz w:val="24"/>
        </w:rPr>
        <w:lastRenderedPageBreak/>
        <w:t>2.资格证明文件目录</w:t>
      </w:r>
    </w:p>
    <w:p w:rsidR="00617E36" w:rsidRPr="003C088A" w:rsidRDefault="003C088A">
      <w:pPr>
        <w:snapToGrid w:val="0"/>
        <w:spacing w:line="360" w:lineRule="auto"/>
        <w:ind w:firstLineChars="200" w:firstLine="420"/>
        <w:jc w:val="left"/>
        <w:rPr>
          <w:rFonts w:ascii="宋体" w:hAnsi="宋体"/>
          <w:szCs w:val="21"/>
        </w:rPr>
      </w:pPr>
      <w:r w:rsidRPr="003C088A">
        <w:rPr>
          <w:rFonts w:ascii="宋体" w:hAnsi="宋体" w:hint="eastAsia"/>
          <w:szCs w:val="21"/>
        </w:rPr>
        <w:t>根据招标文件规定及投标人提供的材料自行编写目录。</w:t>
      </w:r>
    </w:p>
    <w:p w:rsidR="00617E36" w:rsidRPr="003C088A" w:rsidRDefault="00617E36">
      <w:pPr>
        <w:snapToGrid w:val="0"/>
        <w:spacing w:before="50" w:afterLines="50" w:after="120"/>
        <w:jc w:val="left"/>
        <w:rPr>
          <w:rFonts w:ascii="宋体" w:hAnsi="宋体"/>
          <w:sz w:val="24"/>
        </w:rPr>
      </w:pPr>
    </w:p>
    <w:p w:rsidR="00617E36" w:rsidRPr="003C088A" w:rsidRDefault="00617E36">
      <w:pPr>
        <w:snapToGrid w:val="0"/>
        <w:spacing w:before="50" w:afterLines="50" w:after="120"/>
        <w:jc w:val="left"/>
        <w:rPr>
          <w:rFonts w:ascii="宋体" w:hAnsi="宋体"/>
          <w:sz w:val="24"/>
        </w:rPr>
      </w:pPr>
    </w:p>
    <w:p w:rsidR="00617E36" w:rsidRPr="003C088A" w:rsidRDefault="003C088A">
      <w:pPr>
        <w:snapToGrid w:val="0"/>
        <w:spacing w:beforeLines="50" w:before="120" w:after="50"/>
        <w:jc w:val="left"/>
        <w:rPr>
          <w:rFonts w:ascii="宋体" w:hAnsi="宋体"/>
          <w:b/>
          <w:sz w:val="24"/>
        </w:rPr>
      </w:pPr>
      <w:r w:rsidRPr="003C088A">
        <w:rPr>
          <w:rFonts w:ascii="宋体" w:hAnsi="宋体"/>
          <w:b/>
          <w:sz w:val="24"/>
        </w:rPr>
        <w:br w:type="page"/>
      </w:r>
      <w:r w:rsidRPr="003C088A">
        <w:rPr>
          <w:rFonts w:ascii="宋体" w:hAnsi="宋体" w:hint="eastAsia"/>
          <w:b/>
          <w:sz w:val="24"/>
        </w:rPr>
        <w:lastRenderedPageBreak/>
        <w:t>3.</w:t>
      </w:r>
      <w:r w:rsidRPr="003C088A">
        <w:rPr>
          <w:rFonts w:ascii="宋体" w:hAnsi="宋体" w:hint="eastAsia"/>
          <w:b/>
          <w:sz w:val="28"/>
          <w:szCs w:val="28"/>
        </w:rPr>
        <w:t>投标人直接控股股东信息表</w:t>
      </w:r>
    </w:p>
    <w:p w:rsidR="00617E36" w:rsidRPr="003C088A" w:rsidRDefault="00617E36">
      <w:pPr>
        <w:snapToGrid w:val="0"/>
        <w:spacing w:before="50" w:afterLines="50" w:after="120"/>
        <w:jc w:val="center"/>
        <w:rPr>
          <w:rFonts w:ascii="宋体" w:hAnsi="宋体"/>
          <w:b/>
          <w:sz w:val="28"/>
          <w:szCs w:val="28"/>
        </w:rPr>
      </w:pPr>
    </w:p>
    <w:p w:rsidR="00617E36" w:rsidRPr="003C088A" w:rsidRDefault="003C088A">
      <w:pPr>
        <w:snapToGrid w:val="0"/>
        <w:spacing w:before="50" w:afterLines="50" w:after="120" w:line="360" w:lineRule="auto"/>
        <w:jc w:val="center"/>
        <w:rPr>
          <w:rFonts w:ascii="宋体" w:hAnsi="宋体"/>
          <w:b/>
          <w:sz w:val="32"/>
          <w:szCs w:val="32"/>
        </w:rPr>
      </w:pPr>
      <w:r w:rsidRPr="003C088A">
        <w:rPr>
          <w:rFonts w:ascii="宋体" w:hAnsi="宋体" w:hint="eastAsia"/>
          <w:b/>
          <w:sz w:val="32"/>
          <w:szCs w:val="32"/>
        </w:rPr>
        <w:t>投标人直接控股股东信息表</w:t>
      </w:r>
    </w:p>
    <w:tbl>
      <w:tblPr>
        <w:tblW w:w="9476" w:type="dxa"/>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3C088A" w:rsidRPr="003C088A">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17E36" w:rsidRPr="003C088A" w:rsidRDefault="003C088A">
            <w:pPr>
              <w:spacing w:line="360" w:lineRule="auto"/>
              <w:jc w:val="center"/>
              <w:rPr>
                <w:rFonts w:ascii="宋体" w:hAnsi="宋体" w:cs="宋体"/>
                <w:b/>
                <w:bCs/>
                <w:kern w:val="0"/>
                <w:sz w:val="24"/>
              </w:rPr>
            </w:pPr>
            <w:r w:rsidRPr="003C088A">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17E36" w:rsidRPr="003C088A" w:rsidRDefault="003C088A">
            <w:pPr>
              <w:spacing w:line="360" w:lineRule="auto"/>
              <w:jc w:val="center"/>
              <w:rPr>
                <w:rFonts w:ascii="宋体" w:hAnsi="宋体" w:cs="宋体"/>
                <w:b/>
                <w:bCs/>
                <w:kern w:val="0"/>
                <w:sz w:val="24"/>
              </w:rPr>
            </w:pPr>
            <w:r w:rsidRPr="003C088A">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17E36" w:rsidRPr="003C088A" w:rsidRDefault="003C088A">
            <w:pPr>
              <w:spacing w:line="360" w:lineRule="auto"/>
              <w:jc w:val="center"/>
              <w:rPr>
                <w:rFonts w:ascii="宋体" w:hAnsi="宋体" w:cs="宋体"/>
                <w:b/>
                <w:bCs/>
                <w:kern w:val="0"/>
                <w:sz w:val="24"/>
              </w:rPr>
            </w:pPr>
            <w:r w:rsidRPr="003C088A">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17E36" w:rsidRPr="003C088A" w:rsidRDefault="003C088A">
            <w:pPr>
              <w:spacing w:line="360" w:lineRule="auto"/>
              <w:jc w:val="center"/>
              <w:rPr>
                <w:rFonts w:ascii="宋体" w:hAnsi="宋体" w:cs="宋体"/>
                <w:b/>
                <w:bCs/>
                <w:kern w:val="0"/>
                <w:sz w:val="24"/>
              </w:rPr>
            </w:pPr>
            <w:r w:rsidRPr="003C088A">
              <w:rPr>
                <w:rFonts w:ascii="宋体" w:hAnsi="宋体" w:cs="宋体" w:hint="eastAsia"/>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17E36" w:rsidRPr="003C088A" w:rsidRDefault="003C088A">
            <w:pPr>
              <w:spacing w:line="360" w:lineRule="auto"/>
              <w:jc w:val="center"/>
              <w:rPr>
                <w:rFonts w:ascii="宋体" w:hAnsi="宋体" w:cs="宋体"/>
                <w:b/>
                <w:bCs/>
                <w:kern w:val="0"/>
                <w:sz w:val="24"/>
              </w:rPr>
            </w:pPr>
            <w:r w:rsidRPr="003C088A">
              <w:rPr>
                <w:rFonts w:ascii="宋体" w:hAnsi="宋体" w:cs="宋体" w:hint="eastAsia"/>
                <w:b/>
                <w:bCs/>
                <w:kern w:val="0"/>
                <w:sz w:val="24"/>
              </w:rPr>
              <w:t>备注</w:t>
            </w:r>
          </w:p>
        </w:tc>
      </w:tr>
      <w:tr w:rsidR="003C088A" w:rsidRPr="003C088A">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3C088A">
            <w:pPr>
              <w:spacing w:line="360" w:lineRule="auto"/>
              <w:jc w:val="center"/>
              <w:rPr>
                <w:rFonts w:ascii="宋体" w:hAnsi="宋体" w:cs="宋体"/>
                <w:kern w:val="0"/>
                <w:sz w:val="24"/>
              </w:rPr>
            </w:pPr>
            <w:r w:rsidRPr="003C088A">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r>
      <w:tr w:rsidR="003C088A" w:rsidRPr="003C088A">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3C088A">
            <w:pPr>
              <w:spacing w:line="360" w:lineRule="auto"/>
              <w:jc w:val="center"/>
              <w:rPr>
                <w:rFonts w:ascii="宋体" w:hAnsi="宋体" w:cs="宋体"/>
                <w:kern w:val="0"/>
                <w:sz w:val="24"/>
              </w:rPr>
            </w:pPr>
            <w:r w:rsidRPr="003C088A">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r>
      <w:tr w:rsidR="003C088A" w:rsidRPr="003C088A">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3C088A">
            <w:pPr>
              <w:spacing w:line="360" w:lineRule="auto"/>
              <w:jc w:val="center"/>
              <w:rPr>
                <w:rFonts w:ascii="宋体" w:hAnsi="宋体" w:cs="宋体"/>
                <w:kern w:val="0"/>
                <w:sz w:val="24"/>
              </w:rPr>
            </w:pPr>
            <w:r w:rsidRPr="003C088A">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r>
      <w:tr w:rsidR="003C088A" w:rsidRPr="003C088A">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3C088A">
            <w:pPr>
              <w:spacing w:line="360" w:lineRule="auto"/>
              <w:jc w:val="center"/>
              <w:rPr>
                <w:rFonts w:ascii="宋体" w:hAnsi="宋体" w:cs="宋体"/>
                <w:kern w:val="0"/>
                <w:sz w:val="24"/>
              </w:rPr>
            </w:pPr>
            <w:r w:rsidRPr="003C088A">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r>
    </w:tbl>
    <w:p w:rsidR="00617E36" w:rsidRPr="003C088A" w:rsidRDefault="003C088A">
      <w:pPr>
        <w:snapToGrid w:val="0"/>
        <w:spacing w:line="360" w:lineRule="auto"/>
        <w:jc w:val="left"/>
        <w:rPr>
          <w:rFonts w:ascii="宋体" w:hAnsi="宋体"/>
          <w:sz w:val="24"/>
        </w:rPr>
      </w:pPr>
      <w:r w:rsidRPr="003C088A">
        <w:rPr>
          <w:rFonts w:ascii="宋体" w:hAnsi="宋体" w:hint="eastAsia"/>
          <w:sz w:val="24"/>
        </w:rPr>
        <w:t>注：</w:t>
      </w:r>
    </w:p>
    <w:p w:rsidR="00617E36" w:rsidRPr="003C088A" w:rsidRDefault="003C088A">
      <w:pPr>
        <w:snapToGrid w:val="0"/>
        <w:spacing w:line="360" w:lineRule="auto"/>
        <w:jc w:val="left"/>
        <w:rPr>
          <w:rFonts w:ascii="宋体" w:hAnsi="宋体"/>
          <w:sz w:val="24"/>
        </w:rPr>
      </w:pPr>
      <w:r w:rsidRPr="003C088A">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617E36" w:rsidRPr="003C088A" w:rsidRDefault="003C088A">
      <w:pPr>
        <w:snapToGrid w:val="0"/>
        <w:spacing w:line="360" w:lineRule="auto"/>
        <w:jc w:val="left"/>
        <w:rPr>
          <w:rFonts w:ascii="宋体" w:hAnsi="宋体"/>
          <w:sz w:val="24"/>
        </w:rPr>
      </w:pPr>
      <w:r w:rsidRPr="003C088A">
        <w:rPr>
          <w:rFonts w:ascii="宋体" w:hAnsi="宋体" w:hint="eastAsia"/>
          <w:sz w:val="24"/>
        </w:rPr>
        <w:t>2.本表所指的控股关系仅限于直接控股关系，不包括间接的控股关系。公司实际控制人与公司之间的关系不属于本表所指的直接控股关系。</w:t>
      </w:r>
    </w:p>
    <w:p w:rsidR="00617E36" w:rsidRPr="003C088A" w:rsidRDefault="003C088A">
      <w:pPr>
        <w:snapToGrid w:val="0"/>
        <w:spacing w:line="360" w:lineRule="auto"/>
        <w:jc w:val="left"/>
        <w:rPr>
          <w:rFonts w:ascii="宋体" w:hAnsi="宋体"/>
          <w:sz w:val="24"/>
        </w:rPr>
      </w:pPr>
      <w:r w:rsidRPr="003C088A">
        <w:rPr>
          <w:rFonts w:ascii="宋体" w:hAnsi="宋体" w:hint="eastAsia"/>
          <w:sz w:val="24"/>
        </w:rPr>
        <w:t>3.供应商不存在直接控股股东的，则在“</w:t>
      </w:r>
      <w:r w:rsidRPr="003C088A">
        <w:rPr>
          <w:rFonts w:ascii="宋体" w:hAnsi="宋体" w:cs="宋体" w:hint="eastAsia"/>
          <w:b/>
          <w:bCs/>
          <w:kern w:val="0"/>
          <w:sz w:val="24"/>
        </w:rPr>
        <w:t>直接控股股东名称</w:t>
      </w:r>
      <w:r w:rsidRPr="003C088A">
        <w:rPr>
          <w:rFonts w:ascii="宋体" w:hAnsi="宋体" w:hint="eastAsia"/>
          <w:sz w:val="24"/>
        </w:rPr>
        <w:t>”中填“无”。</w:t>
      </w:r>
    </w:p>
    <w:p w:rsidR="00617E36" w:rsidRPr="003C088A" w:rsidRDefault="00617E36">
      <w:pPr>
        <w:snapToGrid w:val="0"/>
        <w:spacing w:line="360" w:lineRule="auto"/>
        <w:jc w:val="left"/>
        <w:rPr>
          <w:rFonts w:ascii="宋体" w:hAnsi="宋体"/>
          <w:sz w:val="24"/>
        </w:rPr>
      </w:pPr>
    </w:p>
    <w:p w:rsidR="00617E36" w:rsidRPr="003C088A" w:rsidRDefault="00617E36">
      <w:pPr>
        <w:snapToGrid w:val="0"/>
        <w:spacing w:line="360" w:lineRule="auto"/>
        <w:jc w:val="left"/>
        <w:rPr>
          <w:rFonts w:ascii="宋体" w:hAnsi="宋体"/>
          <w:sz w:val="24"/>
        </w:rPr>
      </w:pPr>
    </w:p>
    <w:p w:rsidR="00617E36" w:rsidRPr="003C088A" w:rsidRDefault="00617E36">
      <w:pPr>
        <w:snapToGrid w:val="0"/>
        <w:spacing w:line="360" w:lineRule="auto"/>
        <w:jc w:val="left"/>
        <w:rPr>
          <w:rFonts w:ascii="宋体" w:hAnsi="宋体"/>
          <w:sz w:val="24"/>
        </w:rPr>
      </w:pPr>
    </w:p>
    <w:p w:rsidR="00617E36" w:rsidRPr="003C088A" w:rsidRDefault="003C088A">
      <w:pPr>
        <w:snapToGrid w:val="0"/>
        <w:spacing w:line="360" w:lineRule="auto"/>
        <w:ind w:leftChars="-1" w:left="-2" w:rightChars="-389" w:right="-817"/>
        <w:rPr>
          <w:rFonts w:ascii="宋体" w:hAnsi="宋体"/>
          <w:sz w:val="24"/>
        </w:rPr>
      </w:pPr>
      <w:r w:rsidRPr="003C088A">
        <w:rPr>
          <w:rFonts w:ascii="宋体" w:hAnsi="宋体" w:hint="eastAsia"/>
          <w:sz w:val="24"/>
        </w:rPr>
        <w:t xml:space="preserve">             法定代表人或者委托代理人（签字或者电子签名）：</w:t>
      </w:r>
    </w:p>
    <w:p w:rsidR="00617E36" w:rsidRPr="003C088A" w:rsidRDefault="003C088A" w:rsidP="003C088A">
      <w:pPr>
        <w:snapToGrid w:val="0"/>
        <w:spacing w:line="360" w:lineRule="auto"/>
        <w:ind w:leftChars="-15" w:left="-2" w:rightChars="-389" w:right="-817" w:hangingChars="12" w:hanging="29"/>
        <w:rPr>
          <w:rFonts w:ascii="宋体" w:hAnsi="宋体"/>
          <w:sz w:val="24"/>
        </w:rPr>
      </w:pPr>
      <w:r w:rsidRPr="003C088A">
        <w:rPr>
          <w:rFonts w:ascii="宋体" w:hAnsi="宋体" w:hint="eastAsia"/>
          <w:sz w:val="24"/>
        </w:rPr>
        <w:t xml:space="preserve">                                    投标人名称（电子签章）：</w:t>
      </w:r>
    </w:p>
    <w:p w:rsidR="00617E36" w:rsidRPr="003C088A" w:rsidRDefault="003C088A">
      <w:pPr>
        <w:snapToGrid w:val="0"/>
        <w:spacing w:line="360" w:lineRule="auto"/>
        <w:jc w:val="left"/>
        <w:rPr>
          <w:rFonts w:ascii="宋体" w:hAnsi="宋体"/>
          <w:szCs w:val="21"/>
        </w:rPr>
      </w:pPr>
      <w:r w:rsidRPr="003C088A">
        <w:rPr>
          <w:rFonts w:ascii="宋体" w:hAnsi="宋体" w:hint="eastAsia"/>
          <w:sz w:val="24"/>
        </w:rPr>
        <w:t xml:space="preserve">                                    日期：    年   月   日</w:t>
      </w:r>
    </w:p>
    <w:p w:rsidR="00617E36" w:rsidRPr="003C088A" w:rsidRDefault="00617E36">
      <w:pPr>
        <w:snapToGrid w:val="0"/>
        <w:jc w:val="center"/>
        <w:rPr>
          <w:rFonts w:ascii="宋体" w:hAnsi="宋体"/>
          <w:b/>
          <w:sz w:val="28"/>
          <w:szCs w:val="28"/>
        </w:rPr>
      </w:pPr>
    </w:p>
    <w:p w:rsidR="00617E36" w:rsidRPr="003C088A" w:rsidRDefault="003C088A">
      <w:pPr>
        <w:snapToGrid w:val="0"/>
        <w:spacing w:line="360" w:lineRule="auto"/>
        <w:jc w:val="left"/>
        <w:rPr>
          <w:rFonts w:ascii="宋体" w:hAnsi="宋体"/>
          <w:b/>
          <w:sz w:val="32"/>
          <w:szCs w:val="32"/>
        </w:rPr>
      </w:pPr>
      <w:r w:rsidRPr="003C088A">
        <w:rPr>
          <w:rFonts w:ascii="宋体" w:hAnsi="宋体" w:hint="eastAsia"/>
          <w:b/>
          <w:sz w:val="32"/>
          <w:szCs w:val="32"/>
        </w:rPr>
        <w:br w:type="page"/>
      </w:r>
      <w:r w:rsidRPr="003C088A">
        <w:rPr>
          <w:rFonts w:ascii="宋体" w:hAnsi="宋体" w:hint="eastAsia"/>
          <w:b/>
          <w:sz w:val="24"/>
        </w:rPr>
        <w:lastRenderedPageBreak/>
        <w:t>4.</w:t>
      </w:r>
      <w:r w:rsidRPr="003C088A">
        <w:t xml:space="preserve"> </w:t>
      </w:r>
      <w:r w:rsidRPr="003C088A">
        <w:rPr>
          <w:rFonts w:ascii="宋体" w:hAnsi="宋体" w:hint="eastAsia"/>
          <w:b/>
          <w:sz w:val="28"/>
          <w:szCs w:val="28"/>
        </w:rPr>
        <w:t>投标人直接管理关系信息表</w:t>
      </w:r>
    </w:p>
    <w:p w:rsidR="00617E36" w:rsidRPr="003C088A" w:rsidRDefault="003C088A">
      <w:pPr>
        <w:snapToGrid w:val="0"/>
        <w:spacing w:line="360" w:lineRule="auto"/>
        <w:jc w:val="center"/>
        <w:rPr>
          <w:rFonts w:ascii="宋体" w:hAnsi="宋体"/>
          <w:sz w:val="32"/>
          <w:szCs w:val="32"/>
        </w:rPr>
      </w:pPr>
      <w:r w:rsidRPr="003C088A">
        <w:rPr>
          <w:rFonts w:ascii="宋体" w:hAnsi="宋体" w:hint="eastAsia"/>
          <w:b/>
          <w:sz w:val="32"/>
          <w:szCs w:val="32"/>
        </w:rPr>
        <w:t>投标人直接管理关系信息表</w:t>
      </w:r>
    </w:p>
    <w:tbl>
      <w:tblPr>
        <w:tblW w:w="9652"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3C088A" w:rsidRPr="003C088A">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17E36" w:rsidRPr="003C088A" w:rsidRDefault="003C088A">
            <w:pPr>
              <w:spacing w:line="360" w:lineRule="auto"/>
              <w:jc w:val="center"/>
              <w:rPr>
                <w:rFonts w:ascii="宋体" w:hAnsi="宋体" w:cs="宋体"/>
                <w:b/>
                <w:bCs/>
                <w:kern w:val="0"/>
                <w:sz w:val="24"/>
              </w:rPr>
            </w:pPr>
            <w:r w:rsidRPr="003C088A">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17E36" w:rsidRPr="003C088A" w:rsidRDefault="003C088A">
            <w:pPr>
              <w:spacing w:line="360" w:lineRule="auto"/>
              <w:jc w:val="center"/>
              <w:rPr>
                <w:rFonts w:ascii="宋体" w:hAnsi="宋体" w:cs="宋体"/>
                <w:b/>
                <w:bCs/>
                <w:kern w:val="0"/>
                <w:sz w:val="24"/>
              </w:rPr>
            </w:pPr>
            <w:r w:rsidRPr="003C088A">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17E36" w:rsidRPr="003C088A" w:rsidRDefault="003C088A">
            <w:pPr>
              <w:spacing w:line="360" w:lineRule="auto"/>
              <w:jc w:val="center"/>
              <w:rPr>
                <w:rFonts w:ascii="宋体" w:hAnsi="宋体" w:cs="宋体"/>
                <w:b/>
                <w:bCs/>
                <w:kern w:val="0"/>
                <w:sz w:val="24"/>
              </w:rPr>
            </w:pPr>
            <w:r w:rsidRPr="003C088A">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17E36" w:rsidRPr="003C088A" w:rsidRDefault="003C088A">
            <w:pPr>
              <w:spacing w:line="360" w:lineRule="auto"/>
              <w:jc w:val="center"/>
              <w:rPr>
                <w:rFonts w:ascii="宋体" w:hAnsi="宋体" w:cs="宋体"/>
                <w:b/>
                <w:bCs/>
                <w:kern w:val="0"/>
                <w:sz w:val="24"/>
              </w:rPr>
            </w:pPr>
            <w:r w:rsidRPr="003C088A">
              <w:rPr>
                <w:rFonts w:ascii="宋体" w:hAnsi="宋体" w:cs="宋体" w:hint="eastAsia"/>
                <w:b/>
                <w:bCs/>
                <w:kern w:val="0"/>
                <w:sz w:val="24"/>
              </w:rPr>
              <w:t>备注</w:t>
            </w:r>
          </w:p>
        </w:tc>
      </w:tr>
      <w:tr w:rsidR="003C088A" w:rsidRPr="003C088A">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3C088A">
            <w:pPr>
              <w:spacing w:line="360" w:lineRule="auto"/>
              <w:jc w:val="center"/>
              <w:rPr>
                <w:rFonts w:ascii="宋体" w:hAnsi="宋体" w:cs="宋体"/>
                <w:kern w:val="0"/>
                <w:sz w:val="24"/>
              </w:rPr>
            </w:pPr>
            <w:r w:rsidRPr="003C088A">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r>
      <w:tr w:rsidR="003C088A" w:rsidRPr="003C088A">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3C088A">
            <w:pPr>
              <w:spacing w:line="360" w:lineRule="auto"/>
              <w:jc w:val="center"/>
              <w:rPr>
                <w:rFonts w:ascii="宋体" w:hAnsi="宋体" w:cs="宋体"/>
                <w:kern w:val="0"/>
                <w:sz w:val="24"/>
              </w:rPr>
            </w:pPr>
            <w:r w:rsidRPr="003C088A">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r>
      <w:tr w:rsidR="003C088A" w:rsidRPr="003C088A">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3C088A">
            <w:pPr>
              <w:spacing w:line="360" w:lineRule="auto"/>
              <w:jc w:val="center"/>
              <w:rPr>
                <w:rFonts w:ascii="宋体" w:hAnsi="宋体" w:cs="宋体"/>
                <w:kern w:val="0"/>
                <w:sz w:val="24"/>
              </w:rPr>
            </w:pPr>
            <w:r w:rsidRPr="003C088A">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r>
      <w:tr w:rsidR="003C088A" w:rsidRPr="003C088A">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3C088A">
            <w:pPr>
              <w:spacing w:line="360" w:lineRule="auto"/>
              <w:jc w:val="center"/>
              <w:rPr>
                <w:rFonts w:ascii="宋体" w:hAnsi="宋体" w:cs="宋体"/>
                <w:kern w:val="0"/>
                <w:sz w:val="24"/>
              </w:rPr>
            </w:pPr>
            <w:r w:rsidRPr="003C088A">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17E36" w:rsidRPr="003C088A" w:rsidRDefault="00617E36">
            <w:pPr>
              <w:spacing w:line="360" w:lineRule="auto"/>
              <w:jc w:val="center"/>
              <w:rPr>
                <w:rFonts w:ascii="宋体" w:hAnsi="宋体" w:cs="宋体"/>
                <w:kern w:val="0"/>
                <w:sz w:val="24"/>
              </w:rPr>
            </w:pPr>
          </w:p>
        </w:tc>
      </w:tr>
    </w:tbl>
    <w:p w:rsidR="00617E36" w:rsidRPr="003C088A" w:rsidRDefault="003C088A">
      <w:pPr>
        <w:snapToGrid w:val="0"/>
        <w:spacing w:line="360" w:lineRule="auto"/>
        <w:jc w:val="left"/>
        <w:rPr>
          <w:rFonts w:ascii="宋体" w:hAnsi="宋体"/>
          <w:sz w:val="24"/>
        </w:rPr>
      </w:pPr>
      <w:r w:rsidRPr="003C088A">
        <w:rPr>
          <w:rFonts w:ascii="宋体" w:hAnsi="宋体" w:hint="eastAsia"/>
          <w:sz w:val="24"/>
        </w:rPr>
        <w:t>注：</w:t>
      </w:r>
    </w:p>
    <w:p w:rsidR="00617E36" w:rsidRPr="003C088A" w:rsidRDefault="003C088A">
      <w:pPr>
        <w:snapToGrid w:val="0"/>
        <w:spacing w:line="360" w:lineRule="auto"/>
        <w:ind w:firstLineChars="200" w:firstLine="480"/>
        <w:jc w:val="left"/>
        <w:rPr>
          <w:rFonts w:ascii="宋体" w:hAnsi="宋体"/>
          <w:sz w:val="24"/>
        </w:rPr>
      </w:pPr>
      <w:r w:rsidRPr="003C088A">
        <w:rPr>
          <w:rFonts w:ascii="宋体" w:hAnsi="宋体" w:hint="eastAsia"/>
          <w:sz w:val="24"/>
        </w:rPr>
        <w:t>1.管理关系：是指不具有出资持股关系的其他单位之间存在的管理与被管理关系，如一些上下级关系的事业单位和团体组织。</w:t>
      </w:r>
    </w:p>
    <w:p w:rsidR="00617E36" w:rsidRPr="003C088A" w:rsidRDefault="003C088A">
      <w:pPr>
        <w:snapToGrid w:val="0"/>
        <w:spacing w:line="360" w:lineRule="auto"/>
        <w:ind w:firstLineChars="200" w:firstLine="480"/>
        <w:jc w:val="left"/>
        <w:rPr>
          <w:rFonts w:ascii="宋体" w:hAnsi="宋体"/>
          <w:sz w:val="24"/>
        </w:rPr>
      </w:pPr>
      <w:r w:rsidRPr="003C088A">
        <w:rPr>
          <w:rFonts w:ascii="宋体" w:hAnsi="宋体" w:hint="eastAsia"/>
          <w:sz w:val="24"/>
        </w:rPr>
        <w:t>2.</w:t>
      </w:r>
      <w:r w:rsidRPr="003C088A">
        <w:rPr>
          <w:rFonts w:ascii="宋体" w:hAnsi="宋体" w:hint="eastAsia"/>
          <w:spacing w:val="-6"/>
          <w:sz w:val="24"/>
        </w:rPr>
        <w:t>本表所指的管理关系仅限于直接管理关系，不包括间接的管理关系。</w:t>
      </w:r>
    </w:p>
    <w:p w:rsidR="00617E36" w:rsidRPr="003C088A" w:rsidRDefault="003C088A">
      <w:pPr>
        <w:snapToGrid w:val="0"/>
        <w:spacing w:line="360" w:lineRule="auto"/>
        <w:ind w:firstLineChars="200" w:firstLine="480"/>
        <w:jc w:val="left"/>
        <w:rPr>
          <w:rFonts w:ascii="宋体" w:hAnsi="宋体"/>
          <w:sz w:val="24"/>
        </w:rPr>
      </w:pPr>
      <w:r w:rsidRPr="003C088A">
        <w:rPr>
          <w:rFonts w:ascii="宋体" w:hAnsi="宋体" w:hint="eastAsia"/>
          <w:sz w:val="24"/>
        </w:rPr>
        <w:t>3.供应商不存在直接管理关系的，则在“</w:t>
      </w:r>
      <w:r w:rsidRPr="003C088A">
        <w:rPr>
          <w:rFonts w:ascii="宋体" w:hAnsi="宋体" w:cs="宋体" w:hint="eastAsia"/>
          <w:b/>
          <w:bCs/>
          <w:kern w:val="0"/>
          <w:sz w:val="24"/>
        </w:rPr>
        <w:t>直接管理关系单位名称</w:t>
      </w:r>
      <w:r w:rsidRPr="003C088A">
        <w:rPr>
          <w:rFonts w:ascii="宋体" w:hAnsi="宋体" w:hint="eastAsia"/>
          <w:sz w:val="24"/>
        </w:rPr>
        <w:t>”中填“无”。</w:t>
      </w:r>
    </w:p>
    <w:p w:rsidR="00617E36" w:rsidRPr="003C088A" w:rsidRDefault="00617E36">
      <w:pPr>
        <w:snapToGrid w:val="0"/>
        <w:spacing w:line="360" w:lineRule="auto"/>
        <w:jc w:val="left"/>
        <w:rPr>
          <w:rFonts w:ascii="宋体" w:hAnsi="宋体"/>
          <w:sz w:val="24"/>
        </w:rPr>
      </w:pPr>
    </w:p>
    <w:p w:rsidR="00617E36" w:rsidRPr="003C088A" w:rsidRDefault="00617E36">
      <w:pPr>
        <w:snapToGrid w:val="0"/>
        <w:spacing w:line="360" w:lineRule="auto"/>
        <w:jc w:val="left"/>
        <w:rPr>
          <w:rFonts w:ascii="宋体" w:hAnsi="宋体"/>
          <w:sz w:val="24"/>
        </w:rPr>
      </w:pPr>
    </w:p>
    <w:p w:rsidR="00617E36" w:rsidRPr="003C088A" w:rsidRDefault="00617E36">
      <w:pPr>
        <w:snapToGrid w:val="0"/>
        <w:spacing w:line="360" w:lineRule="auto"/>
        <w:jc w:val="left"/>
        <w:rPr>
          <w:rFonts w:ascii="宋体" w:hAnsi="宋体"/>
          <w:sz w:val="24"/>
        </w:rPr>
      </w:pPr>
    </w:p>
    <w:p w:rsidR="00617E36" w:rsidRPr="003C088A" w:rsidRDefault="00617E36">
      <w:pPr>
        <w:snapToGrid w:val="0"/>
        <w:spacing w:line="360" w:lineRule="auto"/>
        <w:jc w:val="left"/>
        <w:rPr>
          <w:sz w:val="24"/>
        </w:rPr>
      </w:pPr>
    </w:p>
    <w:p w:rsidR="00617E36" w:rsidRPr="003C088A" w:rsidRDefault="003C088A">
      <w:pPr>
        <w:snapToGrid w:val="0"/>
        <w:spacing w:line="360" w:lineRule="auto"/>
        <w:ind w:leftChars="-1" w:left="-2" w:rightChars="-389" w:right="-817"/>
        <w:rPr>
          <w:rFonts w:ascii="宋体" w:hAnsi="宋体"/>
          <w:sz w:val="24"/>
        </w:rPr>
      </w:pPr>
      <w:r w:rsidRPr="003C088A">
        <w:rPr>
          <w:rFonts w:ascii="宋体" w:hAnsi="宋体" w:hint="eastAsia"/>
          <w:sz w:val="24"/>
        </w:rPr>
        <w:t xml:space="preserve">            法定代表人或者委托代理人（签字或者电子签名）：</w:t>
      </w:r>
    </w:p>
    <w:p w:rsidR="00617E36" w:rsidRPr="003C088A" w:rsidRDefault="003C088A" w:rsidP="003C088A">
      <w:pPr>
        <w:snapToGrid w:val="0"/>
        <w:spacing w:line="360" w:lineRule="auto"/>
        <w:ind w:leftChars="-15" w:left="-2" w:rightChars="-389" w:right="-817" w:hangingChars="12" w:hanging="29"/>
        <w:rPr>
          <w:rFonts w:ascii="宋体" w:hAnsi="宋体"/>
          <w:sz w:val="24"/>
        </w:rPr>
      </w:pPr>
      <w:r w:rsidRPr="003C088A">
        <w:rPr>
          <w:rFonts w:ascii="宋体" w:hAnsi="宋体" w:hint="eastAsia"/>
          <w:sz w:val="24"/>
        </w:rPr>
        <w:t xml:space="preserve">                                  投标人名称（电子签章）：</w:t>
      </w:r>
    </w:p>
    <w:p w:rsidR="00617E36" w:rsidRPr="003C088A" w:rsidRDefault="003C088A">
      <w:pPr>
        <w:snapToGrid w:val="0"/>
        <w:spacing w:line="360" w:lineRule="auto"/>
        <w:ind w:right="480" w:firstLineChars="100" w:firstLine="240"/>
        <w:jc w:val="left"/>
        <w:rPr>
          <w:rFonts w:ascii="宋体" w:hAnsi="宋体"/>
          <w:szCs w:val="21"/>
        </w:rPr>
      </w:pPr>
      <w:r w:rsidRPr="003C088A">
        <w:rPr>
          <w:rFonts w:ascii="宋体" w:hAnsi="宋体" w:hint="eastAsia"/>
          <w:sz w:val="24"/>
        </w:rPr>
        <w:t xml:space="preserve">                                日期：    年   月   日</w:t>
      </w:r>
    </w:p>
    <w:p w:rsidR="00617E36" w:rsidRPr="003C088A" w:rsidRDefault="00617E36">
      <w:pPr>
        <w:snapToGrid w:val="0"/>
        <w:spacing w:beforeLines="50" w:before="120" w:after="50"/>
        <w:jc w:val="left"/>
        <w:rPr>
          <w:rFonts w:ascii="宋体" w:hAnsi="宋体"/>
          <w:sz w:val="24"/>
        </w:rPr>
      </w:pPr>
    </w:p>
    <w:p w:rsidR="00617E36" w:rsidRPr="003C088A" w:rsidRDefault="00617E36">
      <w:pPr>
        <w:snapToGrid w:val="0"/>
        <w:spacing w:before="50" w:afterLines="50" w:after="120"/>
        <w:jc w:val="left"/>
        <w:rPr>
          <w:rFonts w:ascii="宋体" w:hAnsi="宋体"/>
          <w:szCs w:val="21"/>
        </w:rPr>
      </w:pPr>
    </w:p>
    <w:p w:rsidR="00617E36" w:rsidRPr="003C088A" w:rsidRDefault="00617E36">
      <w:pPr>
        <w:snapToGrid w:val="0"/>
        <w:spacing w:beforeLines="50" w:before="120" w:after="50"/>
        <w:jc w:val="left"/>
        <w:rPr>
          <w:rFonts w:ascii="宋体" w:hAnsi="宋体"/>
          <w:b/>
          <w:sz w:val="24"/>
          <w:szCs w:val="20"/>
        </w:rPr>
      </w:pPr>
    </w:p>
    <w:p w:rsidR="00617E36" w:rsidRPr="003C088A" w:rsidRDefault="00617E36">
      <w:pPr>
        <w:snapToGrid w:val="0"/>
        <w:spacing w:beforeLines="50" w:before="120" w:after="50"/>
        <w:ind w:left="142"/>
        <w:jc w:val="left"/>
        <w:rPr>
          <w:rFonts w:ascii="宋体" w:hAnsi="宋体"/>
          <w:b/>
          <w:sz w:val="24"/>
        </w:rPr>
      </w:pPr>
    </w:p>
    <w:p w:rsidR="00617E36" w:rsidRPr="003C088A" w:rsidRDefault="00617E36">
      <w:pPr>
        <w:snapToGrid w:val="0"/>
        <w:spacing w:beforeLines="50" w:before="120" w:after="50"/>
        <w:ind w:left="142"/>
        <w:jc w:val="left"/>
        <w:rPr>
          <w:rFonts w:ascii="宋体" w:hAnsi="宋体"/>
          <w:b/>
          <w:sz w:val="24"/>
        </w:rPr>
      </w:pPr>
    </w:p>
    <w:p w:rsidR="00617E36" w:rsidRPr="003C088A" w:rsidRDefault="00617E36">
      <w:pPr>
        <w:snapToGrid w:val="0"/>
        <w:spacing w:beforeLines="50" w:before="120" w:after="50"/>
        <w:ind w:left="142"/>
        <w:jc w:val="left"/>
        <w:rPr>
          <w:rFonts w:ascii="宋体" w:hAnsi="宋体"/>
          <w:b/>
          <w:sz w:val="24"/>
        </w:rPr>
      </w:pPr>
    </w:p>
    <w:p w:rsidR="00617E36" w:rsidRPr="003C088A" w:rsidRDefault="00617E36">
      <w:pPr>
        <w:snapToGrid w:val="0"/>
        <w:spacing w:beforeLines="50" w:before="120" w:after="50"/>
        <w:ind w:left="142"/>
        <w:jc w:val="left"/>
        <w:rPr>
          <w:rFonts w:ascii="宋体" w:hAnsi="宋体"/>
          <w:b/>
          <w:sz w:val="24"/>
        </w:rPr>
      </w:pPr>
    </w:p>
    <w:p w:rsidR="00617E36" w:rsidRPr="003C088A" w:rsidRDefault="003C088A">
      <w:pPr>
        <w:snapToGrid w:val="0"/>
        <w:spacing w:beforeLines="50" w:before="120" w:after="50"/>
        <w:ind w:left="142"/>
        <w:jc w:val="left"/>
        <w:rPr>
          <w:rFonts w:ascii="宋体" w:hAnsi="宋体"/>
          <w:b/>
          <w:sz w:val="24"/>
          <w:szCs w:val="20"/>
        </w:rPr>
      </w:pPr>
      <w:r w:rsidRPr="003C088A">
        <w:rPr>
          <w:rFonts w:ascii="宋体" w:hAnsi="宋体" w:hint="eastAsia"/>
          <w:b/>
          <w:sz w:val="24"/>
        </w:rPr>
        <w:br w:type="page"/>
      </w:r>
      <w:r w:rsidRPr="003C088A">
        <w:rPr>
          <w:rFonts w:ascii="宋体" w:hAnsi="宋体" w:hint="eastAsia"/>
          <w:b/>
          <w:sz w:val="24"/>
        </w:rPr>
        <w:lastRenderedPageBreak/>
        <w:t>5.投标声明</w:t>
      </w:r>
    </w:p>
    <w:p w:rsidR="00617E36" w:rsidRPr="003C088A" w:rsidRDefault="00617E36">
      <w:pPr>
        <w:snapToGrid w:val="0"/>
        <w:spacing w:before="50" w:afterLines="50" w:after="120"/>
        <w:jc w:val="left"/>
        <w:rPr>
          <w:rFonts w:ascii="宋体" w:hAnsi="宋体"/>
        </w:rPr>
      </w:pPr>
    </w:p>
    <w:p w:rsidR="00617E36" w:rsidRPr="003C088A" w:rsidRDefault="003C088A">
      <w:pPr>
        <w:snapToGrid w:val="0"/>
        <w:spacing w:before="50" w:afterLines="50" w:after="120"/>
        <w:jc w:val="center"/>
        <w:rPr>
          <w:rFonts w:ascii="宋体" w:hAnsi="宋体"/>
          <w:b/>
          <w:sz w:val="32"/>
          <w:szCs w:val="32"/>
        </w:rPr>
      </w:pPr>
      <w:r w:rsidRPr="003C088A">
        <w:rPr>
          <w:rFonts w:ascii="宋体" w:hAnsi="宋体" w:hint="eastAsia"/>
          <w:b/>
          <w:sz w:val="32"/>
          <w:szCs w:val="32"/>
        </w:rPr>
        <w:t>投标声明</w:t>
      </w:r>
    </w:p>
    <w:p w:rsidR="00617E36" w:rsidRPr="003C088A" w:rsidRDefault="003C088A">
      <w:pPr>
        <w:spacing w:line="400" w:lineRule="exact"/>
        <w:contextualSpacing/>
        <w:jc w:val="left"/>
        <w:rPr>
          <w:sz w:val="24"/>
        </w:rPr>
      </w:pPr>
      <w:r w:rsidRPr="003C088A">
        <w:rPr>
          <w:rFonts w:hint="eastAsia"/>
          <w:sz w:val="24"/>
        </w:rPr>
        <w:t>（采购人名称）：</w:t>
      </w:r>
    </w:p>
    <w:p w:rsidR="00617E36" w:rsidRPr="003C088A" w:rsidRDefault="003C088A">
      <w:pPr>
        <w:spacing w:line="400" w:lineRule="exact"/>
        <w:ind w:firstLineChars="218" w:firstLine="523"/>
        <w:contextualSpacing/>
        <w:jc w:val="left"/>
        <w:rPr>
          <w:rFonts w:ascii="宋体" w:hAnsi="宋体"/>
          <w:sz w:val="24"/>
        </w:rPr>
      </w:pPr>
      <w:r w:rsidRPr="003C088A">
        <w:rPr>
          <w:rFonts w:ascii="宋体" w:hAnsi="宋体" w:hint="eastAsia"/>
          <w:sz w:val="24"/>
        </w:rPr>
        <w:t>我方参加贵单位组织</w:t>
      </w:r>
      <w:r w:rsidRPr="003C088A">
        <w:rPr>
          <w:rFonts w:ascii="宋体" w:hAnsi="宋体" w:hint="eastAsia"/>
          <w:sz w:val="24"/>
          <w:u w:val="single"/>
        </w:rPr>
        <w:t xml:space="preserve">             </w:t>
      </w:r>
      <w:r w:rsidRPr="003C088A">
        <w:rPr>
          <w:rFonts w:ascii="宋体" w:hAnsi="宋体" w:hint="eastAsia"/>
          <w:sz w:val="24"/>
        </w:rPr>
        <w:t>项目（项目编号：</w:t>
      </w:r>
      <w:r w:rsidRPr="003C088A">
        <w:rPr>
          <w:rFonts w:ascii="宋体" w:hAnsi="宋体" w:hint="eastAsia"/>
          <w:sz w:val="24"/>
          <w:u w:val="single"/>
        </w:rPr>
        <w:t xml:space="preserve">       </w:t>
      </w:r>
      <w:r w:rsidRPr="003C088A">
        <w:rPr>
          <w:rFonts w:ascii="宋体" w:hAnsi="宋体" w:hint="eastAsia"/>
          <w:sz w:val="24"/>
        </w:rPr>
        <w:t>）的政府采购活动。我方在此郑重声明：</w:t>
      </w:r>
    </w:p>
    <w:p w:rsidR="00617E36" w:rsidRPr="003C088A" w:rsidRDefault="003C088A">
      <w:pPr>
        <w:spacing w:line="400" w:lineRule="exact"/>
        <w:ind w:firstLineChars="200" w:firstLine="480"/>
        <w:contextualSpacing/>
        <w:jc w:val="left"/>
        <w:rPr>
          <w:rFonts w:ascii="宋体" w:hAnsi="宋体"/>
          <w:sz w:val="24"/>
        </w:rPr>
      </w:pPr>
      <w:r w:rsidRPr="003C088A">
        <w:rPr>
          <w:rFonts w:ascii="宋体" w:hAnsi="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617E36" w:rsidRPr="003C088A" w:rsidRDefault="003C088A">
      <w:pPr>
        <w:spacing w:line="400" w:lineRule="exact"/>
        <w:ind w:firstLineChars="200" w:firstLine="480"/>
        <w:contextualSpacing/>
        <w:jc w:val="left"/>
        <w:rPr>
          <w:rFonts w:ascii="宋体" w:hAnsi="宋体"/>
          <w:sz w:val="24"/>
        </w:rPr>
      </w:pPr>
      <w:r w:rsidRPr="003C088A">
        <w:rPr>
          <w:rFonts w:ascii="宋体" w:hAnsi="宋体" w:hint="eastAsia"/>
          <w:sz w:val="24"/>
        </w:rPr>
        <w:t>2.我方不是为本次采购项目提供整体设计、规范编制或者项目管理、监理、检测等服务的供应商。</w:t>
      </w:r>
    </w:p>
    <w:p w:rsidR="00617E36" w:rsidRPr="003C088A" w:rsidRDefault="003C088A">
      <w:pPr>
        <w:spacing w:line="400" w:lineRule="exact"/>
        <w:ind w:firstLineChars="200" w:firstLine="480"/>
        <w:contextualSpacing/>
        <w:jc w:val="left"/>
        <w:rPr>
          <w:rFonts w:ascii="宋体" w:hAnsi="宋体"/>
          <w:sz w:val="24"/>
        </w:rPr>
      </w:pPr>
      <w:r w:rsidRPr="003C088A">
        <w:rPr>
          <w:rFonts w:ascii="宋体" w:hAnsi="宋体" w:hint="eastAsia"/>
          <w:sz w:val="24"/>
        </w:rPr>
        <w:t>3. 我方承诺符合《中华人民共和国政府采购法》第二十二条规定：</w:t>
      </w:r>
    </w:p>
    <w:p w:rsidR="00617E36" w:rsidRPr="003C088A" w:rsidRDefault="003C088A">
      <w:pPr>
        <w:spacing w:line="400" w:lineRule="exact"/>
        <w:ind w:firstLineChars="200" w:firstLine="480"/>
        <w:contextualSpacing/>
        <w:jc w:val="left"/>
        <w:rPr>
          <w:rFonts w:ascii="宋体" w:hAnsi="宋体"/>
          <w:sz w:val="24"/>
        </w:rPr>
      </w:pPr>
      <w:r w:rsidRPr="003C088A">
        <w:rPr>
          <w:rFonts w:ascii="宋体" w:hAnsi="宋体" w:hint="eastAsia"/>
          <w:sz w:val="24"/>
        </w:rPr>
        <w:t>（一）具有独立承担民事责任的能力；</w:t>
      </w:r>
    </w:p>
    <w:p w:rsidR="00617E36" w:rsidRPr="003C088A" w:rsidRDefault="003C088A">
      <w:pPr>
        <w:spacing w:line="400" w:lineRule="exact"/>
        <w:ind w:firstLineChars="200" w:firstLine="480"/>
        <w:contextualSpacing/>
        <w:jc w:val="left"/>
        <w:rPr>
          <w:rFonts w:ascii="宋体" w:hAnsi="宋体"/>
          <w:sz w:val="24"/>
        </w:rPr>
      </w:pPr>
      <w:r w:rsidRPr="003C088A">
        <w:rPr>
          <w:rFonts w:ascii="宋体" w:hAnsi="宋体" w:hint="eastAsia"/>
          <w:sz w:val="24"/>
        </w:rPr>
        <w:t>（二）具有良好的商业信誉和健全的财务会计制度；</w:t>
      </w:r>
    </w:p>
    <w:p w:rsidR="00617E36" w:rsidRPr="003C088A" w:rsidRDefault="003C088A">
      <w:pPr>
        <w:spacing w:line="400" w:lineRule="exact"/>
        <w:ind w:firstLineChars="200" w:firstLine="480"/>
        <w:contextualSpacing/>
        <w:jc w:val="left"/>
        <w:rPr>
          <w:rFonts w:ascii="宋体" w:hAnsi="宋体"/>
          <w:sz w:val="24"/>
        </w:rPr>
      </w:pPr>
      <w:r w:rsidRPr="003C088A">
        <w:rPr>
          <w:rFonts w:ascii="宋体" w:hAnsi="宋体" w:hint="eastAsia"/>
          <w:sz w:val="24"/>
        </w:rPr>
        <w:t>（三）具有履行合同所必需的设备和专业技术能力；</w:t>
      </w:r>
    </w:p>
    <w:p w:rsidR="00617E36" w:rsidRPr="003C088A" w:rsidRDefault="003C088A">
      <w:pPr>
        <w:spacing w:line="400" w:lineRule="exact"/>
        <w:ind w:firstLineChars="200" w:firstLine="480"/>
        <w:contextualSpacing/>
        <w:jc w:val="left"/>
        <w:rPr>
          <w:rFonts w:ascii="宋体" w:hAnsi="宋体"/>
          <w:sz w:val="24"/>
        </w:rPr>
      </w:pPr>
      <w:r w:rsidRPr="003C088A">
        <w:rPr>
          <w:rFonts w:ascii="宋体" w:hAnsi="宋体" w:hint="eastAsia"/>
          <w:sz w:val="24"/>
        </w:rPr>
        <w:t>（四）有依法缴纳税收和社会保障资金的良好记录；</w:t>
      </w:r>
    </w:p>
    <w:p w:rsidR="00617E36" w:rsidRPr="003C088A" w:rsidRDefault="003C088A">
      <w:pPr>
        <w:spacing w:line="400" w:lineRule="exact"/>
        <w:ind w:firstLineChars="200" w:firstLine="480"/>
        <w:contextualSpacing/>
        <w:jc w:val="left"/>
        <w:rPr>
          <w:rFonts w:ascii="宋体" w:hAnsi="宋体"/>
          <w:sz w:val="24"/>
        </w:rPr>
      </w:pPr>
      <w:r w:rsidRPr="003C088A">
        <w:rPr>
          <w:rFonts w:ascii="宋体" w:hAnsi="宋体" w:hint="eastAsia"/>
          <w:sz w:val="24"/>
        </w:rPr>
        <w:t>（五）参加政府采购活动前三年内，在经营活动中没有重大违法记录；</w:t>
      </w:r>
    </w:p>
    <w:p w:rsidR="00617E36" w:rsidRPr="003C088A" w:rsidRDefault="003C088A">
      <w:pPr>
        <w:spacing w:line="400" w:lineRule="exact"/>
        <w:ind w:firstLineChars="200" w:firstLine="480"/>
        <w:contextualSpacing/>
        <w:jc w:val="left"/>
        <w:rPr>
          <w:rFonts w:ascii="宋体" w:hAnsi="宋体"/>
          <w:sz w:val="24"/>
        </w:rPr>
      </w:pPr>
      <w:r w:rsidRPr="003C088A">
        <w:rPr>
          <w:rFonts w:ascii="宋体" w:hAnsi="宋体" w:hint="eastAsia"/>
          <w:sz w:val="24"/>
        </w:rPr>
        <w:t>（六）法律、行政法规规定的其他条件。</w:t>
      </w:r>
    </w:p>
    <w:p w:rsidR="00617E36" w:rsidRPr="003C088A" w:rsidRDefault="003C088A">
      <w:pPr>
        <w:spacing w:line="400" w:lineRule="exact"/>
        <w:ind w:firstLineChars="200" w:firstLine="480"/>
        <w:contextualSpacing/>
        <w:jc w:val="left"/>
        <w:rPr>
          <w:rFonts w:ascii="宋体" w:hAnsi="宋体"/>
          <w:sz w:val="24"/>
        </w:rPr>
      </w:pPr>
      <w:r w:rsidRPr="003C088A">
        <w:rPr>
          <w:rFonts w:ascii="宋体" w:hAnsi="宋体" w:hint="eastAsia"/>
          <w:sz w:val="24"/>
        </w:rPr>
        <w:t>4.以上事项如有虚假或者隐瞒，我方愿意承担一切后果，并不再寻求任何旨在减轻或者免除法律责任的辩解。</w:t>
      </w:r>
    </w:p>
    <w:p w:rsidR="00617E36" w:rsidRPr="003C088A" w:rsidRDefault="003C088A">
      <w:pPr>
        <w:spacing w:line="400" w:lineRule="exact"/>
        <w:contextualSpacing/>
        <w:jc w:val="left"/>
        <w:rPr>
          <w:rFonts w:ascii="宋体" w:hAnsi="宋体"/>
          <w:sz w:val="24"/>
        </w:rPr>
      </w:pPr>
      <w:r w:rsidRPr="003C088A">
        <w:rPr>
          <w:rFonts w:ascii="宋体" w:hAnsi="宋体" w:hint="eastAsia"/>
          <w:sz w:val="24"/>
        </w:rPr>
        <w:t xml:space="preserve">    特此承诺。</w:t>
      </w:r>
    </w:p>
    <w:p w:rsidR="00617E36" w:rsidRPr="003C088A" w:rsidRDefault="003C088A">
      <w:pPr>
        <w:snapToGrid w:val="0"/>
        <w:spacing w:before="50" w:after="50"/>
        <w:ind w:firstLineChars="441" w:firstLine="1063"/>
        <w:rPr>
          <w:rFonts w:ascii="宋体" w:hAnsi="宋体"/>
          <w:spacing w:val="20"/>
          <w:sz w:val="24"/>
          <w:u w:val="single"/>
        </w:rPr>
      </w:pPr>
      <w:r w:rsidRPr="003C088A">
        <w:rPr>
          <w:rFonts w:ascii="宋体" w:hAnsi="宋体" w:hint="eastAsia"/>
          <w:b/>
          <w:sz w:val="24"/>
        </w:rPr>
        <w:t xml:space="preserve"> </w:t>
      </w:r>
      <w:r w:rsidRPr="003C088A">
        <w:rPr>
          <w:rFonts w:ascii="宋体" w:hAnsi="宋体" w:hint="eastAsia"/>
          <w:sz w:val="24"/>
        </w:rPr>
        <w:t>法定代表人或者委托代理人</w:t>
      </w:r>
      <w:r w:rsidRPr="003C088A">
        <w:rPr>
          <w:rFonts w:ascii="宋体" w:hAnsi="宋体" w:hint="eastAsia"/>
          <w:spacing w:val="20"/>
          <w:sz w:val="24"/>
        </w:rPr>
        <w:t>（签字或者电子签名）：</w:t>
      </w:r>
      <w:r w:rsidRPr="003C088A">
        <w:rPr>
          <w:rFonts w:ascii="宋体" w:hAnsi="宋体" w:hint="eastAsia"/>
          <w:spacing w:val="20"/>
          <w:sz w:val="24"/>
          <w:u w:val="single"/>
        </w:rPr>
        <w:t xml:space="preserve">        </w:t>
      </w:r>
    </w:p>
    <w:p w:rsidR="00617E36" w:rsidRPr="003C088A" w:rsidRDefault="00617E36">
      <w:pPr>
        <w:spacing w:line="400" w:lineRule="exact"/>
        <w:contextualSpacing/>
        <w:jc w:val="left"/>
        <w:rPr>
          <w:rFonts w:ascii="宋体" w:hAnsi="宋体"/>
          <w:sz w:val="24"/>
        </w:rPr>
      </w:pPr>
    </w:p>
    <w:p w:rsidR="00617E36" w:rsidRPr="003C088A" w:rsidRDefault="003C088A">
      <w:pPr>
        <w:spacing w:line="400" w:lineRule="exact"/>
        <w:contextualSpacing/>
        <w:jc w:val="left"/>
        <w:rPr>
          <w:rFonts w:ascii="宋体" w:hAnsi="宋体"/>
          <w:sz w:val="24"/>
        </w:rPr>
      </w:pPr>
      <w:r w:rsidRPr="003C088A">
        <w:rPr>
          <w:rFonts w:ascii="宋体" w:hAnsi="宋体" w:hint="eastAsia"/>
          <w:sz w:val="24"/>
        </w:rPr>
        <w:t xml:space="preserve">                             投标人名称（电子签章）：</w:t>
      </w:r>
      <w:r w:rsidRPr="003C088A">
        <w:rPr>
          <w:rFonts w:ascii="宋体" w:hAnsi="宋体" w:hint="eastAsia"/>
          <w:sz w:val="24"/>
          <w:u w:val="single"/>
        </w:rPr>
        <w:t xml:space="preserve">                 </w:t>
      </w:r>
    </w:p>
    <w:p w:rsidR="00617E36" w:rsidRPr="003C088A" w:rsidRDefault="003C088A">
      <w:pPr>
        <w:spacing w:line="400" w:lineRule="exact"/>
        <w:contextualSpacing/>
        <w:jc w:val="left"/>
        <w:rPr>
          <w:rFonts w:ascii="宋体" w:hAnsi="宋体"/>
        </w:rPr>
      </w:pPr>
      <w:r w:rsidRPr="003C088A">
        <w:rPr>
          <w:rFonts w:ascii="宋体" w:hAnsi="宋体" w:hint="eastAsia"/>
          <w:sz w:val="24"/>
        </w:rPr>
        <w:t xml:space="preserve">                                                  年    月    日</w:t>
      </w:r>
    </w:p>
    <w:p w:rsidR="00617E36" w:rsidRPr="003C088A" w:rsidRDefault="003C088A">
      <w:pPr>
        <w:spacing w:line="440" w:lineRule="exact"/>
        <w:contextualSpacing/>
        <w:rPr>
          <w:rFonts w:ascii="宋体" w:hAnsi="宋体"/>
          <w:b/>
          <w:sz w:val="24"/>
        </w:rPr>
      </w:pPr>
      <w:r w:rsidRPr="003C088A">
        <w:rPr>
          <w:rFonts w:ascii="宋体" w:hAnsi="宋体" w:hint="eastAsia"/>
          <w:b/>
          <w:sz w:val="24"/>
        </w:rPr>
        <w:t>注：如为联合体投标，盖章处须加盖联合体牵头人电子签章并由联合体牵头人法定代表人分别签字或者盖章或者电子签名，否则投标无效。</w:t>
      </w:r>
    </w:p>
    <w:p w:rsidR="00617E36" w:rsidRPr="003C088A" w:rsidRDefault="00617E36">
      <w:pPr>
        <w:spacing w:line="400" w:lineRule="exact"/>
        <w:contextualSpacing/>
        <w:jc w:val="left"/>
        <w:rPr>
          <w:rFonts w:ascii="宋体" w:hAnsi="宋体"/>
          <w:sz w:val="24"/>
        </w:rPr>
      </w:pPr>
    </w:p>
    <w:p w:rsidR="00617E36" w:rsidRPr="003C088A" w:rsidRDefault="00617E36">
      <w:pPr>
        <w:spacing w:line="400" w:lineRule="exact"/>
        <w:contextualSpacing/>
        <w:jc w:val="left"/>
        <w:rPr>
          <w:rFonts w:ascii="宋体" w:hAnsi="宋体"/>
          <w:sz w:val="24"/>
        </w:rPr>
      </w:pPr>
    </w:p>
    <w:p w:rsidR="00617E36" w:rsidRPr="003C088A" w:rsidRDefault="00617E36">
      <w:pPr>
        <w:spacing w:line="400" w:lineRule="exact"/>
        <w:contextualSpacing/>
        <w:jc w:val="left"/>
        <w:rPr>
          <w:rFonts w:ascii="宋体" w:hAnsi="宋体"/>
          <w:sz w:val="24"/>
        </w:rPr>
      </w:pPr>
    </w:p>
    <w:p w:rsidR="00617E36" w:rsidRPr="003C088A" w:rsidRDefault="003C088A">
      <w:pPr>
        <w:rPr>
          <w:b/>
          <w:sz w:val="28"/>
          <w:szCs w:val="28"/>
        </w:rPr>
      </w:pPr>
      <w:bookmarkStart w:id="145" w:name="_Toc19686838"/>
      <w:r w:rsidRPr="003C088A">
        <w:rPr>
          <w:rFonts w:hint="eastAsia"/>
          <w:b/>
          <w:sz w:val="28"/>
          <w:szCs w:val="28"/>
        </w:rPr>
        <w:br w:type="page"/>
      </w:r>
      <w:r w:rsidRPr="003C088A">
        <w:rPr>
          <w:rFonts w:hint="eastAsia"/>
          <w:b/>
          <w:sz w:val="28"/>
          <w:szCs w:val="28"/>
        </w:rPr>
        <w:lastRenderedPageBreak/>
        <w:t>三、商务及技术文件格式</w:t>
      </w:r>
      <w:bookmarkEnd w:id="145"/>
    </w:p>
    <w:p w:rsidR="00617E36" w:rsidRPr="003C088A" w:rsidRDefault="003C088A">
      <w:pPr>
        <w:snapToGrid w:val="0"/>
        <w:spacing w:beforeLines="50" w:before="120" w:after="50" w:line="360" w:lineRule="auto"/>
        <w:jc w:val="left"/>
        <w:rPr>
          <w:rFonts w:ascii="宋体" w:hAnsi="宋体"/>
          <w:b/>
          <w:sz w:val="24"/>
        </w:rPr>
      </w:pPr>
      <w:r w:rsidRPr="003C088A">
        <w:rPr>
          <w:rFonts w:ascii="宋体" w:hAnsi="宋体" w:hint="eastAsia"/>
          <w:b/>
          <w:sz w:val="24"/>
        </w:rPr>
        <w:t xml:space="preserve">1.商务及技术文件封面格式： </w:t>
      </w:r>
    </w:p>
    <w:p w:rsidR="00617E36" w:rsidRPr="003C088A" w:rsidRDefault="003C088A">
      <w:pPr>
        <w:snapToGrid w:val="0"/>
        <w:spacing w:beforeLines="50" w:before="120" w:after="50"/>
        <w:jc w:val="center"/>
        <w:rPr>
          <w:rFonts w:ascii="宋体" w:hAnsi="宋体"/>
          <w:sz w:val="24"/>
        </w:rPr>
      </w:pPr>
      <w:r w:rsidRPr="003C088A">
        <w:rPr>
          <w:rFonts w:ascii="宋体" w:eastAsia="方正小标宋简体" w:hAnsi="宋体" w:hint="eastAsia"/>
          <w:bCs/>
          <w:sz w:val="48"/>
          <w:szCs w:val="48"/>
        </w:rPr>
        <w:t>电子投标文件</w:t>
      </w:r>
    </w:p>
    <w:p w:rsidR="00617E36" w:rsidRPr="003C088A" w:rsidRDefault="003C088A">
      <w:pPr>
        <w:snapToGrid w:val="0"/>
        <w:spacing w:beforeLines="50" w:before="120" w:after="50"/>
        <w:rPr>
          <w:rFonts w:ascii="宋体" w:hAnsi="宋体"/>
          <w:sz w:val="24"/>
          <w:szCs w:val="20"/>
        </w:rPr>
      </w:pPr>
      <w:r w:rsidRPr="003C088A">
        <w:rPr>
          <w:rFonts w:ascii="宋体" w:hAnsi="宋体" w:hint="eastAsia"/>
          <w:sz w:val="24"/>
        </w:rPr>
        <w:t xml:space="preserve">                </w:t>
      </w:r>
    </w:p>
    <w:p w:rsidR="00617E36" w:rsidRPr="003C088A" w:rsidRDefault="003C088A">
      <w:pPr>
        <w:snapToGrid w:val="0"/>
        <w:spacing w:beforeLines="50" w:before="120" w:after="50"/>
        <w:jc w:val="center"/>
        <w:rPr>
          <w:rFonts w:ascii="宋体" w:hAnsi="宋体"/>
          <w:b/>
          <w:sz w:val="24"/>
          <w:szCs w:val="20"/>
        </w:rPr>
      </w:pPr>
      <w:r w:rsidRPr="003C088A">
        <w:rPr>
          <w:rFonts w:ascii="宋体" w:hAnsi="宋体" w:hint="eastAsia"/>
          <w:b/>
          <w:sz w:val="32"/>
          <w:szCs w:val="32"/>
        </w:rPr>
        <w:t>商务及技术文件</w:t>
      </w:r>
    </w:p>
    <w:p w:rsidR="00617E36" w:rsidRPr="003C088A" w:rsidRDefault="00617E36">
      <w:pPr>
        <w:snapToGrid w:val="0"/>
        <w:spacing w:beforeLines="50" w:before="120" w:after="50"/>
        <w:rPr>
          <w:rFonts w:ascii="宋体" w:hAnsi="宋体"/>
          <w:bCs/>
          <w:sz w:val="24"/>
          <w:szCs w:val="20"/>
        </w:rPr>
      </w:pPr>
    </w:p>
    <w:p w:rsidR="00617E36" w:rsidRPr="003C088A" w:rsidRDefault="003C088A">
      <w:pPr>
        <w:snapToGrid w:val="0"/>
        <w:spacing w:beforeLines="50" w:before="120" w:after="50"/>
        <w:ind w:firstLineChars="225" w:firstLine="540"/>
        <w:rPr>
          <w:rFonts w:ascii="宋体" w:hAnsi="宋体"/>
          <w:bCs/>
          <w:sz w:val="24"/>
        </w:rPr>
      </w:pPr>
      <w:r w:rsidRPr="003C088A">
        <w:rPr>
          <w:rFonts w:ascii="宋体" w:hAnsi="宋体" w:hint="eastAsia"/>
          <w:bCs/>
          <w:sz w:val="24"/>
        </w:rPr>
        <w:t>项目名称：</w:t>
      </w:r>
    </w:p>
    <w:p w:rsidR="00617E36" w:rsidRPr="003C088A" w:rsidRDefault="00617E36">
      <w:pPr>
        <w:snapToGrid w:val="0"/>
        <w:spacing w:beforeLines="50" w:before="120" w:after="50"/>
        <w:ind w:firstLineChars="225" w:firstLine="540"/>
        <w:rPr>
          <w:rFonts w:ascii="宋体" w:hAnsi="宋体"/>
          <w:bCs/>
          <w:sz w:val="24"/>
          <w:szCs w:val="20"/>
        </w:rPr>
      </w:pPr>
    </w:p>
    <w:p w:rsidR="00617E36" w:rsidRPr="003C088A" w:rsidRDefault="003C088A">
      <w:pPr>
        <w:snapToGrid w:val="0"/>
        <w:spacing w:beforeLines="50" w:before="120" w:after="50"/>
        <w:ind w:firstLineChars="225" w:firstLine="540"/>
        <w:rPr>
          <w:rFonts w:ascii="宋体" w:hAnsi="宋体"/>
          <w:bCs/>
          <w:sz w:val="24"/>
        </w:rPr>
      </w:pPr>
      <w:r w:rsidRPr="003C088A">
        <w:rPr>
          <w:rFonts w:ascii="宋体" w:hAnsi="宋体" w:hint="eastAsia"/>
          <w:bCs/>
          <w:sz w:val="24"/>
        </w:rPr>
        <w:t>项目编号：</w:t>
      </w:r>
    </w:p>
    <w:p w:rsidR="00617E36" w:rsidRPr="003C088A" w:rsidRDefault="003C088A">
      <w:pPr>
        <w:snapToGrid w:val="0"/>
        <w:spacing w:beforeLines="50" w:before="120" w:after="50"/>
        <w:ind w:firstLineChars="225" w:firstLine="540"/>
        <w:rPr>
          <w:rFonts w:ascii="宋体" w:hAnsi="宋体"/>
          <w:bCs/>
          <w:sz w:val="24"/>
          <w:szCs w:val="20"/>
        </w:rPr>
      </w:pPr>
      <w:r w:rsidRPr="003C088A">
        <w:rPr>
          <w:rFonts w:ascii="宋体" w:hAnsi="宋体" w:hint="eastAsia"/>
          <w:bCs/>
          <w:sz w:val="24"/>
        </w:rPr>
        <w:t xml:space="preserve"> </w:t>
      </w:r>
    </w:p>
    <w:p w:rsidR="00617E36" w:rsidRPr="003C088A" w:rsidRDefault="003C088A">
      <w:pPr>
        <w:snapToGrid w:val="0"/>
        <w:spacing w:beforeLines="50" w:before="120" w:after="50"/>
        <w:ind w:firstLineChars="225" w:firstLine="540"/>
        <w:rPr>
          <w:rFonts w:ascii="宋体" w:hAnsi="宋体"/>
          <w:bCs/>
          <w:sz w:val="24"/>
        </w:rPr>
      </w:pPr>
      <w:r w:rsidRPr="003C088A">
        <w:rPr>
          <w:rFonts w:ascii="宋体" w:hAnsi="宋体" w:hint="eastAsia"/>
          <w:bCs/>
          <w:sz w:val="24"/>
        </w:rPr>
        <w:t>所投分标：</w:t>
      </w:r>
    </w:p>
    <w:p w:rsidR="00617E36" w:rsidRPr="003C088A" w:rsidRDefault="00617E36">
      <w:pPr>
        <w:snapToGrid w:val="0"/>
        <w:spacing w:beforeLines="50" w:before="120" w:after="50"/>
        <w:ind w:firstLineChars="225" w:firstLine="540"/>
        <w:rPr>
          <w:rFonts w:ascii="宋体" w:hAnsi="宋体"/>
          <w:bCs/>
          <w:sz w:val="24"/>
          <w:szCs w:val="20"/>
        </w:rPr>
      </w:pPr>
    </w:p>
    <w:p w:rsidR="00617E36" w:rsidRPr="003C088A" w:rsidRDefault="003C088A">
      <w:pPr>
        <w:pStyle w:val="a0"/>
        <w:snapToGrid w:val="0"/>
        <w:spacing w:before="50" w:after="50"/>
        <w:ind w:firstLineChars="225" w:firstLine="540"/>
        <w:rPr>
          <w:rFonts w:ascii="宋体" w:hAnsi="宋体"/>
          <w:bCs/>
          <w:sz w:val="24"/>
          <w:szCs w:val="24"/>
        </w:rPr>
      </w:pPr>
      <w:r w:rsidRPr="003C088A">
        <w:rPr>
          <w:rFonts w:ascii="宋体" w:hAnsi="宋体" w:hint="eastAsia"/>
          <w:bCs/>
          <w:sz w:val="24"/>
          <w:szCs w:val="24"/>
        </w:rPr>
        <w:t>投标人名称：</w:t>
      </w:r>
    </w:p>
    <w:p w:rsidR="00617E36" w:rsidRPr="003C088A" w:rsidRDefault="00617E36">
      <w:pPr>
        <w:pStyle w:val="a0"/>
        <w:snapToGrid w:val="0"/>
        <w:spacing w:before="50" w:after="50"/>
        <w:ind w:firstLineChars="225" w:firstLine="540"/>
        <w:rPr>
          <w:rFonts w:ascii="宋体" w:hAnsi="宋体"/>
          <w:bCs/>
          <w:sz w:val="24"/>
          <w:szCs w:val="24"/>
        </w:rPr>
      </w:pPr>
    </w:p>
    <w:p w:rsidR="00617E36" w:rsidRPr="003C088A" w:rsidRDefault="003C088A">
      <w:pPr>
        <w:pStyle w:val="a0"/>
        <w:snapToGrid w:val="0"/>
        <w:spacing w:before="50" w:after="50"/>
        <w:ind w:firstLineChars="225" w:firstLine="540"/>
        <w:rPr>
          <w:rFonts w:ascii="宋体" w:hAnsi="宋体"/>
          <w:bCs/>
          <w:sz w:val="24"/>
          <w:szCs w:val="24"/>
        </w:rPr>
      </w:pPr>
      <w:r w:rsidRPr="003C088A">
        <w:rPr>
          <w:rFonts w:ascii="宋体" w:hAnsi="宋体" w:hint="eastAsia"/>
          <w:bCs/>
          <w:sz w:val="24"/>
          <w:szCs w:val="24"/>
        </w:rPr>
        <w:t>投标人地址：</w:t>
      </w:r>
    </w:p>
    <w:p w:rsidR="00617E36" w:rsidRPr="003C088A" w:rsidRDefault="00617E36">
      <w:pPr>
        <w:pStyle w:val="a0"/>
        <w:snapToGrid w:val="0"/>
        <w:spacing w:before="50" w:after="50"/>
        <w:ind w:firstLineChars="400" w:firstLine="960"/>
        <w:rPr>
          <w:rFonts w:ascii="宋体" w:hAnsi="宋体"/>
          <w:bCs/>
          <w:sz w:val="24"/>
          <w:szCs w:val="24"/>
        </w:rPr>
      </w:pPr>
    </w:p>
    <w:p w:rsidR="00617E36" w:rsidRPr="003C088A" w:rsidRDefault="003C088A">
      <w:pPr>
        <w:snapToGrid w:val="0"/>
        <w:spacing w:beforeLines="50" w:before="120" w:after="50"/>
        <w:ind w:firstLine="645"/>
        <w:rPr>
          <w:rFonts w:ascii="宋体" w:hAnsi="宋体"/>
          <w:sz w:val="24"/>
        </w:rPr>
      </w:pPr>
      <w:r w:rsidRPr="003C088A">
        <w:rPr>
          <w:rFonts w:ascii="宋体" w:hAnsi="宋体" w:hint="eastAsia"/>
          <w:sz w:val="24"/>
        </w:rPr>
        <w:t xml:space="preserve">                        年  月  日</w:t>
      </w:r>
    </w:p>
    <w:p w:rsidR="00617E36" w:rsidRPr="003C088A" w:rsidRDefault="003C088A">
      <w:pPr>
        <w:snapToGrid w:val="0"/>
        <w:spacing w:beforeLines="50" w:before="120" w:after="50"/>
        <w:rPr>
          <w:rFonts w:ascii="宋体" w:hAnsi="宋体"/>
          <w:sz w:val="24"/>
          <w:szCs w:val="20"/>
        </w:rPr>
      </w:pPr>
      <w:r w:rsidRPr="003C088A">
        <w:rPr>
          <w:rFonts w:ascii="宋体" w:hAnsi="宋体"/>
          <w:sz w:val="24"/>
          <w:szCs w:val="20"/>
        </w:rPr>
        <w:t xml:space="preserve"> </w:t>
      </w:r>
    </w:p>
    <w:p w:rsidR="00617E36" w:rsidRPr="003C088A" w:rsidRDefault="003C088A">
      <w:pPr>
        <w:snapToGrid w:val="0"/>
        <w:spacing w:line="360" w:lineRule="auto"/>
        <w:jc w:val="left"/>
        <w:rPr>
          <w:rFonts w:ascii="宋体" w:hAnsi="宋体"/>
          <w:b/>
          <w:bCs/>
          <w:sz w:val="28"/>
          <w:szCs w:val="28"/>
        </w:rPr>
      </w:pPr>
      <w:r w:rsidRPr="003C088A">
        <w:rPr>
          <w:rFonts w:ascii="宋体" w:hAnsi="宋体"/>
          <w:sz w:val="24"/>
          <w:szCs w:val="20"/>
        </w:rPr>
        <w:br w:type="page"/>
      </w:r>
      <w:r w:rsidRPr="003C088A">
        <w:rPr>
          <w:rFonts w:ascii="宋体" w:hAnsi="宋体" w:hint="eastAsia"/>
          <w:b/>
          <w:bCs/>
          <w:sz w:val="28"/>
          <w:szCs w:val="28"/>
        </w:rPr>
        <w:lastRenderedPageBreak/>
        <w:t>2.商务及技术文件目录</w:t>
      </w:r>
    </w:p>
    <w:p w:rsidR="00617E36" w:rsidRPr="003C088A" w:rsidRDefault="003C088A">
      <w:pPr>
        <w:snapToGrid w:val="0"/>
        <w:spacing w:before="50" w:afterLines="50" w:after="120" w:line="360" w:lineRule="auto"/>
        <w:jc w:val="left"/>
        <w:rPr>
          <w:rFonts w:ascii="微软雅黑" w:eastAsia="微软雅黑" w:hAnsi="微软雅黑"/>
          <w:b/>
          <w:bCs/>
          <w:sz w:val="24"/>
        </w:rPr>
      </w:pPr>
      <w:r w:rsidRPr="003C088A">
        <w:rPr>
          <w:rFonts w:ascii="宋体" w:hAnsi="宋体" w:hint="eastAsia"/>
          <w:szCs w:val="21"/>
        </w:rPr>
        <w:t>根据招标文件规定及投标人提供的材料自行编写目录。</w:t>
      </w:r>
    </w:p>
    <w:p w:rsidR="00617E36" w:rsidRPr="003C088A" w:rsidRDefault="00617E36">
      <w:pPr>
        <w:snapToGrid w:val="0"/>
        <w:spacing w:before="50" w:afterLines="50" w:after="120"/>
        <w:jc w:val="left"/>
        <w:rPr>
          <w:rFonts w:ascii="宋体" w:hAnsi="宋体"/>
        </w:rPr>
      </w:pPr>
    </w:p>
    <w:p w:rsidR="00617E36" w:rsidRPr="003C088A" w:rsidRDefault="003C088A">
      <w:pPr>
        <w:snapToGrid w:val="0"/>
        <w:spacing w:beforeLines="50" w:before="120" w:after="50"/>
        <w:jc w:val="left"/>
        <w:rPr>
          <w:rFonts w:ascii="宋体" w:hAnsi="宋体"/>
          <w:b/>
          <w:sz w:val="24"/>
        </w:rPr>
      </w:pPr>
      <w:r w:rsidRPr="003C088A">
        <w:rPr>
          <w:rFonts w:ascii="宋体" w:hAnsi="宋体"/>
          <w:b/>
          <w:sz w:val="24"/>
        </w:rPr>
        <w:br w:type="page"/>
      </w:r>
      <w:r w:rsidRPr="003C088A">
        <w:rPr>
          <w:rFonts w:ascii="宋体" w:hAnsi="宋体" w:hint="eastAsia"/>
          <w:b/>
          <w:sz w:val="24"/>
        </w:rPr>
        <w:lastRenderedPageBreak/>
        <w:t>3.投标人参加本项目无围</w:t>
      </w:r>
      <w:proofErr w:type="gramStart"/>
      <w:r w:rsidRPr="003C088A">
        <w:rPr>
          <w:rFonts w:ascii="宋体" w:hAnsi="宋体" w:hint="eastAsia"/>
          <w:b/>
          <w:sz w:val="24"/>
        </w:rPr>
        <w:t>标串标行为</w:t>
      </w:r>
      <w:proofErr w:type="gramEnd"/>
      <w:r w:rsidRPr="003C088A">
        <w:rPr>
          <w:rFonts w:ascii="宋体" w:hAnsi="宋体" w:hint="eastAsia"/>
          <w:b/>
          <w:sz w:val="24"/>
        </w:rPr>
        <w:t>的承诺</w:t>
      </w:r>
    </w:p>
    <w:p w:rsidR="00617E36" w:rsidRPr="003C088A" w:rsidRDefault="00617E36">
      <w:pPr>
        <w:snapToGrid w:val="0"/>
        <w:spacing w:beforeLines="50" w:before="120" w:after="50"/>
        <w:jc w:val="left"/>
        <w:rPr>
          <w:rFonts w:ascii="宋体" w:hAnsi="宋体"/>
          <w:b/>
          <w:sz w:val="24"/>
        </w:rPr>
      </w:pPr>
    </w:p>
    <w:p w:rsidR="00617E36" w:rsidRPr="003C088A" w:rsidRDefault="003C088A">
      <w:pPr>
        <w:snapToGrid w:val="0"/>
        <w:spacing w:beforeLines="50" w:before="120" w:after="50"/>
        <w:ind w:left="420"/>
        <w:jc w:val="center"/>
        <w:rPr>
          <w:rFonts w:ascii="宋体" w:hAnsi="宋体"/>
          <w:b/>
          <w:spacing w:val="-17"/>
          <w:sz w:val="32"/>
          <w:szCs w:val="32"/>
        </w:rPr>
      </w:pPr>
      <w:r w:rsidRPr="003C088A">
        <w:rPr>
          <w:rFonts w:ascii="方正小标宋简体" w:eastAsia="方正小标宋简体" w:hAnsi="方正小标宋简体" w:cs="方正小标宋简体" w:hint="eastAsia"/>
          <w:bCs/>
          <w:spacing w:val="-17"/>
          <w:sz w:val="44"/>
          <w:szCs w:val="44"/>
        </w:rPr>
        <w:t>投标人参加本项目无围</w:t>
      </w:r>
      <w:proofErr w:type="gramStart"/>
      <w:r w:rsidRPr="003C088A">
        <w:rPr>
          <w:rFonts w:ascii="方正小标宋简体" w:eastAsia="方正小标宋简体" w:hAnsi="方正小标宋简体" w:cs="方正小标宋简体" w:hint="eastAsia"/>
          <w:bCs/>
          <w:spacing w:val="-17"/>
          <w:sz w:val="44"/>
          <w:szCs w:val="44"/>
        </w:rPr>
        <w:t>标串标行为</w:t>
      </w:r>
      <w:proofErr w:type="gramEnd"/>
      <w:r w:rsidRPr="003C088A">
        <w:rPr>
          <w:rFonts w:ascii="方正小标宋简体" w:eastAsia="方正小标宋简体" w:hAnsi="方正小标宋简体" w:cs="方正小标宋简体" w:hint="eastAsia"/>
          <w:bCs/>
          <w:spacing w:val="-17"/>
          <w:sz w:val="44"/>
          <w:szCs w:val="44"/>
        </w:rPr>
        <w:t>的承诺函</w:t>
      </w:r>
    </w:p>
    <w:p w:rsidR="00617E36" w:rsidRPr="003C088A" w:rsidRDefault="00617E36">
      <w:pPr>
        <w:snapToGrid w:val="0"/>
        <w:spacing w:beforeLines="50" w:before="120" w:after="50"/>
        <w:rPr>
          <w:rFonts w:ascii="宋体" w:hAnsi="宋体"/>
          <w:b/>
          <w:sz w:val="24"/>
        </w:rPr>
      </w:pPr>
    </w:p>
    <w:p w:rsidR="00617E36" w:rsidRPr="003C088A" w:rsidRDefault="003C088A">
      <w:pPr>
        <w:spacing w:line="400" w:lineRule="exact"/>
        <w:contextualSpacing/>
        <w:jc w:val="left"/>
        <w:rPr>
          <w:rFonts w:ascii="宋体" w:hAnsi="宋体"/>
          <w:b/>
          <w:sz w:val="24"/>
        </w:rPr>
      </w:pPr>
      <w:r w:rsidRPr="003C088A">
        <w:rPr>
          <w:rFonts w:ascii="宋体" w:hAnsi="宋体" w:hint="eastAsia"/>
          <w:b/>
          <w:sz w:val="24"/>
        </w:rPr>
        <w:t>一、我方承诺</w:t>
      </w:r>
      <w:proofErr w:type="gramStart"/>
      <w:r w:rsidRPr="003C088A">
        <w:rPr>
          <w:rFonts w:ascii="宋体" w:hAnsi="宋体" w:hint="eastAsia"/>
          <w:b/>
          <w:sz w:val="24"/>
        </w:rPr>
        <w:t>无下列</w:t>
      </w:r>
      <w:proofErr w:type="gramEnd"/>
      <w:r w:rsidRPr="003C088A">
        <w:rPr>
          <w:rFonts w:ascii="宋体" w:hAnsi="宋体" w:hint="eastAsia"/>
          <w:b/>
          <w:sz w:val="24"/>
        </w:rPr>
        <w:t>相互串通投标的情形：</w:t>
      </w:r>
    </w:p>
    <w:p w:rsidR="00617E36" w:rsidRPr="003C088A" w:rsidRDefault="003C088A">
      <w:pPr>
        <w:spacing w:line="400" w:lineRule="exact"/>
        <w:ind w:firstLineChars="196" w:firstLine="470"/>
        <w:contextualSpacing/>
        <w:jc w:val="left"/>
        <w:rPr>
          <w:rFonts w:ascii="宋体" w:hAnsi="宋体"/>
          <w:sz w:val="24"/>
        </w:rPr>
      </w:pPr>
      <w:r w:rsidRPr="003C088A">
        <w:rPr>
          <w:rFonts w:ascii="宋体" w:hAnsi="宋体" w:hint="eastAsia"/>
          <w:sz w:val="24"/>
        </w:rPr>
        <w:t xml:space="preserve">1.不同投标人的投标文件由同一单位或者个人编制； </w:t>
      </w:r>
    </w:p>
    <w:p w:rsidR="00617E36" w:rsidRPr="003C088A" w:rsidRDefault="003C088A">
      <w:pPr>
        <w:spacing w:line="400" w:lineRule="exact"/>
        <w:ind w:firstLineChars="196" w:firstLine="470"/>
        <w:contextualSpacing/>
        <w:jc w:val="left"/>
        <w:rPr>
          <w:rFonts w:ascii="宋体" w:hAnsi="宋体"/>
          <w:sz w:val="24"/>
        </w:rPr>
      </w:pPr>
      <w:r w:rsidRPr="003C088A">
        <w:rPr>
          <w:rFonts w:ascii="宋体" w:hAnsi="宋体" w:hint="eastAsia"/>
          <w:sz w:val="24"/>
        </w:rPr>
        <w:t>2.不同投标人委托同一单位或者个人办理投标事宜；</w:t>
      </w:r>
    </w:p>
    <w:p w:rsidR="00617E36" w:rsidRPr="003C088A" w:rsidRDefault="003C088A">
      <w:pPr>
        <w:spacing w:line="400" w:lineRule="exact"/>
        <w:ind w:firstLineChars="196" w:firstLine="470"/>
        <w:contextualSpacing/>
        <w:jc w:val="left"/>
        <w:rPr>
          <w:rFonts w:ascii="宋体" w:hAnsi="宋体"/>
          <w:sz w:val="24"/>
        </w:rPr>
      </w:pPr>
      <w:r w:rsidRPr="003C088A">
        <w:rPr>
          <w:rFonts w:ascii="宋体" w:hAnsi="宋体" w:hint="eastAsia"/>
          <w:sz w:val="24"/>
        </w:rPr>
        <w:t>3.不同的投标人的投标文件载明的项目管理员为同一个人；</w:t>
      </w:r>
    </w:p>
    <w:p w:rsidR="00617E36" w:rsidRPr="003C088A" w:rsidRDefault="003C088A">
      <w:pPr>
        <w:spacing w:line="400" w:lineRule="exact"/>
        <w:ind w:firstLineChars="196" w:firstLine="470"/>
        <w:contextualSpacing/>
        <w:jc w:val="left"/>
        <w:rPr>
          <w:rFonts w:ascii="宋体" w:hAnsi="宋体"/>
          <w:sz w:val="24"/>
        </w:rPr>
      </w:pPr>
      <w:r w:rsidRPr="003C088A">
        <w:rPr>
          <w:rFonts w:ascii="宋体" w:hAnsi="宋体" w:hint="eastAsia"/>
          <w:sz w:val="24"/>
        </w:rPr>
        <w:t>4.不同投标人的投标文件异常一致或者投标报价呈规律性差异；</w:t>
      </w:r>
    </w:p>
    <w:p w:rsidR="00617E36" w:rsidRPr="003C088A" w:rsidRDefault="003C088A">
      <w:pPr>
        <w:spacing w:line="400" w:lineRule="exact"/>
        <w:ind w:firstLineChars="196" w:firstLine="470"/>
        <w:contextualSpacing/>
        <w:jc w:val="left"/>
        <w:rPr>
          <w:rFonts w:ascii="宋体" w:hAnsi="宋体"/>
          <w:sz w:val="24"/>
        </w:rPr>
      </w:pPr>
      <w:r w:rsidRPr="003C088A">
        <w:rPr>
          <w:rFonts w:ascii="宋体" w:hAnsi="宋体" w:hint="eastAsia"/>
          <w:sz w:val="24"/>
        </w:rPr>
        <w:t>5.不同投标人的投标文件相互混装；</w:t>
      </w:r>
    </w:p>
    <w:p w:rsidR="00617E36" w:rsidRPr="003C088A" w:rsidRDefault="003C088A">
      <w:pPr>
        <w:spacing w:line="400" w:lineRule="exact"/>
        <w:ind w:firstLineChars="196" w:firstLine="470"/>
        <w:contextualSpacing/>
        <w:jc w:val="left"/>
        <w:rPr>
          <w:rFonts w:ascii="宋体" w:hAnsi="宋体"/>
          <w:sz w:val="24"/>
        </w:rPr>
      </w:pPr>
      <w:r w:rsidRPr="003C088A">
        <w:rPr>
          <w:rFonts w:ascii="宋体" w:hAnsi="宋体" w:hint="eastAsia"/>
          <w:sz w:val="24"/>
        </w:rPr>
        <w:t>6.不同投标人的投标保证金从同一单位或者个人账户转出。</w:t>
      </w:r>
    </w:p>
    <w:p w:rsidR="00617E36" w:rsidRPr="003C088A" w:rsidRDefault="003C088A">
      <w:pPr>
        <w:spacing w:line="400" w:lineRule="exact"/>
        <w:contextualSpacing/>
        <w:jc w:val="left"/>
        <w:rPr>
          <w:rFonts w:ascii="宋体" w:hAnsi="宋体"/>
          <w:sz w:val="24"/>
        </w:rPr>
      </w:pPr>
      <w:r w:rsidRPr="003C088A">
        <w:rPr>
          <w:rFonts w:ascii="宋体" w:hAnsi="宋体" w:hint="eastAsia"/>
          <w:b/>
          <w:sz w:val="24"/>
        </w:rPr>
        <w:t>二、我方承诺</w:t>
      </w:r>
      <w:proofErr w:type="gramStart"/>
      <w:r w:rsidRPr="003C088A">
        <w:rPr>
          <w:rFonts w:ascii="宋体" w:hAnsi="宋体" w:hint="eastAsia"/>
          <w:b/>
          <w:sz w:val="24"/>
        </w:rPr>
        <w:t>无下列</w:t>
      </w:r>
      <w:proofErr w:type="gramEnd"/>
      <w:r w:rsidRPr="003C088A">
        <w:rPr>
          <w:rFonts w:ascii="宋体" w:hAnsi="宋体" w:hint="eastAsia"/>
          <w:b/>
          <w:sz w:val="24"/>
        </w:rPr>
        <w:t>恶意串通的情形：</w:t>
      </w:r>
    </w:p>
    <w:p w:rsidR="00617E36" w:rsidRPr="003C088A" w:rsidRDefault="003C088A">
      <w:pPr>
        <w:spacing w:line="400" w:lineRule="exact"/>
        <w:ind w:firstLineChars="196" w:firstLine="470"/>
        <w:contextualSpacing/>
        <w:jc w:val="left"/>
        <w:rPr>
          <w:rFonts w:ascii="宋体" w:hAnsi="宋体"/>
          <w:sz w:val="24"/>
        </w:rPr>
      </w:pPr>
      <w:r w:rsidRPr="003C088A">
        <w:rPr>
          <w:rFonts w:ascii="宋体" w:hAnsi="宋体" w:hint="eastAsia"/>
          <w:sz w:val="24"/>
        </w:rPr>
        <w:t>1.投标人直接或者间接从采购人或者采购代理机构处获得其他投标人的相关信息并修改其投标文件或者响应文件；</w:t>
      </w:r>
    </w:p>
    <w:p w:rsidR="00617E36" w:rsidRPr="003C088A" w:rsidRDefault="003C088A">
      <w:pPr>
        <w:spacing w:line="400" w:lineRule="exact"/>
        <w:ind w:firstLineChars="196" w:firstLine="470"/>
        <w:contextualSpacing/>
        <w:jc w:val="left"/>
        <w:rPr>
          <w:rFonts w:ascii="宋体" w:hAnsi="宋体"/>
          <w:sz w:val="24"/>
        </w:rPr>
      </w:pPr>
      <w:r w:rsidRPr="003C088A">
        <w:rPr>
          <w:rFonts w:ascii="宋体" w:hAnsi="宋体" w:hint="eastAsia"/>
          <w:sz w:val="24"/>
        </w:rPr>
        <w:t>2.投标人按照采购人或者采购代理机构的授意撤换、修改投标文件或者响应文件；</w:t>
      </w:r>
    </w:p>
    <w:p w:rsidR="00617E36" w:rsidRPr="003C088A" w:rsidRDefault="003C088A">
      <w:pPr>
        <w:spacing w:line="400" w:lineRule="exact"/>
        <w:ind w:firstLineChars="196" w:firstLine="470"/>
        <w:contextualSpacing/>
        <w:jc w:val="left"/>
        <w:rPr>
          <w:rFonts w:ascii="宋体" w:hAnsi="宋体"/>
          <w:sz w:val="24"/>
        </w:rPr>
      </w:pPr>
      <w:r w:rsidRPr="003C088A">
        <w:rPr>
          <w:rFonts w:ascii="宋体" w:hAnsi="宋体" w:hint="eastAsia"/>
          <w:sz w:val="24"/>
        </w:rPr>
        <w:t>3.投标人之间协商报价、技术方案等投标文件或者响应文件的实质性内容；</w:t>
      </w:r>
    </w:p>
    <w:p w:rsidR="00617E36" w:rsidRPr="003C088A" w:rsidRDefault="003C088A">
      <w:pPr>
        <w:spacing w:line="400" w:lineRule="exact"/>
        <w:ind w:firstLineChars="196" w:firstLine="470"/>
        <w:contextualSpacing/>
        <w:jc w:val="left"/>
        <w:rPr>
          <w:rFonts w:ascii="宋体" w:hAnsi="宋体"/>
          <w:sz w:val="24"/>
        </w:rPr>
      </w:pPr>
      <w:r w:rsidRPr="003C088A">
        <w:rPr>
          <w:rFonts w:ascii="宋体" w:hAnsi="宋体" w:hint="eastAsia"/>
          <w:sz w:val="24"/>
        </w:rPr>
        <w:t>4.属于同一集团、协会、商会等组织成员的投标人按照该组织要求协同参加政府采购活动；</w:t>
      </w:r>
    </w:p>
    <w:p w:rsidR="00617E36" w:rsidRPr="003C088A" w:rsidRDefault="003C088A">
      <w:pPr>
        <w:spacing w:line="400" w:lineRule="exact"/>
        <w:ind w:firstLineChars="196" w:firstLine="470"/>
        <w:contextualSpacing/>
        <w:jc w:val="left"/>
        <w:rPr>
          <w:rFonts w:ascii="宋体" w:hAnsi="宋体"/>
          <w:sz w:val="24"/>
        </w:rPr>
      </w:pPr>
      <w:r w:rsidRPr="003C088A">
        <w:rPr>
          <w:rFonts w:ascii="宋体" w:hAnsi="宋体" w:hint="eastAsia"/>
          <w:sz w:val="24"/>
        </w:rPr>
        <w:t>5.投标人之间事先约定一致抬高或者压低投标报价，或者在招标项目中事先约定轮流以高价位或者低价位中标，或者事先约定由某一特定投标人中标，然后再参加投标；</w:t>
      </w:r>
    </w:p>
    <w:p w:rsidR="00617E36" w:rsidRPr="003C088A" w:rsidRDefault="003C088A">
      <w:pPr>
        <w:spacing w:line="400" w:lineRule="exact"/>
        <w:ind w:firstLineChars="196" w:firstLine="470"/>
        <w:contextualSpacing/>
        <w:jc w:val="left"/>
        <w:rPr>
          <w:rFonts w:ascii="宋体" w:hAnsi="宋体"/>
          <w:sz w:val="24"/>
        </w:rPr>
      </w:pPr>
      <w:r w:rsidRPr="003C088A">
        <w:rPr>
          <w:rFonts w:ascii="宋体" w:hAnsi="宋体" w:hint="eastAsia"/>
          <w:sz w:val="24"/>
        </w:rPr>
        <w:t>6.投标人之间商定部分投标人放弃参加政府采购活动或者放弃中标；</w:t>
      </w:r>
    </w:p>
    <w:p w:rsidR="00617E36" w:rsidRPr="003C088A" w:rsidRDefault="003C088A">
      <w:pPr>
        <w:spacing w:line="400" w:lineRule="exact"/>
        <w:ind w:firstLineChars="196" w:firstLine="470"/>
        <w:contextualSpacing/>
        <w:jc w:val="left"/>
        <w:rPr>
          <w:rFonts w:ascii="宋体" w:hAnsi="宋体"/>
          <w:sz w:val="24"/>
        </w:rPr>
      </w:pPr>
      <w:r w:rsidRPr="003C088A">
        <w:rPr>
          <w:rFonts w:ascii="宋体" w:hAnsi="宋体" w:hint="eastAsia"/>
          <w:sz w:val="24"/>
        </w:rPr>
        <w:t>7.投标人与采购人或者采购代理机构之间、投标人相互之间，为谋求特定投标人中标或者排斥其他投标人的其他串通行为。</w:t>
      </w:r>
    </w:p>
    <w:p w:rsidR="00617E36" w:rsidRPr="003C088A" w:rsidRDefault="003C088A">
      <w:pPr>
        <w:spacing w:line="400" w:lineRule="exact"/>
        <w:ind w:firstLineChars="196" w:firstLine="472"/>
        <w:contextualSpacing/>
        <w:jc w:val="left"/>
        <w:rPr>
          <w:rFonts w:ascii="宋体" w:hAnsi="宋体"/>
          <w:b/>
          <w:sz w:val="24"/>
        </w:rPr>
      </w:pPr>
      <w:r w:rsidRPr="003C088A">
        <w:rPr>
          <w:rFonts w:ascii="宋体" w:hAnsi="宋体" w:hint="eastAsia"/>
          <w:b/>
          <w:sz w:val="24"/>
        </w:rPr>
        <w:t>以上情形一经核查属实，我方愿意承担一切后果，并不再寻求任何旨在减轻或者免除法律责任的辩解。</w:t>
      </w:r>
    </w:p>
    <w:p w:rsidR="00617E36" w:rsidRPr="003C088A" w:rsidRDefault="00617E36">
      <w:pPr>
        <w:spacing w:line="400" w:lineRule="exact"/>
        <w:ind w:firstLineChars="196" w:firstLine="472"/>
        <w:contextualSpacing/>
        <w:jc w:val="left"/>
        <w:rPr>
          <w:rFonts w:ascii="宋体" w:hAnsi="宋体"/>
          <w:b/>
          <w:sz w:val="24"/>
        </w:rPr>
      </w:pPr>
    </w:p>
    <w:p w:rsidR="00617E36" w:rsidRPr="003C088A" w:rsidRDefault="003C088A">
      <w:pPr>
        <w:pStyle w:val="aa"/>
        <w:spacing w:line="440" w:lineRule="exact"/>
        <w:ind w:firstLineChars="400" w:firstLine="960"/>
        <w:rPr>
          <w:rFonts w:hAnsi="宋体"/>
          <w:sz w:val="24"/>
          <w:szCs w:val="24"/>
        </w:rPr>
      </w:pPr>
      <w:r w:rsidRPr="003C088A">
        <w:rPr>
          <w:rFonts w:hAnsi="宋体" w:hint="eastAsia"/>
          <w:sz w:val="24"/>
        </w:rPr>
        <w:t>法定代表人或者委托代理人</w:t>
      </w:r>
      <w:r w:rsidRPr="003C088A">
        <w:rPr>
          <w:rFonts w:hAnsi="宋体" w:hint="eastAsia"/>
          <w:spacing w:val="20"/>
          <w:sz w:val="24"/>
        </w:rPr>
        <w:t>（签字或者电子签名）：</w:t>
      </w:r>
      <w:r w:rsidRPr="003C088A">
        <w:rPr>
          <w:rFonts w:hAnsi="宋体" w:hint="eastAsia"/>
          <w:spacing w:val="20"/>
          <w:sz w:val="24"/>
          <w:u w:val="single"/>
        </w:rPr>
        <w:t xml:space="preserve">        </w:t>
      </w:r>
    </w:p>
    <w:p w:rsidR="00617E36" w:rsidRPr="003C088A" w:rsidRDefault="003C088A">
      <w:pPr>
        <w:pStyle w:val="aa"/>
        <w:spacing w:line="400" w:lineRule="exact"/>
        <w:contextualSpacing/>
        <w:jc w:val="center"/>
        <w:rPr>
          <w:rFonts w:hAnsi="宋体"/>
          <w:sz w:val="24"/>
          <w:szCs w:val="24"/>
        </w:rPr>
      </w:pPr>
      <w:r w:rsidRPr="003C088A">
        <w:rPr>
          <w:rFonts w:hAnsi="宋体" w:hint="eastAsia"/>
          <w:sz w:val="24"/>
          <w:szCs w:val="24"/>
        </w:rPr>
        <w:t xml:space="preserve"> </w:t>
      </w:r>
      <w:r w:rsidRPr="003C088A">
        <w:rPr>
          <w:rFonts w:hAnsi="宋体"/>
          <w:sz w:val="24"/>
          <w:szCs w:val="24"/>
        </w:rPr>
        <w:t xml:space="preserve">                                   </w:t>
      </w:r>
      <w:r w:rsidRPr="003C088A">
        <w:rPr>
          <w:rFonts w:hAnsi="宋体" w:hint="eastAsia"/>
          <w:sz w:val="24"/>
          <w:szCs w:val="24"/>
        </w:rPr>
        <w:t>投标人名称（电子签章）</w:t>
      </w:r>
    </w:p>
    <w:p w:rsidR="00617E36" w:rsidRPr="003C088A" w:rsidRDefault="003C088A">
      <w:pPr>
        <w:pStyle w:val="aa"/>
        <w:spacing w:line="400" w:lineRule="exact"/>
        <w:contextualSpacing/>
        <w:rPr>
          <w:rFonts w:hAnsi="宋体"/>
          <w:sz w:val="24"/>
        </w:rPr>
      </w:pPr>
      <w:r w:rsidRPr="003C088A">
        <w:rPr>
          <w:rFonts w:hAnsi="宋体" w:hint="eastAsia"/>
          <w:sz w:val="24"/>
        </w:rPr>
        <w:t xml:space="preserve">                                                </w:t>
      </w:r>
      <w:r w:rsidRPr="003C088A">
        <w:rPr>
          <w:rFonts w:hAnsi="宋体" w:hint="eastAsia"/>
          <w:sz w:val="24"/>
          <w:u w:val="single"/>
        </w:rPr>
        <w:t xml:space="preserve">      </w:t>
      </w:r>
      <w:r w:rsidRPr="003C088A">
        <w:rPr>
          <w:rFonts w:hAnsi="宋体" w:hint="eastAsia"/>
          <w:sz w:val="24"/>
        </w:rPr>
        <w:t>年</w:t>
      </w:r>
      <w:r w:rsidRPr="003C088A">
        <w:rPr>
          <w:rFonts w:hAnsi="宋体" w:hint="eastAsia"/>
          <w:sz w:val="24"/>
          <w:u w:val="single"/>
        </w:rPr>
        <w:t xml:space="preserve">    </w:t>
      </w:r>
      <w:r w:rsidRPr="003C088A">
        <w:rPr>
          <w:rFonts w:hAnsi="宋体" w:hint="eastAsia"/>
          <w:sz w:val="24"/>
        </w:rPr>
        <w:t>月</w:t>
      </w:r>
      <w:r w:rsidRPr="003C088A">
        <w:rPr>
          <w:rFonts w:hAnsi="宋体" w:hint="eastAsia"/>
          <w:sz w:val="24"/>
          <w:u w:val="single"/>
        </w:rPr>
        <w:t xml:space="preserve">     </w:t>
      </w:r>
      <w:r w:rsidRPr="003C088A">
        <w:rPr>
          <w:rFonts w:hAnsi="宋体" w:hint="eastAsia"/>
          <w:sz w:val="24"/>
        </w:rPr>
        <w:t>日</w:t>
      </w:r>
    </w:p>
    <w:p w:rsidR="00617E36" w:rsidRPr="003C088A" w:rsidRDefault="003C088A">
      <w:pPr>
        <w:snapToGrid w:val="0"/>
        <w:spacing w:beforeLines="50" w:before="120" w:after="50"/>
        <w:ind w:firstLineChars="196" w:firstLine="472"/>
        <w:jc w:val="left"/>
        <w:rPr>
          <w:rFonts w:ascii="宋体" w:hAnsi="宋体"/>
          <w:b/>
          <w:sz w:val="24"/>
          <w:szCs w:val="20"/>
        </w:rPr>
      </w:pPr>
      <w:r w:rsidRPr="003C088A">
        <w:rPr>
          <w:rFonts w:ascii="宋体" w:hAnsi="宋体"/>
          <w:b/>
          <w:sz w:val="24"/>
        </w:rPr>
        <w:br w:type="page"/>
      </w:r>
      <w:r w:rsidRPr="003C088A">
        <w:rPr>
          <w:rFonts w:ascii="宋体" w:hAnsi="宋体" w:hint="eastAsia"/>
          <w:b/>
          <w:sz w:val="24"/>
        </w:rPr>
        <w:lastRenderedPageBreak/>
        <w:t>4.法定代表人身份证明</w:t>
      </w:r>
    </w:p>
    <w:p w:rsidR="00617E36" w:rsidRPr="003C088A" w:rsidRDefault="00617E36">
      <w:pPr>
        <w:spacing w:beforeLines="100" w:before="240" w:afterLines="50" w:after="120"/>
        <w:ind w:left="540"/>
        <w:jc w:val="center"/>
        <w:rPr>
          <w:rFonts w:ascii="宋体" w:hAnsi="Courier New"/>
          <w:b/>
          <w:sz w:val="32"/>
          <w:szCs w:val="32"/>
        </w:rPr>
      </w:pPr>
    </w:p>
    <w:p w:rsidR="00617E36" w:rsidRPr="003C088A" w:rsidRDefault="003C088A">
      <w:pPr>
        <w:spacing w:beforeLines="100" w:before="240" w:afterLines="50" w:after="120"/>
        <w:ind w:left="540"/>
        <w:jc w:val="center"/>
        <w:rPr>
          <w:rFonts w:ascii="方正小标宋简体" w:eastAsia="方正小标宋简体" w:hAnsi="方正小标宋简体" w:cs="方正小标宋简体"/>
          <w:bCs/>
          <w:sz w:val="44"/>
          <w:szCs w:val="44"/>
        </w:rPr>
      </w:pPr>
      <w:r w:rsidRPr="003C088A">
        <w:rPr>
          <w:rFonts w:ascii="方正小标宋简体" w:eastAsia="方正小标宋简体" w:hAnsi="方正小标宋简体" w:cs="方正小标宋简体" w:hint="eastAsia"/>
          <w:bCs/>
          <w:sz w:val="44"/>
          <w:szCs w:val="44"/>
        </w:rPr>
        <w:t>法定代表人身份证明</w:t>
      </w:r>
    </w:p>
    <w:p w:rsidR="00617E36" w:rsidRPr="003C088A" w:rsidRDefault="003C088A">
      <w:pPr>
        <w:spacing w:line="500" w:lineRule="exact"/>
        <w:ind w:left="540"/>
        <w:rPr>
          <w:rFonts w:ascii="宋体" w:hAnsi="宋体"/>
          <w:sz w:val="24"/>
        </w:rPr>
      </w:pPr>
      <w:r w:rsidRPr="003C088A">
        <w:rPr>
          <w:rFonts w:ascii="宋体" w:hAnsi="宋体" w:hint="eastAsia"/>
          <w:sz w:val="24"/>
        </w:rPr>
        <w:t>投 标 人：</w:t>
      </w:r>
      <w:r w:rsidRPr="003C088A">
        <w:rPr>
          <w:rFonts w:ascii="宋体" w:hAnsi="宋体" w:hint="eastAsia"/>
          <w:sz w:val="24"/>
          <w:u w:val="single"/>
        </w:rPr>
        <w:t xml:space="preserve">                                                        </w:t>
      </w:r>
    </w:p>
    <w:p w:rsidR="00617E36" w:rsidRPr="003C088A" w:rsidRDefault="003C088A">
      <w:pPr>
        <w:spacing w:line="500" w:lineRule="exact"/>
        <w:ind w:left="540"/>
        <w:rPr>
          <w:rFonts w:ascii="宋体" w:hAnsi="宋体"/>
          <w:sz w:val="24"/>
        </w:rPr>
      </w:pPr>
      <w:r w:rsidRPr="003C088A">
        <w:rPr>
          <w:rFonts w:ascii="宋体" w:hAnsi="宋体" w:hint="eastAsia"/>
          <w:sz w:val="24"/>
        </w:rPr>
        <w:t>地    址：</w:t>
      </w:r>
      <w:r w:rsidRPr="003C088A">
        <w:rPr>
          <w:rFonts w:ascii="宋体" w:hAnsi="宋体" w:hint="eastAsia"/>
          <w:sz w:val="24"/>
          <w:u w:val="single"/>
        </w:rPr>
        <w:t xml:space="preserve">                                                        </w:t>
      </w:r>
    </w:p>
    <w:p w:rsidR="00617E36" w:rsidRPr="003C088A" w:rsidRDefault="003C088A">
      <w:pPr>
        <w:spacing w:line="500" w:lineRule="exact"/>
        <w:ind w:left="540"/>
        <w:rPr>
          <w:rFonts w:ascii="宋体" w:hAnsi="宋体"/>
          <w:sz w:val="24"/>
        </w:rPr>
      </w:pPr>
      <w:r w:rsidRPr="003C088A">
        <w:rPr>
          <w:rFonts w:ascii="宋体" w:hAnsi="宋体" w:hint="eastAsia"/>
          <w:sz w:val="24"/>
        </w:rPr>
        <w:t>姓    名：</w:t>
      </w:r>
      <w:r w:rsidRPr="003C088A">
        <w:rPr>
          <w:rFonts w:ascii="宋体" w:hAnsi="宋体" w:hint="eastAsia"/>
          <w:sz w:val="24"/>
          <w:u w:val="single"/>
        </w:rPr>
        <w:t xml:space="preserve">                          </w:t>
      </w:r>
      <w:r w:rsidRPr="003C088A">
        <w:rPr>
          <w:rFonts w:ascii="宋体" w:hAnsi="宋体" w:hint="eastAsia"/>
          <w:sz w:val="24"/>
        </w:rPr>
        <w:t>性      别：</w:t>
      </w:r>
      <w:r w:rsidRPr="003C088A">
        <w:rPr>
          <w:rFonts w:ascii="宋体" w:hAnsi="宋体" w:hint="eastAsia"/>
          <w:sz w:val="24"/>
          <w:u w:val="single"/>
        </w:rPr>
        <w:t xml:space="preserve">                </w:t>
      </w:r>
    </w:p>
    <w:p w:rsidR="00617E36" w:rsidRPr="003C088A" w:rsidRDefault="003C088A">
      <w:pPr>
        <w:spacing w:line="500" w:lineRule="exact"/>
        <w:ind w:left="540"/>
        <w:rPr>
          <w:rFonts w:ascii="宋体" w:hAnsi="宋体"/>
          <w:sz w:val="24"/>
          <w:u w:val="single"/>
        </w:rPr>
      </w:pPr>
      <w:r w:rsidRPr="003C088A">
        <w:rPr>
          <w:rFonts w:ascii="宋体" w:hAnsi="宋体" w:hint="eastAsia"/>
          <w:sz w:val="24"/>
        </w:rPr>
        <w:t>年    龄：</w:t>
      </w:r>
      <w:r w:rsidRPr="003C088A">
        <w:rPr>
          <w:rFonts w:ascii="宋体" w:hAnsi="宋体" w:hint="eastAsia"/>
          <w:sz w:val="24"/>
          <w:u w:val="single"/>
        </w:rPr>
        <w:t xml:space="preserve">                          </w:t>
      </w:r>
      <w:r w:rsidRPr="003C088A">
        <w:rPr>
          <w:rFonts w:ascii="宋体" w:hAnsi="宋体" w:hint="eastAsia"/>
          <w:sz w:val="24"/>
        </w:rPr>
        <w:t xml:space="preserve">职      </w:t>
      </w:r>
      <w:proofErr w:type="gramStart"/>
      <w:r w:rsidRPr="003C088A">
        <w:rPr>
          <w:rFonts w:ascii="宋体" w:hAnsi="宋体" w:hint="eastAsia"/>
          <w:sz w:val="24"/>
        </w:rPr>
        <w:t>务</w:t>
      </w:r>
      <w:proofErr w:type="gramEnd"/>
      <w:r w:rsidRPr="003C088A">
        <w:rPr>
          <w:rFonts w:ascii="宋体" w:hAnsi="宋体" w:hint="eastAsia"/>
          <w:sz w:val="24"/>
        </w:rPr>
        <w:t>：</w:t>
      </w:r>
      <w:r w:rsidRPr="003C088A">
        <w:rPr>
          <w:rFonts w:ascii="宋体" w:hAnsi="宋体" w:hint="eastAsia"/>
          <w:sz w:val="24"/>
          <w:u w:val="single"/>
        </w:rPr>
        <w:t xml:space="preserve">                </w:t>
      </w:r>
    </w:p>
    <w:p w:rsidR="00617E36" w:rsidRPr="003C088A" w:rsidRDefault="003C088A">
      <w:pPr>
        <w:spacing w:line="500" w:lineRule="exact"/>
        <w:ind w:left="540"/>
        <w:rPr>
          <w:rFonts w:ascii="宋体" w:hAnsi="宋体"/>
          <w:sz w:val="24"/>
        </w:rPr>
      </w:pPr>
      <w:r w:rsidRPr="003C088A">
        <w:rPr>
          <w:rFonts w:ascii="宋体" w:hAnsi="宋体" w:hint="eastAsia"/>
          <w:sz w:val="24"/>
        </w:rPr>
        <w:t>身份证</w:t>
      </w:r>
      <w:r w:rsidRPr="003C088A">
        <w:rPr>
          <w:rFonts w:hint="eastAsia"/>
          <w:sz w:val="24"/>
        </w:rPr>
        <w:t>号码：</w:t>
      </w:r>
      <w:r w:rsidRPr="003C088A">
        <w:rPr>
          <w:rFonts w:hint="eastAsia"/>
          <w:sz w:val="24"/>
          <w:u w:val="single"/>
        </w:rPr>
        <w:t xml:space="preserve">                                 </w:t>
      </w:r>
    </w:p>
    <w:p w:rsidR="00617E36" w:rsidRPr="003C088A" w:rsidRDefault="003C088A">
      <w:pPr>
        <w:spacing w:line="500" w:lineRule="exact"/>
        <w:ind w:left="540"/>
        <w:rPr>
          <w:rFonts w:ascii="宋体" w:hAnsi="宋体"/>
          <w:sz w:val="24"/>
        </w:rPr>
      </w:pPr>
      <w:r w:rsidRPr="003C088A">
        <w:rPr>
          <w:rFonts w:ascii="宋体" w:hAnsi="宋体" w:hint="eastAsia"/>
          <w:sz w:val="24"/>
        </w:rPr>
        <w:t>系</w:t>
      </w:r>
      <w:r w:rsidRPr="003C088A">
        <w:rPr>
          <w:rFonts w:ascii="宋体" w:hAnsi="宋体" w:hint="eastAsia"/>
          <w:sz w:val="24"/>
          <w:u w:val="single"/>
        </w:rPr>
        <w:t xml:space="preserve">            （投标人名称）              </w:t>
      </w:r>
      <w:r w:rsidRPr="003C088A">
        <w:rPr>
          <w:rFonts w:ascii="宋体" w:hAnsi="宋体" w:hint="eastAsia"/>
          <w:sz w:val="24"/>
        </w:rPr>
        <w:t>的法定代表人。</w:t>
      </w:r>
    </w:p>
    <w:p w:rsidR="00617E36" w:rsidRPr="003C088A" w:rsidRDefault="003C088A">
      <w:pPr>
        <w:spacing w:line="500" w:lineRule="exact"/>
        <w:ind w:left="540"/>
        <w:rPr>
          <w:rFonts w:ascii="宋体" w:hAnsi="宋体"/>
          <w:sz w:val="24"/>
        </w:rPr>
      </w:pPr>
      <w:r w:rsidRPr="003C088A">
        <w:rPr>
          <w:rFonts w:ascii="宋体" w:hAnsi="宋体" w:hint="eastAsia"/>
          <w:sz w:val="24"/>
        </w:rPr>
        <w:t>特此证明。</w:t>
      </w:r>
    </w:p>
    <w:p w:rsidR="00617E36" w:rsidRPr="003C088A" w:rsidRDefault="00617E36">
      <w:pPr>
        <w:spacing w:line="500" w:lineRule="exact"/>
        <w:ind w:left="540"/>
        <w:rPr>
          <w:rFonts w:ascii="宋体" w:hAnsi="宋体"/>
          <w:sz w:val="24"/>
        </w:rPr>
      </w:pPr>
    </w:p>
    <w:p w:rsidR="00617E36" w:rsidRPr="003C088A" w:rsidRDefault="00617E36">
      <w:pPr>
        <w:spacing w:line="500" w:lineRule="exact"/>
        <w:ind w:left="540"/>
        <w:rPr>
          <w:rFonts w:ascii="宋体" w:hAnsi="宋体"/>
          <w:sz w:val="24"/>
        </w:rPr>
      </w:pPr>
    </w:p>
    <w:p w:rsidR="00617E36" w:rsidRPr="003C088A" w:rsidRDefault="003C088A">
      <w:pPr>
        <w:spacing w:line="500" w:lineRule="exact"/>
        <w:ind w:left="540"/>
        <w:rPr>
          <w:rFonts w:ascii="宋体" w:hAnsi="宋体"/>
          <w:sz w:val="24"/>
        </w:rPr>
      </w:pPr>
      <w:r w:rsidRPr="003C088A">
        <w:rPr>
          <w:rFonts w:ascii="宋体" w:hAnsi="宋体" w:hint="eastAsia"/>
          <w:sz w:val="24"/>
        </w:rPr>
        <w:t>附件：法定代表人有效身份证正反面复印件</w:t>
      </w:r>
    </w:p>
    <w:p w:rsidR="00617E36" w:rsidRPr="003C088A" w:rsidRDefault="00617E36">
      <w:pPr>
        <w:spacing w:line="500" w:lineRule="exact"/>
        <w:ind w:left="540"/>
        <w:rPr>
          <w:rFonts w:ascii="宋体" w:hAnsi="宋体"/>
          <w:sz w:val="24"/>
        </w:rPr>
      </w:pPr>
    </w:p>
    <w:p w:rsidR="00617E36" w:rsidRPr="003C088A" w:rsidRDefault="003C088A">
      <w:pPr>
        <w:spacing w:line="500" w:lineRule="exact"/>
        <w:ind w:left="540"/>
        <w:jc w:val="right"/>
        <w:rPr>
          <w:rFonts w:ascii="宋体" w:hAnsi="宋体"/>
          <w:sz w:val="24"/>
        </w:rPr>
      </w:pPr>
      <w:r w:rsidRPr="003C088A">
        <w:rPr>
          <w:rFonts w:ascii="宋体" w:hAnsi="宋体" w:hint="eastAsia"/>
          <w:sz w:val="24"/>
        </w:rPr>
        <w:t>投标人名称（电子签章）</w:t>
      </w:r>
    </w:p>
    <w:p w:rsidR="00617E36" w:rsidRPr="003C088A" w:rsidRDefault="003C088A">
      <w:pPr>
        <w:snapToGrid w:val="0"/>
        <w:spacing w:beforeLines="50" w:before="120" w:after="50"/>
        <w:ind w:left="540"/>
        <w:jc w:val="right"/>
        <w:rPr>
          <w:rFonts w:ascii="宋体" w:hAnsi="宋体"/>
          <w:sz w:val="24"/>
        </w:rPr>
      </w:pPr>
      <w:r w:rsidRPr="003C088A">
        <w:rPr>
          <w:rFonts w:ascii="宋体" w:hAnsi="宋体" w:hint="eastAsia"/>
          <w:sz w:val="24"/>
          <w:u w:val="single"/>
        </w:rPr>
        <w:t xml:space="preserve">         </w:t>
      </w:r>
      <w:r w:rsidRPr="003C088A">
        <w:rPr>
          <w:rFonts w:ascii="宋体" w:hAnsi="宋体" w:hint="eastAsia"/>
          <w:sz w:val="24"/>
        </w:rPr>
        <w:t>年</w:t>
      </w:r>
      <w:r w:rsidRPr="003C088A">
        <w:rPr>
          <w:rFonts w:ascii="宋体" w:hAnsi="宋体" w:hint="eastAsia"/>
          <w:sz w:val="24"/>
          <w:u w:val="single"/>
        </w:rPr>
        <w:t xml:space="preserve">        </w:t>
      </w:r>
      <w:r w:rsidRPr="003C088A">
        <w:rPr>
          <w:rFonts w:ascii="宋体" w:hAnsi="宋体" w:hint="eastAsia"/>
          <w:sz w:val="24"/>
        </w:rPr>
        <w:t>月</w:t>
      </w:r>
      <w:r w:rsidRPr="003C088A">
        <w:rPr>
          <w:rFonts w:ascii="宋体" w:hAnsi="宋体" w:hint="eastAsia"/>
          <w:sz w:val="24"/>
          <w:u w:val="single"/>
        </w:rPr>
        <w:t xml:space="preserve">        </w:t>
      </w:r>
      <w:r w:rsidRPr="003C088A">
        <w:rPr>
          <w:rFonts w:ascii="宋体" w:hAnsi="宋体" w:hint="eastAsia"/>
          <w:sz w:val="24"/>
        </w:rPr>
        <w:t>日</w:t>
      </w:r>
    </w:p>
    <w:p w:rsidR="00617E36" w:rsidRPr="003C088A" w:rsidRDefault="00617E36">
      <w:pPr>
        <w:snapToGrid w:val="0"/>
        <w:spacing w:beforeLines="50" w:before="120" w:after="50"/>
        <w:jc w:val="center"/>
        <w:rPr>
          <w:rFonts w:ascii="宋体" w:hAnsi="宋体"/>
          <w:b/>
          <w:sz w:val="24"/>
        </w:rPr>
      </w:pPr>
    </w:p>
    <w:p w:rsidR="00617E36" w:rsidRPr="003C088A" w:rsidRDefault="003C088A">
      <w:pPr>
        <w:snapToGrid w:val="0"/>
        <w:spacing w:beforeLines="50" w:before="120" w:after="50"/>
        <w:jc w:val="left"/>
        <w:rPr>
          <w:rFonts w:ascii="宋体" w:hAnsi="宋体"/>
          <w:b/>
          <w:sz w:val="24"/>
          <w:szCs w:val="20"/>
        </w:rPr>
      </w:pPr>
      <w:r w:rsidRPr="003C088A">
        <w:rPr>
          <w:rFonts w:ascii="宋体" w:hAnsi="宋体" w:hint="eastAsia"/>
          <w:sz w:val="24"/>
        </w:rPr>
        <w:t>注：自然人投标的无需提供</w:t>
      </w:r>
    </w:p>
    <w:p w:rsidR="00617E36" w:rsidRPr="003C088A" w:rsidRDefault="003C088A">
      <w:pPr>
        <w:snapToGrid w:val="0"/>
        <w:spacing w:beforeLines="50" w:before="120" w:after="50"/>
        <w:jc w:val="left"/>
        <w:rPr>
          <w:rFonts w:ascii="宋体" w:hAnsi="宋体"/>
          <w:b/>
          <w:sz w:val="24"/>
          <w:szCs w:val="20"/>
        </w:rPr>
      </w:pPr>
      <w:r w:rsidRPr="003C088A">
        <w:rPr>
          <w:rFonts w:ascii="宋体" w:hAnsi="宋体"/>
          <w:b/>
          <w:sz w:val="24"/>
        </w:rPr>
        <w:br w:type="page"/>
      </w:r>
      <w:r w:rsidRPr="003C088A">
        <w:rPr>
          <w:rFonts w:ascii="宋体" w:hAnsi="宋体" w:hint="eastAsia"/>
          <w:b/>
          <w:sz w:val="24"/>
        </w:rPr>
        <w:lastRenderedPageBreak/>
        <w:t>5.授权委托书格式</w:t>
      </w:r>
    </w:p>
    <w:p w:rsidR="00617E36" w:rsidRPr="003C088A" w:rsidRDefault="00617E36">
      <w:pPr>
        <w:snapToGrid w:val="0"/>
        <w:spacing w:beforeLines="50" w:before="120" w:after="50"/>
        <w:jc w:val="center"/>
        <w:rPr>
          <w:rFonts w:ascii="宋体" w:hAnsi="宋体"/>
          <w:b/>
          <w:sz w:val="44"/>
          <w:szCs w:val="44"/>
        </w:rPr>
      </w:pPr>
    </w:p>
    <w:p w:rsidR="00617E36" w:rsidRPr="003C088A" w:rsidRDefault="003C088A">
      <w:pPr>
        <w:snapToGrid w:val="0"/>
        <w:spacing w:beforeLines="50" w:before="120" w:after="50"/>
        <w:jc w:val="center"/>
        <w:rPr>
          <w:rFonts w:ascii="方正小标宋简体" w:eastAsia="方正小标宋简体" w:hAnsi="方正小标宋简体" w:cs="方正小标宋简体"/>
          <w:bCs/>
          <w:sz w:val="44"/>
          <w:szCs w:val="44"/>
        </w:rPr>
      </w:pPr>
      <w:r w:rsidRPr="003C088A">
        <w:rPr>
          <w:rFonts w:ascii="方正小标宋简体" w:eastAsia="方正小标宋简体" w:hAnsi="方正小标宋简体" w:cs="方正小标宋简体" w:hint="eastAsia"/>
          <w:bCs/>
          <w:sz w:val="44"/>
          <w:szCs w:val="44"/>
        </w:rPr>
        <w:t>授权委托书</w:t>
      </w:r>
    </w:p>
    <w:p w:rsidR="00617E36" w:rsidRPr="003C088A" w:rsidRDefault="003C088A">
      <w:pPr>
        <w:snapToGrid w:val="0"/>
        <w:spacing w:beforeLines="50" w:before="120" w:after="50"/>
        <w:jc w:val="center"/>
        <w:rPr>
          <w:rFonts w:ascii="宋体" w:hAnsi="宋体"/>
          <w:b/>
          <w:sz w:val="32"/>
          <w:szCs w:val="32"/>
        </w:rPr>
      </w:pPr>
      <w:r w:rsidRPr="003C088A">
        <w:rPr>
          <w:rFonts w:ascii="宋体" w:hAnsi="宋体" w:hint="eastAsia"/>
          <w:b/>
          <w:sz w:val="32"/>
          <w:szCs w:val="32"/>
        </w:rPr>
        <w:t>（非联合体投标格式）</w:t>
      </w:r>
    </w:p>
    <w:p w:rsidR="00617E36" w:rsidRPr="003C088A" w:rsidRDefault="003C088A">
      <w:pPr>
        <w:snapToGrid w:val="0"/>
        <w:spacing w:beforeLines="50" w:before="120" w:after="50"/>
        <w:jc w:val="center"/>
        <w:rPr>
          <w:rFonts w:ascii="宋体" w:hAnsi="宋体"/>
          <w:b/>
          <w:sz w:val="24"/>
        </w:rPr>
      </w:pPr>
      <w:r w:rsidRPr="003C088A">
        <w:rPr>
          <w:rFonts w:ascii="宋体" w:hAnsi="宋体" w:hint="eastAsia"/>
          <w:b/>
          <w:sz w:val="32"/>
          <w:szCs w:val="32"/>
        </w:rPr>
        <w:t>（如有委托时）</w:t>
      </w:r>
    </w:p>
    <w:p w:rsidR="00617E36" w:rsidRPr="003C088A" w:rsidRDefault="00617E36">
      <w:pPr>
        <w:snapToGrid w:val="0"/>
        <w:spacing w:beforeLines="50" w:before="120" w:after="50"/>
        <w:jc w:val="center"/>
        <w:rPr>
          <w:rFonts w:ascii="宋体" w:hAnsi="宋体"/>
          <w:b/>
          <w:sz w:val="24"/>
        </w:rPr>
      </w:pPr>
    </w:p>
    <w:p w:rsidR="00617E36" w:rsidRPr="003C088A" w:rsidRDefault="003C088A">
      <w:pPr>
        <w:spacing w:line="360" w:lineRule="auto"/>
        <w:contextualSpacing/>
        <w:rPr>
          <w:rFonts w:ascii="宋体" w:hAnsi="宋体"/>
          <w:b/>
          <w:bCs/>
          <w:sz w:val="24"/>
        </w:rPr>
      </w:pPr>
      <w:r w:rsidRPr="003C088A">
        <w:rPr>
          <w:rFonts w:ascii="宋体" w:hAnsi="宋体" w:hint="eastAsia"/>
          <w:bCs/>
          <w:sz w:val="24"/>
        </w:rPr>
        <w:t>致：</w:t>
      </w:r>
      <w:r w:rsidRPr="003C088A">
        <w:rPr>
          <w:rFonts w:ascii="宋体" w:hAnsi="宋体" w:hint="eastAsia"/>
          <w:sz w:val="24"/>
          <w:u w:val="single"/>
        </w:rPr>
        <w:t>采购人名称</w:t>
      </w:r>
      <w:r w:rsidRPr="003C088A">
        <w:rPr>
          <w:rFonts w:ascii="宋体" w:hAnsi="宋体" w:hint="eastAsia"/>
          <w:sz w:val="24"/>
        </w:rPr>
        <w:t>：</w:t>
      </w:r>
    </w:p>
    <w:p w:rsidR="00617E36" w:rsidRPr="003C088A" w:rsidRDefault="003C088A">
      <w:pPr>
        <w:spacing w:line="360" w:lineRule="auto"/>
        <w:ind w:firstLineChars="236" w:firstLine="566"/>
        <w:contextualSpacing/>
        <w:rPr>
          <w:rFonts w:ascii="宋体" w:hAnsi="宋体"/>
          <w:sz w:val="24"/>
        </w:rPr>
      </w:pPr>
      <w:r w:rsidRPr="003C088A">
        <w:rPr>
          <w:rFonts w:ascii="宋体" w:hAnsi="宋体" w:hint="eastAsia"/>
          <w:sz w:val="24"/>
        </w:rPr>
        <w:t>我</w:t>
      </w:r>
      <w:r w:rsidRPr="003C088A">
        <w:rPr>
          <w:rFonts w:ascii="宋体" w:hAnsi="宋体" w:hint="eastAsia"/>
          <w:sz w:val="24"/>
          <w:u w:val="single"/>
        </w:rPr>
        <w:t xml:space="preserve">       </w:t>
      </w:r>
      <w:r w:rsidRPr="003C088A">
        <w:rPr>
          <w:rFonts w:ascii="宋体" w:hAnsi="宋体" w:hint="eastAsia"/>
          <w:sz w:val="24"/>
        </w:rPr>
        <w:t>（姓名）系</w:t>
      </w:r>
      <w:r w:rsidRPr="003C088A">
        <w:rPr>
          <w:rFonts w:ascii="宋体" w:hAnsi="宋体" w:hint="eastAsia"/>
          <w:sz w:val="24"/>
          <w:u w:val="single"/>
        </w:rPr>
        <w:t xml:space="preserve">      </w:t>
      </w:r>
      <w:r w:rsidRPr="003C088A">
        <w:rPr>
          <w:rFonts w:ascii="宋体" w:hAnsi="宋体" w:hint="eastAsia"/>
          <w:sz w:val="24"/>
        </w:rPr>
        <w:t>（投标人名称）的法定代表人，现授权委托</w:t>
      </w:r>
      <w:r w:rsidRPr="003C088A">
        <w:rPr>
          <w:rFonts w:ascii="宋体" w:hAnsi="宋体" w:hint="eastAsia"/>
          <w:sz w:val="24"/>
          <w:u w:val="single"/>
        </w:rPr>
        <w:t xml:space="preserve">              （姓名）</w:t>
      </w:r>
      <w:r w:rsidRPr="003C088A">
        <w:rPr>
          <w:rFonts w:ascii="宋体" w:hAnsi="宋体" w:hint="eastAsia"/>
          <w:sz w:val="24"/>
        </w:rPr>
        <w:t>以我方的名义参加</w:t>
      </w:r>
      <w:r w:rsidRPr="003C088A">
        <w:rPr>
          <w:rFonts w:ascii="宋体" w:hAnsi="宋体" w:hint="eastAsia"/>
          <w:sz w:val="24"/>
          <w:u w:val="single"/>
        </w:rPr>
        <w:t xml:space="preserve">              </w:t>
      </w:r>
      <w:r w:rsidRPr="003C088A">
        <w:rPr>
          <w:rFonts w:ascii="宋体" w:hAnsi="宋体" w:hint="eastAsia"/>
          <w:sz w:val="24"/>
        </w:rPr>
        <w:t>项目的投标活动，并代表我方全权办理针对上述项目的所有采购程序和环节的具体事务和签署相关文件。</w:t>
      </w:r>
    </w:p>
    <w:p w:rsidR="00617E36" w:rsidRPr="003C088A" w:rsidRDefault="003C088A">
      <w:pPr>
        <w:spacing w:line="360" w:lineRule="auto"/>
        <w:contextualSpacing/>
        <w:rPr>
          <w:rFonts w:ascii="宋体" w:hAnsi="宋体"/>
          <w:sz w:val="24"/>
        </w:rPr>
      </w:pPr>
      <w:r w:rsidRPr="003C088A">
        <w:rPr>
          <w:rFonts w:ascii="宋体" w:hAnsi="宋体" w:hint="eastAsia"/>
          <w:sz w:val="24"/>
        </w:rPr>
        <w:t xml:space="preserve">    我方对委托代理人的签字或者电子签名事项负全部责任。</w:t>
      </w:r>
    </w:p>
    <w:p w:rsidR="00617E36" w:rsidRPr="003C088A" w:rsidRDefault="003C088A">
      <w:pPr>
        <w:spacing w:line="360" w:lineRule="auto"/>
        <w:ind w:firstLine="480"/>
        <w:contextualSpacing/>
        <w:rPr>
          <w:rFonts w:ascii="宋体" w:hAnsi="宋体"/>
          <w:sz w:val="24"/>
        </w:rPr>
      </w:pPr>
      <w:r w:rsidRPr="003C088A">
        <w:rPr>
          <w:rFonts w:ascii="宋体" w:hAnsi="宋体" w:hint="eastAsia"/>
          <w:sz w:val="24"/>
          <w:u w:val="single"/>
        </w:rPr>
        <w:t>本授权书自签署之日起生效，在撤销授权的书面通知以前，本授权书一直有效。委托代理人在授权书有效期内签署的所有文件不因授权的撤销而失效。</w:t>
      </w:r>
    </w:p>
    <w:p w:rsidR="00617E36" w:rsidRPr="003C088A" w:rsidRDefault="003C088A">
      <w:pPr>
        <w:spacing w:line="360" w:lineRule="auto"/>
        <w:ind w:firstLine="480"/>
        <w:contextualSpacing/>
        <w:rPr>
          <w:rFonts w:ascii="宋体" w:hAnsi="宋体"/>
          <w:sz w:val="24"/>
        </w:rPr>
      </w:pPr>
      <w:r w:rsidRPr="003C088A">
        <w:rPr>
          <w:rFonts w:ascii="宋体" w:hAnsi="宋体" w:hint="eastAsia"/>
          <w:sz w:val="24"/>
        </w:rPr>
        <w:t>委托代理人无转委托权，特此委托。</w:t>
      </w:r>
    </w:p>
    <w:p w:rsidR="00617E36" w:rsidRPr="003C088A" w:rsidRDefault="003C088A">
      <w:pPr>
        <w:spacing w:line="360" w:lineRule="auto"/>
        <w:ind w:firstLine="480"/>
        <w:contextualSpacing/>
        <w:rPr>
          <w:rFonts w:ascii="宋体" w:hAnsi="宋体"/>
          <w:sz w:val="24"/>
        </w:rPr>
      </w:pPr>
      <w:r w:rsidRPr="003C088A">
        <w:rPr>
          <w:rFonts w:ascii="宋体" w:hAnsi="宋体" w:hint="eastAsia"/>
          <w:sz w:val="24"/>
        </w:rPr>
        <w:t>附：法定代表人身份证明及委托代理人有效身份证正反面复印件</w:t>
      </w:r>
    </w:p>
    <w:p w:rsidR="00617E36" w:rsidRPr="003C088A" w:rsidRDefault="00617E36">
      <w:pPr>
        <w:spacing w:line="360" w:lineRule="auto"/>
        <w:contextualSpacing/>
        <w:rPr>
          <w:rFonts w:ascii="宋体" w:hAnsi="宋体"/>
          <w:sz w:val="24"/>
        </w:rPr>
      </w:pPr>
    </w:p>
    <w:p w:rsidR="00617E36" w:rsidRPr="003C088A" w:rsidRDefault="003C088A">
      <w:pPr>
        <w:spacing w:line="440" w:lineRule="exact"/>
        <w:contextualSpacing/>
        <w:rPr>
          <w:rFonts w:ascii="宋体" w:hAnsi="宋体"/>
          <w:sz w:val="24"/>
        </w:rPr>
      </w:pPr>
      <w:r w:rsidRPr="003C088A">
        <w:rPr>
          <w:rFonts w:ascii="宋体" w:hAnsi="宋体" w:hint="eastAsia"/>
          <w:sz w:val="24"/>
        </w:rPr>
        <w:t>委托代理人（签字或者电子签名）：</w:t>
      </w:r>
      <w:r w:rsidRPr="003C088A">
        <w:rPr>
          <w:rFonts w:ascii="宋体" w:hAnsi="宋体" w:hint="eastAsia"/>
          <w:sz w:val="24"/>
          <w:u w:val="single"/>
        </w:rPr>
        <w:t xml:space="preserve">               </w:t>
      </w:r>
      <w:r w:rsidRPr="003C088A">
        <w:rPr>
          <w:rFonts w:ascii="宋体" w:hAnsi="宋体" w:hint="eastAsia"/>
          <w:sz w:val="24"/>
        </w:rPr>
        <w:t xml:space="preserve">            </w:t>
      </w:r>
    </w:p>
    <w:p w:rsidR="00617E36" w:rsidRPr="003C088A" w:rsidRDefault="003C088A">
      <w:pPr>
        <w:spacing w:line="440" w:lineRule="exact"/>
        <w:contextualSpacing/>
        <w:rPr>
          <w:rFonts w:ascii="宋体" w:hAnsi="宋体"/>
          <w:sz w:val="24"/>
          <w:u w:val="single"/>
        </w:rPr>
      </w:pPr>
      <w:r w:rsidRPr="003C088A">
        <w:rPr>
          <w:rFonts w:ascii="宋体" w:hAnsi="宋体" w:hint="eastAsia"/>
          <w:sz w:val="24"/>
        </w:rPr>
        <w:t>委托代理人身份证号码：</w:t>
      </w:r>
      <w:r w:rsidRPr="003C088A">
        <w:rPr>
          <w:rFonts w:ascii="宋体" w:hAnsi="宋体" w:hint="eastAsia"/>
          <w:sz w:val="24"/>
          <w:u w:val="single"/>
        </w:rPr>
        <w:t xml:space="preserve">                             </w:t>
      </w:r>
    </w:p>
    <w:p w:rsidR="00617E36" w:rsidRPr="003C088A" w:rsidRDefault="003C088A">
      <w:pPr>
        <w:spacing w:line="440" w:lineRule="exact"/>
        <w:contextualSpacing/>
        <w:rPr>
          <w:rFonts w:ascii="宋体" w:hAnsi="宋体"/>
          <w:sz w:val="24"/>
          <w:u w:val="single"/>
        </w:rPr>
      </w:pPr>
      <w:r w:rsidRPr="003C088A">
        <w:rPr>
          <w:rFonts w:ascii="宋体" w:hAnsi="宋体" w:hint="eastAsia"/>
          <w:sz w:val="24"/>
        </w:rPr>
        <w:t>法定代表人（签字或者盖章或者电子签名）：</w:t>
      </w:r>
      <w:r w:rsidRPr="003C088A">
        <w:rPr>
          <w:rFonts w:ascii="宋体" w:hAnsi="宋体" w:hint="eastAsia"/>
          <w:sz w:val="24"/>
          <w:u w:val="single"/>
        </w:rPr>
        <w:t xml:space="preserve">              </w:t>
      </w:r>
    </w:p>
    <w:p w:rsidR="00617E36" w:rsidRPr="003C088A" w:rsidRDefault="003C088A">
      <w:pPr>
        <w:spacing w:line="440" w:lineRule="exact"/>
        <w:contextualSpacing/>
        <w:rPr>
          <w:rFonts w:ascii="宋体" w:hAnsi="宋体"/>
          <w:sz w:val="24"/>
        </w:rPr>
      </w:pPr>
      <w:r w:rsidRPr="003C088A">
        <w:rPr>
          <w:rFonts w:ascii="宋体" w:hAnsi="宋体" w:hint="eastAsia"/>
          <w:sz w:val="24"/>
        </w:rPr>
        <w:t xml:space="preserve"> </w:t>
      </w:r>
    </w:p>
    <w:p w:rsidR="00617E36" w:rsidRPr="003C088A" w:rsidRDefault="003C088A">
      <w:pPr>
        <w:spacing w:line="440" w:lineRule="exact"/>
        <w:contextualSpacing/>
        <w:jc w:val="center"/>
        <w:rPr>
          <w:rFonts w:ascii="宋体" w:hAnsi="宋体"/>
          <w:sz w:val="24"/>
        </w:rPr>
      </w:pPr>
      <w:r w:rsidRPr="003C088A">
        <w:rPr>
          <w:rFonts w:ascii="宋体" w:hAnsi="宋体" w:hint="eastAsia"/>
          <w:sz w:val="24"/>
        </w:rPr>
        <w:t xml:space="preserve">                                                投标人名称（电子签章）：</w:t>
      </w:r>
    </w:p>
    <w:p w:rsidR="00617E36" w:rsidRPr="003C088A" w:rsidRDefault="003C088A">
      <w:pPr>
        <w:spacing w:line="440" w:lineRule="exact"/>
        <w:contextualSpacing/>
        <w:jc w:val="center"/>
        <w:rPr>
          <w:rFonts w:ascii="宋体" w:hAnsi="宋体"/>
          <w:sz w:val="24"/>
        </w:rPr>
      </w:pPr>
      <w:r w:rsidRPr="003C088A">
        <w:rPr>
          <w:rFonts w:ascii="宋体" w:hAnsi="宋体" w:hint="eastAsia"/>
          <w:sz w:val="24"/>
        </w:rPr>
        <w:t xml:space="preserve">                                              年    月    日</w:t>
      </w:r>
    </w:p>
    <w:p w:rsidR="00617E36" w:rsidRPr="003C088A" w:rsidRDefault="003C088A">
      <w:pPr>
        <w:spacing w:line="440" w:lineRule="exact"/>
        <w:contextualSpacing/>
        <w:rPr>
          <w:rFonts w:ascii="宋体" w:hAnsi="宋体" w:cs="仿宋_GB2312"/>
          <w:sz w:val="24"/>
        </w:rPr>
      </w:pPr>
      <w:r w:rsidRPr="003C088A">
        <w:rPr>
          <w:rFonts w:ascii="宋体" w:hAnsi="宋体" w:cs="仿宋_GB2312" w:hint="eastAsia"/>
          <w:sz w:val="24"/>
        </w:rPr>
        <w:t>注：1.</w:t>
      </w:r>
      <w:bookmarkStart w:id="146" w:name="_Hlk65851555"/>
      <w:bookmarkStart w:id="147" w:name="_Hlk65851620"/>
      <w:r w:rsidRPr="003C088A">
        <w:rPr>
          <w:rFonts w:ascii="宋体" w:hAnsi="宋体" w:cs="仿宋_GB2312" w:hint="eastAsia"/>
          <w:sz w:val="24"/>
        </w:rPr>
        <w:t>法定代表人必须在授权委托书上签字或者盖章</w:t>
      </w:r>
      <w:r w:rsidRPr="003C088A">
        <w:rPr>
          <w:rFonts w:ascii="宋体" w:hAnsi="宋体" w:hint="eastAsia"/>
          <w:sz w:val="24"/>
        </w:rPr>
        <w:t>或者电子签名</w:t>
      </w:r>
      <w:r w:rsidRPr="003C088A">
        <w:rPr>
          <w:rFonts w:ascii="宋体" w:hAnsi="宋体" w:cs="仿宋_GB2312" w:hint="eastAsia"/>
          <w:sz w:val="24"/>
        </w:rPr>
        <w:t>，</w:t>
      </w:r>
      <w:bookmarkEnd w:id="146"/>
      <w:r w:rsidRPr="003C088A">
        <w:rPr>
          <w:rFonts w:ascii="宋体" w:hAnsi="宋体" w:cs="仿宋_GB2312" w:hint="eastAsia"/>
          <w:sz w:val="24"/>
        </w:rPr>
        <w:t>委托代理人必须在授权委托书上签字</w:t>
      </w:r>
      <w:r w:rsidRPr="003C088A">
        <w:rPr>
          <w:rFonts w:ascii="宋体" w:hAnsi="宋体" w:hint="eastAsia"/>
          <w:sz w:val="24"/>
        </w:rPr>
        <w:t>或者电子签名</w:t>
      </w:r>
      <w:r w:rsidRPr="003C088A">
        <w:rPr>
          <w:rFonts w:ascii="宋体" w:hAnsi="宋体" w:cs="仿宋_GB2312" w:hint="eastAsia"/>
          <w:sz w:val="24"/>
        </w:rPr>
        <w:t>，</w:t>
      </w:r>
      <w:r w:rsidRPr="003C088A">
        <w:rPr>
          <w:rFonts w:ascii="宋体" w:hAnsi="宋体" w:cs="仿宋_GB2312" w:hint="eastAsia"/>
          <w:b/>
          <w:bCs/>
          <w:sz w:val="24"/>
        </w:rPr>
        <w:t>否则按无效投标处理</w:t>
      </w:r>
      <w:r w:rsidRPr="003C088A">
        <w:rPr>
          <w:rFonts w:ascii="宋体" w:hAnsi="宋体" w:cs="仿宋_GB2312" w:hint="eastAsia"/>
          <w:sz w:val="24"/>
        </w:rPr>
        <w:t>；</w:t>
      </w:r>
      <w:bookmarkEnd w:id="147"/>
    </w:p>
    <w:p w:rsidR="00617E36" w:rsidRPr="003C088A" w:rsidRDefault="003C088A">
      <w:pPr>
        <w:spacing w:line="440" w:lineRule="exact"/>
        <w:ind w:firstLineChars="200" w:firstLine="480"/>
        <w:contextualSpacing/>
        <w:jc w:val="left"/>
        <w:rPr>
          <w:rFonts w:ascii="宋体" w:hAnsi="宋体"/>
          <w:sz w:val="24"/>
        </w:rPr>
      </w:pPr>
      <w:r w:rsidRPr="003C088A">
        <w:rPr>
          <w:rFonts w:ascii="宋体" w:hAnsi="宋体" w:cs="仿宋_GB2312" w:hint="eastAsia"/>
          <w:sz w:val="24"/>
        </w:rPr>
        <w:t>2.法人、其他组织投标时“我方”是指“我单位”，自然人投标时“我方”是指“本人”。</w:t>
      </w:r>
    </w:p>
    <w:p w:rsidR="00617E36" w:rsidRPr="003C088A" w:rsidRDefault="003C088A">
      <w:pPr>
        <w:rPr>
          <w:rFonts w:ascii="宋体" w:hAnsi="宋体"/>
          <w:b/>
          <w:sz w:val="24"/>
          <w:szCs w:val="20"/>
        </w:rPr>
      </w:pPr>
      <w:r w:rsidRPr="003C088A">
        <w:rPr>
          <w:rFonts w:ascii="宋体" w:hAnsi="宋体"/>
          <w:sz w:val="24"/>
        </w:rPr>
        <w:br w:type="page"/>
      </w:r>
      <w:r w:rsidRPr="003C088A">
        <w:rPr>
          <w:rFonts w:ascii="宋体" w:hAnsi="宋体" w:hint="eastAsia"/>
          <w:b/>
          <w:sz w:val="24"/>
        </w:rPr>
        <w:lastRenderedPageBreak/>
        <w:t>6.商务要求偏离表格式</w:t>
      </w:r>
    </w:p>
    <w:p w:rsidR="00617E36" w:rsidRPr="003C088A" w:rsidRDefault="00617E36">
      <w:pPr>
        <w:snapToGrid w:val="0"/>
        <w:spacing w:before="50"/>
        <w:jc w:val="left"/>
        <w:rPr>
          <w:rFonts w:ascii="宋体" w:hAnsi="宋体"/>
          <w:sz w:val="24"/>
        </w:rPr>
      </w:pPr>
    </w:p>
    <w:p w:rsidR="00617E36" w:rsidRPr="003C088A" w:rsidRDefault="003C088A">
      <w:pPr>
        <w:pStyle w:val="aa"/>
        <w:rPr>
          <w:rFonts w:hAnsi="宋体"/>
          <w:sz w:val="24"/>
          <w:szCs w:val="24"/>
        </w:rPr>
      </w:pPr>
      <w:r w:rsidRPr="003C088A">
        <w:rPr>
          <w:rFonts w:hAnsi="宋体" w:hint="eastAsia"/>
          <w:sz w:val="24"/>
          <w:szCs w:val="24"/>
        </w:rPr>
        <w:t>所投分标：</w:t>
      </w:r>
      <w:r w:rsidRPr="003C088A">
        <w:rPr>
          <w:rFonts w:hAnsi="宋体" w:hint="eastAsia"/>
          <w:sz w:val="24"/>
          <w:szCs w:val="24"/>
          <w:u w:val="single"/>
        </w:rPr>
        <w:t xml:space="preserve">     </w:t>
      </w:r>
      <w:r w:rsidRPr="003C088A">
        <w:rPr>
          <w:rFonts w:hAnsi="宋体" w:hint="eastAsia"/>
          <w:sz w:val="24"/>
          <w:szCs w:val="24"/>
        </w:rPr>
        <w:t>分标</w:t>
      </w:r>
    </w:p>
    <w:p w:rsidR="00617E36" w:rsidRPr="003C088A" w:rsidRDefault="00617E36">
      <w:pPr>
        <w:snapToGrid w:val="0"/>
        <w:spacing w:before="50"/>
        <w:jc w:val="left"/>
        <w:rPr>
          <w:rFonts w:ascii="宋体" w:hAnsi="宋体"/>
          <w:sz w:val="24"/>
          <w:u w:val="single"/>
        </w:rPr>
      </w:pPr>
    </w:p>
    <w:tbl>
      <w:tblPr>
        <w:tblW w:w="8641" w:type="dxa"/>
        <w:tblInd w:w="-1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52"/>
        <w:gridCol w:w="2694"/>
        <w:gridCol w:w="1760"/>
        <w:gridCol w:w="2035"/>
      </w:tblGrid>
      <w:tr w:rsidR="003C088A" w:rsidRPr="003C088A">
        <w:trPr>
          <w:trHeight w:val="642"/>
        </w:trPr>
        <w:tc>
          <w:tcPr>
            <w:tcW w:w="2152" w:type="dxa"/>
            <w:tcBorders>
              <w:top w:val="single" w:sz="4" w:space="0" w:color="auto"/>
              <w:left w:val="single" w:sz="4" w:space="0" w:color="auto"/>
              <w:bottom w:val="single" w:sz="4" w:space="0" w:color="auto"/>
              <w:right w:val="single" w:sz="4" w:space="0" w:color="auto"/>
            </w:tcBorders>
          </w:tcPr>
          <w:p w:rsidR="00617E36" w:rsidRPr="003C088A" w:rsidRDefault="003C088A">
            <w:pPr>
              <w:snapToGrid w:val="0"/>
              <w:spacing w:beforeLines="50" w:before="120"/>
              <w:jc w:val="center"/>
              <w:rPr>
                <w:rFonts w:ascii="宋体" w:hAnsi="宋体"/>
                <w:sz w:val="24"/>
              </w:rPr>
            </w:pPr>
            <w:r w:rsidRPr="003C088A">
              <w:rPr>
                <w:rFonts w:ascii="宋体" w:hAnsi="宋体" w:hint="eastAsia"/>
                <w:sz w:val="24"/>
              </w:rPr>
              <w:t>项目</w:t>
            </w:r>
          </w:p>
        </w:tc>
        <w:tc>
          <w:tcPr>
            <w:tcW w:w="2694" w:type="dxa"/>
            <w:tcBorders>
              <w:top w:val="single" w:sz="4" w:space="0" w:color="auto"/>
              <w:left w:val="single" w:sz="4" w:space="0" w:color="auto"/>
              <w:bottom w:val="single" w:sz="4" w:space="0" w:color="auto"/>
              <w:right w:val="single" w:sz="4" w:space="0" w:color="auto"/>
            </w:tcBorders>
          </w:tcPr>
          <w:p w:rsidR="00617E36" w:rsidRPr="003C088A" w:rsidRDefault="003C088A">
            <w:pPr>
              <w:snapToGrid w:val="0"/>
              <w:spacing w:beforeLines="50" w:before="120"/>
              <w:jc w:val="center"/>
              <w:rPr>
                <w:rFonts w:ascii="宋体" w:hAnsi="宋体"/>
                <w:sz w:val="24"/>
              </w:rPr>
            </w:pPr>
            <w:r w:rsidRPr="003C088A">
              <w:rPr>
                <w:rFonts w:ascii="宋体" w:hAnsi="宋体" w:hint="eastAsia"/>
                <w:sz w:val="24"/>
              </w:rPr>
              <w:t>招标文件商务要求</w:t>
            </w:r>
          </w:p>
        </w:tc>
        <w:tc>
          <w:tcPr>
            <w:tcW w:w="1760" w:type="dxa"/>
            <w:tcBorders>
              <w:top w:val="single" w:sz="4" w:space="0" w:color="auto"/>
              <w:left w:val="single" w:sz="4" w:space="0" w:color="auto"/>
              <w:bottom w:val="single" w:sz="4" w:space="0" w:color="auto"/>
              <w:right w:val="single" w:sz="4" w:space="0" w:color="auto"/>
            </w:tcBorders>
          </w:tcPr>
          <w:p w:rsidR="00617E36" w:rsidRPr="003C088A" w:rsidRDefault="003C088A">
            <w:pPr>
              <w:snapToGrid w:val="0"/>
              <w:spacing w:beforeLines="50" w:before="120"/>
              <w:jc w:val="center"/>
              <w:rPr>
                <w:rFonts w:ascii="宋体" w:hAnsi="宋体"/>
                <w:sz w:val="24"/>
              </w:rPr>
            </w:pPr>
            <w:r w:rsidRPr="003C088A">
              <w:rPr>
                <w:rFonts w:ascii="宋体" w:hAnsi="宋体" w:hint="eastAsia"/>
                <w:sz w:val="24"/>
              </w:rPr>
              <w:t>投标人的承诺</w:t>
            </w:r>
          </w:p>
        </w:tc>
        <w:tc>
          <w:tcPr>
            <w:tcW w:w="2035" w:type="dxa"/>
            <w:tcBorders>
              <w:top w:val="single" w:sz="4" w:space="0" w:color="auto"/>
              <w:left w:val="single" w:sz="4" w:space="0" w:color="auto"/>
              <w:bottom w:val="single" w:sz="4" w:space="0" w:color="auto"/>
              <w:right w:val="single" w:sz="4" w:space="0" w:color="auto"/>
            </w:tcBorders>
          </w:tcPr>
          <w:p w:rsidR="00617E36" w:rsidRPr="003C088A" w:rsidRDefault="003C088A">
            <w:pPr>
              <w:snapToGrid w:val="0"/>
              <w:spacing w:beforeLines="50" w:before="120"/>
              <w:jc w:val="center"/>
              <w:rPr>
                <w:rFonts w:ascii="宋体" w:hAnsi="宋体"/>
                <w:sz w:val="24"/>
              </w:rPr>
            </w:pPr>
            <w:r w:rsidRPr="003C088A">
              <w:rPr>
                <w:rFonts w:ascii="宋体" w:hAnsi="宋体" w:hint="eastAsia"/>
                <w:sz w:val="24"/>
              </w:rPr>
              <w:t>偏离说明</w:t>
            </w:r>
          </w:p>
        </w:tc>
      </w:tr>
      <w:tr w:rsidR="003C088A" w:rsidRPr="003C088A">
        <w:trPr>
          <w:trHeight w:val="719"/>
        </w:trPr>
        <w:tc>
          <w:tcPr>
            <w:tcW w:w="2152"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jc w:val="center"/>
              <w:rPr>
                <w:rFonts w:ascii="宋体" w:hAnsi="宋体"/>
                <w:sz w:val="24"/>
              </w:rPr>
            </w:pPr>
            <w:r w:rsidRPr="003C088A">
              <w:rPr>
                <w:rFonts w:ascii="宋体" w:hAnsi="宋体" w:hint="eastAsia"/>
                <w:sz w:val="24"/>
              </w:rPr>
              <w:t>服务期、交付时间、交付及服务地点</w:t>
            </w:r>
          </w:p>
        </w:tc>
        <w:tc>
          <w:tcPr>
            <w:tcW w:w="2694"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jc w:val="left"/>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Lines="50" w:before="12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Lines="50" w:before="120"/>
              <w:jc w:val="center"/>
              <w:rPr>
                <w:rFonts w:ascii="宋体" w:hAnsi="宋体"/>
                <w:sz w:val="24"/>
              </w:rPr>
            </w:pPr>
          </w:p>
        </w:tc>
      </w:tr>
      <w:tr w:rsidR="003C088A" w:rsidRPr="003C088A">
        <w:trPr>
          <w:trHeight w:val="938"/>
        </w:trPr>
        <w:tc>
          <w:tcPr>
            <w:tcW w:w="2152"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jc w:val="center"/>
              <w:rPr>
                <w:rFonts w:ascii="宋体" w:hAnsi="宋体"/>
                <w:sz w:val="24"/>
              </w:rPr>
            </w:pPr>
            <w:r w:rsidRPr="003C088A">
              <w:rPr>
                <w:rFonts w:ascii="宋体" w:hAnsi="宋体" w:hint="eastAsia"/>
                <w:sz w:val="24"/>
              </w:rPr>
              <w:t>合同签订时间</w:t>
            </w:r>
          </w:p>
        </w:tc>
        <w:tc>
          <w:tcPr>
            <w:tcW w:w="2694"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jc w:val="left"/>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Lines="50" w:before="120"/>
              <w:ind w:left="43"/>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Lines="50" w:before="120"/>
              <w:ind w:left="43"/>
              <w:jc w:val="center"/>
              <w:rPr>
                <w:rFonts w:ascii="宋体" w:hAnsi="宋体"/>
                <w:sz w:val="24"/>
              </w:rPr>
            </w:pPr>
          </w:p>
        </w:tc>
      </w:tr>
      <w:tr w:rsidR="003C088A" w:rsidRPr="003C088A">
        <w:trPr>
          <w:trHeight w:val="938"/>
        </w:trPr>
        <w:tc>
          <w:tcPr>
            <w:tcW w:w="2152"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jc w:val="center"/>
              <w:rPr>
                <w:rFonts w:ascii="宋体" w:hAnsi="宋体"/>
                <w:sz w:val="24"/>
              </w:rPr>
            </w:pPr>
            <w:r w:rsidRPr="003C088A">
              <w:rPr>
                <w:rFonts w:ascii="宋体" w:hAnsi="宋体" w:hint="eastAsia"/>
                <w:sz w:val="24"/>
              </w:rPr>
              <w:t>付款条件（进度和方式）</w:t>
            </w:r>
          </w:p>
        </w:tc>
        <w:tc>
          <w:tcPr>
            <w:tcW w:w="2694"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jc w:val="left"/>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Lines="50" w:before="120"/>
              <w:ind w:left="43"/>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Lines="50" w:before="120"/>
              <w:ind w:left="43"/>
              <w:jc w:val="center"/>
              <w:rPr>
                <w:rFonts w:ascii="宋体" w:hAnsi="宋体"/>
                <w:sz w:val="24"/>
              </w:rPr>
            </w:pPr>
          </w:p>
        </w:tc>
      </w:tr>
      <w:tr w:rsidR="003C088A" w:rsidRPr="003C088A">
        <w:trPr>
          <w:trHeight w:val="938"/>
        </w:trPr>
        <w:tc>
          <w:tcPr>
            <w:tcW w:w="2152" w:type="dxa"/>
            <w:tcBorders>
              <w:top w:val="single" w:sz="4" w:space="0" w:color="auto"/>
              <w:left w:val="single" w:sz="4" w:space="0" w:color="auto"/>
              <w:bottom w:val="single" w:sz="4" w:space="0" w:color="auto"/>
              <w:right w:val="single" w:sz="4" w:space="0" w:color="auto"/>
            </w:tcBorders>
            <w:vAlign w:val="center"/>
          </w:tcPr>
          <w:p w:rsidR="00617E36" w:rsidRPr="003C088A" w:rsidRDefault="003C088A">
            <w:pPr>
              <w:jc w:val="center"/>
              <w:rPr>
                <w:rFonts w:ascii="宋体" w:hAnsi="宋体"/>
                <w:sz w:val="24"/>
              </w:rPr>
            </w:pPr>
            <w:r w:rsidRPr="003C088A">
              <w:rPr>
                <w:rFonts w:ascii="宋体" w:hAnsi="宋体" w:hint="eastAsia"/>
                <w:sz w:val="24"/>
              </w:rPr>
              <w:t>售后服务要求</w:t>
            </w:r>
          </w:p>
        </w:tc>
        <w:tc>
          <w:tcPr>
            <w:tcW w:w="2694" w:type="dxa"/>
            <w:tcBorders>
              <w:top w:val="single" w:sz="4" w:space="0" w:color="auto"/>
              <w:left w:val="single" w:sz="4" w:space="0" w:color="auto"/>
              <w:bottom w:val="single" w:sz="4" w:space="0" w:color="auto"/>
              <w:right w:val="single" w:sz="4" w:space="0" w:color="auto"/>
            </w:tcBorders>
            <w:vAlign w:val="center"/>
          </w:tcPr>
          <w:p w:rsidR="00617E36" w:rsidRPr="003C088A" w:rsidRDefault="00617E36">
            <w:pPr>
              <w:jc w:val="left"/>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Lines="50" w:before="120"/>
              <w:ind w:left="43"/>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Lines="50" w:before="120"/>
              <w:ind w:left="43"/>
              <w:jc w:val="center"/>
              <w:rPr>
                <w:rFonts w:ascii="宋体" w:hAnsi="宋体"/>
                <w:sz w:val="24"/>
              </w:rPr>
            </w:pPr>
          </w:p>
        </w:tc>
      </w:tr>
      <w:tr w:rsidR="003C088A" w:rsidRPr="003C088A">
        <w:tc>
          <w:tcPr>
            <w:tcW w:w="2152" w:type="dxa"/>
            <w:tcBorders>
              <w:top w:val="single" w:sz="4" w:space="0" w:color="auto"/>
              <w:left w:val="single" w:sz="4" w:space="0" w:color="auto"/>
              <w:bottom w:val="single" w:sz="4" w:space="0" w:color="auto"/>
              <w:right w:val="single" w:sz="4" w:space="0" w:color="auto"/>
            </w:tcBorders>
          </w:tcPr>
          <w:p w:rsidR="00617E36" w:rsidRPr="003C088A" w:rsidRDefault="003C088A">
            <w:pPr>
              <w:snapToGrid w:val="0"/>
              <w:spacing w:beforeLines="50" w:before="120"/>
              <w:jc w:val="center"/>
              <w:rPr>
                <w:rFonts w:ascii="宋体" w:hAnsi="宋体"/>
                <w:sz w:val="24"/>
              </w:rPr>
            </w:pPr>
            <w:r w:rsidRPr="003C088A">
              <w:rPr>
                <w:rFonts w:ascii="宋体" w:hAnsi="宋体" w:hint="eastAsia"/>
                <w:sz w:val="24"/>
              </w:rPr>
              <w:t>…</w:t>
            </w:r>
          </w:p>
        </w:tc>
        <w:tc>
          <w:tcPr>
            <w:tcW w:w="2694"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Lines="50" w:before="12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Lines="50" w:before="12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Lines="50" w:before="120"/>
              <w:jc w:val="center"/>
              <w:rPr>
                <w:rFonts w:ascii="宋体" w:hAnsi="宋体"/>
                <w:sz w:val="24"/>
              </w:rPr>
            </w:pPr>
          </w:p>
        </w:tc>
      </w:tr>
    </w:tbl>
    <w:p w:rsidR="00617E36" w:rsidRPr="003C088A" w:rsidRDefault="003C088A">
      <w:pPr>
        <w:pStyle w:val="31"/>
        <w:rPr>
          <w:rFonts w:ascii="宋体" w:hAnsi="宋体"/>
        </w:rPr>
      </w:pPr>
      <w:r w:rsidRPr="003C088A">
        <w:rPr>
          <w:rFonts w:ascii="宋体" w:hAnsi="宋体" w:hint="eastAsia"/>
        </w:rPr>
        <w:t>注：</w:t>
      </w:r>
    </w:p>
    <w:p w:rsidR="00617E36" w:rsidRPr="003C088A" w:rsidRDefault="003C088A">
      <w:pPr>
        <w:pStyle w:val="a8"/>
        <w:spacing w:line="520" w:lineRule="exact"/>
        <w:ind w:firstLineChars="0" w:firstLine="0"/>
        <w:rPr>
          <w:rFonts w:hAnsi="仿宋_GB2312" w:cs="仿宋_GB2312"/>
          <w:szCs w:val="32"/>
        </w:rPr>
      </w:pPr>
      <w:r w:rsidRPr="003C088A">
        <w:rPr>
          <w:rFonts w:ascii="宋体" w:eastAsia="宋体" w:hAnsi="宋体" w:hint="eastAsia"/>
          <w:sz w:val="24"/>
          <w:szCs w:val="24"/>
        </w:rPr>
        <w:t>1. 说明：应对照招标文件“第二章 采购需求”中的商务要求逐条作明确的投标响应，并</w:t>
      </w:r>
      <w:proofErr w:type="gramStart"/>
      <w:r w:rsidRPr="003C088A">
        <w:rPr>
          <w:rFonts w:ascii="宋体" w:eastAsia="宋体" w:hAnsi="宋体" w:hint="eastAsia"/>
          <w:sz w:val="24"/>
          <w:szCs w:val="24"/>
        </w:rPr>
        <w:t>作出</w:t>
      </w:r>
      <w:proofErr w:type="gramEnd"/>
      <w:r w:rsidRPr="003C088A">
        <w:rPr>
          <w:rFonts w:ascii="宋体" w:eastAsia="宋体" w:hAnsi="宋体" w:hint="eastAsia"/>
          <w:sz w:val="24"/>
          <w:szCs w:val="24"/>
        </w:rPr>
        <w:t>偏离说明。</w:t>
      </w:r>
    </w:p>
    <w:p w:rsidR="00617E36" w:rsidRPr="003C088A" w:rsidRDefault="003C088A">
      <w:pPr>
        <w:pStyle w:val="31"/>
        <w:rPr>
          <w:rFonts w:ascii="宋体" w:hAnsi="宋体"/>
          <w:b w:val="0"/>
          <w:bCs w:val="0"/>
        </w:rPr>
      </w:pPr>
      <w:r w:rsidRPr="003C088A">
        <w:rPr>
          <w:rFonts w:ascii="宋体" w:hAnsi="宋体"/>
          <w:b w:val="0"/>
          <w:bCs w:val="0"/>
        </w:rPr>
        <w:t>2.</w:t>
      </w:r>
      <w:r w:rsidRPr="003C088A">
        <w:rPr>
          <w:rFonts w:ascii="宋体" w:hAnsi="宋体" w:hint="eastAsia"/>
          <w:b w:val="0"/>
          <w:bCs w:val="0"/>
        </w:rPr>
        <w:t>投标人应根据自身的承诺，对照招标文件要求在“偏离说明”中注明“</w:t>
      </w:r>
      <w:r w:rsidRPr="003C088A">
        <w:rPr>
          <w:rFonts w:ascii="宋体" w:hAnsi="宋体" w:hint="eastAsia"/>
        </w:rPr>
        <w:t>正偏离</w:t>
      </w:r>
      <w:r w:rsidRPr="003C088A">
        <w:rPr>
          <w:rFonts w:ascii="宋体" w:hAnsi="宋体" w:hint="eastAsia"/>
          <w:b w:val="0"/>
          <w:bCs w:val="0"/>
        </w:rPr>
        <w:t>”、“</w:t>
      </w:r>
      <w:r w:rsidRPr="003C088A">
        <w:rPr>
          <w:rFonts w:ascii="宋体" w:hAnsi="宋体" w:hint="eastAsia"/>
        </w:rPr>
        <w:t>负偏离</w:t>
      </w:r>
      <w:r w:rsidRPr="003C088A">
        <w:rPr>
          <w:rFonts w:ascii="宋体" w:hAnsi="宋体" w:hint="eastAsia"/>
          <w:b w:val="0"/>
          <w:bCs w:val="0"/>
        </w:rPr>
        <w:t>”或者“</w:t>
      </w:r>
      <w:r w:rsidRPr="003C088A">
        <w:rPr>
          <w:rFonts w:ascii="宋体" w:hAnsi="宋体" w:hint="eastAsia"/>
        </w:rPr>
        <w:t>无偏离</w:t>
      </w:r>
      <w:r w:rsidRPr="003C088A">
        <w:rPr>
          <w:rFonts w:ascii="宋体" w:hAnsi="宋体" w:hint="eastAsia"/>
          <w:b w:val="0"/>
          <w:bCs w:val="0"/>
        </w:rPr>
        <w:t>”。既不属于“</w:t>
      </w:r>
      <w:r w:rsidRPr="003C088A">
        <w:rPr>
          <w:rFonts w:ascii="宋体" w:hAnsi="宋体" w:hint="eastAsia"/>
        </w:rPr>
        <w:t>正偏离</w:t>
      </w:r>
      <w:r w:rsidRPr="003C088A">
        <w:rPr>
          <w:rFonts w:ascii="宋体" w:hAnsi="宋体" w:hint="eastAsia"/>
          <w:b w:val="0"/>
          <w:bCs w:val="0"/>
        </w:rPr>
        <w:t>”也不属于“</w:t>
      </w:r>
      <w:r w:rsidRPr="003C088A">
        <w:rPr>
          <w:rFonts w:ascii="宋体" w:hAnsi="宋体" w:hint="eastAsia"/>
        </w:rPr>
        <w:t>负偏离</w:t>
      </w:r>
      <w:r w:rsidRPr="003C088A">
        <w:rPr>
          <w:rFonts w:ascii="宋体" w:hAnsi="宋体" w:hint="eastAsia"/>
          <w:b w:val="0"/>
          <w:bCs w:val="0"/>
        </w:rPr>
        <w:t>”即为“</w:t>
      </w:r>
      <w:r w:rsidRPr="003C088A">
        <w:rPr>
          <w:rFonts w:ascii="宋体" w:hAnsi="宋体" w:hint="eastAsia"/>
        </w:rPr>
        <w:t>无偏离</w:t>
      </w:r>
      <w:r w:rsidRPr="003C088A">
        <w:rPr>
          <w:rFonts w:ascii="宋体" w:hAnsi="宋体" w:hint="eastAsia"/>
          <w:b w:val="0"/>
          <w:bCs w:val="0"/>
        </w:rPr>
        <w:t>”。</w:t>
      </w:r>
    </w:p>
    <w:p w:rsidR="00617E36" w:rsidRPr="003C088A" w:rsidRDefault="00617E36">
      <w:pPr>
        <w:snapToGrid w:val="0"/>
        <w:spacing w:before="50" w:after="50"/>
        <w:rPr>
          <w:rFonts w:ascii="宋体" w:hAnsi="宋体"/>
          <w:sz w:val="24"/>
        </w:rPr>
      </w:pPr>
    </w:p>
    <w:p w:rsidR="00617E36" w:rsidRPr="003C088A" w:rsidRDefault="00617E36">
      <w:pPr>
        <w:snapToGrid w:val="0"/>
        <w:spacing w:before="50" w:after="50"/>
        <w:rPr>
          <w:rFonts w:ascii="宋体" w:hAnsi="宋体"/>
          <w:sz w:val="24"/>
        </w:rPr>
      </w:pPr>
    </w:p>
    <w:p w:rsidR="00617E36" w:rsidRPr="003C088A" w:rsidRDefault="003C088A">
      <w:pPr>
        <w:snapToGrid w:val="0"/>
        <w:spacing w:before="50" w:after="50"/>
        <w:rPr>
          <w:rFonts w:ascii="宋体" w:hAnsi="宋体"/>
          <w:spacing w:val="20"/>
          <w:sz w:val="24"/>
          <w:u w:val="single"/>
        </w:rPr>
      </w:pPr>
      <w:r w:rsidRPr="003C088A">
        <w:rPr>
          <w:rFonts w:ascii="宋体" w:hAnsi="宋体" w:hint="eastAsia"/>
          <w:sz w:val="24"/>
        </w:rPr>
        <w:t>法定代表人或者委托代理人</w:t>
      </w:r>
      <w:r w:rsidRPr="003C088A">
        <w:rPr>
          <w:rFonts w:ascii="宋体" w:hAnsi="宋体" w:hint="eastAsia"/>
          <w:spacing w:val="20"/>
          <w:sz w:val="24"/>
        </w:rPr>
        <w:t>（签字或者电子签名）：</w:t>
      </w:r>
      <w:r w:rsidRPr="003C088A">
        <w:rPr>
          <w:rFonts w:ascii="宋体" w:hAnsi="宋体" w:hint="eastAsia"/>
          <w:spacing w:val="20"/>
          <w:sz w:val="24"/>
          <w:u w:val="single"/>
        </w:rPr>
        <w:t xml:space="preserve">        </w:t>
      </w:r>
    </w:p>
    <w:p w:rsidR="00617E36" w:rsidRPr="003C088A" w:rsidRDefault="003C088A">
      <w:pPr>
        <w:snapToGrid w:val="0"/>
        <w:spacing w:beforeLines="50" w:before="120"/>
        <w:rPr>
          <w:rFonts w:ascii="宋体" w:hAnsi="宋体"/>
          <w:spacing w:val="20"/>
          <w:sz w:val="24"/>
        </w:rPr>
      </w:pPr>
      <w:r w:rsidRPr="003C088A">
        <w:rPr>
          <w:rFonts w:ascii="宋体" w:hAnsi="宋体" w:hint="eastAsia"/>
          <w:spacing w:val="20"/>
          <w:sz w:val="24"/>
        </w:rPr>
        <w:t>投标人名称（电子签章）：</w:t>
      </w:r>
      <w:r w:rsidRPr="003C088A">
        <w:rPr>
          <w:rFonts w:ascii="宋体" w:hAnsi="宋体" w:hint="eastAsia"/>
          <w:spacing w:val="20"/>
          <w:sz w:val="24"/>
          <w:u w:val="single"/>
        </w:rPr>
        <w:t xml:space="preserve">            </w:t>
      </w:r>
      <w:r w:rsidRPr="003C088A">
        <w:rPr>
          <w:rFonts w:ascii="宋体" w:hAnsi="宋体" w:hint="eastAsia"/>
          <w:spacing w:val="20"/>
          <w:sz w:val="24"/>
        </w:rPr>
        <w:t xml:space="preserve">   </w:t>
      </w:r>
    </w:p>
    <w:p w:rsidR="00617E36" w:rsidRPr="003C088A" w:rsidRDefault="003C088A">
      <w:pPr>
        <w:snapToGrid w:val="0"/>
        <w:spacing w:beforeLines="50" w:before="120"/>
        <w:rPr>
          <w:rFonts w:ascii="宋体" w:hAnsi="宋体"/>
          <w:sz w:val="24"/>
          <w:szCs w:val="20"/>
        </w:rPr>
      </w:pPr>
      <w:r w:rsidRPr="003C088A">
        <w:rPr>
          <w:rFonts w:ascii="宋体" w:hAnsi="宋体" w:hint="eastAsia"/>
          <w:spacing w:val="20"/>
          <w:sz w:val="24"/>
        </w:rPr>
        <w:t>日  期：</w:t>
      </w:r>
      <w:r w:rsidRPr="003C088A">
        <w:rPr>
          <w:rFonts w:ascii="宋体" w:hAnsi="宋体" w:hint="eastAsia"/>
          <w:spacing w:val="20"/>
          <w:sz w:val="24"/>
          <w:u w:val="single"/>
        </w:rPr>
        <w:t xml:space="preserve">         </w:t>
      </w:r>
    </w:p>
    <w:p w:rsidR="00617E36" w:rsidRPr="003C088A" w:rsidRDefault="00617E36">
      <w:pPr>
        <w:snapToGrid w:val="0"/>
        <w:spacing w:beforeLines="50" w:before="120"/>
        <w:rPr>
          <w:rFonts w:ascii="宋体" w:hAnsi="宋体"/>
          <w:sz w:val="24"/>
          <w:szCs w:val="20"/>
        </w:rPr>
      </w:pPr>
    </w:p>
    <w:p w:rsidR="00617E36" w:rsidRPr="003C088A" w:rsidRDefault="00617E36">
      <w:pPr>
        <w:snapToGrid w:val="0"/>
        <w:spacing w:beforeLines="50" w:before="120" w:after="50"/>
        <w:jc w:val="left"/>
        <w:rPr>
          <w:rFonts w:ascii="宋体" w:hAnsi="宋体"/>
          <w:sz w:val="24"/>
          <w:szCs w:val="20"/>
        </w:rPr>
        <w:sectPr w:rsidR="00617E36" w:rsidRPr="003C088A">
          <w:headerReference w:type="default" r:id="rId13"/>
          <w:footerReference w:type="even" r:id="rId14"/>
          <w:footerReference w:type="default" r:id="rId15"/>
          <w:footerReference w:type="first" r:id="rId16"/>
          <w:pgSz w:w="11906" w:h="16838"/>
          <w:pgMar w:top="1440" w:right="1797" w:bottom="1440" w:left="1797" w:header="851" w:footer="992" w:gutter="0"/>
          <w:cols w:space="720"/>
          <w:docGrid w:linePitch="312"/>
        </w:sectPr>
      </w:pPr>
    </w:p>
    <w:p w:rsidR="00617E36" w:rsidRPr="003C088A" w:rsidRDefault="003C088A">
      <w:pPr>
        <w:snapToGrid w:val="0"/>
        <w:spacing w:beforeLines="50" w:before="120" w:after="50"/>
        <w:jc w:val="left"/>
        <w:rPr>
          <w:rFonts w:ascii="宋体" w:hAnsi="宋体"/>
          <w:b/>
          <w:sz w:val="24"/>
        </w:rPr>
      </w:pPr>
      <w:r w:rsidRPr="003C088A">
        <w:rPr>
          <w:rFonts w:ascii="宋体" w:hAnsi="宋体" w:hint="eastAsia"/>
          <w:b/>
          <w:sz w:val="24"/>
        </w:rPr>
        <w:lastRenderedPageBreak/>
        <w:t>7.技术要求偏离表格式</w:t>
      </w:r>
    </w:p>
    <w:p w:rsidR="00617E36" w:rsidRPr="003C088A" w:rsidRDefault="00617E36">
      <w:pPr>
        <w:snapToGrid w:val="0"/>
        <w:spacing w:beforeLines="50" w:before="120" w:after="50"/>
        <w:ind w:left="142"/>
        <w:jc w:val="left"/>
        <w:rPr>
          <w:rFonts w:ascii="宋体" w:hAnsi="宋体"/>
          <w:b/>
          <w:sz w:val="24"/>
        </w:rPr>
      </w:pPr>
    </w:p>
    <w:p w:rsidR="00617E36" w:rsidRPr="003C088A" w:rsidRDefault="003C088A">
      <w:pPr>
        <w:snapToGrid w:val="0"/>
        <w:spacing w:beforeLines="50" w:before="120" w:after="50"/>
        <w:ind w:left="142"/>
        <w:jc w:val="center"/>
        <w:rPr>
          <w:rFonts w:ascii="宋体" w:hAnsi="宋体"/>
          <w:b/>
          <w:sz w:val="32"/>
          <w:szCs w:val="32"/>
        </w:rPr>
      </w:pPr>
      <w:r w:rsidRPr="003C088A">
        <w:rPr>
          <w:rFonts w:ascii="宋体" w:hAnsi="宋体" w:hint="eastAsia"/>
          <w:b/>
          <w:sz w:val="32"/>
          <w:szCs w:val="32"/>
        </w:rPr>
        <w:t>技术要求偏离表</w:t>
      </w:r>
    </w:p>
    <w:p w:rsidR="00617E36" w:rsidRPr="003C088A" w:rsidRDefault="003C088A">
      <w:pPr>
        <w:rPr>
          <w:rFonts w:ascii="宋体" w:hAnsi="宋体"/>
          <w:kern w:val="0"/>
          <w:sz w:val="24"/>
        </w:rPr>
      </w:pPr>
      <w:r w:rsidRPr="003C088A">
        <w:rPr>
          <w:rFonts w:ascii="宋体" w:hAnsi="宋体" w:hint="eastAsia"/>
          <w:kern w:val="0"/>
          <w:sz w:val="24"/>
        </w:rPr>
        <w:t>所投分标：</w:t>
      </w:r>
      <w:r w:rsidRPr="003C088A">
        <w:rPr>
          <w:rFonts w:ascii="宋体" w:hAnsi="宋体" w:hint="eastAsia"/>
          <w:kern w:val="0"/>
          <w:sz w:val="24"/>
          <w:u w:val="single"/>
        </w:rPr>
        <w:t xml:space="preserve">     </w:t>
      </w:r>
      <w:r w:rsidRPr="003C088A">
        <w:rPr>
          <w:rFonts w:ascii="宋体" w:hAnsi="宋体" w:hint="eastAsia"/>
          <w:kern w:val="0"/>
          <w:sz w:val="24"/>
        </w:rPr>
        <w:t>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43"/>
        <w:gridCol w:w="1834"/>
        <w:gridCol w:w="2181"/>
        <w:gridCol w:w="1934"/>
      </w:tblGrid>
      <w:tr w:rsidR="003C088A" w:rsidRPr="003C088A">
        <w:trPr>
          <w:trHeight w:val="643"/>
          <w:jc w:val="center"/>
        </w:trPr>
        <w:tc>
          <w:tcPr>
            <w:tcW w:w="852" w:type="dxa"/>
            <w:vAlign w:val="center"/>
          </w:tcPr>
          <w:p w:rsidR="00617E36" w:rsidRPr="003C088A" w:rsidRDefault="003C088A">
            <w:pPr>
              <w:spacing w:line="400" w:lineRule="exact"/>
              <w:jc w:val="center"/>
              <w:rPr>
                <w:rFonts w:ascii="宋体" w:hAnsi="宋体" w:cs="Courier New"/>
                <w:sz w:val="24"/>
              </w:rPr>
            </w:pPr>
            <w:proofErr w:type="gramStart"/>
            <w:r w:rsidRPr="003C088A">
              <w:rPr>
                <w:rFonts w:ascii="宋体" w:hAnsi="宋体" w:cs="Courier New" w:hint="eastAsia"/>
                <w:sz w:val="24"/>
              </w:rPr>
              <w:t>项号</w:t>
            </w:r>
            <w:proofErr w:type="gramEnd"/>
          </w:p>
        </w:tc>
        <w:tc>
          <w:tcPr>
            <w:tcW w:w="2143" w:type="dxa"/>
            <w:vAlign w:val="center"/>
          </w:tcPr>
          <w:p w:rsidR="00617E36" w:rsidRPr="003C088A" w:rsidRDefault="003C088A">
            <w:pPr>
              <w:spacing w:line="400" w:lineRule="exact"/>
              <w:jc w:val="center"/>
              <w:rPr>
                <w:rFonts w:ascii="宋体" w:hAnsi="宋体" w:cs="Courier New"/>
                <w:sz w:val="24"/>
              </w:rPr>
            </w:pPr>
            <w:r w:rsidRPr="003C088A">
              <w:rPr>
                <w:rFonts w:ascii="宋体" w:hAnsi="宋体" w:cs="Courier New" w:hint="eastAsia"/>
                <w:sz w:val="24"/>
              </w:rPr>
              <w:t>标的</w:t>
            </w:r>
            <w:proofErr w:type="gramStart"/>
            <w:r w:rsidRPr="003C088A">
              <w:rPr>
                <w:rFonts w:ascii="宋体" w:hAnsi="宋体" w:cs="Courier New" w:hint="eastAsia"/>
                <w:sz w:val="24"/>
              </w:rPr>
              <w:t>的</w:t>
            </w:r>
            <w:proofErr w:type="gramEnd"/>
            <w:r w:rsidRPr="003C088A">
              <w:rPr>
                <w:rFonts w:ascii="宋体" w:hAnsi="宋体" w:cs="Courier New" w:hint="eastAsia"/>
                <w:sz w:val="24"/>
              </w:rPr>
              <w:t>名称</w:t>
            </w:r>
          </w:p>
        </w:tc>
        <w:tc>
          <w:tcPr>
            <w:tcW w:w="1834" w:type="dxa"/>
            <w:vAlign w:val="center"/>
          </w:tcPr>
          <w:p w:rsidR="00617E36" w:rsidRPr="003C088A" w:rsidRDefault="003C088A">
            <w:pPr>
              <w:spacing w:line="400" w:lineRule="exact"/>
              <w:jc w:val="center"/>
              <w:rPr>
                <w:rFonts w:ascii="宋体" w:hAnsi="宋体" w:cs="Courier New"/>
                <w:sz w:val="24"/>
              </w:rPr>
            </w:pPr>
            <w:r w:rsidRPr="003C088A">
              <w:rPr>
                <w:rFonts w:ascii="宋体" w:hAnsi="宋体" w:cs="Courier New" w:hint="eastAsia"/>
                <w:sz w:val="24"/>
              </w:rPr>
              <w:t>技术要求</w:t>
            </w:r>
          </w:p>
        </w:tc>
        <w:tc>
          <w:tcPr>
            <w:tcW w:w="2181" w:type="dxa"/>
            <w:vAlign w:val="center"/>
          </w:tcPr>
          <w:p w:rsidR="00617E36" w:rsidRPr="003C088A" w:rsidRDefault="003C088A">
            <w:pPr>
              <w:spacing w:line="400" w:lineRule="exact"/>
              <w:jc w:val="center"/>
              <w:rPr>
                <w:rFonts w:ascii="宋体" w:hAnsi="宋体" w:cs="Courier New"/>
                <w:sz w:val="24"/>
              </w:rPr>
            </w:pPr>
            <w:r w:rsidRPr="003C088A">
              <w:rPr>
                <w:rFonts w:ascii="宋体" w:hAnsi="宋体" w:cs="Courier New" w:hint="eastAsia"/>
                <w:sz w:val="24"/>
              </w:rPr>
              <w:t>投标响应</w:t>
            </w:r>
          </w:p>
        </w:tc>
        <w:tc>
          <w:tcPr>
            <w:tcW w:w="1934" w:type="dxa"/>
            <w:vAlign w:val="center"/>
          </w:tcPr>
          <w:p w:rsidR="00617E36" w:rsidRPr="003C088A" w:rsidRDefault="003C088A">
            <w:pPr>
              <w:spacing w:line="400" w:lineRule="exact"/>
              <w:jc w:val="center"/>
              <w:rPr>
                <w:rFonts w:ascii="宋体" w:hAnsi="宋体" w:cs="Courier New"/>
                <w:sz w:val="24"/>
              </w:rPr>
            </w:pPr>
            <w:r w:rsidRPr="003C088A">
              <w:rPr>
                <w:rFonts w:ascii="宋体" w:hAnsi="宋体" w:cs="Courier New" w:hint="eastAsia"/>
                <w:sz w:val="24"/>
              </w:rPr>
              <w:t>偏离说明</w:t>
            </w:r>
          </w:p>
        </w:tc>
      </w:tr>
      <w:tr w:rsidR="003C088A" w:rsidRPr="003C088A">
        <w:trPr>
          <w:jc w:val="center"/>
        </w:trPr>
        <w:tc>
          <w:tcPr>
            <w:tcW w:w="852" w:type="dxa"/>
          </w:tcPr>
          <w:p w:rsidR="00617E36" w:rsidRPr="003C088A" w:rsidRDefault="00617E36">
            <w:pPr>
              <w:spacing w:line="600" w:lineRule="exact"/>
              <w:jc w:val="center"/>
              <w:rPr>
                <w:rFonts w:ascii="宋体" w:hAnsi="宋体" w:cs="Courier New"/>
                <w:sz w:val="24"/>
              </w:rPr>
            </w:pPr>
          </w:p>
        </w:tc>
        <w:tc>
          <w:tcPr>
            <w:tcW w:w="2143" w:type="dxa"/>
            <w:vAlign w:val="center"/>
          </w:tcPr>
          <w:p w:rsidR="00617E36" w:rsidRPr="003C088A" w:rsidRDefault="00617E36">
            <w:pPr>
              <w:spacing w:line="600" w:lineRule="exact"/>
              <w:jc w:val="center"/>
              <w:rPr>
                <w:rFonts w:ascii="宋体" w:hAnsi="宋体" w:cs="Courier New"/>
                <w:sz w:val="24"/>
              </w:rPr>
            </w:pPr>
          </w:p>
        </w:tc>
        <w:tc>
          <w:tcPr>
            <w:tcW w:w="1834" w:type="dxa"/>
            <w:vAlign w:val="center"/>
          </w:tcPr>
          <w:p w:rsidR="00617E36" w:rsidRPr="003C088A" w:rsidRDefault="00617E36">
            <w:pPr>
              <w:spacing w:line="600" w:lineRule="exact"/>
              <w:jc w:val="center"/>
              <w:rPr>
                <w:rFonts w:ascii="宋体" w:hAnsi="宋体" w:cs="Courier New"/>
                <w:sz w:val="24"/>
              </w:rPr>
            </w:pPr>
          </w:p>
        </w:tc>
        <w:tc>
          <w:tcPr>
            <w:tcW w:w="2181" w:type="dxa"/>
            <w:vAlign w:val="center"/>
          </w:tcPr>
          <w:p w:rsidR="00617E36" w:rsidRPr="003C088A" w:rsidRDefault="00617E36">
            <w:pPr>
              <w:spacing w:line="600" w:lineRule="exact"/>
              <w:jc w:val="center"/>
              <w:rPr>
                <w:rFonts w:ascii="宋体" w:hAnsi="宋体" w:cs="Courier New"/>
                <w:sz w:val="24"/>
              </w:rPr>
            </w:pPr>
          </w:p>
        </w:tc>
        <w:tc>
          <w:tcPr>
            <w:tcW w:w="1934" w:type="dxa"/>
            <w:vAlign w:val="center"/>
          </w:tcPr>
          <w:p w:rsidR="00617E36" w:rsidRPr="003C088A" w:rsidRDefault="00617E36">
            <w:pPr>
              <w:spacing w:line="600" w:lineRule="exact"/>
              <w:jc w:val="center"/>
              <w:rPr>
                <w:rFonts w:ascii="宋体" w:hAnsi="宋体" w:cs="Courier New"/>
                <w:sz w:val="24"/>
              </w:rPr>
            </w:pPr>
          </w:p>
        </w:tc>
      </w:tr>
      <w:tr w:rsidR="003C088A" w:rsidRPr="003C088A">
        <w:trPr>
          <w:jc w:val="center"/>
        </w:trPr>
        <w:tc>
          <w:tcPr>
            <w:tcW w:w="852" w:type="dxa"/>
          </w:tcPr>
          <w:p w:rsidR="00617E36" w:rsidRPr="003C088A" w:rsidRDefault="00617E36">
            <w:pPr>
              <w:spacing w:line="600" w:lineRule="exact"/>
              <w:rPr>
                <w:rFonts w:ascii="宋体" w:hAnsi="宋体" w:cs="Courier New"/>
                <w:sz w:val="24"/>
              </w:rPr>
            </w:pPr>
          </w:p>
        </w:tc>
        <w:tc>
          <w:tcPr>
            <w:tcW w:w="2143" w:type="dxa"/>
          </w:tcPr>
          <w:p w:rsidR="00617E36" w:rsidRPr="003C088A" w:rsidRDefault="00617E36">
            <w:pPr>
              <w:spacing w:line="600" w:lineRule="exact"/>
              <w:rPr>
                <w:rFonts w:ascii="宋体" w:hAnsi="宋体" w:cs="Courier New"/>
                <w:sz w:val="24"/>
              </w:rPr>
            </w:pPr>
          </w:p>
        </w:tc>
        <w:tc>
          <w:tcPr>
            <w:tcW w:w="1834" w:type="dxa"/>
          </w:tcPr>
          <w:p w:rsidR="00617E36" w:rsidRPr="003C088A" w:rsidRDefault="00617E36">
            <w:pPr>
              <w:spacing w:line="600" w:lineRule="exact"/>
              <w:rPr>
                <w:rFonts w:ascii="宋体" w:hAnsi="宋体" w:cs="Courier New"/>
                <w:sz w:val="24"/>
              </w:rPr>
            </w:pPr>
          </w:p>
        </w:tc>
        <w:tc>
          <w:tcPr>
            <w:tcW w:w="2181" w:type="dxa"/>
          </w:tcPr>
          <w:p w:rsidR="00617E36" w:rsidRPr="003C088A" w:rsidRDefault="00617E36">
            <w:pPr>
              <w:spacing w:line="600" w:lineRule="exact"/>
              <w:rPr>
                <w:rFonts w:ascii="宋体" w:hAnsi="宋体" w:cs="Courier New"/>
                <w:sz w:val="24"/>
              </w:rPr>
            </w:pPr>
          </w:p>
        </w:tc>
        <w:tc>
          <w:tcPr>
            <w:tcW w:w="1934" w:type="dxa"/>
          </w:tcPr>
          <w:p w:rsidR="00617E36" w:rsidRPr="003C088A" w:rsidRDefault="00617E36">
            <w:pPr>
              <w:spacing w:line="600" w:lineRule="exact"/>
              <w:rPr>
                <w:rFonts w:ascii="宋体" w:hAnsi="宋体" w:cs="Courier New"/>
                <w:sz w:val="24"/>
              </w:rPr>
            </w:pPr>
          </w:p>
        </w:tc>
      </w:tr>
      <w:tr w:rsidR="003C088A" w:rsidRPr="003C088A">
        <w:trPr>
          <w:jc w:val="center"/>
        </w:trPr>
        <w:tc>
          <w:tcPr>
            <w:tcW w:w="852" w:type="dxa"/>
          </w:tcPr>
          <w:p w:rsidR="00617E36" w:rsidRPr="003C088A" w:rsidRDefault="00617E36">
            <w:pPr>
              <w:spacing w:line="600" w:lineRule="exact"/>
              <w:rPr>
                <w:rFonts w:ascii="宋体" w:hAnsi="宋体" w:cs="Courier New"/>
                <w:sz w:val="24"/>
              </w:rPr>
            </w:pPr>
          </w:p>
        </w:tc>
        <w:tc>
          <w:tcPr>
            <w:tcW w:w="2143" w:type="dxa"/>
          </w:tcPr>
          <w:p w:rsidR="00617E36" w:rsidRPr="003C088A" w:rsidRDefault="00617E36">
            <w:pPr>
              <w:spacing w:line="600" w:lineRule="exact"/>
              <w:rPr>
                <w:rFonts w:ascii="宋体" w:hAnsi="宋体" w:cs="Courier New"/>
                <w:sz w:val="24"/>
              </w:rPr>
            </w:pPr>
          </w:p>
        </w:tc>
        <w:tc>
          <w:tcPr>
            <w:tcW w:w="1834" w:type="dxa"/>
          </w:tcPr>
          <w:p w:rsidR="00617E36" w:rsidRPr="003C088A" w:rsidRDefault="00617E36">
            <w:pPr>
              <w:spacing w:line="600" w:lineRule="exact"/>
              <w:rPr>
                <w:rFonts w:ascii="宋体" w:hAnsi="宋体" w:cs="Courier New"/>
                <w:sz w:val="24"/>
              </w:rPr>
            </w:pPr>
          </w:p>
        </w:tc>
        <w:tc>
          <w:tcPr>
            <w:tcW w:w="2181" w:type="dxa"/>
          </w:tcPr>
          <w:p w:rsidR="00617E36" w:rsidRPr="003C088A" w:rsidRDefault="00617E36">
            <w:pPr>
              <w:spacing w:line="600" w:lineRule="exact"/>
              <w:rPr>
                <w:rFonts w:ascii="宋体" w:hAnsi="宋体" w:cs="Courier New"/>
                <w:sz w:val="24"/>
              </w:rPr>
            </w:pPr>
          </w:p>
        </w:tc>
        <w:tc>
          <w:tcPr>
            <w:tcW w:w="1934" w:type="dxa"/>
          </w:tcPr>
          <w:p w:rsidR="00617E36" w:rsidRPr="003C088A" w:rsidRDefault="00617E36">
            <w:pPr>
              <w:spacing w:line="600" w:lineRule="exact"/>
              <w:rPr>
                <w:rFonts w:ascii="宋体" w:hAnsi="宋体" w:cs="Courier New"/>
                <w:sz w:val="24"/>
              </w:rPr>
            </w:pPr>
          </w:p>
        </w:tc>
      </w:tr>
      <w:tr w:rsidR="003C088A" w:rsidRPr="003C088A">
        <w:trPr>
          <w:jc w:val="center"/>
        </w:trPr>
        <w:tc>
          <w:tcPr>
            <w:tcW w:w="852" w:type="dxa"/>
          </w:tcPr>
          <w:p w:rsidR="00617E36" w:rsidRPr="003C088A" w:rsidRDefault="00617E36">
            <w:pPr>
              <w:spacing w:line="600" w:lineRule="exact"/>
              <w:rPr>
                <w:rFonts w:ascii="宋体" w:hAnsi="宋体" w:cs="Courier New"/>
                <w:sz w:val="24"/>
              </w:rPr>
            </w:pPr>
          </w:p>
        </w:tc>
        <w:tc>
          <w:tcPr>
            <w:tcW w:w="2143" w:type="dxa"/>
          </w:tcPr>
          <w:p w:rsidR="00617E36" w:rsidRPr="003C088A" w:rsidRDefault="00617E36">
            <w:pPr>
              <w:spacing w:line="600" w:lineRule="exact"/>
              <w:rPr>
                <w:rFonts w:ascii="宋体" w:hAnsi="宋体" w:cs="Courier New"/>
                <w:sz w:val="24"/>
              </w:rPr>
            </w:pPr>
          </w:p>
        </w:tc>
        <w:tc>
          <w:tcPr>
            <w:tcW w:w="1834" w:type="dxa"/>
          </w:tcPr>
          <w:p w:rsidR="00617E36" w:rsidRPr="003C088A" w:rsidRDefault="00617E36">
            <w:pPr>
              <w:spacing w:line="600" w:lineRule="exact"/>
              <w:rPr>
                <w:rFonts w:ascii="宋体" w:hAnsi="宋体" w:cs="Courier New"/>
                <w:sz w:val="24"/>
              </w:rPr>
            </w:pPr>
          </w:p>
        </w:tc>
        <w:tc>
          <w:tcPr>
            <w:tcW w:w="2181" w:type="dxa"/>
          </w:tcPr>
          <w:p w:rsidR="00617E36" w:rsidRPr="003C088A" w:rsidRDefault="00617E36">
            <w:pPr>
              <w:spacing w:line="600" w:lineRule="exact"/>
              <w:rPr>
                <w:rFonts w:ascii="宋体" w:hAnsi="宋体" w:cs="Courier New"/>
                <w:sz w:val="24"/>
              </w:rPr>
            </w:pPr>
          </w:p>
        </w:tc>
        <w:tc>
          <w:tcPr>
            <w:tcW w:w="1934" w:type="dxa"/>
          </w:tcPr>
          <w:p w:rsidR="00617E36" w:rsidRPr="003C088A" w:rsidRDefault="00617E36">
            <w:pPr>
              <w:spacing w:line="600" w:lineRule="exact"/>
              <w:rPr>
                <w:rFonts w:ascii="宋体" w:hAnsi="宋体" w:cs="Courier New"/>
                <w:sz w:val="24"/>
              </w:rPr>
            </w:pPr>
          </w:p>
        </w:tc>
      </w:tr>
      <w:tr w:rsidR="003C088A" w:rsidRPr="003C088A">
        <w:trPr>
          <w:jc w:val="center"/>
        </w:trPr>
        <w:tc>
          <w:tcPr>
            <w:tcW w:w="852" w:type="dxa"/>
          </w:tcPr>
          <w:p w:rsidR="00617E36" w:rsidRPr="003C088A" w:rsidRDefault="00617E36">
            <w:pPr>
              <w:spacing w:line="600" w:lineRule="exact"/>
              <w:rPr>
                <w:rFonts w:ascii="宋体" w:hAnsi="宋体" w:cs="Courier New"/>
                <w:sz w:val="24"/>
              </w:rPr>
            </w:pPr>
          </w:p>
        </w:tc>
        <w:tc>
          <w:tcPr>
            <w:tcW w:w="2143" w:type="dxa"/>
          </w:tcPr>
          <w:p w:rsidR="00617E36" w:rsidRPr="003C088A" w:rsidRDefault="00617E36">
            <w:pPr>
              <w:spacing w:line="600" w:lineRule="exact"/>
              <w:rPr>
                <w:rFonts w:ascii="宋体" w:hAnsi="宋体" w:cs="Courier New"/>
                <w:sz w:val="24"/>
              </w:rPr>
            </w:pPr>
          </w:p>
        </w:tc>
        <w:tc>
          <w:tcPr>
            <w:tcW w:w="1834" w:type="dxa"/>
          </w:tcPr>
          <w:p w:rsidR="00617E36" w:rsidRPr="003C088A" w:rsidRDefault="00617E36">
            <w:pPr>
              <w:spacing w:line="600" w:lineRule="exact"/>
              <w:rPr>
                <w:rFonts w:ascii="宋体" w:hAnsi="宋体" w:cs="Courier New"/>
                <w:sz w:val="24"/>
              </w:rPr>
            </w:pPr>
          </w:p>
        </w:tc>
        <w:tc>
          <w:tcPr>
            <w:tcW w:w="2181" w:type="dxa"/>
          </w:tcPr>
          <w:p w:rsidR="00617E36" w:rsidRPr="003C088A" w:rsidRDefault="00617E36">
            <w:pPr>
              <w:spacing w:line="600" w:lineRule="exact"/>
              <w:rPr>
                <w:rFonts w:ascii="宋体" w:hAnsi="宋体" w:cs="Courier New"/>
                <w:sz w:val="24"/>
              </w:rPr>
            </w:pPr>
          </w:p>
        </w:tc>
        <w:tc>
          <w:tcPr>
            <w:tcW w:w="1934" w:type="dxa"/>
          </w:tcPr>
          <w:p w:rsidR="00617E36" w:rsidRPr="003C088A" w:rsidRDefault="00617E36">
            <w:pPr>
              <w:spacing w:line="600" w:lineRule="exact"/>
              <w:rPr>
                <w:rFonts w:ascii="宋体" w:hAnsi="宋体" w:cs="Courier New"/>
                <w:sz w:val="24"/>
              </w:rPr>
            </w:pPr>
          </w:p>
        </w:tc>
      </w:tr>
      <w:tr w:rsidR="003C088A" w:rsidRPr="003C088A">
        <w:trPr>
          <w:jc w:val="center"/>
        </w:trPr>
        <w:tc>
          <w:tcPr>
            <w:tcW w:w="852" w:type="dxa"/>
          </w:tcPr>
          <w:p w:rsidR="00617E36" w:rsidRPr="003C088A" w:rsidRDefault="00617E36">
            <w:pPr>
              <w:spacing w:line="600" w:lineRule="exact"/>
              <w:rPr>
                <w:rFonts w:ascii="宋体" w:hAnsi="宋体" w:cs="Courier New"/>
                <w:sz w:val="24"/>
              </w:rPr>
            </w:pPr>
          </w:p>
        </w:tc>
        <w:tc>
          <w:tcPr>
            <w:tcW w:w="2143" w:type="dxa"/>
          </w:tcPr>
          <w:p w:rsidR="00617E36" w:rsidRPr="003C088A" w:rsidRDefault="00617E36">
            <w:pPr>
              <w:spacing w:line="600" w:lineRule="exact"/>
              <w:rPr>
                <w:rFonts w:ascii="宋体" w:hAnsi="宋体" w:cs="Courier New"/>
                <w:sz w:val="24"/>
              </w:rPr>
            </w:pPr>
          </w:p>
        </w:tc>
        <w:tc>
          <w:tcPr>
            <w:tcW w:w="1834" w:type="dxa"/>
          </w:tcPr>
          <w:p w:rsidR="00617E36" w:rsidRPr="003C088A" w:rsidRDefault="00617E36">
            <w:pPr>
              <w:spacing w:line="600" w:lineRule="exact"/>
              <w:rPr>
                <w:rFonts w:ascii="宋体" w:hAnsi="宋体" w:cs="Courier New"/>
                <w:sz w:val="24"/>
              </w:rPr>
            </w:pPr>
          </w:p>
        </w:tc>
        <w:tc>
          <w:tcPr>
            <w:tcW w:w="2181" w:type="dxa"/>
          </w:tcPr>
          <w:p w:rsidR="00617E36" w:rsidRPr="003C088A" w:rsidRDefault="00617E36">
            <w:pPr>
              <w:spacing w:line="600" w:lineRule="exact"/>
              <w:rPr>
                <w:rFonts w:ascii="宋体" w:hAnsi="宋体" w:cs="Courier New"/>
                <w:sz w:val="24"/>
              </w:rPr>
            </w:pPr>
          </w:p>
        </w:tc>
        <w:tc>
          <w:tcPr>
            <w:tcW w:w="1934" w:type="dxa"/>
          </w:tcPr>
          <w:p w:rsidR="00617E36" w:rsidRPr="003C088A" w:rsidRDefault="00617E36">
            <w:pPr>
              <w:spacing w:line="600" w:lineRule="exact"/>
              <w:rPr>
                <w:rFonts w:ascii="宋体" w:hAnsi="宋体" w:cs="Courier New"/>
                <w:sz w:val="24"/>
              </w:rPr>
            </w:pPr>
          </w:p>
        </w:tc>
      </w:tr>
      <w:tr w:rsidR="003C088A" w:rsidRPr="003C088A">
        <w:trPr>
          <w:jc w:val="center"/>
        </w:trPr>
        <w:tc>
          <w:tcPr>
            <w:tcW w:w="852" w:type="dxa"/>
          </w:tcPr>
          <w:p w:rsidR="00617E36" w:rsidRPr="003C088A" w:rsidRDefault="00617E36">
            <w:pPr>
              <w:spacing w:line="600" w:lineRule="exact"/>
              <w:rPr>
                <w:rFonts w:ascii="宋体" w:hAnsi="宋体" w:cs="Courier New"/>
                <w:sz w:val="24"/>
              </w:rPr>
            </w:pPr>
          </w:p>
        </w:tc>
        <w:tc>
          <w:tcPr>
            <w:tcW w:w="2143" w:type="dxa"/>
          </w:tcPr>
          <w:p w:rsidR="00617E36" w:rsidRPr="003C088A" w:rsidRDefault="00617E36">
            <w:pPr>
              <w:spacing w:line="600" w:lineRule="exact"/>
              <w:rPr>
                <w:rFonts w:ascii="宋体" w:hAnsi="宋体" w:cs="Courier New"/>
                <w:sz w:val="24"/>
              </w:rPr>
            </w:pPr>
          </w:p>
        </w:tc>
        <w:tc>
          <w:tcPr>
            <w:tcW w:w="1834" w:type="dxa"/>
          </w:tcPr>
          <w:p w:rsidR="00617E36" w:rsidRPr="003C088A" w:rsidRDefault="00617E36">
            <w:pPr>
              <w:spacing w:line="600" w:lineRule="exact"/>
              <w:rPr>
                <w:rFonts w:ascii="宋体" w:hAnsi="宋体" w:cs="Courier New"/>
                <w:sz w:val="24"/>
              </w:rPr>
            </w:pPr>
          </w:p>
        </w:tc>
        <w:tc>
          <w:tcPr>
            <w:tcW w:w="2181" w:type="dxa"/>
          </w:tcPr>
          <w:p w:rsidR="00617E36" w:rsidRPr="003C088A" w:rsidRDefault="00617E36">
            <w:pPr>
              <w:spacing w:line="600" w:lineRule="exact"/>
              <w:rPr>
                <w:rFonts w:ascii="宋体" w:hAnsi="宋体" w:cs="Courier New"/>
                <w:sz w:val="24"/>
              </w:rPr>
            </w:pPr>
          </w:p>
        </w:tc>
        <w:tc>
          <w:tcPr>
            <w:tcW w:w="1934" w:type="dxa"/>
          </w:tcPr>
          <w:p w:rsidR="00617E36" w:rsidRPr="003C088A" w:rsidRDefault="00617E36">
            <w:pPr>
              <w:spacing w:line="600" w:lineRule="exact"/>
              <w:rPr>
                <w:rFonts w:ascii="宋体" w:hAnsi="宋体" w:cs="Courier New"/>
                <w:sz w:val="24"/>
              </w:rPr>
            </w:pPr>
          </w:p>
        </w:tc>
      </w:tr>
    </w:tbl>
    <w:p w:rsidR="00617E36" w:rsidRPr="003C088A" w:rsidRDefault="003C088A">
      <w:pPr>
        <w:pStyle w:val="31"/>
        <w:spacing w:line="360" w:lineRule="auto"/>
        <w:contextualSpacing/>
        <w:rPr>
          <w:rFonts w:ascii="宋体" w:hAnsi="宋体"/>
        </w:rPr>
      </w:pPr>
      <w:r w:rsidRPr="003C088A">
        <w:rPr>
          <w:rFonts w:ascii="宋体" w:hAnsi="宋体" w:hint="eastAsia"/>
        </w:rPr>
        <w:t>注：</w:t>
      </w:r>
    </w:p>
    <w:p w:rsidR="00617E36" w:rsidRPr="003C088A" w:rsidRDefault="003C088A">
      <w:pPr>
        <w:pStyle w:val="a8"/>
        <w:spacing w:line="360" w:lineRule="auto"/>
        <w:ind w:firstLineChars="0" w:firstLine="0"/>
        <w:contextualSpacing/>
        <w:rPr>
          <w:rFonts w:hAnsi="仿宋_GB2312" w:cs="仿宋_GB2312"/>
          <w:szCs w:val="32"/>
        </w:rPr>
      </w:pPr>
      <w:r w:rsidRPr="003C088A">
        <w:rPr>
          <w:rFonts w:ascii="宋体" w:eastAsia="宋体" w:hAnsi="宋体" w:hint="eastAsia"/>
          <w:sz w:val="24"/>
          <w:szCs w:val="24"/>
        </w:rPr>
        <w:t>1. 说明：应对照招标文件“第二章 采购需求”中的技术要求逐条作明确的投标响应，并</w:t>
      </w:r>
      <w:proofErr w:type="gramStart"/>
      <w:r w:rsidRPr="003C088A">
        <w:rPr>
          <w:rFonts w:ascii="宋体" w:eastAsia="宋体" w:hAnsi="宋体" w:hint="eastAsia"/>
          <w:sz w:val="24"/>
          <w:szCs w:val="24"/>
        </w:rPr>
        <w:t>作出</w:t>
      </w:r>
      <w:proofErr w:type="gramEnd"/>
      <w:r w:rsidRPr="003C088A">
        <w:rPr>
          <w:rFonts w:ascii="宋体" w:eastAsia="宋体" w:hAnsi="宋体" w:hint="eastAsia"/>
          <w:sz w:val="24"/>
          <w:szCs w:val="24"/>
        </w:rPr>
        <w:t>偏离说明。</w:t>
      </w:r>
    </w:p>
    <w:p w:rsidR="00617E36" w:rsidRPr="003C088A" w:rsidRDefault="003C088A">
      <w:pPr>
        <w:pStyle w:val="31"/>
        <w:spacing w:line="360" w:lineRule="auto"/>
        <w:contextualSpacing/>
        <w:rPr>
          <w:rFonts w:ascii="宋体" w:hAnsi="宋体"/>
        </w:rPr>
      </w:pPr>
      <w:r w:rsidRPr="003C088A">
        <w:rPr>
          <w:rFonts w:ascii="宋体" w:hAnsi="宋体"/>
          <w:b w:val="0"/>
          <w:bCs w:val="0"/>
        </w:rPr>
        <w:t>2.</w:t>
      </w:r>
      <w:r w:rsidRPr="003C088A">
        <w:rPr>
          <w:rFonts w:ascii="宋体" w:hAnsi="宋体" w:hint="eastAsia"/>
          <w:b w:val="0"/>
          <w:bCs w:val="0"/>
        </w:rPr>
        <w:t>投标人应根据自身的承诺，对照招标文件要求，在“偏离说明”中注明“</w:t>
      </w:r>
      <w:r w:rsidRPr="003C088A">
        <w:rPr>
          <w:rFonts w:ascii="宋体" w:hAnsi="宋体" w:hint="eastAsia"/>
        </w:rPr>
        <w:t>正偏离</w:t>
      </w:r>
      <w:r w:rsidRPr="003C088A">
        <w:rPr>
          <w:rFonts w:ascii="宋体" w:hAnsi="宋体" w:hint="eastAsia"/>
          <w:b w:val="0"/>
          <w:bCs w:val="0"/>
        </w:rPr>
        <w:t>”、“</w:t>
      </w:r>
      <w:r w:rsidRPr="003C088A">
        <w:rPr>
          <w:rFonts w:ascii="宋体" w:hAnsi="宋体" w:hint="eastAsia"/>
        </w:rPr>
        <w:t>负偏离</w:t>
      </w:r>
      <w:r w:rsidRPr="003C088A">
        <w:rPr>
          <w:rFonts w:ascii="宋体" w:hAnsi="宋体" w:hint="eastAsia"/>
          <w:b w:val="0"/>
          <w:bCs w:val="0"/>
        </w:rPr>
        <w:t>”或者“</w:t>
      </w:r>
      <w:r w:rsidRPr="003C088A">
        <w:rPr>
          <w:rFonts w:ascii="宋体" w:hAnsi="宋体" w:hint="eastAsia"/>
        </w:rPr>
        <w:t>无偏离</w:t>
      </w:r>
      <w:r w:rsidRPr="003C088A">
        <w:rPr>
          <w:rFonts w:ascii="宋体" w:hAnsi="宋体" w:hint="eastAsia"/>
          <w:b w:val="0"/>
          <w:bCs w:val="0"/>
        </w:rPr>
        <w:t>”。既不属于“</w:t>
      </w:r>
      <w:r w:rsidRPr="003C088A">
        <w:rPr>
          <w:rFonts w:ascii="宋体" w:hAnsi="宋体" w:hint="eastAsia"/>
        </w:rPr>
        <w:t>正偏离</w:t>
      </w:r>
      <w:r w:rsidRPr="003C088A">
        <w:rPr>
          <w:rFonts w:ascii="宋体" w:hAnsi="宋体" w:hint="eastAsia"/>
          <w:b w:val="0"/>
          <w:bCs w:val="0"/>
        </w:rPr>
        <w:t>”也不属于“</w:t>
      </w:r>
      <w:r w:rsidRPr="003C088A">
        <w:rPr>
          <w:rFonts w:ascii="宋体" w:hAnsi="宋体" w:hint="eastAsia"/>
        </w:rPr>
        <w:t>负偏离</w:t>
      </w:r>
      <w:r w:rsidRPr="003C088A">
        <w:rPr>
          <w:rFonts w:ascii="宋体" w:hAnsi="宋体" w:hint="eastAsia"/>
          <w:b w:val="0"/>
          <w:bCs w:val="0"/>
        </w:rPr>
        <w:t>”即为“</w:t>
      </w:r>
      <w:r w:rsidRPr="003C088A">
        <w:rPr>
          <w:rFonts w:ascii="宋体" w:hAnsi="宋体" w:hint="eastAsia"/>
        </w:rPr>
        <w:t>无偏离</w:t>
      </w:r>
      <w:r w:rsidRPr="003C088A">
        <w:rPr>
          <w:rFonts w:ascii="宋体" w:hAnsi="宋体" w:hint="eastAsia"/>
          <w:b w:val="0"/>
          <w:bCs w:val="0"/>
        </w:rPr>
        <w:t>”。</w:t>
      </w:r>
    </w:p>
    <w:p w:rsidR="00617E36" w:rsidRPr="003C088A" w:rsidRDefault="00617E36">
      <w:pPr>
        <w:pStyle w:val="31"/>
        <w:spacing w:line="360" w:lineRule="auto"/>
        <w:contextualSpacing/>
        <w:rPr>
          <w:rFonts w:ascii="宋体" w:hAnsi="宋体"/>
          <w:spacing w:val="20"/>
        </w:rPr>
      </w:pPr>
    </w:p>
    <w:p w:rsidR="00617E36" w:rsidRPr="003C088A" w:rsidRDefault="003C088A">
      <w:pPr>
        <w:spacing w:line="360" w:lineRule="auto"/>
        <w:contextualSpacing/>
        <w:rPr>
          <w:rFonts w:ascii="宋体" w:hAnsi="宋体"/>
          <w:spacing w:val="20"/>
          <w:sz w:val="24"/>
          <w:u w:val="single"/>
        </w:rPr>
      </w:pPr>
      <w:r w:rsidRPr="003C088A">
        <w:rPr>
          <w:rFonts w:ascii="宋体" w:hAnsi="宋体" w:hint="eastAsia"/>
          <w:sz w:val="24"/>
        </w:rPr>
        <w:t>法定代表人或者委托代理人</w:t>
      </w:r>
      <w:r w:rsidRPr="003C088A">
        <w:rPr>
          <w:rFonts w:ascii="宋体" w:hAnsi="宋体" w:hint="eastAsia"/>
          <w:spacing w:val="20"/>
          <w:sz w:val="24"/>
        </w:rPr>
        <w:t>（签字或者电子签名）：</w:t>
      </w:r>
      <w:r w:rsidRPr="003C088A">
        <w:rPr>
          <w:rFonts w:ascii="宋体" w:hAnsi="宋体" w:hint="eastAsia"/>
          <w:spacing w:val="20"/>
          <w:sz w:val="24"/>
          <w:u w:val="single"/>
        </w:rPr>
        <w:t xml:space="preserve">        </w:t>
      </w:r>
    </w:p>
    <w:p w:rsidR="00617E36" w:rsidRPr="003C088A" w:rsidRDefault="003C088A">
      <w:pPr>
        <w:spacing w:line="360" w:lineRule="auto"/>
        <w:contextualSpacing/>
        <w:rPr>
          <w:rFonts w:ascii="宋体" w:hAnsi="宋体"/>
          <w:spacing w:val="20"/>
          <w:sz w:val="24"/>
        </w:rPr>
      </w:pPr>
      <w:r w:rsidRPr="003C088A">
        <w:rPr>
          <w:rFonts w:ascii="宋体" w:hAnsi="宋体" w:hint="eastAsia"/>
          <w:spacing w:val="20"/>
          <w:sz w:val="24"/>
        </w:rPr>
        <w:t>投标人名称（电子签章）：</w:t>
      </w:r>
      <w:r w:rsidRPr="003C088A">
        <w:rPr>
          <w:rFonts w:ascii="宋体" w:hAnsi="宋体" w:hint="eastAsia"/>
          <w:spacing w:val="20"/>
          <w:sz w:val="24"/>
          <w:u w:val="single"/>
        </w:rPr>
        <w:t xml:space="preserve">            </w:t>
      </w:r>
      <w:r w:rsidRPr="003C088A">
        <w:rPr>
          <w:rFonts w:ascii="宋体" w:hAnsi="宋体" w:hint="eastAsia"/>
          <w:spacing w:val="20"/>
          <w:sz w:val="24"/>
        </w:rPr>
        <w:t xml:space="preserve">              </w:t>
      </w:r>
    </w:p>
    <w:p w:rsidR="00617E36" w:rsidRPr="003C088A" w:rsidRDefault="003C088A">
      <w:pPr>
        <w:spacing w:line="360" w:lineRule="auto"/>
        <w:contextualSpacing/>
        <w:rPr>
          <w:rFonts w:ascii="宋体" w:hAnsi="宋体"/>
          <w:sz w:val="24"/>
          <w:szCs w:val="20"/>
        </w:rPr>
      </w:pPr>
      <w:r w:rsidRPr="003C088A">
        <w:rPr>
          <w:rFonts w:ascii="宋体" w:hAnsi="宋体" w:hint="eastAsia"/>
          <w:spacing w:val="20"/>
          <w:sz w:val="24"/>
        </w:rPr>
        <w:t>日  期：</w:t>
      </w:r>
      <w:r w:rsidRPr="003C088A">
        <w:rPr>
          <w:rFonts w:ascii="宋体" w:hAnsi="宋体" w:hint="eastAsia"/>
          <w:spacing w:val="20"/>
          <w:sz w:val="24"/>
          <w:u w:val="single"/>
        </w:rPr>
        <w:t xml:space="preserve">          </w:t>
      </w:r>
    </w:p>
    <w:p w:rsidR="00617E36" w:rsidRPr="003C088A" w:rsidRDefault="00617E36">
      <w:pPr>
        <w:spacing w:line="360" w:lineRule="auto"/>
        <w:contextualSpacing/>
        <w:rPr>
          <w:rFonts w:ascii="宋体" w:hAnsi="宋体"/>
          <w:spacing w:val="20"/>
          <w:sz w:val="24"/>
          <w:u w:val="single"/>
        </w:rPr>
      </w:pPr>
    </w:p>
    <w:p w:rsidR="00617E36" w:rsidRPr="003C088A" w:rsidRDefault="00617E36">
      <w:pPr>
        <w:spacing w:line="360" w:lineRule="auto"/>
        <w:contextualSpacing/>
        <w:rPr>
          <w:rFonts w:ascii="宋体" w:hAnsi="宋体"/>
          <w:sz w:val="24"/>
          <w:szCs w:val="20"/>
        </w:rPr>
      </w:pPr>
    </w:p>
    <w:p w:rsidR="00617E36" w:rsidRPr="003C088A" w:rsidRDefault="003C088A">
      <w:pPr>
        <w:snapToGrid w:val="0"/>
        <w:spacing w:beforeLines="50" w:before="120" w:after="50"/>
        <w:ind w:left="142"/>
        <w:jc w:val="left"/>
        <w:rPr>
          <w:rFonts w:ascii="宋体" w:hAnsi="宋体"/>
          <w:b/>
          <w:sz w:val="24"/>
        </w:rPr>
      </w:pPr>
      <w:r w:rsidRPr="003C088A">
        <w:rPr>
          <w:rFonts w:ascii="宋体" w:hAnsi="宋体"/>
          <w:b/>
          <w:sz w:val="24"/>
        </w:rPr>
        <w:br w:type="page"/>
      </w:r>
      <w:r w:rsidRPr="003C088A">
        <w:rPr>
          <w:rFonts w:ascii="宋体" w:hAnsi="宋体" w:hint="eastAsia"/>
          <w:b/>
          <w:sz w:val="24"/>
        </w:rPr>
        <w:lastRenderedPageBreak/>
        <w:t>8.项目实施人员一览表格式</w:t>
      </w:r>
    </w:p>
    <w:p w:rsidR="00617E36" w:rsidRPr="003C088A" w:rsidRDefault="00617E36">
      <w:pPr>
        <w:snapToGrid w:val="0"/>
        <w:spacing w:beforeLines="50" w:before="120" w:after="50"/>
        <w:ind w:left="142"/>
        <w:jc w:val="left"/>
        <w:rPr>
          <w:rFonts w:ascii="宋体" w:hAnsi="宋体"/>
          <w:b/>
          <w:sz w:val="24"/>
        </w:rPr>
      </w:pPr>
    </w:p>
    <w:p w:rsidR="00617E36" w:rsidRPr="003C088A" w:rsidRDefault="003C088A">
      <w:pPr>
        <w:snapToGrid w:val="0"/>
        <w:spacing w:beforeLines="50" w:before="120" w:after="50"/>
        <w:ind w:left="142"/>
        <w:jc w:val="center"/>
        <w:rPr>
          <w:rFonts w:ascii="宋体" w:hAnsi="宋体"/>
          <w:b/>
          <w:sz w:val="32"/>
          <w:szCs w:val="32"/>
        </w:rPr>
      </w:pPr>
      <w:r w:rsidRPr="003C088A">
        <w:rPr>
          <w:rFonts w:ascii="宋体" w:hAnsi="宋体" w:hint="eastAsia"/>
          <w:b/>
          <w:sz w:val="32"/>
          <w:szCs w:val="32"/>
        </w:rPr>
        <w:t>项目实施人员一览表</w:t>
      </w:r>
    </w:p>
    <w:p w:rsidR="00617E36" w:rsidRPr="003C088A" w:rsidRDefault="003C088A">
      <w:pPr>
        <w:rPr>
          <w:rFonts w:ascii="宋体" w:hAnsi="Courier New"/>
          <w:kern w:val="0"/>
          <w:sz w:val="24"/>
        </w:rPr>
      </w:pPr>
      <w:r w:rsidRPr="003C088A">
        <w:rPr>
          <w:rFonts w:ascii="宋体" w:hAnsi="Courier New" w:hint="eastAsia"/>
          <w:kern w:val="0"/>
          <w:sz w:val="24"/>
        </w:rPr>
        <w:t>所投分标：</w:t>
      </w:r>
      <w:r w:rsidRPr="003C088A">
        <w:rPr>
          <w:rFonts w:ascii="宋体" w:hAnsi="Courier New" w:hint="eastAsia"/>
          <w:kern w:val="0"/>
          <w:sz w:val="24"/>
          <w:u w:val="single"/>
        </w:rPr>
        <w:t xml:space="preserve">     </w:t>
      </w:r>
      <w:r w:rsidRPr="003C088A">
        <w:rPr>
          <w:rFonts w:ascii="宋体" w:hAnsi="Courier New" w:hint="eastAsia"/>
          <w:kern w:val="0"/>
          <w:sz w:val="24"/>
        </w:rPr>
        <w:t>分标</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3C088A" w:rsidRPr="003C088A">
        <w:tc>
          <w:tcPr>
            <w:tcW w:w="817" w:type="dxa"/>
            <w:vAlign w:val="center"/>
          </w:tcPr>
          <w:p w:rsidR="00617E36" w:rsidRPr="003C088A" w:rsidRDefault="003C088A">
            <w:pPr>
              <w:snapToGrid w:val="0"/>
              <w:spacing w:before="50" w:afterLines="50" w:after="120"/>
              <w:jc w:val="center"/>
              <w:rPr>
                <w:rFonts w:ascii="宋体" w:hAnsi="宋体"/>
                <w:sz w:val="24"/>
                <w:szCs w:val="20"/>
              </w:rPr>
            </w:pPr>
            <w:r w:rsidRPr="003C088A">
              <w:rPr>
                <w:rFonts w:ascii="宋体" w:hAnsi="宋体" w:hint="eastAsia"/>
                <w:sz w:val="24"/>
                <w:szCs w:val="20"/>
              </w:rPr>
              <w:t>姓名</w:t>
            </w:r>
          </w:p>
        </w:tc>
        <w:tc>
          <w:tcPr>
            <w:tcW w:w="709" w:type="dxa"/>
            <w:vAlign w:val="center"/>
          </w:tcPr>
          <w:p w:rsidR="00617E36" w:rsidRPr="003C088A" w:rsidRDefault="003C088A">
            <w:pPr>
              <w:snapToGrid w:val="0"/>
              <w:spacing w:before="50" w:afterLines="50" w:after="120"/>
              <w:jc w:val="center"/>
              <w:rPr>
                <w:rFonts w:ascii="宋体" w:hAnsi="宋体"/>
                <w:sz w:val="24"/>
                <w:szCs w:val="20"/>
              </w:rPr>
            </w:pPr>
            <w:r w:rsidRPr="003C088A">
              <w:rPr>
                <w:rFonts w:ascii="宋体" w:hAnsi="宋体" w:hint="eastAsia"/>
                <w:sz w:val="24"/>
                <w:szCs w:val="20"/>
              </w:rPr>
              <w:t>职务</w:t>
            </w:r>
          </w:p>
        </w:tc>
        <w:tc>
          <w:tcPr>
            <w:tcW w:w="1701" w:type="dxa"/>
            <w:vAlign w:val="center"/>
          </w:tcPr>
          <w:p w:rsidR="00617E36" w:rsidRPr="003C088A" w:rsidRDefault="003C088A">
            <w:pPr>
              <w:snapToGrid w:val="0"/>
              <w:spacing w:before="50" w:afterLines="50" w:after="120"/>
              <w:jc w:val="center"/>
              <w:rPr>
                <w:rFonts w:ascii="宋体" w:hAnsi="宋体"/>
                <w:sz w:val="24"/>
                <w:szCs w:val="20"/>
              </w:rPr>
            </w:pPr>
            <w:r w:rsidRPr="003C088A">
              <w:rPr>
                <w:rFonts w:ascii="宋体" w:hAnsi="宋体" w:hint="eastAsia"/>
                <w:sz w:val="24"/>
                <w:szCs w:val="20"/>
              </w:rPr>
              <w:t>专业技术资格（职称）或者职业资格或者执业资格证或者其他证书</w:t>
            </w:r>
          </w:p>
        </w:tc>
        <w:tc>
          <w:tcPr>
            <w:tcW w:w="1420" w:type="dxa"/>
            <w:vAlign w:val="center"/>
          </w:tcPr>
          <w:p w:rsidR="00617E36" w:rsidRPr="003C088A" w:rsidRDefault="003C088A">
            <w:pPr>
              <w:snapToGrid w:val="0"/>
              <w:spacing w:before="50" w:afterLines="50" w:after="120"/>
              <w:jc w:val="center"/>
              <w:rPr>
                <w:rFonts w:ascii="宋体" w:hAnsi="宋体"/>
                <w:sz w:val="24"/>
                <w:szCs w:val="20"/>
              </w:rPr>
            </w:pPr>
            <w:r w:rsidRPr="003C088A">
              <w:rPr>
                <w:rFonts w:ascii="宋体" w:hAnsi="宋体" w:hint="eastAsia"/>
                <w:sz w:val="24"/>
                <w:szCs w:val="20"/>
              </w:rPr>
              <w:t>证书编号</w:t>
            </w:r>
          </w:p>
        </w:tc>
        <w:tc>
          <w:tcPr>
            <w:tcW w:w="1698" w:type="dxa"/>
            <w:vAlign w:val="center"/>
          </w:tcPr>
          <w:p w:rsidR="00617E36" w:rsidRPr="003C088A" w:rsidRDefault="003C088A">
            <w:pPr>
              <w:snapToGrid w:val="0"/>
              <w:spacing w:before="50" w:afterLines="50" w:after="120"/>
              <w:jc w:val="center"/>
              <w:rPr>
                <w:rFonts w:ascii="宋体" w:hAnsi="宋体"/>
                <w:sz w:val="24"/>
                <w:szCs w:val="20"/>
              </w:rPr>
            </w:pPr>
            <w:r w:rsidRPr="003C088A">
              <w:rPr>
                <w:rFonts w:ascii="宋体" w:hAnsi="宋体" w:hint="eastAsia"/>
                <w:sz w:val="24"/>
                <w:szCs w:val="20"/>
              </w:rPr>
              <w:t>参加本单位</w:t>
            </w:r>
          </w:p>
          <w:p w:rsidR="00617E36" w:rsidRPr="003C088A" w:rsidRDefault="003C088A">
            <w:pPr>
              <w:snapToGrid w:val="0"/>
              <w:spacing w:before="50" w:afterLines="50" w:after="120"/>
              <w:jc w:val="center"/>
              <w:rPr>
                <w:rFonts w:ascii="宋体" w:hAnsi="宋体"/>
                <w:sz w:val="24"/>
                <w:szCs w:val="20"/>
              </w:rPr>
            </w:pPr>
            <w:r w:rsidRPr="003C088A">
              <w:rPr>
                <w:rFonts w:ascii="宋体" w:hAnsi="宋体" w:hint="eastAsia"/>
                <w:sz w:val="24"/>
                <w:szCs w:val="20"/>
              </w:rPr>
              <w:t>工作时间</w:t>
            </w:r>
          </w:p>
        </w:tc>
        <w:tc>
          <w:tcPr>
            <w:tcW w:w="1843" w:type="dxa"/>
            <w:vAlign w:val="center"/>
          </w:tcPr>
          <w:p w:rsidR="00617E36" w:rsidRPr="003C088A" w:rsidRDefault="003C088A">
            <w:pPr>
              <w:snapToGrid w:val="0"/>
              <w:spacing w:before="50" w:afterLines="50" w:after="120"/>
              <w:jc w:val="center"/>
              <w:rPr>
                <w:rFonts w:ascii="宋体" w:hAnsi="宋体"/>
                <w:sz w:val="24"/>
                <w:szCs w:val="20"/>
              </w:rPr>
            </w:pPr>
            <w:r w:rsidRPr="003C088A">
              <w:rPr>
                <w:rFonts w:ascii="宋体" w:hAnsi="宋体" w:hint="eastAsia"/>
                <w:sz w:val="24"/>
                <w:szCs w:val="20"/>
              </w:rPr>
              <w:t>劳动合同编号</w:t>
            </w:r>
          </w:p>
        </w:tc>
      </w:tr>
      <w:tr w:rsidR="003C088A" w:rsidRPr="003C088A">
        <w:tc>
          <w:tcPr>
            <w:tcW w:w="817" w:type="dxa"/>
            <w:vAlign w:val="center"/>
          </w:tcPr>
          <w:p w:rsidR="00617E36" w:rsidRPr="003C088A" w:rsidRDefault="00617E36">
            <w:pPr>
              <w:snapToGrid w:val="0"/>
              <w:spacing w:before="50" w:afterLines="50" w:after="120"/>
              <w:jc w:val="center"/>
              <w:rPr>
                <w:rFonts w:ascii="宋体" w:hAnsi="宋体"/>
                <w:sz w:val="24"/>
                <w:szCs w:val="20"/>
              </w:rPr>
            </w:pPr>
          </w:p>
        </w:tc>
        <w:tc>
          <w:tcPr>
            <w:tcW w:w="709" w:type="dxa"/>
            <w:vAlign w:val="center"/>
          </w:tcPr>
          <w:p w:rsidR="00617E36" w:rsidRPr="003C088A" w:rsidRDefault="00617E36">
            <w:pPr>
              <w:snapToGrid w:val="0"/>
              <w:spacing w:before="50" w:afterLines="50" w:after="120"/>
              <w:jc w:val="center"/>
              <w:rPr>
                <w:rFonts w:ascii="宋体" w:hAnsi="宋体"/>
                <w:sz w:val="24"/>
                <w:szCs w:val="20"/>
              </w:rPr>
            </w:pPr>
          </w:p>
        </w:tc>
        <w:tc>
          <w:tcPr>
            <w:tcW w:w="1701" w:type="dxa"/>
            <w:vAlign w:val="center"/>
          </w:tcPr>
          <w:p w:rsidR="00617E36" w:rsidRPr="003C088A" w:rsidRDefault="00617E36">
            <w:pPr>
              <w:snapToGrid w:val="0"/>
              <w:spacing w:before="50" w:afterLines="50" w:after="120"/>
              <w:jc w:val="center"/>
              <w:rPr>
                <w:rFonts w:ascii="宋体" w:hAnsi="宋体"/>
                <w:sz w:val="24"/>
                <w:szCs w:val="20"/>
              </w:rPr>
            </w:pPr>
          </w:p>
        </w:tc>
        <w:tc>
          <w:tcPr>
            <w:tcW w:w="1420" w:type="dxa"/>
            <w:vAlign w:val="center"/>
          </w:tcPr>
          <w:p w:rsidR="00617E36" w:rsidRPr="003C088A" w:rsidRDefault="00617E36">
            <w:pPr>
              <w:snapToGrid w:val="0"/>
              <w:spacing w:before="50" w:afterLines="50" w:after="120"/>
              <w:jc w:val="center"/>
              <w:rPr>
                <w:rFonts w:ascii="宋体" w:hAnsi="宋体"/>
                <w:sz w:val="24"/>
                <w:szCs w:val="20"/>
              </w:rPr>
            </w:pPr>
          </w:p>
        </w:tc>
        <w:tc>
          <w:tcPr>
            <w:tcW w:w="1698" w:type="dxa"/>
            <w:vAlign w:val="center"/>
          </w:tcPr>
          <w:p w:rsidR="00617E36" w:rsidRPr="003C088A" w:rsidRDefault="00617E36">
            <w:pPr>
              <w:snapToGrid w:val="0"/>
              <w:spacing w:before="50" w:afterLines="50" w:after="120"/>
              <w:jc w:val="center"/>
              <w:rPr>
                <w:rFonts w:ascii="宋体" w:hAnsi="宋体"/>
                <w:sz w:val="24"/>
                <w:szCs w:val="20"/>
              </w:rPr>
            </w:pPr>
          </w:p>
        </w:tc>
        <w:tc>
          <w:tcPr>
            <w:tcW w:w="1843" w:type="dxa"/>
            <w:vAlign w:val="center"/>
          </w:tcPr>
          <w:p w:rsidR="00617E36" w:rsidRPr="003C088A" w:rsidRDefault="00617E36">
            <w:pPr>
              <w:snapToGrid w:val="0"/>
              <w:spacing w:before="50" w:afterLines="50" w:after="120"/>
              <w:jc w:val="center"/>
              <w:rPr>
                <w:rFonts w:ascii="宋体" w:hAnsi="宋体"/>
                <w:sz w:val="24"/>
                <w:szCs w:val="20"/>
              </w:rPr>
            </w:pPr>
          </w:p>
        </w:tc>
      </w:tr>
      <w:tr w:rsidR="003C088A" w:rsidRPr="003C088A">
        <w:tc>
          <w:tcPr>
            <w:tcW w:w="817" w:type="dxa"/>
            <w:vAlign w:val="center"/>
          </w:tcPr>
          <w:p w:rsidR="00617E36" w:rsidRPr="003C088A" w:rsidRDefault="00617E36">
            <w:pPr>
              <w:snapToGrid w:val="0"/>
              <w:spacing w:before="50" w:afterLines="50" w:after="120"/>
              <w:jc w:val="center"/>
              <w:rPr>
                <w:rFonts w:ascii="宋体" w:hAnsi="宋体"/>
                <w:sz w:val="24"/>
                <w:szCs w:val="20"/>
              </w:rPr>
            </w:pPr>
          </w:p>
        </w:tc>
        <w:tc>
          <w:tcPr>
            <w:tcW w:w="709" w:type="dxa"/>
            <w:vAlign w:val="center"/>
          </w:tcPr>
          <w:p w:rsidR="00617E36" w:rsidRPr="003C088A" w:rsidRDefault="00617E36">
            <w:pPr>
              <w:snapToGrid w:val="0"/>
              <w:spacing w:before="50" w:afterLines="50" w:after="120"/>
              <w:jc w:val="center"/>
              <w:rPr>
                <w:rFonts w:ascii="宋体" w:hAnsi="宋体"/>
                <w:sz w:val="24"/>
                <w:szCs w:val="20"/>
              </w:rPr>
            </w:pPr>
          </w:p>
        </w:tc>
        <w:tc>
          <w:tcPr>
            <w:tcW w:w="1701" w:type="dxa"/>
            <w:vAlign w:val="center"/>
          </w:tcPr>
          <w:p w:rsidR="00617E36" w:rsidRPr="003C088A" w:rsidRDefault="00617E36">
            <w:pPr>
              <w:snapToGrid w:val="0"/>
              <w:spacing w:before="50" w:afterLines="50" w:after="120"/>
              <w:jc w:val="center"/>
              <w:rPr>
                <w:rFonts w:ascii="宋体" w:hAnsi="宋体"/>
                <w:sz w:val="24"/>
                <w:szCs w:val="20"/>
              </w:rPr>
            </w:pPr>
          </w:p>
        </w:tc>
        <w:tc>
          <w:tcPr>
            <w:tcW w:w="1420" w:type="dxa"/>
            <w:vAlign w:val="center"/>
          </w:tcPr>
          <w:p w:rsidR="00617E36" w:rsidRPr="003C088A" w:rsidRDefault="00617E36">
            <w:pPr>
              <w:snapToGrid w:val="0"/>
              <w:spacing w:before="50" w:afterLines="50" w:after="120"/>
              <w:jc w:val="center"/>
              <w:rPr>
                <w:rFonts w:ascii="宋体" w:hAnsi="宋体"/>
                <w:sz w:val="24"/>
                <w:szCs w:val="20"/>
              </w:rPr>
            </w:pPr>
          </w:p>
        </w:tc>
        <w:tc>
          <w:tcPr>
            <w:tcW w:w="1698" w:type="dxa"/>
            <w:vAlign w:val="center"/>
          </w:tcPr>
          <w:p w:rsidR="00617E36" w:rsidRPr="003C088A" w:rsidRDefault="00617E36">
            <w:pPr>
              <w:snapToGrid w:val="0"/>
              <w:spacing w:before="50" w:afterLines="50" w:after="120"/>
              <w:jc w:val="center"/>
              <w:rPr>
                <w:rFonts w:ascii="宋体" w:hAnsi="宋体"/>
                <w:sz w:val="24"/>
                <w:szCs w:val="20"/>
              </w:rPr>
            </w:pPr>
          </w:p>
        </w:tc>
        <w:tc>
          <w:tcPr>
            <w:tcW w:w="1843" w:type="dxa"/>
            <w:vAlign w:val="center"/>
          </w:tcPr>
          <w:p w:rsidR="00617E36" w:rsidRPr="003C088A" w:rsidRDefault="00617E36">
            <w:pPr>
              <w:snapToGrid w:val="0"/>
              <w:spacing w:before="50" w:afterLines="50" w:after="120"/>
              <w:jc w:val="center"/>
              <w:rPr>
                <w:rFonts w:ascii="宋体" w:hAnsi="宋体"/>
                <w:sz w:val="24"/>
                <w:szCs w:val="20"/>
              </w:rPr>
            </w:pPr>
          </w:p>
        </w:tc>
      </w:tr>
      <w:tr w:rsidR="00617E36" w:rsidRPr="003C088A">
        <w:tc>
          <w:tcPr>
            <w:tcW w:w="817" w:type="dxa"/>
            <w:vAlign w:val="center"/>
          </w:tcPr>
          <w:p w:rsidR="00617E36" w:rsidRPr="003C088A" w:rsidRDefault="00617E36">
            <w:pPr>
              <w:snapToGrid w:val="0"/>
              <w:spacing w:before="50" w:afterLines="50" w:after="120"/>
              <w:jc w:val="center"/>
              <w:rPr>
                <w:rFonts w:ascii="宋体" w:hAnsi="宋体"/>
                <w:sz w:val="24"/>
                <w:szCs w:val="20"/>
              </w:rPr>
            </w:pPr>
          </w:p>
        </w:tc>
        <w:tc>
          <w:tcPr>
            <w:tcW w:w="709" w:type="dxa"/>
            <w:vAlign w:val="center"/>
          </w:tcPr>
          <w:p w:rsidR="00617E36" w:rsidRPr="003C088A" w:rsidRDefault="00617E36">
            <w:pPr>
              <w:snapToGrid w:val="0"/>
              <w:spacing w:before="50" w:afterLines="50" w:after="120"/>
              <w:jc w:val="center"/>
              <w:rPr>
                <w:rFonts w:ascii="宋体" w:hAnsi="宋体"/>
                <w:sz w:val="24"/>
                <w:szCs w:val="20"/>
              </w:rPr>
            </w:pPr>
          </w:p>
        </w:tc>
        <w:tc>
          <w:tcPr>
            <w:tcW w:w="1701" w:type="dxa"/>
            <w:vAlign w:val="center"/>
          </w:tcPr>
          <w:p w:rsidR="00617E36" w:rsidRPr="003C088A" w:rsidRDefault="00617E36">
            <w:pPr>
              <w:snapToGrid w:val="0"/>
              <w:spacing w:before="50" w:afterLines="50" w:after="120"/>
              <w:jc w:val="center"/>
              <w:rPr>
                <w:rFonts w:ascii="宋体" w:hAnsi="宋体"/>
                <w:sz w:val="24"/>
                <w:szCs w:val="20"/>
              </w:rPr>
            </w:pPr>
          </w:p>
        </w:tc>
        <w:tc>
          <w:tcPr>
            <w:tcW w:w="1420" w:type="dxa"/>
            <w:vAlign w:val="center"/>
          </w:tcPr>
          <w:p w:rsidR="00617E36" w:rsidRPr="003C088A" w:rsidRDefault="00617E36">
            <w:pPr>
              <w:snapToGrid w:val="0"/>
              <w:spacing w:before="50" w:afterLines="50" w:after="120"/>
              <w:jc w:val="center"/>
              <w:rPr>
                <w:rFonts w:ascii="宋体" w:hAnsi="宋体"/>
                <w:sz w:val="24"/>
                <w:szCs w:val="20"/>
              </w:rPr>
            </w:pPr>
          </w:p>
        </w:tc>
        <w:tc>
          <w:tcPr>
            <w:tcW w:w="1698" w:type="dxa"/>
            <w:vAlign w:val="center"/>
          </w:tcPr>
          <w:p w:rsidR="00617E36" w:rsidRPr="003C088A" w:rsidRDefault="00617E36">
            <w:pPr>
              <w:snapToGrid w:val="0"/>
              <w:spacing w:before="50" w:afterLines="50" w:after="120"/>
              <w:jc w:val="center"/>
              <w:rPr>
                <w:rFonts w:ascii="宋体" w:hAnsi="宋体"/>
                <w:sz w:val="24"/>
                <w:szCs w:val="20"/>
              </w:rPr>
            </w:pPr>
          </w:p>
        </w:tc>
        <w:tc>
          <w:tcPr>
            <w:tcW w:w="1843" w:type="dxa"/>
            <w:vAlign w:val="center"/>
          </w:tcPr>
          <w:p w:rsidR="00617E36" w:rsidRPr="003C088A" w:rsidRDefault="00617E36">
            <w:pPr>
              <w:snapToGrid w:val="0"/>
              <w:spacing w:before="50" w:afterLines="50" w:after="120"/>
              <w:jc w:val="center"/>
              <w:rPr>
                <w:rFonts w:ascii="宋体" w:hAnsi="宋体"/>
                <w:sz w:val="24"/>
                <w:szCs w:val="20"/>
              </w:rPr>
            </w:pPr>
          </w:p>
        </w:tc>
      </w:tr>
    </w:tbl>
    <w:p w:rsidR="00617E36" w:rsidRPr="003C088A" w:rsidRDefault="00617E36">
      <w:pPr>
        <w:snapToGrid w:val="0"/>
        <w:spacing w:before="50" w:afterLines="50" w:after="120"/>
        <w:jc w:val="left"/>
        <w:rPr>
          <w:rFonts w:ascii="宋体" w:hAnsi="宋体"/>
          <w:sz w:val="24"/>
          <w:szCs w:val="20"/>
        </w:rPr>
      </w:pPr>
    </w:p>
    <w:p w:rsidR="00617E36" w:rsidRPr="003C088A" w:rsidRDefault="003C088A">
      <w:pPr>
        <w:spacing w:line="360" w:lineRule="auto"/>
        <w:contextualSpacing/>
        <w:jc w:val="left"/>
        <w:rPr>
          <w:rFonts w:ascii="宋体" w:hAnsi="宋体"/>
          <w:sz w:val="24"/>
          <w:szCs w:val="20"/>
        </w:rPr>
      </w:pPr>
      <w:r w:rsidRPr="003C088A">
        <w:rPr>
          <w:rFonts w:ascii="宋体" w:hAnsi="宋体" w:hint="eastAsia"/>
          <w:sz w:val="24"/>
          <w:szCs w:val="20"/>
        </w:rPr>
        <w:t>注：</w:t>
      </w:r>
    </w:p>
    <w:p w:rsidR="00617E36" w:rsidRPr="003C088A" w:rsidRDefault="003C088A">
      <w:pPr>
        <w:spacing w:line="360" w:lineRule="auto"/>
        <w:contextualSpacing/>
        <w:jc w:val="left"/>
        <w:rPr>
          <w:rFonts w:ascii="宋体" w:hAnsi="宋体"/>
          <w:sz w:val="24"/>
          <w:szCs w:val="20"/>
        </w:rPr>
      </w:pPr>
      <w:r w:rsidRPr="003C088A">
        <w:rPr>
          <w:rFonts w:ascii="宋体" w:hAnsi="宋体" w:hint="eastAsia"/>
          <w:sz w:val="24"/>
          <w:szCs w:val="20"/>
        </w:rPr>
        <w:t>1.在填写时，如本表格不适合投标单位的实际情况，可根据本表格式自行制表填写。</w:t>
      </w:r>
    </w:p>
    <w:p w:rsidR="00617E36" w:rsidRPr="003C088A" w:rsidRDefault="003C088A">
      <w:pPr>
        <w:spacing w:line="360" w:lineRule="auto"/>
        <w:contextualSpacing/>
        <w:jc w:val="left"/>
        <w:rPr>
          <w:rFonts w:ascii="宋体" w:hAnsi="宋体"/>
          <w:sz w:val="24"/>
          <w:szCs w:val="20"/>
        </w:rPr>
      </w:pPr>
      <w:r w:rsidRPr="003C088A">
        <w:rPr>
          <w:rFonts w:ascii="宋体" w:hAnsi="宋体" w:hint="eastAsia"/>
          <w:sz w:val="24"/>
          <w:szCs w:val="20"/>
        </w:rPr>
        <w:t>2.投标人应当附本表所</w:t>
      </w:r>
      <w:proofErr w:type="gramStart"/>
      <w:r w:rsidRPr="003C088A">
        <w:rPr>
          <w:rFonts w:ascii="宋体" w:hAnsi="宋体" w:hint="eastAsia"/>
          <w:sz w:val="24"/>
          <w:szCs w:val="20"/>
        </w:rPr>
        <w:t>列证</w:t>
      </w:r>
      <w:proofErr w:type="gramEnd"/>
      <w:r w:rsidRPr="003C088A">
        <w:rPr>
          <w:rFonts w:ascii="宋体" w:hAnsi="宋体" w:hint="eastAsia"/>
          <w:sz w:val="24"/>
          <w:szCs w:val="20"/>
        </w:rPr>
        <w:t>书的复印件并加盖投标人电子签章。</w:t>
      </w:r>
    </w:p>
    <w:p w:rsidR="00617E36" w:rsidRPr="003C088A" w:rsidRDefault="00617E36">
      <w:pPr>
        <w:spacing w:line="360" w:lineRule="auto"/>
        <w:contextualSpacing/>
        <w:jc w:val="left"/>
        <w:rPr>
          <w:rFonts w:ascii="宋体" w:hAnsi="宋体"/>
          <w:sz w:val="24"/>
          <w:szCs w:val="20"/>
        </w:rPr>
      </w:pPr>
    </w:p>
    <w:p w:rsidR="00617E36" w:rsidRPr="003C088A" w:rsidRDefault="003C088A">
      <w:pPr>
        <w:spacing w:line="360" w:lineRule="auto"/>
        <w:contextualSpacing/>
        <w:rPr>
          <w:rFonts w:ascii="宋体" w:hAnsi="宋体"/>
          <w:spacing w:val="20"/>
          <w:sz w:val="24"/>
          <w:szCs w:val="20"/>
          <w:u w:val="single"/>
        </w:rPr>
      </w:pPr>
      <w:r w:rsidRPr="003C088A">
        <w:rPr>
          <w:rFonts w:ascii="宋体" w:hAnsi="宋体" w:hint="eastAsia"/>
          <w:sz w:val="24"/>
        </w:rPr>
        <w:t>法定代表人或者委托代理人</w:t>
      </w:r>
      <w:r w:rsidRPr="003C088A">
        <w:rPr>
          <w:rFonts w:ascii="宋体" w:hAnsi="宋体" w:hint="eastAsia"/>
          <w:spacing w:val="20"/>
          <w:sz w:val="24"/>
        </w:rPr>
        <w:t>（签字或者电子签名）：</w:t>
      </w:r>
      <w:r w:rsidRPr="003C088A">
        <w:rPr>
          <w:rFonts w:ascii="宋体" w:hAnsi="宋体" w:hint="eastAsia"/>
          <w:spacing w:val="20"/>
          <w:sz w:val="24"/>
          <w:u w:val="single"/>
        </w:rPr>
        <w:t xml:space="preserve">        </w:t>
      </w:r>
    </w:p>
    <w:p w:rsidR="00617E36" w:rsidRPr="003C088A" w:rsidRDefault="003C088A">
      <w:pPr>
        <w:spacing w:line="360" w:lineRule="auto"/>
        <w:contextualSpacing/>
        <w:jc w:val="left"/>
        <w:rPr>
          <w:rFonts w:ascii="宋体" w:hAnsi="宋体"/>
          <w:spacing w:val="20"/>
          <w:sz w:val="24"/>
        </w:rPr>
      </w:pPr>
      <w:r w:rsidRPr="003C088A">
        <w:rPr>
          <w:rFonts w:ascii="宋体" w:hAnsi="宋体" w:hint="eastAsia"/>
          <w:spacing w:val="20"/>
          <w:sz w:val="24"/>
        </w:rPr>
        <w:t>投标人名称（电子签章）：</w:t>
      </w:r>
      <w:r w:rsidRPr="003C088A">
        <w:rPr>
          <w:rFonts w:ascii="宋体" w:hAnsi="宋体" w:hint="eastAsia"/>
          <w:spacing w:val="20"/>
          <w:sz w:val="24"/>
          <w:u w:val="single"/>
        </w:rPr>
        <w:t xml:space="preserve">            </w:t>
      </w:r>
      <w:r w:rsidRPr="003C088A">
        <w:rPr>
          <w:rFonts w:ascii="宋体" w:hAnsi="宋体" w:hint="eastAsia"/>
          <w:spacing w:val="20"/>
          <w:sz w:val="24"/>
        </w:rPr>
        <w:t xml:space="preserve">              </w:t>
      </w:r>
    </w:p>
    <w:p w:rsidR="00617E36" w:rsidRPr="003C088A" w:rsidRDefault="003C088A">
      <w:pPr>
        <w:spacing w:line="360" w:lineRule="auto"/>
        <w:contextualSpacing/>
        <w:jc w:val="left"/>
        <w:rPr>
          <w:rFonts w:ascii="宋体" w:hAnsi="宋体"/>
          <w:sz w:val="24"/>
          <w:szCs w:val="20"/>
        </w:rPr>
      </w:pPr>
      <w:r w:rsidRPr="003C088A">
        <w:rPr>
          <w:rFonts w:ascii="宋体" w:hAnsi="宋体" w:hint="eastAsia"/>
          <w:spacing w:val="20"/>
          <w:sz w:val="24"/>
        </w:rPr>
        <w:t>日 期：</w:t>
      </w:r>
      <w:r w:rsidRPr="003C088A">
        <w:rPr>
          <w:rFonts w:ascii="宋体" w:hAnsi="宋体" w:hint="eastAsia"/>
          <w:spacing w:val="20"/>
          <w:sz w:val="24"/>
          <w:u w:val="single"/>
        </w:rPr>
        <w:t xml:space="preserve">         </w:t>
      </w:r>
    </w:p>
    <w:p w:rsidR="00617E36" w:rsidRPr="003C088A" w:rsidRDefault="003C088A">
      <w:pPr>
        <w:snapToGrid w:val="0"/>
        <w:spacing w:beforeLines="50" w:before="120" w:after="50"/>
        <w:jc w:val="left"/>
        <w:rPr>
          <w:rFonts w:ascii="宋体" w:hAnsi="宋体"/>
          <w:b/>
          <w:sz w:val="24"/>
        </w:rPr>
      </w:pPr>
      <w:r w:rsidRPr="003C088A">
        <w:rPr>
          <w:rFonts w:ascii="宋体" w:hAnsi="宋体" w:hint="eastAsia"/>
          <w:b/>
          <w:sz w:val="24"/>
        </w:rPr>
        <w:br w:type="page"/>
      </w:r>
      <w:r w:rsidRPr="003C088A">
        <w:rPr>
          <w:rFonts w:ascii="宋体" w:hAnsi="宋体" w:hint="eastAsia"/>
          <w:b/>
          <w:sz w:val="24"/>
        </w:rPr>
        <w:lastRenderedPageBreak/>
        <w:t>9.投标人业绩证明材料</w:t>
      </w:r>
    </w:p>
    <w:p w:rsidR="00617E36" w:rsidRPr="003C088A" w:rsidRDefault="00617E36">
      <w:pPr>
        <w:pStyle w:val="af0"/>
        <w:snapToGrid w:val="0"/>
        <w:ind w:left="480" w:hanging="480"/>
        <w:rPr>
          <w:rFonts w:ascii="宋体" w:hAnsi="宋体"/>
          <w:sz w:val="24"/>
        </w:rPr>
      </w:pPr>
    </w:p>
    <w:p w:rsidR="00617E36" w:rsidRPr="003C088A" w:rsidRDefault="003C088A">
      <w:pPr>
        <w:pStyle w:val="af0"/>
        <w:snapToGrid w:val="0"/>
        <w:ind w:left="480" w:hanging="480"/>
        <w:rPr>
          <w:rFonts w:ascii="宋体" w:hAnsi="宋体"/>
          <w:sz w:val="24"/>
        </w:rPr>
      </w:pPr>
      <w:r w:rsidRPr="003C088A">
        <w:rPr>
          <w:rFonts w:ascii="宋体" w:hAnsi="宋体" w:hint="eastAsia"/>
          <w:sz w:val="24"/>
        </w:rPr>
        <w:t xml:space="preserve">投标人业绩情况一览表格式： </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32"/>
        <w:gridCol w:w="1770"/>
        <w:gridCol w:w="1770"/>
        <w:gridCol w:w="2856"/>
      </w:tblGrid>
      <w:tr w:rsidR="003C088A" w:rsidRPr="003C088A">
        <w:trPr>
          <w:cantSplit/>
          <w:trHeight w:val="487"/>
        </w:trPr>
        <w:tc>
          <w:tcPr>
            <w:tcW w:w="2132" w:type="dxa"/>
            <w:vMerge w:val="restart"/>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line="240" w:lineRule="exact"/>
              <w:jc w:val="center"/>
              <w:rPr>
                <w:rFonts w:ascii="宋体" w:hAnsi="宋体"/>
                <w:sz w:val="24"/>
              </w:rPr>
            </w:pPr>
            <w:r w:rsidRPr="003C088A">
              <w:rPr>
                <w:rFonts w:ascii="宋体" w:hAnsi="宋体" w:hint="eastAsia"/>
                <w:sz w:val="24"/>
              </w:rPr>
              <w:t>采购人名称</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line="240" w:lineRule="exact"/>
              <w:jc w:val="center"/>
              <w:rPr>
                <w:rFonts w:ascii="宋体" w:hAnsi="宋体"/>
                <w:sz w:val="24"/>
              </w:rPr>
            </w:pPr>
            <w:r w:rsidRPr="003C088A">
              <w:rPr>
                <w:rFonts w:ascii="宋体" w:hAnsi="宋体" w:hint="eastAsia"/>
                <w:sz w:val="24"/>
              </w:rPr>
              <w:t>项目名称</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line="240" w:lineRule="exact"/>
              <w:jc w:val="center"/>
              <w:rPr>
                <w:rFonts w:ascii="宋体" w:hAnsi="宋体"/>
                <w:sz w:val="24"/>
              </w:rPr>
            </w:pPr>
            <w:r w:rsidRPr="003C088A">
              <w:rPr>
                <w:rFonts w:ascii="宋体" w:hAnsi="宋体" w:hint="eastAsia"/>
                <w:sz w:val="24"/>
              </w:rPr>
              <w:t>合同金额</w:t>
            </w:r>
          </w:p>
          <w:p w:rsidR="00617E36" w:rsidRPr="003C088A" w:rsidRDefault="003C088A">
            <w:pPr>
              <w:snapToGrid w:val="0"/>
              <w:spacing w:line="240" w:lineRule="exact"/>
              <w:jc w:val="center"/>
              <w:rPr>
                <w:rFonts w:ascii="宋体" w:hAnsi="宋体"/>
                <w:sz w:val="24"/>
              </w:rPr>
            </w:pPr>
            <w:r w:rsidRPr="003C088A">
              <w:rPr>
                <w:rFonts w:ascii="宋体" w:hAnsi="宋体" w:hint="eastAsia"/>
                <w:sz w:val="24"/>
              </w:rPr>
              <w:t>（万元）</w:t>
            </w:r>
          </w:p>
        </w:tc>
        <w:tc>
          <w:tcPr>
            <w:tcW w:w="2856" w:type="dxa"/>
            <w:vMerge w:val="restart"/>
            <w:tcBorders>
              <w:top w:val="single" w:sz="4" w:space="0" w:color="auto"/>
              <w:left w:val="single" w:sz="4" w:space="0" w:color="auto"/>
              <w:bottom w:val="single" w:sz="4" w:space="0" w:color="auto"/>
              <w:right w:val="single" w:sz="4" w:space="0" w:color="auto"/>
            </w:tcBorders>
            <w:vAlign w:val="center"/>
          </w:tcPr>
          <w:p w:rsidR="00617E36" w:rsidRPr="003C088A" w:rsidRDefault="003C088A">
            <w:pPr>
              <w:snapToGrid w:val="0"/>
              <w:spacing w:line="240" w:lineRule="exact"/>
              <w:jc w:val="center"/>
              <w:rPr>
                <w:rFonts w:ascii="宋体" w:hAnsi="宋体"/>
                <w:sz w:val="24"/>
              </w:rPr>
            </w:pPr>
            <w:r w:rsidRPr="003C088A">
              <w:rPr>
                <w:rFonts w:ascii="宋体" w:hAnsi="宋体" w:hint="eastAsia"/>
                <w:sz w:val="24"/>
              </w:rPr>
              <w:t>采购人联系人及</w:t>
            </w:r>
          </w:p>
          <w:p w:rsidR="00617E36" w:rsidRPr="003C088A" w:rsidRDefault="003C088A">
            <w:pPr>
              <w:snapToGrid w:val="0"/>
              <w:spacing w:line="240" w:lineRule="exact"/>
              <w:jc w:val="center"/>
              <w:rPr>
                <w:rFonts w:ascii="宋体" w:hAnsi="宋体"/>
                <w:sz w:val="24"/>
              </w:rPr>
            </w:pPr>
            <w:r w:rsidRPr="003C088A">
              <w:rPr>
                <w:rFonts w:ascii="宋体" w:hAnsi="宋体" w:hint="eastAsia"/>
                <w:sz w:val="24"/>
              </w:rPr>
              <w:t>联系电话</w:t>
            </w:r>
          </w:p>
        </w:tc>
      </w:tr>
      <w:tr w:rsidR="003C088A" w:rsidRPr="003C088A">
        <w:trPr>
          <w:cantSplit/>
          <w:trHeight w:val="836"/>
        </w:trPr>
        <w:tc>
          <w:tcPr>
            <w:tcW w:w="2132" w:type="dxa"/>
            <w:vMerge/>
            <w:tcBorders>
              <w:top w:val="single" w:sz="4" w:space="0" w:color="auto"/>
              <w:left w:val="single" w:sz="4" w:space="0" w:color="auto"/>
              <w:bottom w:val="single" w:sz="4" w:space="0" w:color="auto"/>
              <w:right w:val="single" w:sz="4" w:space="0" w:color="auto"/>
            </w:tcBorders>
            <w:vAlign w:val="center"/>
          </w:tcPr>
          <w:p w:rsidR="00617E36" w:rsidRPr="003C088A" w:rsidRDefault="00617E36">
            <w:pPr>
              <w:jc w:val="left"/>
              <w:rPr>
                <w:rFonts w:ascii="宋体" w:hAnsi="宋体"/>
                <w:sz w:val="24"/>
              </w:rPr>
            </w:pPr>
          </w:p>
        </w:tc>
        <w:tc>
          <w:tcPr>
            <w:tcW w:w="1770" w:type="dxa"/>
            <w:vMerge/>
            <w:tcBorders>
              <w:top w:val="single" w:sz="4" w:space="0" w:color="auto"/>
              <w:left w:val="single" w:sz="4" w:space="0" w:color="auto"/>
              <w:bottom w:val="single" w:sz="4" w:space="0" w:color="auto"/>
              <w:right w:val="single" w:sz="4" w:space="0" w:color="auto"/>
            </w:tcBorders>
            <w:vAlign w:val="center"/>
          </w:tcPr>
          <w:p w:rsidR="00617E36" w:rsidRPr="003C088A" w:rsidRDefault="00617E36">
            <w:pPr>
              <w:jc w:val="left"/>
              <w:rPr>
                <w:rFonts w:ascii="宋体" w:hAnsi="宋体"/>
                <w:sz w:val="24"/>
              </w:rPr>
            </w:pPr>
          </w:p>
        </w:tc>
        <w:tc>
          <w:tcPr>
            <w:tcW w:w="1770" w:type="dxa"/>
            <w:vMerge/>
            <w:tcBorders>
              <w:top w:val="single" w:sz="4" w:space="0" w:color="auto"/>
              <w:left w:val="single" w:sz="4" w:space="0" w:color="auto"/>
              <w:bottom w:val="single" w:sz="4" w:space="0" w:color="auto"/>
              <w:right w:val="single" w:sz="4" w:space="0" w:color="auto"/>
            </w:tcBorders>
            <w:vAlign w:val="center"/>
          </w:tcPr>
          <w:p w:rsidR="00617E36" w:rsidRPr="003C088A" w:rsidRDefault="00617E36">
            <w:pPr>
              <w:jc w:val="left"/>
              <w:rPr>
                <w:rFonts w:ascii="宋体" w:hAnsi="宋体"/>
                <w:sz w:val="24"/>
              </w:rPr>
            </w:pPr>
          </w:p>
        </w:tc>
        <w:tc>
          <w:tcPr>
            <w:tcW w:w="2856" w:type="dxa"/>
            <w:vMerge/>
            <w:tcBorders>
              <w:top w:val="single" w:sz="4" w:space="0" w:color="auto"/>
              <w:left w:val="single" w:sz="4" w:space="0" w:color="auto"/>
              <w:bottom w:val="single" w:sz="4" w:space="0" w:color="auto"/>
              <w:right w:val="single" w:sz="4" w:space="0" w:color="auto"/>
            </w:tcBorders>
            <w:vAlign w:val="center"/>
          </w:tcPr>
          <w:p w:rsidR="00617E36" w:rsidRPr="003C088A" w:rsidRDefault="00617E36">
            <w:pPr>
              <w:jc w:val="left"/>
              <w:rPr>
                <w:rFonts w:ascii="宋体" w:hAnsi="宋体"/>
                <w:sz w:val="24"/>
              </w:rPr>
            </w:pPr>
          </w:p>
        </w:tc>
      </w:tr>
      <w:tr w:rsidR="003C088A" w:rsidRPr="003C088A">
        <w:trPr>
          <w:trHeight w:val="649"/>
        </w:trPr>
        <w:tc>
          <w:tcPr>
            <w:tcW w:w="2132"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line="24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line="24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line="240" w:lineRule="exact"/>
              <w:jc w:val="left"/>
              <w:rPr>
                <w:rFonts w:ascii="宋体" w:hAnsi="宋体"/>
                <w:sz w:val="24"/>
              </w:rPr>
            </w:pPr>
          </w:p>
        </w:tc>
        <w:tc>
          <w:tcPr>
            <w:tcW w:w="2856"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line="240" w:lineRule="exact"/>
              <w:jc w:val="left"/>
              <w:rPr>
                <w:rFonts w:ascii="宋体" w:hAnsi="宋体"/>
                <w:sz w:val="24"/>
              </w:rPr>
            </w:pPr>
          </w:p>
        </w:tc>
      </w:tr>
      <w:tr w:rsidR="003C088A" w:rsidRPr="003C088A">
        <w:tc>
          <w:tcPr>
            <w:tcW w:w="2132"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50" w:afterLines="50" w:after="12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50" w:afterLines="50" w:after="12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50" w:afterLines="50" w:after="120" w:line="400" w:lineRule="exact"/>
              <w:jc w:val="left"/>
              <w:rPr>
                <w:rFonts w:ascii="宋体" w:hAnsi="宋体"/>
                <w:sz w:val="24"/>
              </w:rPr>
            </w:pPr>
          </w:p>
        </w:tc>
        <w:tc>
          <w:tcPr>
            <w:tcW w:w="2856"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50" w:afterLines="50" w:after="120" w:line="400" w:lineRule="exact"/>
              <w:jc w:val="left"/>
              <w:rPr>
                <w:rFonts w:ascii="宋体" w:hAnsi="宋体"/>
                <w:sz w:val="24"/>
              </w:rPr>
            </w:pPr>
          </w:p>
        </w:tc>
      </w:tr>
      <w:tr w:rsidR="003C088A" w:rsidRPr="003C088A">
        <w:trPr>
          <w:trHeight w:val="710"/>
        </w:trPr>
        <w:tc>
          <w:tcPr>
            <w:tcW w:w="2132"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50" w:afterLines="50" w:after="12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50" w:afterLines="50" w:after="12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50" w:afterLines="50" w:after="120" w:line="400" w:lineRule="exact"/>
              <w:jc w:val="left"/>
              <w:rPr>
                <w:rFonts w:ascii="宋体" w:hAnsi="宋体"/>
                <w:sz w:val="24"/>
              </w:rPr>
            </w:pPr>
          </w:p>
        </w:tc>
        <w:tc>
          <w:tcPr>
            <w:tcW w:w="2856"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50" w:afterLines="50" w:after="120" w:line="400" w:lineRule="exact"/>
              <w:jc w:val="left"/>
              <w:rPr>
                <w:rFonts w:ascii="宋体" w:hAnsi="宋体"/>
                <w:sz w:val="24"/>
              </w:rPr>
            </w:pPr>
          </w:p>
        </w:tc>
      </w:tr>
      <w:tr w:rsidR="003C088A" w:rsidRPr="003C088A">
        <w:tc>
          <w:tcPr>
            <w:tcW w:w="2132"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50" w:afterLines="50" w:after="12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50" w:afterLines="50" w:after="12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50" w:afterLines="50" w:after="120" w:line="400" w:lineRule="exact"/>
              <w:jc w:val="left"/>
              <w:rPr>
                <w:rFonts w:ascii="宋体" w:hAnsi="宋体"/>
                <w:sz w:val="24"/>
              </w:rPr>
            </w:pPr>
          </w:p>
        </w:tc>
        <w:tc>
          <w:tcPr>
            <w:tcW w:w="2856"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50" w:afterLines="50" w:after="120" w:line="400" w:lineRule="exact"/>
              <w:jc w:val="left"/>
              <w:rPr>
                <w:rFonts w:ascii="宋体" w:hAnsi="宋体"/>
                <w:sz w:val="24"/>
              </w:rPr>
            </w:pPr>
          </w:p>
        </w:tc>
      </w:tr>
      <w:tr w:rsidR="00617E36" w:rsidRPr="003C088A">
        <w:tc>
          <w:tcPr>
            <w:tcW w:w="2132"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50" w:afterLines="50" w:after="12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50" w:afterLines="50" w:after="12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50" w:afterLines="50" w:after="120" w:line="400" w:lineRule="exact"/>
              <w:jc w:val="left"/>
              <w:rPr>
                <w:rFonts w:ascii="宋体" w:hAnsi="宋体"/>
                <w:sz w:val="24"/>
              </w:rPr>
            </w:pPr>
          </w:p>
        </w:tc>
        <w:tc>
          <w:tcPr>
            <w:tcW w:w="2856" w:type="dxa"/>
            <w:tcBorders>
              <w:top w:val="single" w:sz="4" w:space="0" w:color="auto"/>
              <w:left w:val="single" w:sz="4" w:space="0" w:color="auto"/>
              <w:bottom w:val="single" w:sz="4" w:space="0" w:color="auto"/>
              <w:right w:val="single" w:sz="4" w:space="0" w:color="auto"/>
            </w:tcBorders>
          </w:tcPr>
          <w:p w:rsidR="00617E36" w:rsidRPr="003C088A" w:rsidRDefault="00617E36">
            <w:pPr>
              <w:snapToGrid w:val="0"/>
              <w:spacing w:before="50" w:afterLines="50" w:after="120" w:line="400" w:lineRule="exact"/>
              <w:jc w:val="left"/>
              <w:rPr>
                <w:rFonts w:ascii="宋体" w:hAnsi="宋体"/>
                <w:sz w:val="24"/>
              </w:rPr>
            </w:pPr>
          </w:p>
        </w:tc>
      </w:tr>
    </w:tbl>
    <w:p w:rsidR="00617E36" w:rsidRPr="003C088A" w:rsidRDefault="00617E36">
      <w:pPr>
        <w:pStyle w:val="a5"/>
        <w:spacing w:before="0" w:after="0" w:line="360" w:lineRule="auto"/>
        <w:contextualSpacing/>
        <w:rPr>
          <w:rFonts w:ascii="宋体" w:eastAsia="宋体" w:hAnsi="宋体"/>
          <w:sz w:val="24"/>
          <w:szCs w:val="24"/>
        </w:rPr>
      </w:pPr>
    </w:p>
    <w:p w:rsidR="00617E36" w:rsidRPr="003C088A" w:rsidRDefault="003C088A">
      <w:pPr>
        <w:pStyle w:val="a5"/>
        <w:spacing w:before="0" w:after="0" w:line="360" w:lineRule="auto"/>
        <w:contextualSpacing/>
        <w:rPr>
          <w:rFonts w:ascii="宋体" w:eastAsia="宋体" w:hAnsi="宋体"/>
          <w:sz w:val="24"/>
          <w:szCs w:val="24"/>
        </w:rPr>
      </w:pPr>
      <w:r w:rsidRPr="003C088A">
        <w:rPr>
          <w:rFonts w:ascii="宋体" w:eastAsia="宋体" w:hAnsi="宋体" w:hint="eastAsia"/>
          <w:sz w:val="24"/>
          <w:szCs w:val="24"/>
        </w:rPr>
        <w:t>注：</w:t>
      </w:r>
      <w:r w:rsidRPr="003C088A">
        <w:rPr>
          <w:rFonts w:ascii="宋体" w:hAnsi="宋体" w:hint="eastAsia"/>
          <w:sz w:val="24"/>
        </w:rPr>
        <w:t>投标人根据评标标准具体要求</w:t>
      </w:r>
      <w:proofErr w:type="gramStart"/>
      <w:r w:rsidRPr="003C088A">
        <w:rPr>
          <w:rFonts w:ascii="宋体" w:hAnsi="宋体" w:hint="eastAsia"/>
          <w:sz w:val="24"/>
        </w:rPr>
        <w:t>附业绩</w:t>
      </w:r>
      <w:proofErr w:type="gramEnd"/>
      <w:r w:rsidRPr="003C088A">
        <w:rPr>
          <w:rFonts w:ascii="宋体" w:hAnsi="宋体" w:hint="eastAsia"/>
          <w:sz w:val="24"/>
        </w:rPr>
        <w:t>证明材料。</w:t>
      </w:r>
    </w:p>
    <w:p w:rsidR="00617E36" w:rsidRPr="003C088A" w:rsidRDefault="003C088A">
      <w:pPr>
        <w:pStyle w:val="a5"/>
        <w:spacing w:before="0" w:after="0" w:line="360" w:lineRule="auto"/>
        <w:contextualSpacing/>
        <w:jc w:val="left"/>
        <w:rPr>
          <w:rFonts w:ascii="宋体" w:eastAsia="宋体" w:hAnsi="宋体"/>
          <w:sz w:val="24"/>
          <w:szCs w:val="24"/>
          <w:u w:val="single"/>
        </w:rPr>
      </w:pPr>
      <w:r w:rsidRPr="003C088A">
        <w:rPr>
          <w:rFonts w:ascii="宋体" w:eastAsia="宋体" w:hAnsi="宋体" w:hint="eastAsia"/>
          <w:sz w:val="24"/>
          <w:szCs w:val="24"/>
        </w:rPr>
        <w:t>法定代表人或者委托代理人（签字或者电子签名）：</w:t>
      </w:r>
      <w:r w:rsidRPr="003C088A">
        <w:rPr>
          <w:rFonts w:ascii="宋体" w:eastAsia="宋体" w:hAnsi="宋体" w:hint="eastAsia"/>
          <w:sz w:val="24"/>
          <w:szCs w:val="24"/>
          <w:u w:val="single"/>
        </w:rPr>
        <w:t xml:space="preserve">　　　　　</w:t>
      </w:r>
    </w:p>
    <w:p w:rsidR="00617E36" w:rsidRPr="003C088A" w:rsidRDefault="003C088A">
      <w:pPr>
        <w:spacing w:line="360" w:lineRule="auto"/>
        <w:ind w:right="480"/>
        <w:contextualSpacing/>
        <w:jc w:val="left"/>
        <w:rPr>
          <w:rFonts w:ascii="宋体" w:hAnsi="宋体"/>
          <w:sz w:val="24"/>
          <w:szCs w:val="20"/>
        </w:rPr>
      </w:pPr>
      <w:r w:rsidRPr="003C088A">
        <w:rPr>
          <w:rFonts w:ascii="宋体" w:hAnsi="宋体" w:cs="Arial" w:hint="eastAsia"/>
          <w:sz w:val="24"/>
        </w:rPr>
        <w:t xml:space="preserve">投标人名称（电子签章）： </w:t>
      </w:r>
      <w:r w:rsidRPr="003C088A">
        <w:rPr>
          <w:rFonts w:ascii="宋体" w:hAnsi="宋体" w:hint="eastAsia"/>
          <w:sz w:val="24"/>
          <w:u w:val="single"/>
        </w:rPr>
        <w:t xml:space="preserve">                </w:t>
      </w:r>
      <w:r w:rsidRPr="003C088A">
        <w:rPr>
          <w:rFonts w:ascii="宋体" w:hAnsi="宋体" w:hint="eastAsia"/>
          <w:sz w:val="24"/>
        </w:rPr>
        <w:t xml:space="preserve">                                                               年    月    日</w:t>
      </w:r>
    </w:p>
    <w:p w:rsidR="00617E36" w:rsidRPr="003C088A" w:rsidRDefault="003C088A">
      <w:pPr>
        <w:snapToGrid w:val="0"/>
        <w:spacing w:beforeLines="50" w:before="120" w:after="50"/>
        <w:jc w:val="left"/>
        <w:rPr>
          <w:rFonts w:ascii="方正小标宋简体" w:eastAsia="方正小标宋简体" w:hAnsi="方正小标宋简体" w:cs="方正小标宋简体"/>
          <w:bCs/>
          <w:szCs w:val="21"/>
        </w:rPr>
      </w:pPr>
      <w:r w:rsidRPr="003C088A">
        <w:rPr>
          <w:rFonts w:ascii="宋体" w:hAnsi="宋体"/>
          <w:sz w:val="24"/>
        </w:rPr>
        <w:br w:type="page"/>
      </w:r>
      <w:r w:rsidRPr="003C088A">
        <w:rPr>
          <w:rFonts w:ascii="宋体" w:hAnsi="宋体" w:hint="eastAsia"/>
          <w:b/>
          <w:sz w:val="24"/>
        </w:rPr>
        <w:lastRenderedPageBreak/>
        <w:t>10. 代理服务费承诺书</w:t>
      </w:r>
    </w:p>
    <w:p w:rsidR="00617E36" w:rsidRPr="003C088A" w:rsidRDefault="00617E36">
      <w:pPr>
        <w:snapToGrid w:val="0"/>
        <w:spacing w:beforeLines="50" w:before="120" w:after="50"/>
        <w:jc w:val="left"/>
        <w:rPr>
          <w:rFonts w:ascii="方正小标宋简体" w:eastAsia="方正小标宋简体" w:hAnsi="方正小标宋简体" w:cs="方正小标宋简体"/>
          <w:bCs/>
          <w:szCs w:val="21"/>
        </w:rPr>
      </w:pPr>
    </w:p>
    <w:p w:rsidR="00617E36" w:rsidRPr="003C088A" w:rsidRDefault="003C088A">
      <w:pPr>
        <w:snapToGrid w:val="0"/>
        <w:spacing w:beforeLines="50" w:before="120" w:after="50"/>
        <w:jc w:val="center"/>
        <w:rPr>
          <w:rFonts w:ascii="方正小标宋简体" w:eastAsia="方正小标宋简体" w:hAnsi="方正小标宋简体" w:cs="方正小标宋简体"/>
          <w:bCs/>
          <w:sz w:val="44"/>
          <w:szCs w:val="44"/>
        </w:rPr>
      </w:pPr>
      <w:r w:rsidRPr="003C088A">
        <w:rPr>
          <w:rFonts w:ascii="方正小标宋简体" w:eastAsia="方正小标宋简体" w:hAnsi="方正小标宋简体" w:cs="方正小标宋简体" w:hint="eastAsia"/>
          <w:bCs/>
          <w:sz w:val="44"/>
          <w:szCs w:val="44"/>
        </w:rPr>
        <w:t>代理服务费承诺书</w:t>
      </w:r>
    </w:p>
    <w:p w:rsidR="00617E36" w:rsidRPr="003C088A" w:rsidRDefault="00617E36">
      <w:pPr>
        <w:snapToGrid w:val="0"/>
        <w:spacing w:beforeLines="50" w:before="120" w:after="50"/>
        <w:jc w:val="center"/>
        <w:rPr>
          <w:rFonts w:ascii="宋体" w:hAnsi="宋体"/>
          <w:b/>
          <w:sz w:val="24"/>
        </w:rPr>
      </w:pPr>
    </w:p>
    <w:p w:rsidR="00617E36" w:rsidRPr="003C088A" w:rsidRDefault="003C088A">
      <w:pPr>
        <w:spacing w:line="360" w:lineRule="auto"/>
        <w:rPr>
          <w:rFonts w:ascii="宋体" w:hAnsi="宋体"/>
          <w:b/>
          <w:bCs/>
          <w:sz w:val="24"/>
        </w:rPr>
      </w:pPr>
      <w:r w:rsidRPr="003C088A">
        <w:rPr>
          <w:rFonts w:ascii="宋体" w:hAnsi="宋体" w:hint="eastAsia"/>
          <w:bCs/>
          <w:sz w:val="24"/>
        </w:rPr>
        <w:t>致：</w:t>
      </w:r>
      <w:r w:rsidRPr="003C088A">
        <w:rPr>
          <w:rFonts w:ascii="宋体" w:hAnsi="宋体" w:hint="eastAsia"/>
          <w:sz w:val="24"/>
          <w:u w:val="single"/>
        </w:rPr>
        <w:t>招标代理机构名称</w:t>
      </w:r>
      <w:r w:rsidRPr="003C088A">
        <w:rPr>
          <w:rFonts w:ascii="宋体" w:hAnsi="宋体" w:hint="eastAsia"/>
          <w:sz w:val="24"/>
        </w:rPr>
        <w:t>：</w:t>
      </w:r>
    </w:p>
    <w:p w:rsidR="00617E36" w:rsidRPr="003C088A" w:rsidRDefault="003C088A">
      <w:pPr>
        <w:spacing w:line="360" w:lineRule="auto"/>
        <w:ind w:firstLineChars="200" w:firstLine="480"/>
        <w:rPr>
          <w:rFonts w:ascii="宋体" w:hAnsi="宋体"/>
          <w:sz w:val="24"/>
        </w:rPr>
      </w:pPr>
      <w:r w:rsidRPr="003C088A">
        <w:rPr>
          <w:rFonts w:ascii="宋体" w:hAnsi="宋体" w:hint="eastAsia"/>
          <w:sz w:val="24"/>
        </w:rPr>
        <w:t>本单位参加了贵方组织的</w:t>
      </w:r>
      <w:r w:rsidRPr="003C088A">
        <w:rPr>
          <w:rFonts w:ascii="宋体" w:hAnsi="宋体" w:hint="eastAsia"/>
          <w:sz w:val="24"/>
          <w:u w:val="single"/>
        </w:rPr>
        <w:t xml:space="preserve">  项目名称（项目编号）  </w:t>
      </w:r>
      <w:r w:rsidRPr="003C088A">
        <w:rPr>
          <w:rFonts w:ascii="宋体" w:hAnsi="宋体" w:hint="eastAsia"/>
          <w:sz w:val="24"/>
        </w:rPr>
        <w:t>项目， 在此说明如下：</w:t>
      </w:r>
    </w:p>
    <w:p w:rsidR="00617E36" w:rsidRPr="003C088A" w:rsidRDefault="003C088A">
      <w:pPr>
        <w:spacing w:line="440" w:lineRule="exact"/>
        <w:ind w:firstLineChars="150" w:firstLine="360"/>
        <w:rPr>
          <w:rFonts w:ascii="宋体" w:hAnsi="宋体"/>
          <w:sz w:val="24"/>
        </w:rPr>
      </w:pPr>
      <w:r w:rsidRPr="003C088A">
        <w:rPr>
          <w:rFonts w:ascii="宋体" w:hAnsi="宋体" w:hint="eastAsia"/>
          <w:sz w:val="24"/>
        </w:rPr>
        <w:t>1.我方承诺，若本单位中标，保证在发出中标通知书之后，按本项目招标文件的规定标准向贵单位一次性足额支付代理服务费。</w:t>
      </w:r>
    </w:p>
    <w:p w:rsidR="00617E36" w:rsidRPr="003C088A" w:rsidRDefault="003C088A">
      <w:pPr>
        <w:spacing w:line="440" w:lineRule="exact"/>
        <w:ind w:firstLineChars="150" w:firstLine="360"/>
        <w:rPr>
          <w:rFonts w:ascii="宋体" w:hAnsi="宋体"/>
          <w:sz w:val="24"/>
        </w:rPr>
      </w:pPr>
      <w:r w:rsidRPr="003C088A">
        <w:rPr>
          <w:rFonts w:ascii="宋体" w:hAnsi="宋体" w:hint="eastAsia"/>
          <w:sz w:val="24"/>
        </w:rPr>
        <w:t>2.本单位选择第</w:t>
      </w:r>
      <w:r w:rsidRPr="003C088A">
        <w:rPr>
          <w:rFonts w:ascii="宋体" w:hAnsi="宋体" w:hint="eastAsia"/>
          <w:sz w:val="24"/>
          <w:u w:val="single"/>
        </w:rPr>
        <w:t xml:space="preserve">     </w:t>
      </w:r>
      <w:r w:rsidRPr="003C088A">
        <w:rPr>
          <w:rFonts w:ascii="宋体" w:hAnsi="宋体" w:hint="eastAsia"/>
          <w:sz w:val="24"/>
        </w:rPr>
        <w:t>种方式作为代理服务费开票类型：</w:t>
      </w:r>
    </w:p>
    <w:p w:rsidR="00617E36" w:rsidRPr="003C088A" w:rsidRDefault="003C088A">
      <w:pPr>
        <w:spacing w:line="440" w:lineRule="exact"/>
        <w:ind w:firstLineChars="150" w:firstLine="360"/>
        <w:rPr>
          <w:rFonts w:ascii="宋体" w:hAnsi="宋体"/>
          <w:sz w:val="24"/>
        </w:rPr>
      </w:pPr>
      <w:r w:rsidRPr="003C088A">
        <w:rPr>
          <w:rFonts w:ascii="宋体" w:hAnsi="宋体" w:hint="eastAsia"/>
          <w:sz w:val="24"/>
        </w:rPr>
        <w:t>第一种方式：开具增值税普通发票。开票信息如下：</w:t>
      </w:r>
    </w:p>
    <w:p w:rsidR="00617E36" w:rsidRPr="003C088A" w:rsidRDefault="003C088A">
      <w:pPr>
        <w:spacing w:line="440" w:lineRule="exact"/>
        <w:ind w:firstLineChars="150" w:firstLine="360"/>
        <w:rPr>
          <w:rFonts w:ascii="宋体" w:hAnsi="宋体"/>
          <w:sz w:val="24"/>
        </w:rPr>
      </w:pPr>
      <w:r w:rsidRPr="003C088A">
        <w:rPr>
          <w:rFonts w:ascii="宋体" w:hAnsi="宋体" w:hint="eastAsia"/>
          <w:sz w:val="24"/>
        </w:rPr>
        <w:t>（1）公司名称</w:t>
      </w:r>
      <w:r w:rsidRPr="003C088A">
        <w:rPr>
          <w:rFonts w:ascii="宋体" w:hAnsi="宋体" w:hint="eastAsia"/>
          <w:sz w:val="24"/>
          <w:u w:val="single"/>
        </w:rPr>
        <w:t xml:space="preserve">_                       </w:t>
      </w:r>
      <w:r w:rsidRPr="003C088A">
        <w:rPr>
          <w:rFonts w:ascii="宋体" w:hAnsi="宋体" w:hint="eastAsia"/>
          <w:sz w:val="24"/>
        </w:rPr>
        <w:t>；</w:t>
      </w:r>
    </w:p>
    <w:p w:rsidR="00617E36" w:rsidRPr="003C088A" w:rsidRDefault="003C088A">
      <w:pPr>
        <w:spacing w:line="440" w:lineRule="exact"/>
        <w:ind w:firstLineChars="150" w:firstLine="360"/>
        <w:rPr>
          <w:rFonts w:ascii="宋体" w:hAnsi="宋体"/>
          <w:sz w:val="24"/>
        </w:rPr>
      </w:pPr>
      <w:r w:rsidRPr="003C088A">
        <w:rPr>
          <w:rFonts w:ascii="宋体" w:hAnsi="宋体" w:hint="eastAsia"/>
          <w:sz w:val="24"/>
        </w:rPr>
        <w:t>（2）纳税人识别号</w:t>
      </w:r>
      <w:r w:rsidRPr="003C088A">
        <w:rPr>
          <w:rFonts w:ascii="宋体" w:hAnsi="宋体" w:hint="eastAsia"/>
          <w:sz w:val="24"/>
          <w:u w:val="single"/>
        </w:rPr>
        <w:t xml:space="preserve">_                   </w:t>
      </w:r>
      <w:r w:rsidRPr="003C088A">
        <w:rPr>
          <w:rFonts w:ascii="宋体" w:hAnsi="宋体" w:hint="eastAsia"/>
          <w:sz w:val="24"/>
        </w:rPr>
        <w:t>。</w:t>
      </w:r>
    </w:p>
    <w:p w:rsidR="00617E36" w:rsidRPr="003C088A" w:rsidRDefault="003C088A">
      <w:pPr>
        <w:spacing w:line="440" w:lineRule="exact"/>
        <w:ind w:firstLineChars="150" w:firstLine="360"/>
        <w:rPr>
          <w:rFonts w:ascii="宋体" w:hAnsi="宋体"/>
          <w:sz w:val="24"/>
        </w:rPr>
      </w:pPr>
      <w:r w:rsidRPr="003C088A">
        <w:rPr>
          <w:rFonts w:ascii="宋体" w:hAnsi="宋体" w:hint="eastAsia"/>
          <w:sz w:val="24"/>
        </w:rPr>
        <w:t>第二种方式：开具增值税专用发票，开票信息如下：</w:t>
      </w:r>
    </w:p>
    <w:p w:rsidR="00617E36" w:rsidRPr="003C088A" w:rsidRDefault="003C088A">
      <w:pPr>
        <w:spacing w:line="440" w:lineRule="exact"/>
        <w:ind w:firstLineChars="150" w:firstLine="360"/>
        <w:rPr>
          <w:rFonts w:ascii="宋体" w:hAnsi="宋体"/>
          <w:sz w:val="24"/>
        </w:rPr>
      </w:pPr>
      <w:r w:rsidRPr="003C088A">
        <w:rPr>
          <w:rFonts w:ascii="宋体" w:hAnsi="宋体" w:hint="eastAsia"/>
          <w:sz w:val="24"/>
        </w:rPr>
        <w:t>（1）公司名称</w:t>
      </w:r>
      <w:r w:rsidRPr="003C088A">
        <w:rPr>
          <w:rFonts w:ascii="宋体" w:hAnsi="宋体" w:hint="eastAsia"/>
          <w:sz w:val="24"/>
          <w:u w:val="single"/>
        </w:rPr>
        <w:t xml:space="preserve">_                           </w:t>
      </w:r>
      <w:r w:rsidRPr="003C088A">
        <w:rPr>
          <w:rFonts w:ascii="宋体" w:hAnsi="宋体" w:hint="eastAsia"/>
          <w:sz w:val="24"/>
        </w:rPr>
        <w:t>；</w:t>
      </w:r>
    </w:p>
    <w:p w:rsidR="00617E36" w:rsidRPr="003C088A" w:rsidRDefault="003C088A">
      <w:pPr>
        <w:spacing w:line="440" w:lineRule="exact"/>
        <w:ind w:firstLineChars="150" w:firstLine="360"/>
        <w:rPr>
          <w:rFonts w:ascii="宋体" w:hAnsi="宋体"/>
          <w:sz w:val="24"/>
        </w:rPr>
      </w:pPr>
      <w:r w:rsidRPr="003C088A">
        <w:rPr>
          <w:rFonts w:ascii="宋体" w:hAnsi="宋体" w:hint="eastAsia"/>
          <w:sz w:val="24"/>
        </w:rPr>
        <w:t>（2）纳税人识别号</w:t>
      </w:r>
      <w:r w:rsidRPr="003C088A">
        <w:rPr>
          <w:rFonts w:ascii="宋体" w:hAnsi="宋体" w:hint="eastAsia"/>
          <w:sz w:val="24"/>
          <w:u w:val="single"/>
        </w:rPr>
        <w:t xml:space="preserve">_                       </w:t>
      </w:r>
      <w:r w:rsidRPr="003C088A">
        <w:rPr>
          <w:rFonts w:ascii="宋体" w:hAnsi="宋体" w:hint="eastAsia"/>
          <w:sz w:val="24"/>
        </w:rPr>
        <w:t>；</w:t>
      </w:r>
    </w:p>
    <w:p w:rsidR="00617E36" w:rsidRPr="003C088A" w:rsidRDefault="003C088A">
      <w:pPr>
        <w:spacing w:line="440" w:lineRule="exact"/>
        <w:ind w:firstLineChars="150" w:firstLine="360"/>
        <w:rPr>
          <w:rFonts w:ascii="宋体" w:hAnsi="宋体"/>
          <w:sz w:val="24"/>
        </w:rPr>
      </w:pPr>
      <w:r w:rsidRPr="003C088A">
        <w:rPr>
          <w:rFonts w:ascii="宋体" w:hAnsi="宋体" w:hint="eastAsia"/>
          <w:sz w:val="24"/>
        </w:rPr>
        <w:t>（3）在税局登记的地址</w:t>
      </w:r>
      <w:r w:rsidRPr="003C088A">
        <w:rPr>
          <w:rFonts w:ascii="宋体" w:hAnsi="宋体" w:hint="eastAsia"/>
          <w:sz w:val="24"/>
          <w:u w:val="single"/>
        </w:rPr>
        <w:t xml:space="preserve">_                   </w:t>
      </w:r>
      <w:r w:rsidRPr="003C088A">
        <w:rPr>
          <w:rFonts w:ascii="宋体" w:hAnsi="宋体" w:hint="eastAsia"/>
          <w:sz w:val="24"/>
        </w:rPr>
        <w:t>；</w:t>
      </w:r>
    </w:p>
    <w:p w:rsidR="00617E36" w:rsidRPr="003C088A" w:rsidRDefault="003C088A">
      <w:pPr>
        <w:spacing w:line="440" w:lineRule="exact"/>
        <w:ind w:firstLineChars="150" w:firstLine="360"/>
        <w:rPr>
          <w:rFonts w:ascii="宋体" w:hAnsi="宋体"/>
          <w:sz w:val="24"/>
        </w:rPr>
      </w:pPr>
      <w:r w:rsidRPr="003C088A">
        <w:rPr>
          <w:rFonts w:ascii="宋体" w:hAnsi="宋体" w:hint="eastAsia"/>
          <w:sz w:val="24"/>
        </w:rPr>
        <w:t>（4）在税局登记的电话</w:t>
      </w:r>
      <w:r w:rsidRPr="003C088A">
        <w:rPr>
          <w:rFonts w:ascii="宋体" w:hAnsi="宋体" w:hint="eastAsia"/>
          <w:sz w:val="24"/>
          <w:u w:val="single"/>
        </w:rPr>
        <w:t xml:space="preserve">_                   </w:t>
      </w:r>
      <w:r w:rsidRPr="003C088A">
        <w:rPr>
          <w:rFonts w:ascii="宋体" w:hAnsi="宋体" w:hint="eastAsia"/>
          <w:sz w:val="24"/>
        </w:rPr>
        <w:t>；</w:t>
      </w:r>
    </w:p>
    <w:p w:rsidR="00617E36" w:rsidRPr="003C088A" w:rsidRDefault="003C088A">
      <w:pPr>
        <w:spacing w:line="440" w:lineRule="exact"/>
        <w:ind w:firstLineChars="150" w:firstLine="360"/>
        <w:rPr>
          <w:rFonts w:ascii="宋体" w:hAnsi="宋体"/>
          <w:sz w:val="24"/>
        </w:rPr>
      </w:pPr>
      <w:r w:rsidRPr="003C088A">
        <w:rPr>
          <w:rFonts w:ascii="宋体" w:hAnsi="宋体" w:hint="eastAsia"/>
          <w:sz w:val="24"/>
        </w:rPr>
        <w:t>（5）开户银行</w:t>
      </w:r>
      <w:r w:rsidRPr="003C088A">
        <w:rPr>
          <w:rFonts w:ascii="宋体" w:hAnsi="宋体" w:hint="eastAsia"/>
          <w:sz w:val="24"/>
          <w:u w:val="single"/>
        </w:rPr>
        <w:t xml:space="preserve">_                           </w:t>
      </w:r>
      <w:r w:rsidRPr="003C088A">
        <w:rPr>
          <w:rFonts w:ascii="宋体" w:hAnsi="宋体" w:hint="eastAsia"/>
          <w:sz w:val="24"/>
        </w:rPr>
        <w:t>；</w:t>
      </w:r>
    </w:p>
    <w:p w:rsidR="00617E36" w:rsidRPr="003C088A" w:rsidRDefault="003C088A">
      <w:pPr>
        <w:spacing w:line="440" w:lineRule="exact"/>
        <w:ind w:firstLineChars="150" w:firstLine="360"/>
        <w:rPr>
          <w:rFonts w:ascii="宋体" w:hAnsi="宋体"/>
          <w:sz w:val="24"/>
        </w:rPr>
      </w:pPr>
      <w:r w:rsidRPr="003C088A">
        <w:rPr>
          <w:rFonts w:ascii="宋体" w:hAnsi="宋体" w:hint="eastAsia"/>
          <w:sz w:val="24"/>
        </w:rPr>
        <w:t>（6）银行账户</w:t>
      </w:r>
      <w:r w:rsidRPr="003C088A">
        <w:rPr>
          <w:rFonts w:ascii="宋体" w:hAnsi="宋体" w:hint="eastAsia"/>
          <w:sz w:val="24"/>
          <w:u w:val="single"/>
        </w:rPr>
        <w:t xml:space="preserve">_                           </w:t>
      </w:r>
      <w:r w:rsidRPr="003C088A">
        <w:rPr>
          <w:rFonts w:ascii="宋体" w:hAnsi="宋体" w:hint="eastAsia"/>
          <w:sz w:val="24"/>
        </w:rPr>
        <w:t>。</w:t>
      </w:r>
    </w:p>
    <w:p w:rsidR="00617E36" w:rsidRPr="003C088A" w:rsidRDefault="00617E36">
      <w:pPr>
        <w:spacing w:line="440" w:lineRule="exact"/>
        <w:rPr>
          <w:rFonts w:ascii="宋体" w:hAnsi="宋体"/>
          <w:sz w:val="24"/>
        </w:rPr>
      </w:pPr>
    </w:p>
    <w:p w:rsidR="00617E36" w:rsidRPr="003C088A" w:rsidRDefault="00617E36">
      <w:pPr>
        <w:spacing w:line="440" w:lineRule="exact"/>
        <w:rPr>
          <w:rFonts w:ascii="宋体" w:hAnsi="宋体"/>
          <w:sz w:val="24"/>
        </w:rPr>
      </w:pPr>
    </w:p>
    <w:p w:rsidR="00617E36" w:rsidRPr="003C088A" w:rsidRDefault="00617E36">
      <w:pPr>
        <w:spacing w:line="440" w:lineRule="exact"/>
        <w:rPr>
          <w:rFonts w:ascii="宋体" w:hAnsi="宋体"/>
          <w:sz w:val="24"/>
        </w:rPr>
      </w:pPr>
    </w:p>
    <w:p w:rsidR="00617E36" w:rsidRPr="003C088A" w:rsidRDefault="003C088A">
      <w:pPr>
        <w:snapToGrid w:val="0"/>
        <w:spacing w:line="360" w:lineRule="auto"/>
        <w:ind w:leftChars="-1" w:left="-2" w:rightChars="-389" w:right="-817" w:firstLineChars="800" w:firstLine="1920"/>
        <w:rPr>
          <w:rFonts w:ascii="宋体" w:hAnsi="宋体"/>
          <w:sz w:val="24"/>
        </w:rPr>
      </w:pPr>
      <w:r w:rsidRPr="003C088A">
        <w:rPr>
          <w:rFonts w:ascii="宋体" w:hAnsi="宋体" w:hint="eastAsia"/>
          <w:sz w:val="24"/>
        </w:rPr>
        <w:t xml:space="preserve">法定代表人或者委托代理人（签字或者电子签名）： </w:t>
      </w:r>
    </w:p>
    <w:p w:rsidR="00617E36" w:rsidRPr="003C088A" w:rsidRDefault="003C088A" w:rsidP="003C088A">
      <w:pPr>
        <w:snapToGrid w:val="0"/>
        <w:spacing w:line="360" w:lineRule="auto"/>
        <w:ind w:leftChars="-15" w:left="-2" w:rightChars="-389" w:right="-817" w:hangingChars="12" w:hanging="29"/>
        <w:rPr>
          <w:rFonts w:ascii="宋体" w:hAnsi="宋体"/>
          <w:sz w:val="24"/>
        </w:rPr>
      </w:pPr>
      <w:r w:rsidRPr="003C088A">
        <w:rPr>
          <w:rFonts w:ascii="宋体" w:hAnsi="宋体" w:hint="eastAsia"/>
          <w:sz w:val="24"/>
        </w:rPr>
        <w:t xml:space="preserve">                                      供应商公章（电子签章）：</w:t>
      </w:r>
    </w:p>
    <w:p w:rsidR="00617E36" w:rsidRPr="003C088A" w:rsidRDefault="003C088A">
      <w:pPr>
        <w:snapToGrid w:val="0"/>
        <w:spacing w:line="360" w:lineRule="auto"/>
        <w:ind w:right="480" w:firstLineChars="100" w:firstLine="240"/>
        <w:jc w:val="left"/>
        <w:rPr>
          <w:rFonts w:ascii="宋体" w:hAnsi="宋体"/>
          <w:szCs w:val="21"/>
        </w:rPr>
      </w:pPr>
      <w:r w:rsidRPr="003C088A">
        <w:rPr>
          <w:rFonts w:ascii="宋体" w:hAnsi="宋体" w:hint="eastAsia"/>
          <w:sz w:val="24"/>
        </w:rPr>
        <w:t xml:space="preserve">                                    日期：    年   月   日</w:t>
      </w:r>
    </w:p>
    <w:p w:rsidR="00617E36" w:rsidRPr="003C088A" w:rsidRDefault="00617E36">
      <w:pPr>
        <w:snapToGrid w:val="0"/>
        <w:spacing w:beforeLines="50" w:before="120"/>
        <w:rPr>
          <w:rFonts w:ascii="宋体" w:hAnsi="宋体"/>
          <w:sz w:val="24"/>
          <w:szCs w:val="20"/>
        </w:rPr>
        <w:sectPr w:rsidR="00617E36" w:rsidRPr="003C088A">
          <w:pgSz w:w="11906" w:h="16838"/>
          <w:pgMar w:top="1440" w:right="1797" w:bottom="1440" w:left="1797" w:header="851" w:footer="992" w:gutter="0"/>
          <w:cols w:space="720"/>
          <w:docGrid w:linePitch="312"/>
        </w:sectPr>
      </w:pPr>
    </w:p>
    <w:p w:rsidR="00617E36" w:rsidRPr="003C088A" w:rsidRDefault="003C088A">
      <w:pPr>
        <w:rPr>
          <w:b/>
          <w:sz w:val="28"/>
          <w:szCs w:val="28"/>
        </w:rPr>
      </w:pPr>
      <w:bookmarkStart w:id="148" w:name="_Toc19686840"/>
      <w:r w:rsidRPr="003C088A">
        <w:rPr>
          <w:rFonts w:hint="eastAsia"/>
          <w:b/>
          <w:sz w:val="28"/>
          <w:szCs w:val="28"/>
        </w:rPr>
        <w:lastRenderedPageBreak/>
        <w:t>四、其他文书、文件格式</w:t>
      </w:r>
      <w:bookmarkEnd w:id="148"/>
    </w:p>
    <w:p w:rsidR="00617E36" w:rsidRPr="003C088A" w:rsidRDefault="003C088A">
      <w:pPr>
        <w:snapToGrid w:val="0"/>
        <w:spacing w:beforeLines="50" w:before="120" w:after="50"/>
        <w:jc w:val="left"/>
      </w:pPr>
      <w:r w:rsidRPr="003C088A">
        <w:rPr>
          <w:rFonts w:ascii="宋体" w:hAnsi="宋体" w:hint="eastAsia"/>
          <w:b/>
          <w:sz w:val="24"/>
        </w:rPr>
        <w:t xml:space="preserve"> 1.中小企业声明函格式</w:t>
      </w:r>
    </w:p>
    <w:p w:rsidR="00617E36" w:rsidRPr="003C088A" w:rsidRDefault="00617E36"/>
    <w:p w:rsidR="00617E36" w:rsidRPr="003C088A" w:rsidRDefault="003C088A">
      <w:pPr>
        <w:jc w:val="center"/>
        <w:rPr>
          <w:rFonts w:ascii="方正小标宋简体" w:eastAsia="方正小标宋简体" w:hAnsi="方正小标宋简体" w:cs="方正小标宋简体"/>
          <w:sz w:val="44"/>
          <w:szCs w:val="44"/>
        </w:rPr>
      </w:pPr>
      <w:r w:rsidRPr="003C088A">
        <w:rPr>
          <w:rFonts w:ascii="方正小标宋简体" w:eastAsia="方正小标宋简体" w:hAnsi="方正小标宋简体" w:cs="方正小标宋简体" w:hint="eastAsia"/>
          <w:sz w:val="44"/>
          <w:szCs w:val="44"/>
        </w:rPr>
        <w:t>中小企业声明函（服务）</w:t>
      </w:r>
    </w:p>
    <w:p w:rsidR="00617E36" w:rsidRPr="003C088A" w:rsidRDefault="00617E36">
      <w:pPr>
        <w:spacing w:before="2" w:line="500" w:lineRule="exact"/>
        <w:rPr>
          <w:rFonts w:ascii="宋体" w:hAnsi="宋体" w:cs="宋体"/>
          <w:b/>
          <w:bCs/>
          <w:sz w:val="24"/>
        </w:rPr>
      </w:pPr>
    </w:p>
    <w:p w:rsidR="00617E36" w:rsidRPr="003C088A" w:rsidRDefault="003C088A">
      <w:pPr>
        <w:pStyle w:val="a7"/>
        <w:spacing w:line="500" w:lineRule="exact"/>
        <w:ind w:right="142" w:firstLineChars="200" w:firstLine="480"/>
        <w:rPr>
          <w:rFonts w:ascii="宋体" w:hAnsi="宋体"/>
        </w:rPr>
      </w:pPr>
      <w:r w:rsidRPr="003C088A">
        <w:rPr>
          <w:rFonts w:ascii="宋体" w:hAnsi="宋体"/>
        </w:rPr>
        <w:t>本公司（联合体）郑重声明，根据《政府采购促进中小企业发展管理办法》（财库﹝2020﹞46号）的规定，本公司（联合体）参加</w:t>
      </w:r>
      <w:r w:rsidRPr="003C088A">
        <w:rPr>
          <w:rFonts w:ascii="宋体" w:hAnsi="宋体"/>
          <w:u w:val="single"/>
        </w:rPr>
        <w:t>（单位名称）</w:t>
      </w:r>
      <w:r w:rsidRPr="003C088A">
        <w:rPr>
          <w:rFonts w:ascii="宋体" w:hAnsi="宋体"/>
        </w:rPr>
        <w:t>的</w:t>
      </w:r>
      <w:r w:rsidRPr="003C088A">
        <w:rPr>
          <w:rFonts w:ascii="宋体" w:hAnsi="宋体"/>
          <w:u w:val="single"/>
        </w:rPr>
        <w:t>（项目名称）</w:t>
      </w:r>
      <w:r w:rsidRPr="003C088A">
        <w:rPr>
          <w:rFonts w:ascii="宋体" w:hAnsi="宋体"/>
        </w:rPr>
        <w:t>采购活动，</w:t>
      </w:r>
      <w:r w:rsidRPr="003C088A">
        <w:rPr>
          <w:rFonts w:ascii="宋体" w:hAnsi="宋体" w:hint="eastAsia"/>
        </w:rPr>
        <w:t>服务全部由符合政策要求的中小企业承接。相关企业（含联合体中的中小企业、签订分包意向协议的中小企业）的具体情况如下：</w:t>
      </w:r>
    </w:p>
    <w:p w:rsidR="00617E36" w:rsidRPr="003C088A" w:rsidRDefault="003C088A">
      <w:pPr>
        <w:tabs>
          <w:tab w:val="left" w:pos="1384"/>
          <w:tab w:val="left" w:pos="4562"/>
          <w:tab w:val="left" w:pos="6803"/>
        </w:tabs>
        <w:spacing w:before="13" w:line="500" w:lineRule="exact"/>
        <w:ind w:right="142" w:firstLineChars="286" w:firstLine="686"/>
        <w:rPr>
          <w:rFonts w:ascii="宋体" w:hAnsi="宋体"/>
          <w:sz w:val="24"/>
        </w:rPr>
      </w:pPr>
      <w:r w:rsidRPr="003C088A">
        <w:rPr>
          <w:rFonts w:ascii="宋体" w:hAnsi="宋体"/>
          <w:sz w:val="24"/>
        </w:rPr>
        <w:t>1.</w:t>
      </w:r>
      <w:r w:rsidRPr="003C088A">
        <w:rPr>
          <w:rFonts w:ascii="宋体" w:hAnsi="宋体"/>
          <w:sz w:val="24"/>
          <w:u w:val="single"/>
        </w:rPr>
        <w:t>（标的名称）</w:t>
      </w:r>
      <w:r w:rsidRPr="003C088A">
        <w:rPr>
          <w:rFonts w:ascii="宋体" w:hAnsi="宋体"/>
          <w:sz w:val="24"/>
        </w:rPr>
        <w:t>，属于</w:t>
      </w:r>
      <w:r w:rsidRPr="003C088A">
        <w:rPr>
          <w:rFonts w:ascii="宋体" w:hAnsi="宋体"/>
          <w:sz w:val="24"/>
          <w:u w:val="single"/>
        </w:rPr>
        <w:t>（采购文件中明确的所属</w:t>
      </w:r>
      <w:r w:rsidRPr="003C088A">
        <w:rPr>
          <w:rFonts w:ascii="宋体" w:hAnsi="宋体" w:hint="eastAsia"/>
          <w:sz w:val="24"/>
          <w:u w:val="single"/>
        </w:rPr>
        <w:t>行</w:t>
      </w:r>
      <w:r w:rsidRPr="003C088A">
        <w:rPr>
          <w:rFonts w:ascii="宋体" w:hAnsi="宋体"/>
          <w:sz w:val="24"/>
          <w:u w:val="single"/>
        </w:rPr>
        <w:t>业）</w:t>
      </w:r>
      <w:r w:rsidRPr="003C088A">
        <w:rPr>
          <w:rFonts w:ascii="宋体" w:hAnsi="宋体"/>
          <w:sz w:val="24"/>
        </w:rPr>
        <w:t>；</w:t>
      </w:r>
      <w:r w:rsidRPr="003C088A">
        <w:rPr>
          <w:rFonts w:ascii="宋体" w:hAnsi="宋体" w:hint="eastAsia"/>
          <w:sz w:val="24"/>
        </w:rPr>
        <w:t>承接企业为</w:t>
      </w:r>
      <w:r w:rsidRPr="003C088A">
        <w:rPr>
          <w:rFonts w:ascii="宋体" w:hAnsi="宋体" w:hint="eastAsia"/>
          <w:sz w:val="24"/>
          <w:u w:val="single"/>
        </w:rPr>
        <w:t>（企业名称）</w:t>
      </w:r>
      <w:r w:rsidRPr="003C088A">
        <w:rPr>
          <w:rFonts w:ascii="宋体" w:hAnsi="宋体" w:hint="eastAsia"/>
          <w:sz w:val="24"/>
        </w:rPr>
        <w:t>，从业人员</w:t>
      </w:r>
      <w:r w:rsidRPr="003C088A">
        <w:rPr>
          <w:rFonts w:ascii="宋体" w:hAnsi="宋体" w:hint="eastAsia"/>
          <w:sz w:val="24"/>
          <w:u w:val="single"/>
        </w:rPr>
        <w:t xml:space="preserve"> </w:t>
      </w:r>
      <w:r w:rsidRPr="003C088A">
        <w:rPr>
          <w:rFonts w:ascii="宋体" w:hAnsi="宋体"/>
          <w:sz w:val="24"/>
          <w:u w:val="single"/>
        </w:rPr>
        <w:t xml:space="preserve">     </w:t>
      </w:r>
      <w:r w:rsidRPr="003C088A">
        <w:rPr>
          <w:rFonts w:ascii="宋体" w:hAnsi="宋体" w:hint="eastAsia"/>
          <w:sz w:val="24"/>
        </w:rPr>
        <w:t>人，营业收入为</w:t>
      </w:r>
      <w:r w:rsidRPr="003C088A">
        <w:rPr>
          <w:rFonts w:ascii="宋体" w:hAnsi="宋体" w:hint="eastAsia"/>
          <w:sz w:val="24"/>
          <w:u w:val="single"/>
        </w:rPr>
        <w:t xml:space="preserve"> </w:t>
      </w:r>
      <w:r w:rsidRPr="003C088A">
        <w:rPr>
          <w:rFonts w:ascii="宋体" w:hAnsi="宋体"/>
          <w:sz w:val="24"/>
          <w:u w:val="single"/>
        </w:rPr>
        <w:t xml:space="preserve">     </w:t>
      </w:r>
      <w:r w:rsidRPr="003C088A">
        <w:rPr>
          <w:rFonts w:ascii="宋体" w:hAnsi="宋体" w:hint="eastAsia"/>
          <w:sz w:val="24"/>
        </w:rPr>
        <w:t>万元，资产总额为</w:t>
      </w:r>
      <w:r w:rsidRPr="003C088A">
        <w:rPr>
          <w:rFonts w:ascii="宋体" w:hAnsi="宋体" w:hint="eastAsia"/>
          <w:sz w:val="24"/>
          <w:u w:val="single"/>
        </w:rPr>
        <w:t xml:space="preserve"> </w:t>
      </w:r>
      <w:r w:rsidRPr="003C088A">
        <w:rPr>
          <w:rFonts w:ascii="宋体" w:hAnsi="宋体"/>
          <w:sz w:val="24"/>
          <w:u w:val="single"/>
        </w:rPr>
        <w:t xml:space="preserve">     </w:t>
      </w:r>
      <w:r w:rsidRPr="003C088A">
        <w:rPr>
          <w:rFonts w:ascii="宋体" w:hAnsi="宋体" w:hint="eastAsia"/>
          <w:sz w:val="24"/>
        </w:rPr>
        <w:t>万元</w:t>
      </w:r>
      <w:r w:rsidRPr="003C088A">
        <w:rPr>
          <w:rFonts w:ascii="宋体" w:hAnsi="宋体"/>
          <w:sz w:val="24"/>
        </w:rPr>
        <w:t>，属于</w:t>
      </w:r>
      <w:r w:rsidRPr="003C088A">
        <w:rPr>
          <w:rFonts w:ascii="宋体" w:hAnsi="宋体"/>
          <w:sz w:val="24"/>
          <w:u w:val="single"/>
        </w:rPr>
        <w:t>（中型企业、</w:t>
      </w:r>
      <w:r w:rsidRPr="003C088A">
        <w:rPr>
          <w:rFonts w:ascii="宋体" w:hAnsi="宋体" w:hint="eastAsia"/>
          <w:sz w:val="24"/>
          <w:u w:val="single"/>
        </w:rPr>
        <w:t>小型企业、微型企业）</w:t>
      </w:r>
      <w:r w:rsidRPr="003C088A">
        <w:rPr>
          <w:rFonts w:ascii="宋体" w:hAnsi="宋体" w:hint="eastAsia"/>
          <w:sz w:val="24"/>
        </w:rPr>
        <w:t>；</w:t>
      </w:r>
    </w:p>
    <w:p w:rsidR="00617E36" w:rsidRPr="003C088A" w:rsidRDefault="003C088A">
      <w:pPr>
        <w:tabs>
          <w:tab w:val="left" w:pos="1065"/>
          <w:tab w:val="left" w:pos="4262"/>
          <w:tab w:val="left" w:pos="6477"/>
        </w:tabs>
        <w:spacing w:before="20" w:line="500" w:lineRule="exact"/>
        <w:ind w:right="84" w:firstLineChars="286" w:firstLine="686"/>
        <w:rPr>
          <w:rFonts w:ascii="宋体" w:hAnsi="宋体"/>
          <w:sz w:val="24"/>
          <w:u w:val="single"/>
        </w:rPr>
      </w:pPr>
      <w:r w:rsidRPr="003C088A">
        <w:rPr>
          <w:rFonts w:ascii="宋体" w:hAnsi="宋体"/>
          <w:sz w:val="24"/>
        </w:rPr>
        <w:t>2.</w:t>
      </w:r>
      <w:r w:rsidRPr="003C088A">
        <w:rPr>
          <w:rFonts w:ascii="宋体" w:hAnsi="宋体"/>
          <w:sz w:val="24"/>
          <w:u w:val="single"/>
        </w:rPr>
        <w:t>（标的名称）</w:t>
      </w:r>
      <w:r w:rsidRPr="003C088A">
        <w:rPr>
          <w:rFonts w:ascii="宋体" w:hAnsi="宋体"/>
          <w:sz w:val="24"/>
        </w:rPr>
        <w:t>，属于</w:t>
      </w:r>
      <w:r w:rsidRPr="003C088A">
        <w:rPr>
          <w:rFonts w:ascii="宋体" w:hAnsi="宋体"/>
          <w:sz w:val="24"/>
          <w:u w:val="single"/>
        </w:rPr>
        <w:t>（采购文件中明确的所属</w:t>
      </w:r>
      <w:r w:rsidRPr="003C088A">
        <w:rPr>
          <w:rFonts w:ascii="宋体" w:hAnsi="宋体" w:hint="eastAsia"/>
          <w:sz w:val="24"/>
          <w:u w:val="single"/>
        </w:rPr>
        <w:t>行业</w:t>
      </w:r>
      <w:r w:rsidRPr="003C088A">
        <w:rPr>
          <w:rFonts w:ascii="宋体" w:hAnsi="宋体"/>
          <w:sz w:val="24"/>
          <w:u w:val="single"/>
        </w:rPr>
        <w:t>）</w:t>
      </w:r>
      <w:r w:rsidRPr="003C088A">
        <w:rPr>
          <w:rFonts w:ascii="宋体" w:hAnsi="宋体"/>
          <w:sz w:val="24"/>
        </w:rPr>
        <w:t>；</w:t>
      </w:r>
      <w:r w:rsidRPr="003C088A">
        <w:rPr>
          <w:rFonts w:ascii="宋体" w:hAnsi="宋体" w:hint="eastAsia"/>
          <w:sz w:val="24"/>
        </w:rPr>
        <w:t>承接企业为</w:t>
      </w:r>
      <w:r w:rsidRPr="003C088A">
        <w:rPr>
          <w:rFonts w:ascii="宋体" w:hAnsi="宋体" w:hint="eastAsia"/>
          <w:sz w:val="24"/>
          <w:u w:val="single"/>
        </w:rPr>
        <w:t>（企业名称）</w:t>
      </w:r>
      <w:r w:rsidRPr="003C088A">
        <w:rPr>
          <w:rFonts w:ascii="宋体" w:hAnsi="宋体" w:hint="eastAsia"/>
          <w:sz w:val="24"/>
        </w:rPr>
        <w:t>，从业人员</w:t>
      </w:r>
      <w:r w:rsidRPr="003C088A">
        <w:rPr>
          <w:rFonts w:ascii="宋体" w:hAnsi="宋体" w:hint="eastAsia"/>
          <w:sz w:val="24"/>
          <w:u w:val="single"/>
        </w:rPr>
        <w:t xml:space="preserve"> </w:t>
      </w:r>
      <w:r w:rsidRPr="003C088A">
        <w:rPr>
          <w:rFonts w:ascii="宋体" w:hAnsi="宋体"/>
          <w:sz w:val="24"/>
          <w:u w:val="single"/>
        </w:rPr>
        <w:t xml:space="preserve">     </w:t>
      </w:r>
      <w:r w:rsidRPr="003C088A">
        <w:rPr>
          <w:rFonts w:ascii="宋体" w:hAnsi="宋体" w:hint="eastAsia"/>
          <w:sz w:val="24"/>
        </w:rPr>
        <w:t>人，营业收入为</w:t>
      </w:r>
      <w:r w:rsidRPr="003C088A">
        <w:rPr>
          <w:rFonts w:ascii="宋体" w:hAnsi="宋体" w:hint="eastAsia"/>
          <w:sz w:val="24"/>
          <w:u w:val="single"/>
        </w:rPr>
        <w:t xml:space="preserve"> </w:t>
      </w:r>
      <w:r w:rsidRPr="003C088A">
        <w:rPr>
          <w:rFonts w:ascii="宋体" w:hAnsi="宋体"/>
          <w:sz w:val="24"/>
          <w:u w:val="single"/>
        </w:rPr>
        <w:t xml:space="preserve">     </w:t>
      </w:r>
      <w:r w:rsidRPr="003C088A">
        <w:rPr>
          <w:rFonts w:ascii="宋体" w:hAnsi="宋体" w:hint="eastAsia"/>
          <w:sz w:val="24"/>
        </w:rPr>
        <w:t>万元，资产总额为</w:t>
      </w:r>
      <w:r w:rsidRPr="003C088A">
        <w:rPr>
          <w:rFonts w:ascii="宋体" w:hAnsi="宋体" w:hint="eastAsia"/>
          <w:sz w:val="24"/>
          <w:u w:val="single"/>
        </w:rPr>
        <w:t xml:space="preserve"> </w:t>
      </w:r>
      <w:r w:rsidRPr="003C088A">
        <w:rPr>
          <w:rFonts w:ascii="宋体" w:hAnsi="宋体"/>
          <w:sz w:val="24"/>
          <w:u w:val="single"/>
        </w:rPr>
        <w:t xml:space="preserve">     </w:t>
      </w:r>
      <w:r w:rsidRPr="003C088A">
        <w:rPr>
          <w:rFonts w:ascii="宋体" w:hAnsi="宋体" w:hint="eastAsia"/>
          <w:sz w:val="24"/>
        </w:rPr>
        <w:t>万元</w:t>
      </w:r>
      <w:r w:rsidRPr="003C088A">
        <w:rPr>
          <w:rFonts w:ascii="宋体" w:hAnsi="宋体"/>
          <w:sz w:val="24"/>
        </w:rPr>
        <w:t>，属于</w:t>
      </w:r>
      <w:r w:rsidRPr="003C088A">
        <w:rPr>
          <w:rFonts w:ascii="宋体" w:hAnsi="宋体"/>
          <w:sz w:val="24"/>
          <w:u w:val="single"/>
        </w:rPr>
        <w:t>（中型企业、</w:t>
      </w:r>
      <w:r w:rsidRPr="003C088A">
        <w:rPr>
          <w:rFonts w:ascii="宋体" w:hAnsi="宋体" w:hint="eastAsia"/>
          <w:sz w:val="24"/>
          <w:u w:val="single"/>
        </w:rPr>
        <w:t>小型企业、微型企业）</w:t>
      </w:r>
      <w:r w:rsidRPr="003C088A">
        <w:rPr>
          <w:rFonts w:ascii="宋体" w:hAnsi="宋体" w:hint="eastAsia"/>
          <w:sz w:val="24"/>
        </w:rPr>
        <w:t>；</w:t>
      </w:r>
    </w:p>
    <w:p w:rsidR="00617E36" w:rsidRPr="003C088A" w:rsidRDefault="003C088A">
      <w:pPr>
        <w:pStyle w:val="a7"/>
        <w:spacing w:before="34" w:line="500" w:lineRule="exact"/>
        <w:ind w:left="765" w:right="142" w:hanging="5"/>
        <w:rPr>
          <w:rFonts w:ascii="宋体" w:hAnsi="宋体"/>
        </w:rPr>
      </w:pPr>
      <w:r w:rsidRPr="003C088A">
        <w:rPr>
          <w:rFonts w:ascii="宋体" w:hAnsi="宋体"/>
        </w:rPr>
        <w:t xml:space="preserve">…… </w:t>
      </w:r>
    </w:p>
    <w:p w:rsidR="00617E36" w:rsidRPr="003C088A" w:rsidRDefault="003C088A">
      <w:pPr>
        <w:pStyle w:val="a7"/>
        <w:spacing w:before="34" w:line="500" w:lineRule="exact"/>
        <w:ind w:right="142" w:firstLineChars="200" w:firstLine="480"/>
        <w:rPr>
          <w:rFonts w:ascii="宋体" w:hAnsi="宋体"/>
        </w:rPr>
      </w:pPr>
      <w:r w:rsidRPr="003C088A">
        <w:rPr>
          <w:rFonts w:ascii="宋体" w:hAnsi="宋体"/>
        </w:rPr>
        <w:t>以上企业，不属于大企业的分支机构，不存在控股股东为大企业的情形，也不存在与大企业的负责人为同一人的情形。</w:t>
      </w:r>
    </w:p>
    <w:p w:rsidR="00617E36" w:rsidRPr="003C088A" w:rsidRDefault="003C088A">
      <w:pPr>
        <w:pStyle w:val="a7"/>
        <w:spacing w:before="34" w:line="500" w:lineRule="exact"/>
        <w:ind w:right="142" w:firstLineChars="200" w:firstLine="480"/>
        <w:rPr>
          <w:rFonts w:ascii="宋体" w:hAnsi="宋体"/>
        </w:rPr>
      </w:pPr>
      <w:r w:rsidRPr="003C088A">
        <w:rPr>
          <w:rFonts w:ascii="宋体" w:hAnsi="宋体"/>
        </w:rPr>
        <w:t>本企业对上述声明内容的真实性负责。如有虚假，将依法承担相应责任。</w:t>
      </w:r>
    </w:p>
    <w:p w:rsidR="00617E36" w:rsidRPr="003C088A" w:rsidRDefault="003C088A">
      <w:pPr>
        <w:pStyle w:val="a7"/>
        <w:spacing w:before="56" w:line="500" w:lineRule="exact"/>
        <w:ind w:left="3960" w:right="1808"/>
        <w:rPr>
          <w:rFonts w:ascii="宋体" w:hAnsi="宋体"/>
        </w:rPr>
      </w:pPr>
      <w:r w:rsidRPr="003C088A">
        <w:rPr>
          <w:rFonts w:ascii="宋体" w:hAnsi="宋体"/>
          <w:kern w:val="24"/>
        </w:rPr>
        <w:t>企业名称（</w:t>
      </w:r>
      <w:r w:rsidRPr="003C088A">
        <w:rPr>
          <w:rFonts w:ascii="宋体" w:hAnsi="宋体" w:hint="eastAsia"/>
          <w:kern w:val="24"/>
        </w:rPr>
        <w:t>电子签章</w:t>
      </w:r>
      <w:r w:rsidRPr="003C088A">
        <w:rPr>
          <w:rFonts w:ascii="宋体" w:hAnsi="宋体"/>
          <w:kern w:val="24"/>
        </w:rPr>
        <w:t>）：</w:t>
      </w:r>
      <w:r w:rsidRPr="003C088A">
        <w:rPr>
          <w:rFonts w:ascii="宋体" w:hAnsi="宋体"/>
        </w:rPr>
        <w:t xml:space="preserve"> </w:t>
      </w:r>
    </w:p>
    <w:p w:rsidR="00617E36" w:rsidRPr="003C088A" w:rsidRDefault="003C088A">
      <w:pPr>
        <w:pStyle w:val="a7"/>
        <w:spacing w:before="56" w:line="500" w:lineRule="exact"/>
        <w:ind w:left="3960" w:right="1808"/>
        <w:rPr>
          <w:rFonts w:ascii="宋体" w:hAnsi="宋体"/>
        </w:rPr>
      </w:pPr>
      <w:r w:rsidRPr="003C088A">
        <w:rPr>
          <w:rFonts w:ascii="宋体" w:hAnsi="宋体"/>
        </w:rPr>
        <w:t>日 期：</w:t>
      </w:r>
    </w:p>
    <w:p w:rsidR="00617E36" w:rsidRPr="003C088A" w:rsidRDefault="003C088A">
      <w:pPr>
        <w:rPr>
          <w:rFonts w:ascii="宋体" w:hAnsi="宋体"/>
          <w:sz w:val="24"/>
        </w:rPr>
      </w:pPr>
      <w:r w:rsidRPr="003C088A">
        <w:rPr>
          <w:rFonts w:ascii="宋体" w:hAnsi="宋体" w:hint="eastAsia"/>
          <w:spacing w:val="6"/>
          <w:sz w:val="24"/>
        </w:rPr>
        <w:t xml:space="preserve"> </w:t>
      </w:r>
    </w:p>
    <w:p w:rsidR="00617E36" w:rsidRPr="003C088A" w:rsidRDefault="003C088A">
      <w:pPr>
        <w:ind w:firstLineChars="200" w:firstLine="480"/>
        <w:rPr>
          <w:rFonts w:ascii="宋体" w:hAnsi="宋体"/>
          <w:b/>
          <w:sz w:val="24"/>
        </w:rPr>
      </w:pPr>
      <w:r w:rsidRPr="003C088A">
        <w:rPr>
          <w:rFonts w:ascii="宋体" w:hAnsi="宋体" w:hint="eastAsia"/>
          <w:kern w:val="0"/>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w:t>
      </w:r>
      <w:proofErr w:type="gramStart"/>
      <w:r w:rsidRPr="003C088A">
        <w:rPr>
          <w:rFonts w:ascii="宋体" w:hAnsi="宋体" w:hint="eastAsia"/>
          <w:kern w:val="0"/>
          <w:sz w:val="24"/>
        </w:rPr>
        <w:t>一</w:t>
      </w:r>
      <w:proofErr w:type="gramEnd"/>
      <w:r w:rsidRPr="003C088A">
        <w:rPr>
          <w:rFonts w:ascii="宋体" w:hAnsi="宋体" w:hint="eastAsia"/>
          <w:kern w:val="0"/>
          <w:sz w:val="24"/>
        </w:rPr>
        <w:t>年度数据的新成立企业可不填报。</w:t>
      </w:r>
      <w:r w:rsidRPr="003C088A">
        <w:br w:type="page"/>
      </w:r>
      <w:r w:rsidRPr="003C088A">
        <w:rPr>
          <w:rFonts w:ascii="宋体" w:hAnsi="宋体" w:hint="eastAsia"/>
          <w:b/>
          <w:sz w:val="24"/>
        </w:rPr>
        <w:lastRenderedPageBreak/>
        <w:t>2.残疾人福利性单位声明函格式</w:t>
      </w:r>
    </w:p>
    <w:p w:rsidR="00617E36" w:rsidRPr="003C088A" w:rsidRDefault="00617E36">
      <w:pPr>
        <w:spacing w:line="588" w:lineRule="exact"/>
        <w:jc w:val="center"/>
        <w:rPr>
          <w:rFonts w:ascii="仿宋_GB2312" w:eastAsia="仿宋_GB2312"/>
          <w:b/>
          <w:spacing w:val="6"/>
          <w:sz w:val="32"/>
          <w:szCs w:val="32"/>
        </w:rPr>
      </w:pPr>
      <w:bookmarkStart w:id="149" w:name="OLE_LINK14"/>
      <w:bookmarkStart w:id="150" w:name="OLE_LINK13"/>
    </w:p>
    <w:p w:rsidR="00617E36" w:rsidRPr="003C088A" w:rsidRDefault="003C088A">
      <w:pPr>
        <w:spacing w:line="588" w:lineRule="exact"/>
        <w:jc w:val="center"/>
        <w:rPr>
          <w:rFonts w:ascii="方正小标宋简体" w:eastAsia="方正小标宋简体" w:hAnsi="方正小标宋简体" w:cs="方正小标宋简体"/>
          <w:bCs/>
          <w:spacing w:val="6"/>
          <w:sz w:val="44"/>
          <w:szCs w:val="44"/>
        </w:rPr>
      </w:pPr>
      <w:r w:rsidRPr="003C088A">
        <w:rPr>
          <w:rFonts w:ascii="方正小标宋简体" w:eastAsia="方正小标宋简体" w:hAnsi="方正小标宋简体" w:cs="方正小标宋简体" w:hint="eastAsia"/>
          <w:bCs/>
          <w:spacing w:val="6"/>
          <w:sz w:val="44"/>
          <w:szCs w:val="44"/>
        </w:rPr>
        <w:t>残疾人福利性单位声明函</w:t>
      </w:r>
    </w:p>
    <w:bookmarkEnd w:id="149"/>
    <w:bookmarkEnd w:id="150"/>
    <w:p w:rsidR="00617E36" w:rsidRPr="003C088A" w:rsidRDefault="00617E36">
      <w:pPr>
        <w:spacing w:line="588" w:lineRule="exact"/>
        <w:rPr>
          <w:rFonts w:ascii="仿宋_GB2312" w:eastAsia="仿宋_GB2312"/>
          <w:b/>
          <w:spacing w:val="6"/>
          <w:sz w:val="30"/>
          <w:szCs w:val="30"/>
        </w:rPr>
      </w:pPr>
    </w:p>
    <w:p w:rsidR="00617E36" w:rsidRPr="003C088A" w:rsidRDefault="003C088A">
      <w:pPr>
        <w:spacing w:line="360" w:lineRule="auto"/>
        <w:ind w:firstLineChars="200" w:firstLine="504"/>
        <w:contextualSpacing/>
        <w:rPr>
          <w:rFonts w:ascii="宋体" w:hAnsi="宋体"/>
          <w:spacing w:val="6"/>
          <w:sz w:val="24"/>
        </w:rPr>
      </w:pPr>
      <w:r w:rsidRPr="003C088A">
        <w:rPr>
          <w:rFonts w:ascii="宋体" w:hAnsi="宋体" w:hint="eastAsia"/>
          <w:spacing w:val="6"/>
          <w:sz w:val="24"/>
        </w:rPr>
        <w:t>本单位郑重声明，根据《财政部 民政部 中国残疾人联合会关于促进残疾人就业政府采购政策的通知》（财库</w:t>
      </w:r>
      <w:r w:rsidRPr="003C088A">
        <w:rPr>
          <w:rFonts w:ascii="宋体" w:hAnsi="宋体" w:hint="eastAsia"/>
          <w:sz w:val="24"/>
        </w:rPr>
        <w:t>〔2017〕 141</w:t>
      </w:r>
      <w:r w:rsidRPr="003C088A">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3C088A">
        <w:rPr>
          <w:rFonts w:ascii="宋体" w:hAnsi="宋体" w:hint="eastAsia"/>
          <w:spacing w:val="-6"/>
          <w:sz w:val="24"/>
        </w:rPr>
        <w:t>疾人福利性单位制造的货物（不包括使用非残疾人福利性单位注册商标的货物）。</w:t>
      </w:r>
    </w:p>
    <w:p w:rsidR="00617E36" w:rsidRPr="003C088A" w:rsidRDefault="003C088A">
      <w:pPr>
        <w:spacing w:line="360" w:lineRule="auto"/>
        <w:ind w:firstLineChars="200" w:firstLine="504"/>
        <w:contextualSpacing/>
        <w:rPr>
          <w:rFonts w:ascii="宋体" w:hAnsi="宋体"/>
          <w:spacing w:val="6"/>
          <w:sz w:val="24"/>
        </w:rPr>
      </w:pPr>
      <w:r w:rsidRPr="003C088A">
        <w:rPr>
          <w:rFonts w:ascii="宋体" w:hAnsi="宋体" w:hint="eastAsia"/>
          <w:spacing w:val="6"/>
          <w:sz w:val="24"/>
        </w:rPr>
        <w:t>本单位对上述声明的真实性负责。如有虚假，将依法承担相应责任。</w:t>
      </w:r>
    </w:p>
    <w:p w:rsidR="00617E36" w:rsidRPr="003C088A" w:rsidRDefault="00617E36">
      <w:pPr>
        <w:spacing w:line="360" w:lineRule="auto"/>
        <w:ind w:firstLineChars="200" w:firstLine="504"/>
        <w:contextualSpacing/>
        <w:rPr>
          <w:rFonts w:ascii="宋体" w:hAnsi="宋体"/>
          <w:spacing w:val="6"/>
          <w:sz w:val="24"/>
        </w:rPr>
      </w:pPr>
    </w:p>
    <w:p w:rsidR="00617E36" w:rsidRPr="003C088A" w:rsidRDefault="00617E36">
      <w:pPr>
        <w:spacing w:line="360" w:lineRule="auto"/>
        <w:ind w:firstLineChars="200" w:firstLine="504"/>
        <w:contextualSpacing/>
        <w:rPr>
          <w:rFonts w:ascii="宋体" w:hAnsi="宋体"/>
          <w:spacing w:val="6"/>
          <w:sz w:val="24"/>
        </w:rPr>
      </w:pPr>
    </w:p>
    <w:p w:rsidR="00617E36" w:rsidRPr="003C088A" w:rsidRDefault="003C088A">
      <w:pPr>
        <w:tabs>
          <w:tab w:val="left" w:pos="4860"/>
        </w:tabs>
        <w:spacing w:line="360" w:lineRule="auto"/>
        <w:ind w:right="1560" w:firstLineChars="200" w:firstLine="504"/>
        <w:contextualSpacing/>
        <w:jc w:val="center"/>
        <w:rPr>
          <w:rFonts w:ascii="宋体" w:hAnsi="宋体"/>
          <w:spacing w:val="6"/>
          <w:sz w:val="24"/>
        </w:rPr>
      </w:pPr>
      <w:r w:rsidRPr="003C088A">
        <w:rPr>
          <w:rFonts w:ascii="宋体" w:hAnsi="宋体" w:hint="eastAsia"/>
          <w:spacing w:val="6"/>
          <w:sz w:val="24"/>
        </w:rPr>
        <w:t>单位名称（电子签章）：</w:t>
      </w:r>
    </w:p>
    <w:p w:rsidR="00617E36" w:rsidRPr="003C088A" w:rsidRDefault="003C088A">
      <w:pPr>
        <w:tabs>
          <w:tab w:val="left" w:pos="4860"/>
        </w:tabs>
        <w:spacing w:line="360" w:lineRule="auto"/>
        <w:ind w:right="1560" w:firstLineChars="200" w:firstLine="504"/>
        <w:contextualSpacing/>
        <w:jc w:val="center"/>
        <w:rPr>
          <w:rFonts w:ascii="宋体" w:hAnsi="宋体"/>
          <w:spacing w:val="6"/>
          <w:sz w:val="24"/>
        </w:rPr>
      </w:pPr>
      <w:r w:rsidRPr="003C088A">
        <w:rPr>
          <w:rFonts w:ascii="宋体" w:hAnsi="宋体" w:hint="eastAsia"/>
          <w:spacing w:val="6"/>
          <w:sz w:val="24"/>
        </w:rPr>
        <w:t>日  期：</w:t>
      </w:r>
    </w:p>
    <w:p w:rsidR="00617E36" w:rsidRPr="003C088A" w:rsidRDefault="00617E36">
      <w:pPr>
        <w:spacing w:line="360" w:lineRule="auto"/>
        <w:contextualSpacing/>
        <w:rPr>
          <w:rFonts w:ascii="宋体" w:hAnsi="宋体"/>
          <w:sz w:val="24"/>
        </w:rPr>
      </w:pPr>
    </w:p>
    <w:p w:rsidR="00617E36" w:rsidRPr="003C088A" w:rsidRDefault="00617E36">
      <w:pPr>
        <w:spacing w:line="360" w:lineRule="auto"/>
        <w:contextualSpacing/>
        <w:rPr>
          <w:rFonts w:ascii="宋体" w:hAnsi="宋体"/>
          <w:sz w:val="24"/>
        </w:rPr>
      </w:pPr>
    </w:p>
    <w:p w:rsidR="00617E36" w:rsidRPr="003C088A" w:rsidRDefault="00617E36">
      <w:pPr>
        <w:spacing w:line="360" w:lineRule="auto"/>
        <w:contextualSpacing/>
        <w:rPr>
          <w:rFonts w:ascii="宋体" w:hAnsi="宋体"/>
          <w:sz w:val="24"/>
        </w:rPr>
      </w:pPr>
    </w:p>
    <w:p w:rsidR="00617E36" w:rsidRPr="003C088A" w:rsidRDefault="003C088A">
      <w:pPr>
        <w:spacing w:line="360" w:lineRule="auto"/>
        <w:contextualSpacing/>
        <w:rPr>
          <w:rFonts w:ascii="宋体" w:hAnsi="宋体"/>
          <w:sz w:val="24"/>
        </w:rPr>
      </w:pPr>
      <w:r w:rsidRPr="003C088A">
        <w:rPr>
          <w:rFonts w:ascii="宋体" w:hAnsi="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617E36" w:rsidRPr="003C088A" w:rsidRDefault="003C088A">
      <w:pPr>
        <w:spacing w:line="360" w:lineRule="auto"/>
        <w:jc w:val="left"/>
        <w:rPr>
          <w:rFonts w:ascii="宋体" w:hAnsi="宋体"/>
          <w:b/>
          <w:bCs/>
          <w:sz w:val="32"/>
          <w:szCs w:val="32"/>
        </w:rPr>
      </w:pPr>
      <w:r w:rsidRPr="003C088A">
        <w:rPr>
          <w:rFonts w:ascii="宋体" w:hAnsi="宋体"/>
          <w:sz w:val="24"/>
        </w:rPr>
        <w:br w:type="page"/>
      </w:r>
      <w:r w:rsidRPr="003C088A">
        <w:rPr>
          <w:rFonts w:ascii="宋体" w:hAnsi="宋体" w:hint="eastAsia"/>
          <w:b/>
          <w:sz w:val="24"/>
        </w:rPr>
        <w:lastRenderedPageBreak/>
        <w:t>3.质疑函（格式）</w:t>
      </w:r>
    </w:p>
    <w:p w:rsidR="00617E36" w:rsidRPr="003C088A" w:rsidRDefault="003C088A">
      <w:pPr>
        <w:spacing w:line="360" w:lineRule="auto"/>
        <w:jc w:val="center"/>
        <w:rPr>
          <w:rFonts w:ascii="方正小标宋简体" w:eastAsia="方正小标宋简体" w:hAnsi="方正小标宋简体" w:cs="方正小标宋简体"/>
          <w:sz w:val="44"/>
          <w:szCs w:val="44"/>
        </w:rPr>
      </w:pPr>
      <w:r w:rsidRPr="003C088A">
        <w:rPr>
          <w:rFonts w:ascii="方正小标宋简体" w:eastAsia="方正小标宋简体" w:hAnsi="方正小标宋简体" w:cs="方正小标宋简体" w:hint="eastAsia"/>
          <w:sz w:val="44"/>
          <w:szCs w:val="44"/>
        </w:rPr>
        <w:t>质疑函（格式）</w:t>
      </w:r>
    </w:p>
    <w:p w:rsidR="00617E36" w:rsidRPr="003C088A" w:rsidRDefault="003C088A">
      <w:pPr>
        <w:pStyle w:val="aa"/>
        <w:snapToGrid w:val="0"/>
        <w:spacing w:line="360" w:lineRule="auto"/>
        <w:ind w:firstLineChars="200" w:firstLine="482"/>
        <w:rPr>
          <w:rFonts w:hAnsi="宋体"/>
          <w:b/>
          <w:bCs/>
          <w:sz w:val="24"/>
          <w:szCs w:val="24"/>
        </w:rPr>
      </w:pPr>
      <w:r w:rsidRPr="003C088A">
        <w:rPr>
          <w:rFonts w:hAnsi="宋体" w:hint="eastAsia"/>
          <w:b/>
          <w:bCs/>
          <w:sz w:val="24"/>
          <w:szCs w:val="24"/>
        </w:rPr>
        <w:t>一、质疑供应商基本信息：</w:t>
      </w:r>
    </w:p>
    <w:p w:rsidR="00617E36" w:rsidRPr="003C088A" w:rsidRDefault="003C088A">
      <w:pPr>
        <w:pStyle w:val="aa"/>
        <w:snapToGrid w:val="0"/>
        <w:spacing w:line="360" w:lineRule="auto"/>
        <w:ind w:firstLineChars="200" w:firstLine="480"/>
        <w:rPr>
          <w:rFonts w:hAnsi="宋体"/>
          <w:bCs/>
          <w:sz w:val="24"/>
          <w:szCs w:val="24"/>
          <w:u w:val="single"/>
        </w:rPr>
      </w:pPr>
      <w:r w:rsidRPr="003C088A">
        <w:rPr>
          <w:rFonts w:hAnsi="宋体" w:hint="eastAsia"/>
          <w:bCs/>
          <w:sz w:val="24"/>
          <w:szCs w:val="24"/>
        </w:rPr>
        <w:t>质疑供应商：</w:t>
      </w:r>
      <w:r w:rsidRPr="003C088A">
        <w:rPr>
          <w:rFonts w:hAnsi="宋体" w:hint="eastAsia"/>
          <w:bCs/>
          <w:sz w:val="24"/>
          <w:szCs w:val="24"/>
          <w:u w:val="single"/>
        </w:rPr>
        <w:t xml:space="preserve">                                       </w:t>
      </w:r>
      <w:r w:rsidRPr="003C088A">
        <w:rPr>
          <w:rFonts w:hAnsi="宋体" w:hint="eastAsia"/>
          <w:bCs/>
          <w:sz w:val="24"/>
          <w:szCs w:val="24"/>
        </w:rPr>
        <w:t xml:space="preserve">                 </w:t>
      </w:r>
    </w:p>
    <w:p w:rsidR="00617E36" w:rsidRPr="003C088A" w:rsidRDefault="003C088A">
      <w:pPr>
        <w:pStyle w:val="aa"/>
        <w:snapToGrid w:val="0"/>
        <w:spacing w:line="360" w:lineRule="auto"/>
        <w:ind w:firstLineChars="200" w:firstLine="480"/>
        <w:rPr>
          <w:rFonts w:hAnsi="宋体"/>
          <w:bCs/>
          <w:sz w:val="24"/>
          <w:szCs w:val="24"/>
        </w:rPr>
      </w:pPr>
      <w:r w:rsidRPr="003C088A">
        <w:rPr>
          <w:rFonts w:hAnsi="宋体"/>
          <w:bCs/>
          <w:sz w:val="24"/>
          <w:szCs w:val="24"/>
        </w:rPr>
        <w:t>地址</w:t>
      </w:r>
      <w:r w:rsidRPr="003C088A">
        <w:rPr>
          <w:rFonts w:hAnsi="宋体" w:hint="eastAsia"/>
          <w:bCs/>
          <w:sz w:val="24"/>
          <w:szCs w:val="24"/>
        </w:rPr>
        <w:t>：</w:t>
      </w:r>
      <w:r w:rsidRPr="003C088A">
        <w:rPr>
          <w:rFonts w:hAnsi="宋体" w:hint="eastAsia"/>
          <w:bCs/>
          <w:sz w:val="24"/>
          <w:szCs w:val="24"/>
          <w:u w:val="single"/>
        </w:rPr>
        <w:t xml:space="preserve">                                          </w:t>
      </w:r>
      <w:r w:rsidRPr="003C088A">
        <w:rPr>
          <w:rFonts w:hAnsi="宋体"/>
          <w:bCs/>
          <w:sz w:val="24"/>
          <w:szCs w:val="24"/>
        </w:rPr>
        <w:t>邮编</w:t>
      </w:r>
      <w:r w:rsidRPr="003C088A">
        <w:rPr>
          <w:rFonts w:hAnsi="宋体" w:hint="eastAsia"/>
          <w:bCs/>
          <w:sz w:val="24"/>
          <w:szCs w:val="24"/>
        </w:rPr>
        <w:t>：</w:t>
      </w:r>
      <w:r w:rsidRPr="003C088A">
        <w:rPr>
          <w:rFonts w:hAnsi="宋体" w:hint="eastAsia"/>
          <w:bCs/>
          <w:sz w:val="24"/>
          <w:szCs w:val="24"/>
          <w:u w:val="single"/>
        </w:rPr>
        <w:t xml:space="preserve">                  </w:t>
      </w:r>
      <w:r w:rsidRPr="003C088A">
        <w:rPr>
          <w:rFonts w:hAnsi="宋体" w:hint="eastAsia"/>
          <w:bCs/>
          <w:sz w:val="24"/>
          <w:szCs w:val="24"/>
        </w:rPr>
        <w:t xml:space="preserve">                 </w:t>
      </w:r>
    </w:p>
    <w:p w:rsidR="00617E36" w:rsidRPr="003C088A" w:rsidRDefault="003C088A">
      <w:pPr>
        <w:pStyle w:val="aa"/>
        <w:snapToGrid w:val="0"/>
        <w:spacing w:line="360" w:lineRule="auto"/>
        <w:ind w:firstLineChars="200" w:firstLine="480"/>
        <w:rPr>
          <w:rFonts w:hAnsi="宋体"/>
          <w:bCs/>
          <w:sz w:val="24"/>
          <w:szCs w:val="24"/>
        </w:rPr>
      </w:pPr>
      <w:r w:rsidRPr="003C088A">
        <w:rPr>
          <w:rFonts w:hAnsi="宋体"/>
          <w:bCs/>
          <w:sz w:val="24"/>
          <w:szCs w:val="24"/>
        </w:rPr>
        <w:t>联系人</w:t>
      </w:r>
      <w:r w:rsidRPr="003C088A">
        <w:rPr>
          <w:rFonts w:hAnsi="宋体" w:hint="eastAsia"/>
          <w:bCs/>
          <w:sz w:val="24"/>
          <w:szCs w:val="24"/>
        </w:rPr>
        <w:t>：</w:t>
      </w:r>
      <w:r w:rsidRPr="003C088A">
        <w:rPr>
          <w:rFonts w:hAnsi="宋体" w:hint="eastAsia"/>
          <w:bCs/>
          <w:sz w:val="24"/>
          <w:szCs w:val="24"/>
          <w:u w:val="single"/>
        </w:rPr>
        <w:t xml:space="preserve">                     </w:t>
      </w:r>
      <w:r w:rsidRPr="003C088A">
        <w:rPr>
          <w:rFonts w:hAnsi="宋体"/>
          <w:bCs/>
          <w:sz w:val="24"/>
          <w:szCs w:val="24"/>
        </w:rPr>
        <w:t>联系电话</w:t>
      </w:r>
      <w:r w:rsidRPr="003C088A">
        <w:rPr>
          <w:rFonts w:hAnsi="宋体" w:hint="eastAsia"/>
          <w:bCs/>
          <w:sz w:val="24"/>
          <w:szCs w:val="24"/>
        </w:rPr>
        <w:t>：</w:t>
      </w:r>
      <w:r w:rsidRPr="003C088A">
        <w:rPr>
          <w:rFonts w:hAnsi="宋体" w:hint="eastAsia"/>
          <w:bCs/>
          <w:sz w:val="24"/>
          <w:szCs w:val="24"/>
          <w:u w:val="single"/>
        </w:rPr>
        <w:t xml:space="preserve">                 </w:t>
      </w:r>
    </w:p>
    <w:p w:rsidR="00617E36" w:rsidRPr="003C088A" w:rsidRDefault="003C088A">
      <w:pPr>
        <w:pStyle w:val="aa"/>
        <w:snapToGrid w:val="0"/>
        <w:spacing w:line="360" w:lineRule="auto"/>
        <w:ind w:firstLineChars="200" w:firstLine="480"/>
        <w:rPr>
          <w:rFonts w:hAnsi="宋体"/>
          <w:bCs/>
          <w:sz w:val="24"/>
          <w:szCs w:val="24"/>
        </w:rPr>
      </w:pPr>
      <w:r w:rsidRPr="003C088A">
        <w:rPr>
          <w:rFonts w:hAnsi="宋体" w:hint="eastAsia"/>
          <w:bCs/>
          <w:sz w:val="24"/>
          <w:szCs w:val="24"/>
        </w:rPr>
        <w:t>授权代表：</w:t>
      </w:r>
      <w:r w:rsidRPr="003C088A">
        <w:rPr>
          <w:rFonts w:hAnsi="宋体" w:hint="eastAsia"/>
          <w:bCs/>
          <w:sz w:val="24"/>
          <w:szCs w:val="24"/>
          <w:u w:val="single"/>
        </w:rPr>
        <w:t xml:space="preserve">                      </w:t>
      </w:r>
    </w:p>
    <w:p w:rsidR="00617E36" w:rsidRPr="003C088A" w:rsidRDefault="003C088A">
      <w:pPr>
        <w:pStyle w:val="aa"/>
        <w:snapToGrid w:val="0"/>
        <w:spacing w:line="360" w:lineRule="auto"/>
        <w:ind w:firstLineChars="200" w:firstLine="480"/>
        <w:rPr>
          <w:rFonts w:hAnsi="宋体"/>
          <w:bCs/>
          <w:sz w:val="24"/>
          <w:szCs w:val="24"/>
          <w:u w:val="single"/>
        </w:rPr>
      </w:pPr>
      <w:r w:rsidRPr="003C088A">
        <w:rPr>
          <w:rFonts w:hAnsi="宋体"/>
          <w:bCs/>
          <w:sz w:val="24"/>
          <w:szCs w:val="24"/>
        </w:rPr>
        <w:t>联系</w:t>
      </w:r>
      <w:r w:rsidRPr="003C088A">
        <w:rPr>
          <w:rFonts w:hAnsi="宋体" w:hint="eastAsia"/>
          <w:bCs/>
          <w:sz w:val="24"/>
          <w:szCs w:val="24"/>
        </w:rPr>
        <w:t>电话：</w:t>
      </w:r>
      <w:r w:rsidRPr="003C088A">
        <w:rPr>
          <w:rFonts w:hAnsi="宋体" w:hint="eastAsia"/>
          <w:bCs/>
          <w:sz w:val="24"/>
          <w:szCs w:val="24"/>
          <w:u w:val="single"/>
        </w:rPr>
        <w:t xml:space="preserve">                      </w:t>
      </w:r>
    </w:p>
    <w:p w:rsidR="00617E36" w:rsidRPr="003C088A" w:rsidRDefault="003C088A">
      <w:pPr>
        <w:pStyle w:val="aa"/>
        <w:snapToGrid w:val="0"/>
        <w:spacing w:line="360" w:lineRule="auto"/>
        <w:ind w:firstLineChars="200" w:firstLine="480"/>
        <w:rPr>
          <w:rFonts w:hAnsi="宋体"/>
          <w:bCs/>
          <w:sz w:val="24"/>
          <w:szCs w:val="24"/>
        </w:rPr>
      </w:pPr>
      <w:r w:rsidRPr="003C088A">
        <w:rPr>
          <w:rFonts w:hAnsi="宋体"/>
          <w:bCs/>
          <w:sz w:val="24"/>
          <w:szCs w:val="24"/>
        </w:rPr>
        <w:t>地址</w:t>
      </w:r>
      <w:r w:rsidRPr="003C088A">
        <w:rPr>
          <w:rFonts w:hAnsi="宋体" w:hint="eastAsia"/>
          <w:bCs/>
          <w:sz w:val="24"/>
          <w:szCs w:val="24"/>
        </w:rPr>
        <w:t>：</w:t>
      </w:r>
      <w:r w:rsidRPr="003C088A">
        <w:rPr>
          <w:rFonts w:hAnsi="宋体" w:hint="eastAsia"/>
          <w:bCs/>
          <w:sz w:val="24"/>
          <w:szCs w:val="24"/>
          <w:u w:val="single"/>
        </w:rPr>
        <w:t xml:space="preserve">                 </w:t>
      </w:r>
      <w:r w:rsidRPr="003C088A">
        <w:rPr>
          <w:rFonts w:hAnsi="宋体"/>
          <w:bCs/>
          <w:sz w:val="24"/>
          <w:szCs w:val="24"/>
        </w:rPr>
        <w:t>邮编</w:t>
      </w:r>
      <w:r w:rsidRPr="003C088A">
        <w:rPr>
          <w:rFonts w:hAnsi="宋体" w:hint="eastAsia"/>
          <w:bCs/>
          <w:sz w:val="24"/>
          <w:szCs w:val="24"/>
        </w:rPr>
        <w:t>：</w:t>
      </w:r>
      <w:r w:rsidRPr="003C088A">
        <w:rPr>
          <w:rFonts w:hAnsi="宋体" w:hint="eastAsia"/>
          <w:bCs/>
          <w:sz w:val="24"/>
          <w:szCs w:val="24"/>
          <w:u w:val="single"/>
        </w:rPr>
        <w:t xml:space="preserve">                  </w:t>
      </w:r>
      <w:r w:rsidRPr="003C088A">
        <w:rPr>
          <w:rFonts w:hAnsi="宋体" w:hint="eastAsia"/>
          <w:bCs/>
          <w:sz w:val="24"/>
          <w:szCs w:val="24"/>
        </w:rPr>
        <w:t xml:space="preserve">     </w:t>
      </w:r>
    </w:p>
    <w:p w:rsidR="00617E36" w:rsidRPr="003C088A" w:rsidRDefault="003C088A">
      <w:pPr>
        <w:pStyle w:val="aa"/>
        <w:snapToGrid w:val="0"/>
        <w:spacing w:line="360" w:lineRule="auto"/>
        <w:ind w:firstLineChars="200" w:firstLine="482"/>
        <w:rPr>
          <w:rFonts w:hAnsi="宋体"/>
          <w:b/>
          <w:bCs/>
          <w:sz w:val="24"/>
          <w:szCs w:val="24"/>
        </w:rPr>
      </w:pPr>
      <w:r w:rsidRPr="003C088A">
        <w:rPr>
          <w:rFonts w:hAnsi="宋体" w:hint="eastAsia"/>
          <w:b/>
          <w:bCs/>
          <w:sz w:val="24"/>
          <w:szCs w:val="24"/>
        </w:rPr>
        <w:t>二、质疑项目基本情况：</w:t>
      </w:r>
    </w:p>
    <w:p w:rsidR="00617E36" w:rsidRPr="003C088A" w:rsidRDefault="003C088A" w:rsidP="003C088A">
      <w:pPr>
        <w:pStyle w:val="aa"/>
        <w:spacing w:line="360" w:lineRule="auto"/>
        <w:ind w:leftChars="12" w:left="25" w:firstLineChars="197" w:firstLine="473"/>
        <w:rPr>
          <w:rFonts w:hAnsi="宋体"/>
          <w:sz w:val="24"/>
          <w:szCs w:val="24"/>
        </w:rPr>
      </w:pPr>
      <w:r w:rsidRPr="003C088A">
        <w:rPr>
          <w:rFonts w:hAnsi="宋体" w:hint="eastAsia"/>
          <w:bCs/>
          <w:sz w:val="24"/>
          <w:szCs w:val="24"/>
        </w:rPr>
        <w:t>质疑</w:t>
      </w:r>
      <w:r w:rsidRPr="003C088A">
        <w:rPr>
          <w:rFonts w:hAnsi="宋体" w:hint="eastAsia"/>
          <w:sz w:val="24"/>
          <w:szCs w:val="24"/>
        </w:rPr>
        <w:t>项目的名称：</w:t>
      </w:r>
      <w:r w:rsidRPr="003C088A">
        <w:rPr>
          <w:rFonts w:hAnsi="宋体" w:hint="eastAsia"/>
          <w:bCs/>
          <w:sz w:val="24"/>
          <w:szCs w:val="24"/>
          <w:u w:val="single"/>
        </w:rPr>
        <w:t xml:space="preserve">                                     </w:t>
      </w:r>
    </w:p>
    <w:p w:rsidR="00617E36" w:rsidRPr="003C088A" w:rsidRDefault="003C088A" w:rsidP="003C088A">
      <w:pPr>
        <w:pStyle w:val="aa"/>
        <w:spacing w:line="360" w:lineRule="auto"/>
        <w:ind w:leftChars="12" w:left="25" w:firstLineChars="197" w:firstLine="473"/>
        <w:rPr>
          <w:rFonts w:hAnsi="宋体"/>
          <w:sz w:val="24"/>
          <w:szCs w:val="24"/>
        </w:rPr>
      </w:pPr>
      <w:r w:rsidRPr="003C088A">
        <w:rPr>
          <w:rFonts w:hAnsi="宋体" w:hint="eastAsia"/>
          <w:bCs/>
          <w:sz w:val="24"/>
          <w:szCs w:val="24"/>
        </w:rPr>
        <w:t>质疑</w:t>
      </w:r>
      <w:r w:rsidRPr="003C088A">
        <w:rPr>
          <w:rFonts w:hAnsi="宋体" w:hint="eastAsia"/>
          <w:sz w:val="24"/>
          <w:szCs w:val="24"/>
        </w:rPr>
        <w:t>项目的编号：</w:t>
      </w:r>
      <w:r w:rsidRPr="003C088A">
        <w:rPr>
          <w:rFonts w:hAnsi="宋体" w:hint="eastAsia"/>
          <w:bCs/>
          <w:sz w:val="24"/>
          <w:szCs w:val="24"/>
          <w:u w:val="single"/>
        </w:rPr>
        <w:t xml:space="preserve">                                     </w:t>
      </w:r>
    </w:p>
    <w:p w:rsidR="00617E36" w:rsidRPr="003C088A" w:rsidRDefault="003C088A" w:rsidP="003C088A">
      <w:pPr>
        <w:pStyle w:val="aa"/>
        <w:spacing w:line="360" w:lineRule="auto"/>
        <w:ind w:leftChars="12" w:left="25" w:firstLineChars="197" w:firstLine="473"/>
        <w:rPr>
          <w:rFonts w:hAnsi="宋体"/>
          <w:sz w:val="24"/>
          <w:szCs w:val="24"/>
        </w:rPr>
      </w:pPr>
      <w:r w:rsidRPr="003C088A">
        <w:rPr>
          <w:rFonts w:hAnsi="宋体" w:hint="eastAsia"/>
          <w:sz w:val="24"/>
          <w:szCs w:val="24"/>
        </w:rPr>
        <w:t>采购人名称：</w:t>
      </w:r>
      <w:r w:rsidRPr="003C088A">
        <w:rPr>
          <w:rFonts w:hAnsi="宋体" w:hint="eastAsia"/>
          <w:bCs/>
          <w:sz w:val="24"/>
          <w:szCs w:val="24"/>
          <w:u w:val="single"/>
        </w:rPr>
        <w:t xml:space="preserve">                                         </w:t>
      </w:r>
    </w:p>
    <w:p w:rsidR="00617E36" w:rsidRPr="003C088A" w:rsidRDefault="003C088A" w:rsidP="003C088A">
      <w:pPr>
        <w:pStyle w:val="aa"/>
        <w:spacing w:line="360" w:lineRule="auto"/>
        <w:ind w:leftChars="12" w:left="25" w:firstLineChars="197" w:firstLine="473"/>
        <w:rPr>
          <w:rFonts w:hAnsi="宋体"/>
          <w:sz w:val="24"/>
          <w:szCs w:val="24"/>
        </w:rPr>
      </w:pPr>
      <w:r w:rsidRPr="003C088A">
        <w:rPr>
          <w:rFonts w:hAnsi="宋体" w:hint="eastAsia"/>
          <w:sz w:val="24"/>
          <w:szCs w:val="24"/>
        </w:rPr>
        <w:t>质疑事项：</w:t>
      </w:r>
    </w:p>
    <w:p w:rsidR="00617E36" w:rsidRPr="003C088A" w:rsidRDefault="003C088A" w:rsidP="003C088A">
      <w:pPr>
        <w:pStyle w:val="aa"/>
        <w:spacing w:line="360" w:lineRule="auto"/>
        <w:ind w:leftChars="12" w:left="25" w:firstLineChars="147" w:firstLine="353"/>
        <w:rPr>
          <w:rFonts w:hAnsi="宋体"/>
          <w:sz w:val="24"/>
          <w:szCs w:val="24"/>
        </w:rPr>
      </w:pPr>
      <w:r w:rsidRPr="003C088A">
        <w:rPr>
          <w:rFonts w:hAnsi="宋体" w:hint="eastAsia"/>
          <w:sz w:val="24"/>
          <w:szCs w:val="24"/>
        </w:rPr>
        <w:t>□招标文件   招标文件获取日期：</w:t>
      </w:r>
      <w:r w:rsidRPr="003C088A">
        <w:rPr>
          <w:rFonts w:hAnsi="宋体" w:hint="eastAsia"/>
          <w:bCs/>
          <w:sz w:val="24"/>
          <w:szCs w:val="24"/>
          <w:u w:val="single"/>
        </w:rPr>
        <w:t xml:space="preserve">                                   </w:t>
      </w:r>
    </w:p>
    <w:p w:rsidR="00617E36" w:rsidRPr="003C088A" w:rsidRDefault="003C088A" w:rsidP="003C088A">
      <w:pPr>
        <w:pStyle w:val="aa"/>
        <w:spacing w:line="360" w:lineRule="auto"/>
        <w:ind w:leftChars="12" w:left="25" w:firstLineChars="147" w:firstLine="353"/>
        <w:rPr>
          <w:rFonts w:hAnsi="宋体"/>
          <w:sz w:val="24"/>
          <w:szCs w:val="24"/>
        </w:rPr>
      </w:pPr>
      <w:r w:rsidRPr="003C088A">
        <w:rPr>
          <w:rFonts w:hAnsi="宋体" w:hint="eastAsia"/>
          <w:sz w:val="24"/>
          <w:szCs w:val="24"/>
        </w:rPr>
        <w:t xml:space="preserve">□招标过程   </w:t>
      </w:r>
    </w:p>
    <w:p w:rsidR="00617E36" w:rsidRPr="003C088A" w:rsidRDefault="003C088A" w:rsidP="003C088A">
      <w:pPr>
        <w:pStyle w:val="aa"/>
        <w:spacing w:line="360" w:lineRule="auto"/>
        <w:ind w:leftChars="12" w:left="25" w:firstLineChars="147" w:firstLine="353"/>
        <w:rPr>
          <w:rFonts w:hAnsi="宋体"/>
          <w:bCs/>
          <w:sz w:val="24"/>
          <w:szCs w:val="24"/>
          <w:u w:val="single"/>
        </w:rPr>
      </w:pPr>
      <w:r w:rsidRPr="003C088A">
        <w:rPr>
          <w:rFonts w:hAnsi="宋体" w:hint="eastAsia"/>
          <w:sz w:val="24"/>
          <w:szCs w:val="24"/>
        </w:rPr>
        <w:t xml:space="preserve">□招标结果   </w:t>
      </w:r>
    </w:p>
    <w:p w:rsidR="00617E36" w:rsidRPr="003C088A" w:rsidRDefault="003C088A">
      <w:pPr>
        <w:pStyle w:val="aa"/>
        <w:spacing w:line="360" w:lineRule="auto"/>
        <w:ind w:leftChars="12" w:left="25" w:firstLineChars="196" w:firstLine="472"/>
        <w:rPr>
          <w:rFonts w:hAnsi="宋体"/>
          <w:b/>
          <w:sz w:val="24"/>
          <w:szCs w:val="24"/>
        </w:rPr>
      </w:pPr>
      <w:r w:rsidRPr="003C088A">
        <w:rPr>
          <w:rFonts w:hAnsi="宋体" w:hint="eastAsia"/>
          <w:b/>
          <w:sz w:val="24"/>
          <w:szCs w:val="24"/>
        </w:rPr>
        <w:t>三、质疑事项具体内容</w:t>
      </w:r>
    </w:p>
    <w:p w:rsidR="00617E36" w:rsidRPr="003C088A" w:rsidRDefault="003C088A" w:rsidP="003C088A">
      <w:pPr>
        <w:pStyle w:val="aa"/>
        <w:spacing w:line="360" w:lineRule="auto"/>
        <w:ind w:leftChars="12" w:left="25" w:firstLineChars="197" w:firstLine="473"/>
        <w:rPr>
          <w:rFonts w:hAnsi="宋体"/>
          <w:sz w:val="24"/>
          <w:szCs w:val="24"/>
        </w:rPr>
      </w:pPr>
      <w:r w:rsidRPr="003C088A">
        <w:rPr>
          <w:rFonts w:hAnsi="宋体" w:hint="eastAsia"/>
          <w:sz w:val="24"/>
          <w:szCs w:val="24"/>
        </w:rPr>
        <w:t>质疑事项1：</w:t>
      </w:r>
      <w:r w:rsidRPr="003C088A">
        <w:rPr>
          <w:rFonts w:hAnsi="宋体" w:hint="eastAsia"/>
          <w:bCs/>
          <w:sz w:val="24"/>
          <w:szCs w:val="24"/>
          <w:u w:val="single"/>
        </w:rPr>
        <w:t xml:space="preserve">                                                                    </w:t>
      </w:r>
    </w:p>
    <w:p w:rsidR="00617E36" w:rsidRPr="003C088A" w:rsidRDefault="003C088A" w:rsidP="003C088A">
      <w:pPr>
        <w:pStyle w:val="aa"/>
        <w:spacing w:line="360" w:lineRule="auto"/>
        <w:ind w:leftChars="12" w:left="25" w:firstLineChars="197" w:firstLine="473"/>
        <w:rPr>
          <w:rFonts w:hAnsi="宋体"/>
          <w:sz w:val="24"/>
          <w:szCs w:val="24"/>
        </w:rPr>
      </w:pPr>
      <w:r w:rsidRPr="003C088A">
        <w:rPr>
          <w:rFonts w:hAnsi="宋体" w:hint="eastAsia"/>
          <w:sz w:val="24"/>
          <w:szCs w:val="24"/>
        </w:rPr>
        <w:t>事实依据：</w:t>
      </w:r>
      <w:r w:rsidRPr="003C088A">
        <w:rPr>
          <w:rFonts w:hAnsi="宋体" w:hint="eastAsia"/>
          <w:bCs/>
          <w:sz w:val="24"/>
          <w:szCs w:val="24"/>
          <w:u w:val="single"/>
        </w:rPr>
        <w:t xml:space="preserve">                                                                      </w:t>
      </w:r>
    </w:p>
    <w:p w:rsidR="00617E36" w:rsidRPr="003C088A" w:rsidRDefault="003C088A" w:rsidP="003C088A">
      <w:pPr>
        <w:pStyle w:val="aa"/>
        <w:spacing w:line="360" w:lineRule="auto"/>
        <w:ind w:leftChars="12" w:left="25" w:firstLineChars="197" w:firstLine="473"/>
        <w:rPr>
          <w:rFonts w:hAnsi="宋体"/>
          <w:sz w:val="24"/>
          <w:szCs w:val="24"/>
        </w:rPr>
      </w:pPr>
      <w:r w:rsidRPr="003C088A">
        <w:rPr>
          <w:rFonts w:hAnsi="宋体" w:hint="eastAsia"/>
          <w:sz w:val="24"/>
          <w:szCs w:val="24"/>
        </w:rPr>
        <w:t>法律依据：</w:t>
      </w:r>
      <w:r w:rsidRPr="003C088A">
        <w:rPr>
          <w:rFonts w:hAnsi="宋体" w:hint="eastAsia"/>
          <w:sz w:val="24"/>
          <w:szCs w:val="24"/>
          <w:u w:val="single"/>
        </w:rPr>
        <w:t xml:space="preserve">                                                        </w:t>
      </w:r>
      <w:r w:rsidRPr="003C088A">
        <w:rPr>
          <w:rFonts w:hAnsi="宋体" w:hint="eastAsia"/>
          <w:bCs/>
          <w:sz w:val="24"/>
          <w:szCs w:val="24"/>
          <w:u w:val="single"/>
        </w:rPr>
        <w:t xml:space="preserve">               </w:t>
      </w:r>
    </w:p>
    <w:p w:rsidR="00617E36" w:rsidRPr="003C088A" w:rsidRDefault="003C088A" w:rsidP="003C088A">
      <w:pPr>
        <w:pStyle w:val="aa"/>
        <w:spacing w:line="360" w:lineRule="auto"/>
        <w:ind w:leftChars="12" w:left="25" w:firstLineChars="197" w:firstLine="473"/>
        <w:rPr>
          <w:rFonts w:hAnsi="宋体"/>
          <w:sz w:val="24"/>
          <w:szCs w:val="24"/>
        </w:rPr>
      </w:pPr>
      <w:r w:rsidRPr="003C088A">
        <w:rPr>
          <w:rFonts w:hAnsi="宋体" w:hint="eastAsia"/>
          <w:sz w:val="24"/>
          <w:szCs w:val="24"/>
        </w:rPr>
        <w:t>质疑事项2</w:t>
      </w:r>
    </w:p>
    <w:p w:rsidR="00617E36" w:rsidRPr="003C088A" w:rsidRDefault="003C088A" w:rsidP="003C088A">
      <w:pPr>
        <w:pStyle w:val="aa"/>
        <w:spacing w:line="360" w:lineRule="auto"/>
        <w:ind w:leftChars="12" w:left="25" w:firstLineChars="197" w:firstLine="473"/>
        <w:rPr>
          <w:rFonts w:hAnsi="宋体"/>
          <w:sz w:val="24"/>
          <w:szCs w:val="24"/>
        </w:rPr>
      </w:pPr>
      <w:r w:rsidRPr="003C088A">
        <w:rPr>
          <w:rFonts w:hAnsi="宋体"/>
          <w:sz w:val="24"/>
          <w:szCs w:val="24"/>
        </w:rPr>
        <w:t>……</w:t>
      </w:r>
    </w:p>
    <w:p w:rsidR="00617E36" w:rsidRPr="003C088A" w:rsidRDefault="003C088A" w:rsidP="003C088A">
      <w:pPr>
        <w:pStyle w:val="aa"/>
        <w:spacing w:line="360" w:lineRule="auto"/>
        <w:ind w:leftChars="12" w:left="25" w:firstLineChars="197" w:firstLine="473"/>
        <w:rPr>
          <w:rFonts w:hAnsi="宋体"/>
          <w:sz w:val="24"/>
          <w:szCs w:val="24"/>
        </w:rPr>
      </w:pPr>
      <w:r w:rsidRPr="003C088A">
        <w:rPr>
          <w:rFonts w:hAnsi="宋体" w:hint="eastAsia"/>
          <w:sz w:val="24"/>
          <w:szCs w:val="24"/>
        </w:rPr>
        <w:t>四、与质疑事项相关的质疑请求：</w:t>
      </w:r>
    </w:p>
    <w:p w:rsidR="00617E36" w:rsidRPr="003C088A" w:rsidRDefault="003C088A" w:rsidP="003C088A">
      <w:pPr>
        <w:pStyle w:val="aa"/>
        <w:spacing w:line="360" w:lineRule="auto"/>
        <w:ind w:leftChars="12" w:left="25" w:firstLineChars="197" w:firstLine="473"/>
        <w:rPr>
          <w:rFonts w:hAnsi="宋体"/>
          <w:sz w:val="24"/>
          <w:szCs w:val="24"/>
        </w:rPr>
      </w:pPr>
      <w:r w:rsidRPr="003C088A">
        <w:rPr>
          <w:rFonts w:hAnsi="宋体" w:hint="eastAsia"/>
          <w:sz w:val="24"/>
          <w:szCs w:val="24"/>
        </w:rPr>
        <w:t>请求：</w:t>
      </w:r>
      <w:r w:rsidRPr="003C088A">
        <w:rPr>
          <w:rFonts w:hAnsi="宋体" w:hint="eastAsia"/>
          <w:bCs/>
          <w:sz w:val="24"/>
          <w:szCs w:val="24"/>
          <w:u w:val="single"/>
        </w:rPr>
        <w:t xml:space="preserve">                                                                </w:t>
      </w:r>
    </w:p>
    <w:p w:rsidR="00617E36" w:rsidRPr="003C088A" w:rsidRDefault="00617E36" w:rsidP="003C088A">
      <w:pPr>
        <w:pStyle w:val="aa"/>
        <w:spacing w:line="360" w:lineRule="auto"/>
        <w:ind w:leftChars="12" w:left="25" w:firstLineChars="147" w:firstLine="353"/>
        <w:rPr>
          <w:rFonts w:hAnsi="宋体"/>
          <w:sz w:val="24"/>
          <w:szCs w:val="24"/>
        </w:rPr>
      </w:pPr>
    </w:p>
    <w:p w:rsidR="00617E36" w:rsidRPr="003C088A" w:rsidRDefault="003C088A" w:rsidP="003C088A">
      <w:pPr>
        <w:pStyle w:val="aa"/>
        <w:spacing w:line="360" w:lineRule="auto"/>
        <w:ind w:leftChars="12" w:left="25" w:firstLineChars="197" w:firstLine="473"/>
        <w:rPr>
          <w:rFonts w:hAnsi="宋体"/>
          <w:sz w:val="24"/>
          <w:szCs w:val="24"/>
        </w:rPr>
      </w:pPr>
      <w:r w:rsidRPr="003C088A">
        <w:rPr>
          <w:rFonts w:hAnsi="宋体" w:hint="eastAsia"/>
          <w:sz w:val="24"/>
          <w:szCs w:val="24"/>
        </w:rPr>
        <w:t>签字（签章）：                                       公章：</w:t>
      </w:r>
    </w:p>
    <w:p w:rsidR="00617E36" w:rsidRPr="003C088A" w:rsidRDefault="00617E36" w:rsidP="003C088A">
      <w:pPr>
        <w:pStyle w:val="aa"/>
        <w:spacing w:line="360" w:lineRule="auto"/>
        <w:ind w:leftChars="12" w:left="25" w:firstLineChars="147" w:firstLine="353"/>
        <w:rPr>
          <w:rFonts w:hAnsi="宋体"/>
          <w:sz w:val="24"/>
          <w:szCs w:val="24"/>
        </w:rPr>
      </w:pPr>
    </w:p>
    <w:p w:rsidR="00617E36" w:rsidRPr="003C088A" w:rsidRDefault="003C088A" w:rsidP="003C088A">
      <w:pPr>
        <w:pStyle w:val="aa"/>
        <w:spacing w:line="360" w:lineRule="auto"/>
        <w:ind w:leftChars="12" w:left="25" w:firstLineChars="197" w:firstLine="473"/>
        <w:rPr>
          <w:rFonts w:hAnsi="宋体"/>
          <w:sz w:val="24"/>
          <w:szCs w:val="24"/>
        </w:rPr>
      </w:pPr>
      <w:r w:rsidRPr="003C088A">
        <w:rPr>
          <w:rFonts w:hAnsi="宋体" w:hint="eastAsia"/>
          <w:sz w:val="24"/>
          <w:szCs w:val="24"/>
        </w:rPr>
        <w:t>日期：</w:t>
      </w:r>
    </w:p>
    <w:p w:rsidR="00617E36" w:rsidRPr="003C088A" w:rsidRDefault="00617E36">
      <w:pPr>
        <w:pStyle w:val="aa"/>
        <w:snapToGrid w:val="0"/>
        <w:spacing w:line="360" w:lineRule="auto"/>
        <w:rPr>
          <w:rFonts w:hAnsi="宋体"/>
          <w:b/>
          <w:sz w:val="24"/>
          <w:szCs w:val="24"/>
        </w:rPr>
      </w:pPr>
    </w:p>
    <w:p w:rsidR="00617E36" w:rsidRPr="003C088A" w:rsidRDefault="003C088A">
      <w:pPr>
        <w:pStyle w:val="aa"/>
        <w:snapToGrid w:val="0"/>
        <w:spacing w:line="360" w:lineRule="auto"/>
        <w:rPr>
          <w:rFonts w:hAnsi="宋体"/>
          <w:b/>
          <w:sz w:val="24"/>
          <w:szCs w:val="24"/>
        </w:rPr>
      </w:pPr>
      <w:r w:rsidRPr="003C088A">
        <w:rPr>
          <w:rFonts w:hAnsi="宋体" w:hint="eastAsia"/>
          <w:b/>
          <w:sz w:val="24"/>
          <w:szCs w:val="24"/>
        </w:rPr>
        <w:t>说明：</w:t>
      </w:r>
    </w:p>
    <w:p w:rsidR="00617E36" w:rsidRPr="003C088A" w:rsidRDefault="003C088A">
      <w:pPr>
        <w:pStyle w:val="aa"/>
        <w:spacing w:line="360" w:lineRule="auto"/>
        <w:ind w:leftChars="12" w:left="25" w:firstLineChars="147" w:firstLine="354"/>
        <w:rPr>
          <w:rFonts w:hAnsi="宋体"/>
          <w:b/>
          <w:bCs/>
          <w:sz w:val="24"/>
          <w:szCs w:val="24"/>
        </w:rPr>
      </w:pPr>
      <w:r w:rsidRPr="003C088A">
        <w:rPr>
          <w:rFonts w:hAnsi="宋体" w:hint="eastAsia"/>
          <w:b/>
          <w:sz w:val="24"/>
          <w:szCs w:val="24"/>
        </w:rPr>
        <w:t>1.供应商提出质疑时，应提交质疑函和必要的证明材料</w:t>
      </w:r>
      <w:r w:rsidRPr="003C088A">
        <w:rPr>
          <w:rFonts w:hAnsi="宋体" w:hint="eastAsia"/>
          <w:b/>
          <w:bCs/>
          <w:sz w:val="24"/>
          <w:szCs w:val="24"/>
        </w:rPr>
        <w:t>。</w:t>
      </w:r>
    </w:p>
    <w:p w:rsidR="00617E36" w:rsidRPr="003C088A" w:rsidRDefault="003C088A">
      <w:pPr>
        <w:pStyle w:val="aa"/>
        <w:spacing w:line="360" w:lineRule="auto"/>
        <w:ind w:leftChars="12" w:left="25" w:firstLineChars="147" w:firstLine="354"/>
        <w:rPr>
          <w:rFonts w:hAnsi="宋体"/>
          <w:b/>
          <w:sz w:val="24"/>
          <w:szCs w:val="24"/>
        </w:rPr>
      </w:pPr>
      <w:r w:rsidRPr="003C088A">
        <w:rPr>
          <w:rFonts w:hAnsi="宋体" w:hint="eastAsia"/>
          <w:b/>
          <w:sz w:val="24"/>
          <w:szCs w:val="24"/>
        </w:rPr>
        <w:t>2.质疑供应商若委托代理人进行质疑的，</w:t>
      </w:r>
      <w:proofErr w:type="gramStart"/>
      <w:r w:rsidRPr="003C088A">
        <w:rPr>
          <w:rFonts w:hAnsi="宋体" w:hint="eastAsia"/>
          <w:b/>
          <w:sz w:val="24"/>
          <w:szCs w:val="24"/>
        </w:rPr>
        <w:t>质疑函应按</w:t>
      </w:r>
      <w:proofErr w:type="gramEnd"/>
      <w:r w:rsidRPr="003C088A">
        <w:rPr>
          <w:rFonts w:hAnsi="宋体" w:hint="eastAsia"/>
          <w:b/>
          <w:sz w:val="24"/>
          <w:szCs w:val="24"/>
        </w:rPr>
        <w:t>要求列明“授权代表”的有关内容，并在附件中提交由质疑供应商签署的授权委托书。授权委托书应载明代理人的姓名或者名称、代理事项、具体权限、期限和相关事项。</w:t>
      </w:r>
    </w:p>
    <w:p w:rsidR="00617E36" w:rsidRPr="003C088A" w:rsidRDefault="003C088A">
      <w:pPr>
        <w:pStyle w:val="aa"/>
        <w:spacing w:line="360" w:lineRule="auto"/>
        <w:ind w:leftChars="12" w:left="25" w:firstLineChars="147" w:firstLine="354"/>
        <w:rPr>
          <w:rFonts w:hAnsi="宋体"/>
          <w:b/>
          <w:sz w:val="24"/>
          <w:szCs w:val="24"/>
        </w:rPr>
      </w:pPr>
      <w:r w:rsidRPr="003C088A">
        <w:rPr>
          <w:rFonts w:hAnsi="宋体" w:hint="eastAsia"/>
          <w:b/>
          <w:sz w:val="24"/>
          <w:szCs w:val="24"/>
        </w:rPr>
        <w:t>3.质疑函的质疑事项应具体、明确，并有必要的事实依据和法律依据。</w:t>
      </w:r>
    </w:p>
    <w:p w:rsidR="00617E36" w:rsidRPr="003C088A" w:rsidRDefault="003C088A">
      <w:pPr>
        <w:pStyle w:val="aa"/>
        <w:spacing w:line="360" w:lineRule="auto"/>
        <w:ind w:leftChars="12" w:left="25" w:firstLineChars="147" w:firstLine="354"/>
        <w:rPr>
          <w:rFonts w:hAnsi="宋体"/>
          <w:b/>
          <w:sz w:val="24"/>
          <w:szCs w:val="24"/>
        </w:rPr>
      </w:pPr>
      <w:r w:rsidRPr="003C088A">
        <w:rPr>
          <w:rFonts w:hAnsi="宋体" w:hint="eastAsia"/>
          <w:b/>
          <w:sz w:val="24"/>
          <w:szCs w:val="24"/>
        </w:rPr>
        <w:t>4.质疑函的质疑请求应与质疑事项相关。</w:t>
      </w:r>
    </w:p>
    <w:p w:rsidR="00617E36" w:rsidRPr="003C088A" w:rsidRDefault="003C088A">
      <w:pPr>
        <w:pStyle w:val="aa"/>
        <w:spacing w:line="360" w:lineRule="auto"/>
        <w:ind w:leftChars="12" w:left="25" w:firstLineChars="147" w:firstLine="354"/>
        <w:rPr>
          <w:rFonts w:hAnsi="宋体"/>
          <w:b/>
        </w:rPr>
      </w:pPr>
      <w:r w:rsidRPr="003C088A">
        <w:rPr>
          <w:rFonts w:hAnsi="宋体" w:hint="eastAsia"/>
          <w:b/>
          <w:sz w:val="24"/>
          <w:szCs w:val="24"/>
        </w:rPr>
        <w:t>5.质疑供应商为法人或者其他组织的，</w:t>
      </w:r>
      <w:proofErr w:type="gramStart"/>
      <w:r w:rsidRPr="003C088A">
        <w:rPr>
          <w:rFonts w:hAnsi="宋体" w:hint="eastAsia"/>
          <w:b/>
          <w:sz w:val="24"/>
          <w:szCs w:val="24"/>
        </w:rPr>
        <w:t>质疑函应由</w:t>
      </w:r>
      <w:proofErr w:type="gramEnd"/>
      <w:r w:rsidRPr="003C088A">
        <w:rPr>
          <w:rFonts w:hAnsi="宋体" w:hint="eastAsia"/>
          <w:b/>
          <w:sz w:val="24"/>
          <w:szCs w:val="24"/>
        </w:rPr>
        <w:t>法定代表人、主要负责人，或者其授权代表签字或者盖章，并加盖公章。</w:t>
      </w:r>
    </w:p>
    <w:p w:rsidR="00617E36" w:rsidRPr="003C088A" w:rsidRDefault="00617E36">
      <w:pPr>
        <w:spacing w:line="460" w:lineRule="exact"/>
        <w:rPr>
          <w:rFonts w:eastAsia="隶书"/>
          <w:sz w:val="44"/>
        </w:rPr>
      </w:pPr>
    </w:p>
    <w:p w:rsidR="00617E36" w:rsidRPr="003C088A" w:rsidRDefault="003C088A">
      <w:pPr>
        <w:spacing w:line="360" w:lineRule="auto"/>
        <w:jc w:val="left"/>
        <w:rPr>
          <w:rFonts w:ascii="宋体" w:hAnsi="宋体"/>
          <w:b/>
          <w:sz w:val="24"/>
        </w:rPr>
      </w:pPr>
      <w:r w:rsidRPr="003C088A">
        <w:rPr>
          <w:rFonts w:ascii="宋体" w:hAnsi="宋体"/>
          <w:b/>
          <w:sz w:val="24"/>
        </w:rPr>
        <w:br w:type="page"/>
      </w:r>
      <w:r w:rsidRPr="003C088A">
        <w:rPr>
          <w:rFonts w:ascii="宋体" w:hAnsi="宋体" w:hint="eastAsia"/>
          <w:b/>
          <w:sz w:val="24"/>
        </w:rPr>
        <w:lastRenderedPageBreak/>
        <w:t>4.投诉书（格式）</w:t>
      </w:r>
    </w:p>
    <w:p w:rsidR="00617E36" w:rsidRPr="003C088A" w:rsidRDefault="003C088A">
      <w:pPr>
        <w:spacing w:line="360" w:lineRule="auto"/>
        <w:jc w:val="center"/>
        <w:rPr>
          <w:rFonts w:ascii="方正小标宋简体" w:eastAsia="方正小标宋简体" w:hAnsi="方正小标宋简体" w:cs="方正小标宋简体"/>
          <w:sz w:val="44"/>
          <w:szCs w:val="44"/>
        </w:rPr>
      </w:pPr>
      <w:r w:rsidRPr="003C088A">
        <w:rPr>
          <w:rFonts w:ascii="方正小标宋简体" w:eastAsia="方正小标宋简体" w:hAnsi="方正小标宋简体" w:cs="方正小标宋简体" w:hint="eastAsia"/>
          <w:sz w:val="44"/>
          <w:szCs w:val="44"/>
        </w:rPr>
        <w:t>投诉书（格式）</w:t>
      </w:r>
    </w:p>
    <w:p w:rsidR="00617E36" w:rsidRPr="003C088A" w:rsidRDefault="003C088A">
      <w:pPr>
        <w:pStyle w:val="aa"/>
        <w:snapToGrid w:val="0"/>
        <w:spacing w:line="360" w:lineRule="auto"/>
        <w:ind w:firstLineChars="200" w:firstLine="482"/>
        <w:rPr>
          <w:rFonts w:hAnsi="宋体"/>
          <w:b/>
          <w:bCs/>
          <w:sz w:val="24"/>
          <w:szCs w:val="24"/>
        </w:rPr>
      </w:pPr>
      <w:r w:rsidRPr="003C088A">
        <w:rPr>
          <w:rFonts w:hAnsi="宋体" w:hint="eastAsia"/>
          <w:b/>
          <w:bCs/>
          <w:sz w:val="24"/>
          <w:szCs w:val="24"/>
        </w:rPr>
        <w:t>一、投诉相关主体基本情况：</w:t>
      </w:r>
    </w:p>
    <w:p w:rsidR="00617E36" w:rsidRPr="003C088A" w:rsidRDefault="003C088A">
      <w:pPr>
        <w:pStyle w:val="aa"/>
        <w:snapToGrid w:val="0"/>
        <w:spacing w:line="360" w:lineRule="auto"/>
        <w:ind w:firstLineChars="200" w:firstLine="480"/>
        <w:jc w:val="left"/>
        <w:rPr>
          <w:rFonts w:hAnsi="宋体"/>
          <w:bCs/>
          <w:sz w:val="24"/>
          <w:szCs w:val="24"/>
          <w:u w:val="single"/>
        </w:rPr>
      </w:pPr>
      <w:r w:rsidRPr="003C088A">
        <w:rPr>
          <w:rFonts w:hAnsi="宋体" w:hint="eastAsia"/>
          <w:bCs/>
          <w:sz w:val="24"/>
          <w:szCs w:val="24"/>
        </w:rPr>
        <w:t>投标人：</w:t>
      </w:r>
      <w:r w:rsidRPr="003C088A">
        <w:rPr>
          <w:rFonts w:hAnsi="宋体" w:hint="eastAsia"/>
          <w:bCs/>
          <w:sz w:val="24"/>
          <w:szCs w:val="24"/>
          <w:u w:val="single"/>
        </w:rPr>
        <w:t xml:space="preserve">                                                                        </w:t>
      </w:r>
      <w:r w:rsidRPr="003C088A">
        <w:rPr>
          <w:rFonts w:hAnsi="宋体" w:hint="eastAsia"/>
          <w:bCs/>
          <w:sz w:val="24"/>
          <w:szCs w:val="24"/>
        </w:rPr>
        <w:t xml:space="preserve">                 </w:t>
      </w:r>
    </w:p>
    <w:p w:rsidR="00617E36" w:rsidRPr="003C088A" w:rsidRDefault="003C088A">
      <w:pPr>
        <w:pStyle w:val="aa"/>
        <w:snapToGrid w:val="0"/>
        <w:spacing w:line="360" w:lineRule="auto"/>
        <w:ind w:firstLineChars="200" w:firstLine="480"/>
        <w:jc w:val="left"/>
        <w:rPr>
          <w:rFonts w:hAnsi="宋体"/>
          <w:bCs/>
          <w:sz w:val="24"/>
          <w:szCs w:val="24"/>
        </w:rPr>
      </w:pPr>
      <w:r w:rsidRPr="003C088A">
        <w:rPr>
          <w:rFonts w:hAnsi="宋体"/>
          <w:bCs/>
          <w:sz w:val="24"/>
          <w:szCs w:val="24"/>
        </w:rPr>
        <w:t>地址</w:t>
      </w:r>
      <w:r w:rsidRPr="003C088A">
        <w:rPr>
          <w:rFonts w:hAnsi="宋体" w:hint="eastAsia"/>
          <w:bCs/>
          <w:sz w:val="24"/>
          <w:szCs w:val="24"/>
        </w:rPr>
        <w:t>：</w:t>
      </w:r>
      <w:r w:rsidRPr="003C088A">
        <w:rPr>
          <w:rFonts w:hAnsi="宋体" w:hint="eastAsia"/>
          <w:bCs/>
          <w:sz w:val="24"/>
          <w:szCs w:val="24"/>
          <w:u w:val="single"/>
        </w:rPr>
        <w:t xml:space="preserve">                                          </w:t>
      </w:r>
      <w:r w:rsidRPr="003C088A">
        <w:rPr>
          <w:rFonts w:hAnsi="宋体"/>
          <w:bCs/>
          <w:sz w:val="24"/>
          <w:szCs w:val="24"/>
        </w:rPr>
        <w:t>邮编</w:t>
      </w:r>
      <w:r w:rsidRPr="003C088A">
        <w:rPr>
          <w:rFonts w:hAnsi="宋体" w:hint="eastAsia"/>
          <w:bCs/>
          <w:sz w:val="24"/>
          <w:szCs w:val="24"/>
        </w:rPr>
        <w:t>：</w:t>
      </w:r>
      <w:r w:rsidRPr="003C088A">
        <w:rPr>
          <w:rFonts w:hAnsi="宋体" w:hint="eastAsia"/>
          <w:bCs/>
          <w:sz w:val="24"/>
          <w:szCs w:val="24"/>
          <w:u w:val="single"/>
        </w:rPr>
        <w:t xml:space="preserve">                          </w:t>
      </w:r>
      <w:r w:rsidRPr="003C088A">
        <w:rPr>
          <w:rFonts w:hAnsi="宋体" w:hint="eastAsia"/>
          <w:bCs/>
          <w:sz w:val="24"/>
          <w:szCs w:val="24"/>
        </w:rPr>
        <w:t xml:space="preserve">                 </w:t>
      </w:r>
    </w:p>
    <w:p w:rsidR="00617E36" w:rsidRPr="003C088A" w:rsidRDefault="003C088A">
      <w:pPr>
        <w:pStyle w:val="aa"/>
        <w:snapToGrid w:val="0"/>
        <w:spacing w:line="360" w:lineRule="auto"/>
        <w:ind w:firstLineChars="200" w:firstLine="480"/>
        <w:jc w:val="left"/>
        <w:rPr>
          <w:rFonts w:hAnsi="宋体"/>
          <w:bCs/>
          <w:sz w:val="24"/>
          <w:szCs w:val="24"/>
          <w:u w:val="single"/>
        </w:rPr>
      </w:pPr>
      <w:r w:rsidRPr="003C088A">
        <w:rPr>
          <w:rFonts w:hAnsi="宋体" w:hint="eastAsia"/>
          <w:bCs/>
          <w:sz w:val="24"/>
          <w:szCs w:val="24"/>
        </w:rPr>
        <w:t>法定代表人/主要负责人：</w:t>
      </w:r>
      <w:r w:rsidRPr="003C088A">
        <w:rPr>
          <w:rFonts w:hAnsi="宋体" w:hint="eastAsia"/>
          <w:bCs/>
          <w:sz w:val="24"/>
          <w:szCs w:val="24"/>
          <w:u w:val="single"/>
        </w:rPr>
        <w:t xml:space="preserve">                                                         </w:t>
      </w:r>
    </w:p>
    <w:p w:rsidR="00617E36" w:rsidRPr="003C088A" w:rsidRDefault="003C088A">
      <w:pPr>
        <w:pStyle w:val="aa"/>
        <w:snapToGrid w:val="0"/>
        <w:spacing w:line="360" w:lineRule="auto"/>
        <w:ind w:firstLineChars="200" w:firstLine="480"/>
        <w:jc w:val="left"/>
        <w:rPr>
          <w:rFonts w:hAnsi="宋体"/>
          <w:bCs/>
          <w:sz w:val="24"/>
          <w:szCs w:val="24"/>
        </w:rPr>
      </w:pPr>
      <w:r w:rsidRPr="003C088A">
        <w:rPr>
          <w:rFonts w:hAnsi="宋体"/>
          <w:bCs/>
          <w:sz w:val="24"/>
          <w:szCs w:val="24"/>
        </w:rPr>
        <w:t>联系电话</w:t>
      </w:r>
      <w:r w:rsidRPr="003C088A">
        <w:rPr>
          <w:rFonts w:hAnsi="宋体" w:hint="eastAsia"/>
          <w:bCs/>
          <w:sz w:val="24"/>
          <w:szCs w:val="24"/>
        </w:rPr>
        <w:t>：</w:t>
      </w:r>
      <w:r w:rsidRPr="003C088A">
        <w:rPr>
          <w:rFonts w:hAnsi="宋体" w:hint="eastAsia"/>
          <w:bCs/>
          <w:sz w:val="24"/>
          <w:szCs w:val="24"/>
          <w:u w:val="single"/>
        </w:rPr>
        <w:t xml:space="preserve">                                         </w:t>
      </w:r>
    </w:p>
    <w:p w:rsidR="00617E36" w:rsidRPr="003C088A" w:rsidRDefault="003C088A">
      <w:pPr>
        <w:pStyle w:val="aa"/>
        <w:snapToGrid w:val="0"/>
        <w:spacing w:line="360" w:lineRule="auto"/>
        <w:ind w:firstLineChars="200" w:firstLine="480"/>
        <w:jc w:val="left"/>
        <w:rPr>
          <w:rFonts w:hAnsi="宋体"/>
          <w:bCs/>
          <w:sz w:val="24"/>
          <w:szCs w:val="24"/>
          <w:u w:val="single"/>
        </w:rPr>
      </w:pPr>
      <w:r w:rsidRPr="003C088A">
        <w:rPr>
          <w:rFonts w:hAnsi="宋体" w:hint="eastAsia"/>
          <w:bCs/>
          <w:sz w:val="24"/>
          <w:szCs w:val="24"/>
        </w:rPr>
        <w:t>授权代表：</w:t>
      </w:r>
      <w:r w:rsidRPr="003C088A">
        <w:rPr>
          <w:rFonts w:hAnsi="宋体" w:hint="eastAsia"/>
          <w:bCs/>
          <w:sz w:val="24"/>
          <w:szCs w:val="24"/>
          <w:u w:val="single"/>
        </w:rPr>
        <w:t xml:space="preserve">                                         </w:t>
      </w:r>
      <w:r w:rsidRPr="003C088A">
        <w:rPr>
          <w:rFonts w:hAnsi="宋体"/>
          <w:bCs/>
          <w:sz w:val="24"/>
          <w:szCs w:val="24"/>
        </w:rPr>
        <w:t>联系</w:t>
      </w:r>
      <w:r w:rsidRPr="003C088A">
        <w:rPr>
          <w:rFonts w:hAnsi="宋体" w:hint="eastAsia"/>
          <w:bCs/>
          <w:sz w:val="24"/>
          <w:szCs w:val="24"/>
        </w:rPr>
        <w:t>电话：</w:t>
      </w:r>
      <w:r w:rsidRPr="003C088A">
        <w:rPr>
          <w:rFonts w:hAnsi="宋体" w:hint="eastAsia"/>
          <w:bCs/>
          <w:sz w:val="24"/>
          <w:szCs w:val="24"/>
          <w:u w:val="single"/>
        </w:rPr>
        <w:t xml:space="preserve">                   </w:t>
      </w:r>
    </w:p>
    <w:p w:rsidR="00617E36" w:rsidRPr="003C088A" w:rsidRDefault="003C088A">
      <w:pPr>
        <w:pStyle w:val="aa"/>
        <w:snapToGrid w:val="0"/>
        <w:spacing w:line="360" w:lineRule="auto"/>
        <w:ind w:firstLineChars="200" w:firstLine="480"/>
        <w:jc w:val="left"/>
        <w:rPr>
          <w:rFonts w:hAnsi="宋体"/>
          <w:bCs/>
          <w:sz w:val="24"/>
          <w:szCs w:val="24"/>
          <w:u w:val="single"/>
        </w:rPr>
      </w:pPr>
      <w:r w:rsidRPr="003C088A">
        <w:rPr>
          <w:rFonts w:hAnsi="宋体"/>
          <w:bCs/>
          <w:sz w:val="24"/>
          <w:szCs w:val="24"/>
        </w:rPr>
        <w:t>地址</w:t>
      </w:r>
      <w:r w:rsidRPr="003C088A">
        <w:rPr>
          <w:rFonts w:hAnsi="宋体" w:hint="eastAsia"/>
          <w:bCs/>
          <w:sz w:val="24"/>
          <w:szCs w:val="24"/>
        </w:rPr>
        <w:t>：</w:t>
      </w:r>
      <w:r w:rsidRPr="003C088A">
        <w:rPr>
          <w:rFonts w:hAnsi="宋体" w:hint="eastAsia"/>
          <w:bCs/>
          <w:sz w:val="24"/>
          <w:szCs w:val="24"/>
          <w:u w:val="single"/>
        </w:rPr>
        <w:t xml:space="preserve">                                                            </w:t>
      </w:r>
    </w:p>
    <w:p w:rsidR="00617E36" w:rsidRPr="003C088A" w:rsidRDefault="003C088A">
      <w:pPr>
        <w:pStyle w:val="aa"/>
        <w:snapToGrid w:val="0"/>
        <w:spacing w:line="360" w:lineRule="auto"/>
        <w:ind w:firstLineChars="200" w:firstLine="480"/>
        <w:jc w:val="left"/>
        <w:rPr>
          <w:rFonts w:hAnsi="宋体"/>
          <w:bCs/>
          <w:sz w:val="24"/>
          <w:szCs w:val="24"/>
        </w:rPr>
      </w:pPr>
      <w:r w:rsidRPr="003C088A">
        <w:rPr>
          <w:rFonts w:hAnsi="宋体"/>
          <w:bCs/>
          <w:sz w:val="24"/>
          <w:szCs w:val="24"/>
        </w:rPr>
        <w:t>邮编</w:t>
      </w:r>
      <w:r w:rsidRPr="003C088A">
        <w:rPr>
          <w:rFonts w:hAnsi="宋体" w:hint="eastAsia"/>
          <w:bCs/>
          <w:sz w:val="24"/>
          <w:szCs w:val="24"/>
        </w:rPr>
        <w:t>：</w:t>
      </w:r>
      <w:r w:rsidRPr="003C088A">
        <w:rPr>
          <w:rFonts w:hAnsi="宋体" w:hint="eastAsia"/>
          <w:bCs/>
          <w:sz w:val="24"/>
          <w:szCs w:val="24"/>
          <w:u w:val="single"/>
        </w:rPr>
        <w:t xml:space="preserve">         </w:t>
      </w:r>
      <w:r w:rsidRPr="003C088A">
        <w:rPr>
          <w:rFonts w:hAnsi="宋体" w:hint="eastAsia"/>
          <w:bCs/>
          <w:sz w:val="24"/>
          <w:szCs w:val="24"/>
        </w:rPr>
        <w:t xml:space="preserve">   </w:t>
      </w:r>
    </w:p>
    <w:p w:rsidR="00617E36" w:rsidRPr="003C088A" w:rsidRDefault="003C088A">
      <w:pPr>
        <w:pStyle w:val="aa"/>
        <w:snapToGrid w:val="0"/>
        <w:spacing w:line="360" w:lineRule="auto"/>
        <w:ind w:firstLineChars="200" w:firstLine="480"/>
        <w:jc w:val="left"/>
        <w:rPr>
          <w:rFonts w:hAnsi="宋体"/>
          <w:bCs/>
          <w:sz w:val="24"/>
          <w:szCs w:val="24"/>
        </w:rPr>
      </w:pPr>
      <w:r w:rsidRPr="003C088A">
        <w:rPr>
          <w:rFonts w:hAnsi="宋体" w:hint="eastAsia"/>
          <w:bCs/>
          <w:sz w:val="24"/>
          <w:szCs w:val="24"/>
        </w:rPr>
        <w:t>被投诉人1：</w:t>
      </w:r>
    </w:p>
    <w:p w:rsidR="00617E36" w:rsidRPr="003C088A" w:rsidRDefault="003C088A">
      <w:pPr>
        <w:pStyle w:val="aa"/>
        <w:snapToGrid w:val="0"/>
        <w:spacing w:line="360" w:lineRule="auto"/>
        <w:ind w:firstLineChars="200" w:firstLine="480"/>
        <w:jc w:val="left"/>
        <w:rPr>
          <w:rFonts w:hAnsi="宋体"/>
          <w:bCs/>
          <w:sz w:val="24"/>
          <w:szCs w:val="24"/>
          <w:u w:val="single"/>
        </w:rPr>
      </w:pPr>
      <w:r w:rsidRPr="003C088A">
        <w:rPr>
          <w:rFonts w:hAnsi="宋体" w:hint="eastAsia"/>
          <w:bCs/>
          <w:sz w:val="24"/>
          <w:szCs w:val="24"/>
        </w:rPr>
        <w:t>地址：</w:t>
      </w:r>
      <w:r w:rsidRPr="003C088A">
        <w:rPr>
          <w:rFonts w:hAnsi="宋体" w:hint="eastAsia"/>
          <w:bCs/>
          <w:sz w:val="24"/>
          <w:szCs w:val="24"/>
          <w:u w:val="single"/>
        </w:rPr>
        <w:t xml:space="preserve">                                                            </w:t>
      </w:r>
    </w:p>
    <w:p w:rsidR="00617E36" w:rsidRPr="003C088A" w:rsidRDefault="003C088A">
      <w:pPr>
        <w:pStyle w:val="aa"/>
        <w:snapToGrid w:val="0"/>
        <w:spacing w:line="360" w:lineRule="auto"/>
        <w:ind w:firstLineChars="200" w:firstLine="480"/>
        <w:jc w:val="left"/>
        <w:rPr>
          <w:rFonts w:hAnsi="宋体"/>
          <w:bCs/>
          <w:sz w:val="24"/>
          <w:szCs w:val="24"/>
        </w:rPr>
      </w:pPr>
      <w:r w:rsidRPr="003C088A">
        <w:rPr>
          <w:rFonts w:hAnsi="宋体"/>
          <w:bCs/>
          <w:sz w:val="24"/>
          <w:szCs w:val="24"/>
        </w:rPr>
        <w:t>邮编</w:t>
      </w:r>
      <w:r w:rsidRPr="003C088A">
        <w:rPr>
          <w:rFonts w:hAnsi="宋体" w:hint="eastAsia"/>
          <w:bCs/>
          <w:sz w:val="24"/>
          <w:szCs w:val="24"/>
        </w:rPr>
        <w:t>：</w:t>
      </w:r>
      <w:r w:rsidRPr="003C088A">
        <w:rPr>
          <w:rFonts w:hAnsi="宋体" w:hint="eastAsia"/>
          <w:bCs/>
          <w:sz w:val="24"/>
          <w:szCs w:val="24"/>
          <w:u w:val="single"/>
        </w:rPr>
        <w:t xml:space="preserve">         </w:t>
      </w:r>
      <w:r w:rsidRPr="003C088A">
        <w:rPr>
          <w:rFonts w:hAnsi="宋体" w:hint="eastAsia"/>
          <w:bCs/>
          <w:sz w:val="24"/>
          <w:szCs w:val="24"/>
        </w:rPr>
        <w:t xml:space="preserve">  </w:t>
      </w:r>
    </w:p>
    <w:p w:rsidR="00617E36" w:rsidRPr="003C088A" w:rsidRDefault="003C088A">
      <w:pPr>
        <w:pStyle w:val="aa"/>
        <w:snapToGrid w:val="0"/>
        <w:spacing w:line="360" w:lineRule="auto"/>
        <w:ind w:firstLineChars="200" w:firstLine="480"/>
        <w:jc w:val="left"/>
        <w:rPr>
          <w:rFonts w:hAnsi="宋体"/>
          <w:bCs/>
          <w:sz w:val="24"/>
          <w:szCs w:val="24"/>
          <w:u w:val="single"/>
        </w:rPr>
      </w:pPr>
      <w:r w:rsidRPr="003C088A">
        <w:rPr>
          <w:rFonts w:hAnsi="宋体" w:hint="eastAsia"/>
          <w:bCs/>
          <w:sz w:val="24"/>
          <w:szCs w:val="24"/>
        </w:rPr>
        <w:t>联系人：</w:t>
      </w:r>
      <w:r w:rsidRPr="003C088A">
        <w:rPr>
          <w:rFonts w:hAnsi="宋体" w:hint="eastAsia"/>
          <w:bCs/>
          <w:sz w:val="24"/>
          <w:szCs w:val="24"/>
          <w:u w:val="single"/>
        </w:rPr>
        <w:t xml:space="preserve">                                </w:t>
      </w:r>
      <w:r w:rsidRPr="003C088A">
        <w:rPr>
          <w:rFonts w:hAnsi="宋体"/>
          <w:bCs/>
          <w:sz w:val="24"/>
          <w:szCs w:val="24"/>
        </w:rPr>
        <w:t>联系</w:t>
      </w:r>
      <w:r w:rsidRPr="003C088A">
        <w:rPr>
          <w:rFonts w:hAnsi="宋体" w:hint="eastAsia"/>
          <w:bCs/>
          <w:sz w:val="24"/>
          <w:szCs w:val="24"/>
        </w:rPr>
        <w:t>电话：</w:t>
      </w:r>
      <w:r w:rsidRPr="003C088A">
        <w:rPr>
          <w:rFonts w:hAnsi="宋体" w:hint="eastAsia"/>
          <w:bCs/>
          <w:sz w:val="24"/>
          <w:szCs w:val="24"/>
          <w:u w:val="single"/>
        </w:rPr>
        <w:t xml:space="preserve">                </w:t>
      </w:r>
    </w:p>
    <w:p w:rsidR="00617E36" w:rsidRPr="003C088A" w:rsidRDefault="003C088A">
      <w:pPr>
        <w:pStyle w:val="aa"/>
        <w:snapToGrid w:val="0"/>
        <w:spacing w:line="360" w:lineRule="auto"/>
        <w:ind w:firstLineChars="200" w:firstLine="480"/>
        <w:jc w:val="left"/>
        <w:rPr>
          <w:rFonts w:hAnsi="宋体"/>
          <w:bCs/>
          <w:sz w:val="24"/>
          <w:szCs w:val="24"/>
        </w:rPr>
      </w:pPr>
      <w:r w:rsidRPr="003C088A">
        <w:rPr>
          <w:rFonts w:hAnsi="宋体" w:hint="eastAsia"/>
          <w:bCs/>
          <w:sz w:val="24"/>
          <w:szCs w:val="24"/>
        </w:rPr>
        <w:t>被投诉人2：</w:t>
      </w:r>
    </w:p>
    <w:p w:rsidR="00617E36" w:rsidRPr="003C088A" w:rsidRDefault="003C088A">
      <w:pPr>
        <w:pStyle w:val="aa"/>
        <w:snapToGrid w:val="0"/>
        <w:spacing w:line="360" w:lineRule="auto"/>
        <w:ind w:firstLineChars="200" w:firstLine="480"/>
        <w:jc w:val="left"/>
        <w:rPr>
          <w:rFonts w:hAnsi="宋体"/>
          <w:bCs/>
          <w:sz w:val="24"/>
          <w:szCs w:val="24"/>
        </w:rPr>
      </w:pPr>
      <w:r w:rsidRPr="003C088A">
        <w:rPr>
          <w:rFonts w:hAnsi="宋体"/>
          <w:bCs/>
          <w:sz w:val="24"/>
          <w:szCs w:val="24"/>
        </w:rPr>
        <w:t>……</w:t>
      </w:r>
    </w:p>
    <w:p w:rsidR="00617E36" w:rsidRPr="003C088A" w:rsidRDefault="003C088A">
      <w:pPr>
        <w:pStyle w:val="aa"/>
        <w:snapToGrid w:val="0"/>
        <w:spacing w:line="360" w:lineRule="auto"/>
        <w:ind w:firstLineChars="200" w:firstLine="480"/>
        <w:jc w:val="left"/>
        <w:rPr>
          <w:rFonts w:hAnsi="宋体"/>
          <w:bCs/>
          <w:sz w:val="24"/>
          <w:szCs w:val="24"/>
          <w:u w:val="single"/>
        </w:rPr>
      </w:pPr>
      <w:r w:rsidRPr="003C088A">
        <w:rPr>
          <w:rFonts w:hAnsi="宋体" w:hint="eastAsia"/>
          <w:bCs/>
          <w:sz w:val="24"/>
          <w:szCs w:val="24"/>
        </w:rPr>
        <w:t>相关供应商：</w:t>
      </w:r>
      <w:r w:rsidRPr="003C088A">
        <w:rPr>
          <w:rFonts w:hAnsi="宋体" w:hint="eastAsia"/>
          <w:bCs/>
          <w:sz w:val="24"/>
          <w:szCs w:val="24"/>
          <w:u w:val="single"/>
        </w:rPr>
        <w:t xml:space="preserve">                                                                       </w:t>
      </w:r>
    </w:p>
    <w:p w:rsidR="00617E36" w:rsidRPr="003C088A" w:rsidRDefault="003C088A">
      <w:pPr>
        <w:pStyle w:val="aa"/>
        <w:snapToGrid w:val="0"/>
        <w:spacing w:line="360" w:lineRule="auto"/>
        <w:ind w:firstLineChars="200" w:firstLine="480"/>
        <w:jc w:val="left"/>
        <w:rPr>
          <w:rFonts w:hAnsi="宋体"/>
          <w:bCs/>
          <w:sz w:val="24"/>
          <w:szCs w:val="24"/>
          <w:u w:val="single"/>
        </w:rPr>
      </w:pPr>
      <w:r w:rsidRPr="003C088A">
        <w:rPr>
          <w:rFonts w:hAnsi="宋体"/>
          <w:bCs/>
          <w:sz w:val="24"/>
          <w:szCs w:val="24"/>
        </w:rPr>
        <w:t>地址</w:t>
      </w:r>
      <w:r w:rsidRPr="003C088A">
        <w:rPr>
          <w:rFonts w:hAnsi="宋体" w:hint="eastAsia"/>
          <w:bCs/>
          <w:sz w:val="24"/>
          <w:szCs w:val="24"/>
        </w:rPr>
        <w:t>：</w:t>
      </w:r>
      <w:r w:rsidRPr="003C088A">
        <w:rPr>
          <w:rFonts w:hAnsi="宋体" w:hint="eastAsia"/>
          <w:bCs/>
          <w:sz w:val="24"/>
          <w:szCs w:val="24"/>
          <w:u w:val="single"/>
        </w:rPr>
        <w:t xml:space="preserve">                                              </w:t>
      </w:r>
      <w:r w:rsidRPr="003C088A">
        <w:rPr>
          <w:rFonts w:hAnsi="宋体"/>
          <w:bCs/>
          <w:sz w:val="24"/>
          <w:szCs w:val="24"/>
        </w:rPr>
        <w:t>邮编</w:t>
      </w:r>
      <w:r w:rsidRPr="003C088A">
        <w:rPr>
          <w:rFonts w:hAnsi="宋体" w:hint="eastAsia"/>
          <w:bCs/>
          <w:sz w:val="24"/>
          <w:szCs w:val="24"/>
        </w:rPr>
        <w:t>：</w:t>
      </w:r>
      <w:r w:rsidRPr="003C088A">
        <w:rPr>
          <w:rFonts w:hAnsi="宋体" w:hint="eastAsia"/>
          <w:bCs/>
          <w:sz w:val="24"/>
          <w:szCs w:val="24"/>
          <w:u w:val="single"/>
        </w:rPr>
        <w:t xml:space="preserve">                         </w:t>
      </w:r>
    </w:p>
    <w:p w:rsidR="00617E36" w:rsidRPr="003C088A" w:rsidRDefault="003C088A">
      <w:pPr>
        <w:pStyle w:val="aa"/>
        <w:snapToGrid w:val="0"/>
        <w:spacing w:line="360" w:lineRule="auto"/>
        <w:ind w:firstLineChars="200" w:firstLine="480"/>
        <w:jc w:val="left"/>
        <w:rPr>
          <w:rFonts w:hAnsi="宋体"/>
          <w:bCs/>
          <w:sz w:val="24"/>
          <w:szCs w:val="24"/>
        </w:rPr>
      </w:pPr>
      <w:r w:rsidRPr="003C088A">
        <w:rPr>
          <w:rFonts w:hAnsi="宋体" w:hint="eastAsia"/>
          <w:bCs/>
          <w:sz w:val="24"/>
          <w:szCs w:val="24"/>
        </w:rPr>
        <w:t>联系人：</w:t>
      </w:r>
      <w:r w:rsidRPr="003C088A">
        <w:rPr>
          <w:rFonts w:hAnsi="宋体" w:hint="eastAsia"/>
          <w:bCs/>
          <w:sz w:val="24"/>
          <w:szCs w:val="24"/>
          <w:u w:val="single"/>
        </w:rPr>
        <w:t xml:space="preserve">                                            </w:t>
      </w:r>
      <w:r w:rsidRPr="003C088A">
        <w:rPr>
          <w:rFonts w:hAnsi="宋体"/>
          <w:bCs/>
          <w:sz w:val="24"/>
          <w:szCs w:val="24"/>
        </w:rPr>
        <w:t>联系</w:t>
      </w:r>
      <w:r w:rsidRPr="003C088A">
        <w:rPr>
          <w:rFonts w:hAnsi="宋体" w:hint="eastAsia"/>
          <w:bCs/>
          <w:sz w:val="24"/>
          <w:szCs w:val="24"/>
        </w:rPr>
        <w:t>电话：</w:t>
      </w:r>
      <w:r w:rsidRPr="003C088A">
        <w:rPr>
          <w:rFonts w:hAnsi="宋体" w:hint="eastAsia"/>
          <w:bCs/>
          <w:sz w:val="24"/>
          <w:szCs w:val="24"/>
          <w:u w:val="single"/>
        </w:rPr>
        <w:t xml:space="preserve">                     </w:t>
      </w:r>
      <w:r w:rsidRPr="003C088A">
        <w:rPr>
          <w:rFonts w:hAnsi="宋体" w:hint="eastAsia"/>
          <w:bCs/>
          <w:sz w:val="24"/>
          <w:szCs w:val="24"/>
        </w:rPr>
        <w:t xml:space="preserve">                </w:t>
      </w:r>
    </w:p>
    <w:p w:rsidR="00617E36" w:rsidRPr="003C088A" w:rsidRDefault="003C088A">
      <w:pPr>
        <w:pStyle w:val="aa"/>
        <w:snapToGrid w:val="0"/>
        <w:spacing w:line="360" w:lineRule="auto"/>
        <w:ind w:firstLineChars="200" w:firstLine="482"/>
        <w:rPr>
          <w:rFonts w:hAnsi="宋体"/>
          <w:b/>
          <w:bCs/>
          <w:sz w:val="24"/>
          <w:szCs w:val="24"/>
        </w:rPr>
      </w:pPr>
      <w:r w:rsidRPr="003C088A">
        <w:rPr>
          <w:rFonts w:hAnsi="宋体" w:hint="eastAsia"/>
          <w:b/>
          <w:bCs/>
          <w:sz w:val="24"/>
          <w:szCs w:val="24"/>
        </w:rPr>
        <w:t>二、投诉项目基本情况：</w:t>
      </w:r>
    </w:p>
    <w:p w:rsidR="00617E36" w:rsidRPr="003C088A" w:rsidRDefault="003C088A" w:rsidP="003C088A">
      <w:pPr>
        <w:pStyle w:val="aa"/>
        <w:spacing w:line="360" w:lineRule="auto"/>
        <w:ind w:leftChars="12" w:left="25" w:firstLineChars="197" w:firstLine="473"/>
        <w:rPr>
          <w:rFonts w:hAnsi="宋体"/>
          <w:sz w:val="24"/>
          <w:szCs w:val="24"/>
        </w:rPr>
      </w:pPr>
      <w:r w:rsidRPr="003C088A">
        <w:rPr>
          <w:rFonts w:hAnsi="宋体" w:hint="eastAsia"/>
          <w:sz w:val="24"/>
          <w:szCs w:val="24"/>
        </w:rPr>
        <w:t>招标项目的名称：</w:t>
      </w:r>
      <w:r w:rsidRPr="003C088A">
        <w:rPr>
          <w:rFonts w:hAnsi="宋体" w:hint="eastAsia"/>
          <w:bCs/>
          <w:sz w:val="24"/>
          <w:szCs w:val="24"/>
          <w:u w:val="single"/>
        </w:rPr>
        <w:t xml:space="preserve">                                                                   </w:t>
      </w:r>
    </w:p>
    <w:p w:rsidR="00617E36" w:rsidRPr="003C088A" w:rsidRDefault="003C088A" w:rsidP="003C088A">
      <w:pPr>
        <w:pStyle w:val="aa"/>
        <w:spacing w:line="360" w:lineRule="auto"/>
        <w:ind w:leftChars="12" w:left="25" w:firstLineChars="197" w:firstLine="473"/>
        <w:rPr>
          <w:rFonts w:hAnsi="宋体"/>
          <w:sz w:val="24"/>
          <w:szCs w:val="24"/>
        </w:rPr>
      </w:pPr>
      <w:r w:rsidRPr="003C088A">
        <w:rPr>
          <w:rFonts w:hAnsi="宋体" w:hint="eastAsia"/>
          <w:sz w:val="24"/>
          <w:szCs w:val="24"/>
        </w:rPr>
        <w:t>招标项目的编号：</w:t>
      </w:r>
      <w:r w:rsidRPr="003C088A">
        <w:rPr>
          <w:rFonts w:hAnsi="宋体" w:hint="eastAsia"/>
          <w:bCs/>
          <w:sz w:val="24"/>
          <w:szCs w:val="24"/>
          <w:u w:val="single"/>
        </w:rPr>
        <w:t xml:space="preserve">                                          </w:t>
      </w:r>
    </w:p>
    <w:p w:rsidR="00617E36" w:rsidRPr="003C088A" w:rsidRDefault="003C088A" w:rsidP="003C088A">
      <w:pPr>
        <w:pStyle w:val="aa"/>
        <w:spacing w:line="360" w:lineRule="auto"/>
        <w:ind w:leftChars="12" w:left="25" w:firstLineChars="197" w:firstLine="473"/>
        <w:rPr>
          <w:rFonts w:hAnsi="宋体"/>
          <w:bCs/>
          <w:sz w:val="24"/>
          <w:szCs w:val="24"/>
          <w:u w:val="single"/>
        </w:rPr>
      </w:pPr>
      <w:r w:rsidRPr="003C088A">
        <w:rPr>
          <w:rFonts w:hAnsi="宋体" w:hint="eastAsia"/>
          <w:sz w:val="24"/>
          <w:szCs w:val="24"/>
        </w:rPr>
        <w:t>采购人名称：</w:t>
      </w:r>
      <w:r w:rsidRPr="003C088A">
        <w:rPr>
          <w:rFonts w:hAnsi="宋体" w:hint="eastAsia"/>
          <w:bCs/>
          <w:sz w:val="24"/>
          <w:szCs w:val="24"/>
          <w:u w:val="single"/>
        </w:rPr>
        <w:t xml:space="preserve">                                                                        </w:t>
      </w:r>
    </w:p>
    <w:p w:rsidR="00617E36" w:rsidRPr="003C088A" w:rsidRDefault="003C088A" w:rsidP="003C088A">
      <w:pPr>
        <w:pStyle w:val="aa"/>
        <w:spacing w:line="360" w:lineRule="auto"/>
        <w:ind w:leftChars="12" w:left="25" w:firstLineChars="197" w:firstLine="473"/>
        <w:rPr>
          <w:rFonts w:hAnsi="宋体"/>
          <w:bCs/>
          <w:sz w:val="24"/>
          <w:szCs w:val="24"/>
          <w:u w:val="single"/>
        </w:rPr>
      </w:pPr>
      <w:r w:rsidRPr="003C088A">
        <w:rPr>
          <w:rFonts w:hAnsi="宋体" w:hint="eastAsia"/>
          <w:sz w:val="24"/>
          <w:szCs w:val="24"/>
        </w:rPr>
        <w:t>代理机构名称：</w:t>
      </w:r>
      <w:r w:rsidRPr="003C088A">
        <w:rPr>
          <w:rFonts w:hAnsi="宋体" w:hint="eastAsia"/>
          <w:bCs/>
          <w:sz w:val="24"/>
          <w:szCs w:val="24"/>
          <w:u w:val="single"/>
        </w:rPr>
        <w:t xml:space="preserve">                                                                      </w:t>
      </w:r>
    </w:p>
    <w:p w:rsidR="00617E36" w:rsidRPr="003C088A" w:rsidRDefault="003C088A" w:rsidP="003C088A">
      <w:pPr>
        <w:pStyle w:val="aa"/>
        <w:spacing w:line="360" w:lineRule="auto"/>
        <w:ind w:leftChars="12" w:left="25" w:firstLineChars="197" w:firstLine="473"/>
        <w:rPr>
          <w:rFonts w:hAnsi="宋体"/>
          <w:bCs/>
          <w:sz w:val="24"/>
          <w:szCs w:val="24"/>
          <w:u w:val="single"/>
        </w:rPr>
      </w:pPr>
      <w:r w:rsidRPr="003C088A">
        <w:rPr>
          <w:rFonts w:hAnsi="宋体" w:hint="eastAsia"/>
          <w:sz w:val="24"/>
          <w:szCs w:val="24"/>
        </w:rPr>
        <w:t>招标</w:t>
      </w:r>
      <w:r w:rsidRPr="003C088A">
        <w:rPr>
          <w:rFonts w:hAnsi="宋体" w:hint="eastAsia"/>
          <w:bCs/>
          <w:sz w:val="24"/>
          <w:szCs w:val="24"/>
        </w:rPr>
        <w:t>文件公告：</w:t>
      </w:r>
      <w:r w:rsidRPr="003C088A">
        <w:rPr>
          <w:rFonts w:hAnsi="宋体" w:hint="eastAsia"/>
          <w:bCs/>
          <w:sz w:val="24"/>
          <w:szCs w:val="24"/>
          <w:u w:val="single"/>
        </w:rPr>
        <w:t>是/否</w:t>
      </w:r>
      <w:r w:rsidRPr="003C088A">
        <w:rPr>
          <w:rFonts w:hAnsi="宋体" w:hint="eastAsia"/>
          <w:bCs/>
          <w:sz w:val="24"/>
          <w:szCs w:val="24"/>
        </w:rPr>
        <w:t>公告期限：</w:t>
      </w:r>
      <w:r w:rsidRPr="003C088A">
        <w:rPr>
          <w:rFonts w:hAnsi="宋体" w:hint="eastAsia"/>
          <w:bCs/>
          <w:sz w:val="24"/>
          <w:szCs w:val="24"/>
          <w:u w:val="single"/>
        </w:rPr>
        <w:t xml:space="preserve">                                                       </w:t>
      </w:r>
    </w:p>
    <w:p w:rsidR="00617E36" w:rsidRPr="003C088A" w:rsidRDefault="003C088A" w:rsidP="003C088A">
      <w:pPr>
        <w:pStyle w:val="aa"/>
        <w:spacing w:line="360" w:lineRule="auto"/>
        <w:ind w:leftChars="12" w:left="25" w:firstLineChars="197" w:firstLine="473"/>
        <w:rPr>
          <w:rFonts w:hAnsi="宋体"/>
          <w:b/>
          <w:sz w:val="24"/>
          <w:szCs w:val="24"/>
        </w:rPr>
      </w:pPr>
      <w:r w:rsidRPr="003C088A">
        <w:rPr>
          <w:rFonts w:hAnsi="宋体" w:hint="eastAsia"/>
          <w:sz w:val="24"/>
        </w:rPr>
        <w:t>招标</w:t>
      </w:r>
      <w:r w:rsidRPr="003C088A">
        <w:rPr>
          <w:rFonts w:hAnsi="宋体" w:hint="eastAsia"/>
          <w:bCs/>
          <w:sz w:val="24"/>
        </w:rPr>
        <w:t>结果公告：</w:t>
      </w:r>
      <w:r w:rsidRPr="003C088A">
        <w:rPr>
          <w:rFonts w:hAnsi="宋体" w:hint="eastAsia"/>
          <w:bCs/>
          <w:sz w:val="24"/>
          <w:u w:val="single"/>
        </w:rPr>
        <w:t>是</w:t>
      </w:r>
      <w:r w:rsidRPr="003C088A">
        <w:rPr>
          <w:rFonts w:hAnsi="宋体"/>
          <w:bCs/>
          <w:sz w:val="24"/>
          <w:u w:val="single"/>
        </w:rPr>
        <w:t>/</w:t>
      </w:r>
      <w:r w:rsidRPr="003C088A">
        <w:rPr>
          <w:rFonts w:hAnsi="宋体" w:hint="eastAsia"/>
          <w:bCs/>
          <w:sz w:val="24"/>
          <w:u w:val="single"/>
        </w:rPr>
        <w:t>否</w:t>
      </w:r>
      <w:r w:rsidRPr="003C088A">
        <w:rPr>
          <w:rFonts w:hAnsi="宋体" w:hint="eastAsia"/>
          <w:bCs/>
          <w:sz w:val="24"/>
        </w:rPr>
        <w:t>公告期限：</w:t>
      </w:r>
      <w:r w:rsidRPr="003C088A">
        <w:rPr>
          <w:rFonts w:hAnsi="宋体"/>
          <w:bCs/>
          <w:sz w:val="24"/>
          <w:u w:val="single"/>
        </w:rPr>
        <w:t xml:space="preserve">                                      </w:t>
      </w:r>
      <w:r w:rsidRPr="003C088A">
        <w:rPr>
          <w:rFonts w:hAnsi="宋体" w:hint="eastAsia"/>
          <w:bCs/>
          <w:sz w:val="24"/>
          <w:szCs w:val="24"/>
          <w:u w:val="single"/>
        </w:rPr>
        <w:t xml:space="preserve">              </w:t>
      </w:r>
    </w:p>
    <w:p w:rsidR="00617E36" w:rsidRPr="003C088A" w:rsidRDefault="003C088A">
      <w:pPr>
        <w:pStyle w:val="aa"/>
        <w:spacing w:line="360" w:lineRule="auto"/>
        <w:ind w:leftChars="12" w:left="25" w:firstLineChars="196" w:firstLine="472"/>
        <w:rPr>
          <w:rFonts w:hAnsi="宋体"/>
          <w:b/>
          <w:sz w:val="24"/>
          <w:szCs w:val="24"/>
        </w:rPr>
      </w:pPr>
      <w:r w:rsidRPr="003C088A">
        <w:rPr>
          <w:rFonts w:hAnsi="宋体" w:hint="eastAsia"/>
          <w:b/>
          <w:sz w:val="24"/>
          <w:szCs w:val="24"/>
        </w:rPr>
        <w:t>三、质疑基本情况</w:t>
      </w:r>
    </w:p>
    <w:p w:rsidR="00617E36" w:rsidRPr="003C088A" w:rsidRDefault="003C088A">
      <w:pPr>
        <w:pStyle w:val="aa"/>
        <w:spacing w:line="360" w:lineRule="auto"/>
        <w:ind w:leftChars="12" w:left="25" w:firstLineChars="200" w:firstLine="480"/>
        <w:rPr>
          <w:rFonts w:hAnsi="宋体"/>
          <w:sz w:val="24"/>
          <w:szCs w:val="24"/>
        </w:rPr>
      </w:pPr>
      <w:r w:rsidRPr="003C088A">
        <w:rPr>
          <w:rFonts w:hAnsi="宋体" w:hint="eastAsia"/>
          <w:sz w:val="24"/>
          <w:szCs w:val="24"/>
        </w:rPr>
        <w:t>投诉人于</w:t>
      </w:r>
      <w:r w:rsidRPr="003C088A">
        <w:rPr>
          <w:rFonts w:hAnsi="宋体" w:hint="eastAsia"/>
          <w:sz w:val="24"/>
          <w:szCs w:val="24"/>
          <w:u w:val="single"/>
        </w:rPr>
        <w:t xml:space="preserve">      </w:t>
      </w:r>
      <w:r w:rsidRPr="003C088A">
        <w:rPr>
          <w:rFonts w:hAnsi="宋体" w:hint="eastAsia"/>
          <w:sz w:val="24"/>
          <w:szCs w:val="24"/>
        </w:rPr>
        <w:t>年</w:t>
      </w:r>
      <w:r w:rsidRPr="003C088A">
        <w:rPr>
          <w:rFonts w:hAnsi="宋体" w:hint="eastAsia"/>
          <w:sz w:val="24"/>
          <w:szCs w:val="24"/>
          <w:u w:val="single"/>
        </w:rPr>
        <w:t xml:space="preserve">   </w:t>
      </w:r>
      <w:r w:rsidRPr="003C088A">
        <w:rPr>
          <w:rFonts w:hAnsi="宋体" w:hint="eastAsia"/>
          <w:sz w:val="24"/>
          <w:szCs w:val="24"/>
        </w:rPr>
        <w:t>月</w:t>
      </w:r>
      <w:r w:rsidRPr="003C088A">
        <w:rPr>
          <w:rFonts w:hAnsi="宋体" w:hint="eastAsia"/>
          <w:sz w:val="24"/>
          <w:szCs w:val="24"/>
          <w:u w:val="single"/>
        </w:rPr>
        <w:t xml:space="preserve">   </w:t>
      </w:r>
      <w:r w:rsidRPr="003C088A">
        <w:rPr>
          <w:rFonts w:hAnsi="宋体" w:hint="eastAsia"/>
          <w:sz w:val="24"/>
          <w:szCs w:val="24"/>
        </w:rPr>
        <w:t>日，向</w:t>
      </w:r>
      <w:r w:rsidRPr="003C088A">
        <w:rPr>
          <w:rFonts w:hAnsi="宋体" w:hint="eastAsia"/>
          <w:sz w:val="24"/>
          <w:szCs w:val="24"/>
          <w:u w:val="single"/>
        </w:rPr>
        <w:t xml:space="preserve">                                </w:t>
      </w:r>
      <w:r w:rsidRPr="003C088A">
        <w:rPr>
          <w:rFonts w:hAnsi="宋体" w:hint="eastAsia"/>
          <w:sz w:val="24"/>
          <w:szCs w:val="24"/>
        </w:rPr>
        <w:t>提出质疑，质疑事项为：</w:t>
      </w:r>
    </w:p>
    <w:p w:rsidR="00617E36" w:rsidRPr="003C088A" w:rsidRDefault="003C088A">
      <w:pPr>
        <w:pStyle w:val="aa"/>
        <w:spacing w:line="360" w:lineRule="auto"/>
        <w:ind w:firstLine="241"/>
        <w:rPr>
          <w:rFonts w:hAnsi="宋体"/>
          <w:bCs/>
          <w:sz w:val="24"/>
          <w:szCs w:val="24"/>
          <w:u w:val="single"/>
        </w:rPr>
      </w:pPr>
      <w:r w:rsidRPr="003C088A">
        <w:rPr>
          <w:rFonts w:hAnsi="宋体" w:hint="eastAsia"/>
          <w:sz w:val="24"/>
          <w:szCs w:val="24"/>
        </w:rPr>
        <w:lastRenderedPageBreak/>
        <w:t xml:space="preserve">    </w:t>
      </w:r>
      <w:r w:rsidRPr="003C088A">
        <w:rPr>
          <w:rFonts w:hAnsi="宋体" w:hint="eastAsia"/>
          <w:bCs/>
          <w:sz w:val="24"/>
          <w:szCs w:val="24"/>
          <w:u w:val="single"/>
        </w:rPr>
        <w:t xml:space="preserve">                                                                                      </w:t>
      </w:r>
    </w:p>
    <w:p w:rsidR="00617E36" w:rsidRPr="003C088A" w:rsidRDefault="003C088A">
      <w:pPr>
        <w:pStyle w:val="aa"/>
        <w:spacing w:line="360" w:lineRule="auto"/>
        <w:ind w:firstLine="241"/>
        <w:rPr>
          <w:rFonts w:hAnsi="宋体"/>
          <w:bCs/>
          <w:sz w:val="24"/>
          <w:szCs w:val="24"/>
          <w:u w:val="single"/>
        </w:rPr>
      </w:pPr>
      <w:r w:rsidRPr="003C088A">
        <w:rPr>
          <w:rFonts w:hAnsi="宋体" w:hint="eastAsia"/>
          <w:bCs/>
          <w:sz w:val="24"/>
          <w:szCs w:val="24"/>
        </w:rPr>
        <w:t xml:space="preserve">    </w:t>
      </w:r>
      <w:r w:rsidRPr="003C088A">
        <w:rPr>
          <w:rFonts w:hAnsi="宋体" w:hint="eastAsia"/>
          <w:bCs/>
          <w:sz w:val="24"/>
          <w:szCs w:val="24"/>
          <w:u w:val="single"/>
        </w:rPr>
        <w:t xml:space="preserve">                                                                                      </w:t>
      </w:r>
    </w:p>
    <w:p w:rsidR="00617E36" w:rsidRPr="003C088A" w:rsidRDefault="003C088A">
      <w:pPr>
        <w:pStyle w:val="aa"/>
        <w:spacing w:line="360" w:lineRule="auto"/>
        <w:ind w:firstLineChars="200" w:firstLine="480"/>
        <w:rPr>
          <w:rFonts w:hAnsi="宋体"/>
          <w:sz w:val="24"/>
          <w:szCs w:val="24"/>
        </w:rPr>
      </w:pPr>
      <w:r w:rsidRPr="003C088A">
        <w:rPr>
          <w:rFonts w:hAnsi="宋体" w:hint="eastAsia"/>
          <w:bCs/>
          <w:sz w:val="24"/>
          <w:szCs w:val="24"/>
          <w:u w:val="single"/>
        </w:rPr>
        <w:t>采购人/代理机构</w:t>
      </w:r>
      <w:r w:rsidRPr="003C088A">
        <w:rPr>
          <w:rFonts w:hAnsi="宋体" w:hint="eastAsia"/>
          <w:bCs/>
          <w:sz w:val="24"/>
          <w:szCs w:val="24"/>
        </w:rPr>
        <w:t>于</w:t>
      </w:r>
      <w:r w:rsidRPr="003C088A">
        <w:rPr>
          <w:rFonts w:hAnsi="宋体" w:hint="eastAsia"/>
          <w:sz w:val="24"/>
          <w:szCs w:val="24"/>
          <w:u w:val="single"/>
        </w:rPr>
        <w:t xml:space="preserve">      </w:t>
      </w:r>
      <w:r w:rsidRPr="003C088A">
        <w:rPr>
          <w:rFonts w:hAnsi="宋体" w:hint="eastAsia"/>
          <w:sz w:val="24"/>
          <w:szCs w:val="24"/>
        </w:rPr>
        <w:t>年</w:t>
      </w:r>
      <w:r w:rsidRPr="003C088A">
        <w:rPr>
          <w:rFonts w:hAnsi="宋体" w:hint="eastAsia"/>
          <w:sz w:val="24"/>
          <w:szCs w:val="24"/>
          <w:u w:val="single"/>
        </w:rPr>
        <w:t xml:space="preserve">   </w:t>
      </w:r>
      <w:r w:rsidRPr="003C088A">
        <w:rPr>
          <w:rFonts w:hAnsi="宋体" w:hint="eastAsia"/>
          <w:sz w:val="24"/>
          <w:szCs w:val="24"/>
        </w:rPr>
        <w:t>月</w:t>
      </w:r>
      <w:r w:rsidRPr="003C088A">
        <w:rPr>
          <w:rFonts w:hAnsi="宋体" w:hint="eastAsia"/>
          <w:sz w:val="24"/>
          <w:szCs w:val="24"/>
          <w:u w:val="single"/>
        </w:rPr>
        <w:t xml:space="preserve">   </w:t>
      </w:r>
      <w:r w:rsidRPr="003C088A">
        <w:rPr>
          <w:rFonts w:hAnsi="宋体" w:hint="eastAsia"/>
          <w:sz w:val="24"/>
          <w:szCs w:val="24"/>
        </w:rPr>
        <w:t>日，</w:t>
      </w:r>
      <w:r w:rsidRPr="003C088A">
        <w:rPr>
          <w:rFonts w:hAnsi="宋体" w:hint="eastAsia"/>
          <w:bCs/>
          <w:sz w:val="24"/>
          <w:szCs w:val="24"/>
        </w:rPr>
        <w:t>就质疑事项</w:t>
      </w:r>
      <w:proofErr w:type="gramStart"/>
      <w:r w:rsidRPr="003C088A">
        <w:rPr>
          <w:rFonts w:hAnsi="宋体" w:hint="eastAsia"/>
          <w:bCs/>
          <w:sz w:val="24"/>
          <w:szCs w:val="24"/>
        </w:rPr>
        <w:t>作出</w:t>
      </w:r>
      <w:proofErr w:type="gramEnd"/>
      <w:r w:rsidRPr="003C088A">
        <w:rPr>
          <w:rFonts w:hAnsi="宋体" w:hint="eastAsia"/>
          <w:bCs/>
          <w:sz w:val="24"/>
          <w:szCs w:val="24"/>
        </w:rPr>
        <w:t>了答复/没有在法定期限内</w:t>
      </w:r>
      <w:proofErr w:type="gramStart"/>
      <w:r w:rsidRPr="003C088A">
        <w:rPr>
          <w:rFonts w:hAnsi="宋体" w:hint="eastAsia"/>
          <w:bCs/>
          <w:sz w:val="24"/>
          <w:szCs w:val="24"/>
        </w:rPr>
        <w:t>作出</w:t>
      </w:r>
      <w:proofErr w:type="gramEnd"/>
      <w:r w:rsidRPr="003C088A">
        <w:rPr>
          <w:rFonts w:hAnsi="宋体" w:hint="eastAsia"/>
          <w:bCs/>
          <w:sz w:val="24"/>
          <w:szCs w:val="24"/>
        </w:rPr>
        <w:t xml:space="preserve">答复。                                                                                             </w:t>
      </w:r>
    </w:p>
    <w:p w:rsidR="00617E36" w:rsidRPr="003C088A" w:rsidRDefault="003C088A">
      <w:pPr>
        <w:pStyle w:val="aa"/>
        <w:spacing w:line="360" w:lineRule="auto"/>
        <w:ind w:leftChars="12" w:left="25" w:firstLineChars="196" w:firstLine="472"/>
        <w:rPr>
          <w:rFonts w:hAnsi="宋体"/>
          <w:b/>
          <w:sz w:val="24"/>
          <w:szCs w:val="24"/>
        </w:rPr>
      </w:pPr>
      <w:r w:rsidRPr="003C088A">
        <w:rPr>
          <w:rFonts w:hAnsi="宋体" w:hint="eastAsia"/>
          <w:b/>
          <w:sz w:val="24"/>
          <w:szCs w:val="24"/>
        </w:rPr>
        <w:t>四、投诉事项具体内容</w:t>
      </w:r>
    </w:p>
    <w:p w:rsidR="00617E36" w:rsidRPr="003C088A" w:rsidRDefault="003C088A" w:rsidP="003C088A">
      <w:pPr>
        <w:pStyle w:val="aa"/>
        <w:spacing w:line="360" w:lineRule="auto"/>
        <w:ind w:leftChars="12" w:left="25" w:firstLineChars="197" w:firstLine="473"/>
        <w:rPr>
          <w:rFonts w:hAnsi="宋体"/>
          <w:bCs/>
          <w:sz w:val="24"/>
          <w:szCs w:val="24"/>
          <w:u w:val="single"/>
        </w:rPr>
      </w:pPr>
      <w:r w:rsidRPr="003C088A">
        <w:rPr>
          <w:rFonts w:hAnsi="宋体" w:hint="eastAsia"/>
          <w:sz w:val="24"/>
          <w:szCs w:val="24"/>
        </w:rPr>
        <w:t>投诉事项1：</w:t>
      </w:r>
      <w:r w:rsidRPr="003C088A">
        <w:rPr>
          <w:rFonts w:hAnsi="宋体" w:hint="eastAsia"/>
          <w:bCs/>
          <w:sz w:val="24"/>
          <w:szCs w:val="24"/>
          <w:u w:val="single"/>
        </w:rPr>
        <w:t xml:space="preserve">                                                                           </w:t>
      </w:r>
    </w:p>
    <w:p w:rsidR="00617E36" w:rsidRPr="003C088A" w:rsidRDefault="003C088A">
      <w:pPr>
        <w:pStyle w:val="aa"/>
        <w:spacing w:line="360" w:lineRule="auto"/>
        <w:ind w:firstLineChars="200" w:firstLine="480"/>
        <w:rPr>
          <w:rFonts w:hAnsi="宋体"/>
          <w:bCs/>
          <w:sz w:val="24"/>
          <w:szCs w:val="24"/>
          <w:u w:val="single"/>
        </w:rPr>
      </w:pPr>
      <w:r w:rsidRPr="003C088A">
        <w:rPr>
          <w:rFonts w:hAnsi="宋体" w:hint="eastAsia"/>
          <w:bCs/>
          <w:sz w:val="24"/>
          <w:szCs w:val="24"/>
        </w:rPr>
        <w:t>事实依据：</w:t>
      </w:r>
      <w:r w:rsidRPr="003C088A">
        <w:rPr>
          <w:rFonts w:hAnsi="宋体" w:hint="eastAsia"/>
          <w:sz w:val="24"/>
          <w:szCs w:val="24"/>
        </w:rPr>
        <w:t xml:space="preserve"> </w:t>
      </w:r>
      <w:r w:rsidRPr="003C088A">
        <w:rPr>
          <w:rFonts w:hAnsi="宋体" w:hint="eastAsia"/>
          <w:bCs/>
          <w:sz w:val="24"/>
          <w:szCs w:val="24"/>
          <w:u w:val="single"/>
        </w:rPr>
        <w:t xml:space="preserve">                                                                                      </w:t>
      </w:r>
    </w:p>
    <w:p w:rsidR="00617E36" w:rsidRPr="003C088A" w:rsidRDefault="003C088A" w:rsidP="003C088A">
      <w:pPr>
        <w:pStyle w:val="aa"/>
        <w:spacing w:line="360" w:lineRule="auto"/>
        <w:ind w:leftChars="12" w:left="25" w:firstLineChars="197" w:firstLine="473"/>
        <w:rPr>
          <w:rFonts w:hAnsi="宋体"/>
          <w:sz w:val="24"/>
          <w:szCs w:val="24"/>
        </w:rPr>
      </w:pPr>
      <w:r w:rsidRPr="003C088A">
        <w:rPr>
          <w:rFonts w:hAnsi="宋体" w:hint="eastAsia"/>
          <w:bCs/>
          <w:sz w:val="24"/>
          <w:szCs w:val="24"/>
          <w:u w:val="single"/>
        </w:rPr>
        <w:t xml:space="preserve">                                                                                        </w:t>
      </w:r>
    </w:p>
    <w:p w:rsidR="00617E36" w:rsidRPr="003C088A" w:rsidRDefault="003C088A">
      <w:pPr>
        <w:pStyle w:val="aa"/>
        <w:spacing w:line="360" w:lineRule="auto"/>
        <w:ind w:firstLineChars="200" w:firstLine="480"/>
        <w:rPr>
          <w:rFonts w:hAnsi="宋体"/>
          <w:bCs/>
          <w:sz w:val="24"/>
          <w:szCs w:val="24"/>
          <w:u w:val="single"/>
        </w:rPr>
      </w:pPr>
      <w:r w:rsidRPr="003C088A">
        <w:rPr>
          <w:rFonts w:hAnsi="宋体" w:hint="eastAsia"/>
          <w:bCs/>
          <w:sz w:val="24"/>
          <w:szCs w:val="24"/>
        </w:rPr>
        <w:t>法律依据：</w:t>
      </w:r>
      <w:r w:rsidRPr="003C088A">
        <w:rPr>
          <w:rFonts w:hAnsi="宋体" w:hint="eastAsia"/>
          <w:sz w:val="24"/>
          <w:szCs w:val="24"/>
        </w:rPr>
        <w:t xml:space="preserve"> </w:t>
      </w:r>
      <w:r w:rsidRPr="003C088A">
        <w:rPr>
          <w:rFonts w:hAnsi="宋体" w:hint="eastAsia"/>
          <w:bCs/>
          <w:sz w:val="24"/>
          <w:szCs w:val="24"/>
          <w:u w:val="single"/>
        </w:rPr>
        <w:t xml:space="preserve">                                                                                      </w:t>
      </w:r>
    </w:p>
    <w:p w:rsidR="00617E36" w:rsidRPr="003C088A" w:rsidRDefault="003C088A" w:rsidP="003C088A">
      <w:pPr>
        <w:pStyle w:val="aa"/>
        <w:spacing w:line="360" w:lineRule="auto"/>
        <w:ind w:leftChars="12" w:left="25" w:firstLineChars="147" w:firstLine="353"/>
        <w:rPr>
          <w:rFonts w:hAnsi="宋体"/>
          <w:bCs/>
          <w:sz w:val="24"/>
          <w:szCs w:val="24"/>
          <w:u w:val="single"/>
        </w:rPr>
      </w:pPr>
      <w:r w:rsidRPr="003C088A">
        <w:rPr>
          <w:rFonts w:hAnsi="宋体" w:hint="eastAsia"/>
          <w:bCs/>
          <w:sz w:val="24"/>
          <w:szCs w:val="24"/>
        </w:rPr>
        <w:t xml:space="preserve"> </w:t>
      </w:r>
      <w:r w:rsidRPr="003C088A">
        <w:rPr>
          <w:rFonts w:hAnsi="宋体" w:hint="eastAsia"/>
          <w:bCs/>
          <w:sz w:val="24"/>
          <w:szCs w:val="24"/>
          <w:u w:val="single"/>
        </w:rPr>
        <w:t xml:space="preserve">                                                                                        </w:t>
      </w:r>
    </w:p>
    <w:p w:rsidR="00617E36" w:rsidRPr="003C088A" w:rsidRDefault="003C088A" w:rsidP="003C088A">
      <w:pPr>
        <w:pStyle w:val="aa"/>
        <w:spacing w:line="360" w:lineRule="auto"/>
        <w:ind w:leftChars="12" w:left="25" w:firstLineChars="197" w:firstLine="473"/>
        <w:rPr>
          <w:rFonts w:hAnsi="宋体"/>
          <w:bCs/>
          <w:sz w:val="24"/>
          <w:szCs w:val="24"/>
        </w:rPr>
      </w:pPr>
      <w:r w:rsidRPr="003C088A">
        <w:rPr>
          <w:rFonts w:hAnsi="宋体" w:hint="eastAsia"/>
          <w:sz w:val="24"/>
          <w:szCs w:val="24"/>
        </w:rPr>
        <w:t xml:space="preserve">投诉事项2  </w:t>
      </w:r>
      <w:r w:rsidRPr="003C088A">
        <w:rPr>
          <w:rFonts w:hAnsi="宋体" w:hint="eastAsia"/>
          <w:bCs/>
          <w:sz w:val="24"/>
          <w:szCs w:val="24"/>
        </w:rPr>
        <w:t xml:space="preserve">   </w:t>
      </w:r>
    </w:p>
    <w:p w:rsidR="00617E36" w:rsidRPr="003C088A" w:rsidRDefault="003C088A" w:rsidP="003C088A">
      <w:pPr>
        <w:pStyle w:val="aa"/>
        <w:spacing w:line="360" w:lineRule="auto"/>
        <w:ind w:leftChars="12" w:left="25" w:firstLineChars="197" w:firstLine="473"/>
        <w:rPr>
          <w:rFonts w:hAnsi="宋体"/>
          <w:bCs/>
          <w:sz w:val="24"/>
          <w:szCs w:val="24"/>
        </w:rPr>
      </w:pPr>
      <w:r w:rsidRPr="003C088A">
        <w:rPr>
          <w:rFonts w:hAnsi="宋体"/>
          <w:bCs/>
          <w:sz w:val="24"/>
          <w:szCs w:val="24"/>
        </w:rPr>
        <w:t>……</w:t>
      </w:r>
    </w:p>
    <w:p w:rsidR="00617E36" w:rsidRPr="003C088A" w:rsidRDefault="003C088A">
      <w:pPr>
        <w:pStyle w:val="aa"/>
        <w:spacing w:line="360" w:lineRule="auto"/>
        <w:ind w:leftChars="12" w:left="25" w:firstLineChars="196" w:firstLine="472"/>
        <w:rPr>
          <w:rFonts w:hAnsi="宋体"/>
          <w:b/>
          <w:sz w:val="24"/>
          <w:szCs w:val="24"/>
        </w:rPr>
      </w:pPr>
      <w:r w:rsidRPr="003C088A">
        <w:rPr>
          <w:rFonts w:hAnsi="宋体" w:hint="eastAsia"/>
          <w:b/>
          <w:sz w:val="24"/>
          <w:szCs w:val="24"/>
        </w:rPr>
        <w:t>五、与投诉事项相关的投诉请求：</w:t>
      </w:r>
    </w:p>
    <w:p w:rsidR="00617E36" w:rsidRPr="003C088A" w:rsidRDefault="003C088A" w:rsidP="003C088A">
      <w:pPr>
        <w:pStyle w:val="aa"/>
        <w:spacing w:line="360" w:lineRule="auto"/>
        <w:ind w:leftChars="12" w:left="25" w:firstLineChars="197" w:firstLine="473"/>
        <w:rPr>
          <w:rFonts w:hAnsi="宋体"/>
          <w:sz w:val="24"/>
          <w:szCs w:val="24"/>
        </w:rPr>
      </w:pPr>
      <w:r w:rsidRPr="003C088A">
        <w:rPr>
          <w:rFonts w:hAnsi="宋体" w:hint="eastAsia"/>
          <w:sz w:val="24"/>
          <w:szCs w:val="24"/>
        </w:rPr>
        <w:t>请求：</w:t>
      </w:r>
      <w:r w:rsidRPr="003C088A">
        <w:rPr>
          <w:rFonts w:hAnsi="宋体" w:hint="eastAsia"/>
          <w:bCs/>
          <w:sz w:val="24"/>
          <w:szCs w:val="24"/>
          <w:u w:val="single"/>
        </w:rPr>
        <w:t xml:space="preserve">                                                                                 </w:t>
      </w:r>
    </w:p>
    <w:p w:rsidR="00617E36" w:rsidRPr="003C088A" w:rsidRDefault="00617E36" w:rsidP="003C088A">
      <w:pPr>
        <w:pStyle w:val="aa"/>
        <w:spacing w:line="360" w:lineRule="auto"/>
        <w:ind w:leftChars="12" w:left="25" w:firstLineChars="147" w:firstLine="353"/>
        <w:rPr>
          <w:rFonts w:hAnsi="宋体"/>
          <w:sz w:val="24"/>
          <w:szCs w:val="24"/>
        </w:rPr>
      </w:pPr>
    </w:p>
    <w:p w:rsidR="00617E36" w:rsidRPr="003C088A" w:rsidRDefault="003C088A" w:rsidP="003C088A">
      <w:pPr>
        <w:pStyle w:val="aa"/>
        <w:spacing w:line="360" w:lineRule="auto"/>
        <w:ind w:leftChars="12" w:left="25" w:firstLineChars="197" w:firstLine="473"/>
        <w:rPr>
          <w:rFonts w:hAnsi="宋体"/>
          <w:sz w:val="24"/>
          <w:szCs w:val="24"/>
        </w:rPr>
      </w:pPr>
      <w:r w:rsidRPr="003C088A">
        <w:rPr>
          <w:rFonts w:hAnsi="宋体" w:hint="eastAsia"/>
          <w:sz w:val="24"/>
          <w:szCs w:val="24"/>
        </w:rPr>
        <w:t>签字（签章）：                                       公章：</w:t>
      </w:r>
    </w:p>
    <w:p w:rsidR="00617E36" w:rsidRPr="003C088A" w:rsidRDefault="00617E36" w:rsidP="003C088A">
      <w:pPr>
        <w:pStyle w:val="aa"/>
        <w:spacing w:line="360" w:lineRule="auto"/>
        <w:ind w:leftChars="12" w:left="25" w:firstLineChars="147" w:firstLine="353"/>
        <w:rPr>
          <w:rFonts w:hAnsi="宋体"/>
          <w:sz w:val="24"/>
          <w:szCs w:val="24"/>
        </w:rPr>
      </w:pPr>
    </w:p>
    <w:p w:rsidR="00617E36" w:rsidRPr="003C088A" w:rsidRDefault="003C088A" w:rsidP="003C088A">
      <w:pPr>
        <w:pStyle w:val="aa"/>
        <w:spacing w:line="360" w:lineRule="auto"/>
        <w:ind w:leftChars="12" w:left="25" w:firstLineChars="197" w:firstLine="473"/>
        <w:rPr>
          <w:rFonts w:hAnsi="宋体"/>
          <w:sz w:val="24"/>
          <w:szCs w:val="24"/>
        </w:rPr>
      </w:pPr>
      <w:r w:rsidRPr="003C088A">
        <w:rPr>
          <w:rFonts w:hAnsi="宋体" w:hint="eastAsia"/>
          <w:sz w:val="24"/>
          <w:szCs w:val="24"/>
        </w:rPr>
        <w:t>日期：</w:t>
      </w:r>
    </w:p>
    <w:p w:rsidR="00617E36" w:rsidRPr="003C088A" w:rsidRDefault="003C088A" w:rsidP="003C088A">
      <w:pPr>
        <w:pStyle w:val="aa"/>
        <w:spacing w:line="360" w:lineRule="auto"/>
        <w:ind w:leftChars="12" w:left="25" w:firstLineChars="197" w:firstLine="473"/>
        <w:rPr>
          <w:rFonts w:hAnsi="宋体"/>
          <w:b/>
          <w:sz w:val="24"/>
          <w:szCs w:val="24"/>
        </w:rPr>
      </w:pPr>
      <w:r w:rsidRPr="003C088A">
        <w:rPr>
          <w:rFonts w:hAnsi="宋体" w:hint="eastAsia"/>
          <w:bCs/>
          <w:sz w:val="24"/>
          <w:szCs w:val="24"/>
        </w:rPr>
        <w:t xml:space="preserve">                                                                                </w:t>
      </w:r>
      <w:r w:rsidRPr="003C088A">
        <w:rPr>
          <w:rFonts w:hAnsi="宋体" w:hint="eastAsia"/>
          <w:b/>
          <w:sz w:val="24"/>
          <w:szCs w:val="24"/>
        </w:rPr>
        <w:t>说明：</w:t>
      </w:r>
    </w:p>
    <w:p w:rsidR="00617E36" w:rsidRPr="003C088A" w:rsidRDefault="003C088A">
      <w:pPr>
        <w:pStyle w:val="aa"/>
        <w:spacing w:line="360" w:lineRule="auto"/>
        <w:ind w:leftChars="12" w:left="25" w:firstLineChars="147" w:firstLine="354"/>
        <w:rPr>
          <w:rFonts w:hAnsi="宋体"/>
          <w:b/>
          <w:bCs/>
          <w:sz w:val="24"/>
          <w:szCs w:val="24"/>
        </w:rPr>
      </w:pPr>
      <w:r w:rsidRPr="003C088A">
        <w:rPr>
          <w:rFonts w:hAnsi="宋体" w:hint="eastAsia"/>
          <w:b/>
          <w:sz w:val="24"/>
          <w:szCs w:val="24"/>
        </w:rPr>
        <w:t>1.投诉人提起投诉时，应当提交投诉书和必要的证明材料，并按照被投诉人和与投诉事项有关的供应商数量提供投诉书副本</w:t>
      </w:r>
      <w:r w:rsidRPr="003C088A">
        <w:rPr>
          <w:rFonts w:hAnsi="宋体" w:hint="eastAsia"/>
          <w:b/>
          <w:bCs/>
          <w:sz w:val="24"/>
          <w:szCs w:val="24"/>
        </w:rPr>
        <w:t>。</w:t>
      </w:r>
    </w:p>
    <w:p w:rsidR="00617E36" w:rsidRPr="003C088A" w:rsidRDefault="003C088A">
      <w:pPr>
        <w:pStyle w:val="aa"/>
        <w:spacing w:line="360" w:lineRule="auto"/>
        <w:ind w:leftChars="12" w:left="25" w:firstLineChars="147" w:firstLine="354"/>
        <w:rPr>
          <w:rFonts w:hAnsi="宋体"/>
          <w:b/>
          <w:sz w:val="24"/>
          <w:szCs w:val="24"/>
        </w:rPr>
      </w:pPr>
      <w:r w:rsidRPr="003C088A">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617E36" w:rsidRPr="003C088A" w:rsidRDefault="003C088A">
      <w:pPr>
        <w:pStyle w:val="aa"/>
        <w:spacing w:line="360" w:lineRule="auto"/>
        <w:ind w:leftChars="12" w:left="25" w:firstLineChars="147" w:firstLine="354"/>
        <w:rPr>
          <w:rFonts w:hAnsi="宋体"/>
          <w:b/>
          <w:sz w:val="24"/>
          <w:szCs w:val="24"/>
        </w:rPr>
      </w:pPr>
      <w:r w:rsidRPr="003C088A">
        <w:rPr>
          <w:rFonts w:hAnsi="宋体" w:hint="eastAsia"/>
          <w:b/>
          <w:sz w:val="24"/>
          <w:szCs w:val="24"/>
        </w:rPr>
        <w:t>3.投诉书应简要列明质疑事项，质疑函、质疑答复等作为附件材料提供。</w:t>
      </w:r>
    </w:p>
    <w:p w:rsidR="00617E36" w:rsidRPr="003C088A" w:rsidRDefault="003C088A">
      <w:pPr>
        <w:pStyle w:val="aa"/>
        <w:spacing w:line="360" w:lineRule="auto"/>
        <w:ind w:leftChars="12" w:left="25" w:firstLineChars="147" w:firstLine="354"/>
        <w:rPr>
          <w:rFonts w:hAnsi="宋体"/>
          <w:b/>
          <w:sz w:val="24"/>
          <w:szCs w:val="24"/>
        </w:rPr>
      </w:pPr>
      <w:r w:rsidRPr="003C088A">
        <w:rPr>
          <w:rFonts w:hAnsi="宋体" w:hint="eastAsia"/>
          <w:b/>
          <w:sz w:val="24"/>
          <w:szCs w:val="24"/>
        </w:rPr>
        <w:t>4.投诉书的投诉事项应具体、明确，并有必要的事实依据和法律依据。</w:t>
      </w:r>
    </w:p>
    <w:p w:rsidR="00617E36" w:rsidRPr="003C088A" w:rsidRDefault="003C088A">
      <w:pPr>
        <w:pStyle w:val="aa"/>
        <w:spacing w:line="360" w:lineRule="auto"/>
        <w:ind w:leftChars="12" w:left="25" w:firstLineChars="147" w:firstLine="354"/>
        <w:rPr>
          <w:rFonts w:hAnsi="宋体"/>
          <w:b/>
          <w:sz w:val="24"/>
          <w:szCs w:val="24"/>
        </w:rPr>
      </w:pPr>
      <w:r w:rsidRPr="003C088A">
        <w:rPr>
          <w:rFonts w:hAnsi="宋体" w:hint="eastAsia"/>
          <w:b/>
          <w:sz w:val="24"/>
          <w:szCs w:val="24"/>
        </w:rPr>
        <w:t>5.投诉书的投诉请求应与投诉事项相关。</w:t>
      </w:r>
    </w:p>
    <w:p w:rsidR="00617E36" w:rsidRPr="003C088A" w:rsidRDefault="003C088A">
      <w:pPr>
        <w:pStyle w:val="aa"/>
        <w:spacing w:line="360" w:lineRule="auto"/>
        <w:ind w:leftChars="12" w:left="25" w:firstLineChars="147" w:firstLine="354"/>
        <w:rPr>
          <w:rFonts w:hAnsi="宋体"/>
          <w:b/>
        </w:rPr>
      </w:pPr>
      <w:r w:rsidRPr="003C088A">
        <w:rPr>
          <w:rFonts w:hAnsi="宋体" w:hint="eastAsia"/>
          <w:b/>
          <w:sz w:val="24"/>
          <w:szCs w:val="24"/>
        </w:rPr>
        <w:t>6.投诉人为法人或者其他组织的，投诉书应由法定代表人、主要负责人，或者其授权代表签字或者盖章，并加盖公章。</w:t>
      </w:r>
    </w:p>
    <w:sectPr w:rsidR="00617E36" w:rsidRPr="003C088A">
      <w:headerReference w:type="default" r:id="rId17"/>
      <w:footerReference w:type="even" r:id="rId18"/>
      <w:footerReference w:type="default" r:id="rId19"/>
      <w:footerReference w:type="first" r:id="rId20"/>
      <w:pgSz w:w="11906" w:h="16838"/>
      <w:pgMar w:top="1134" w:right="1503" w:bottom="1559" w:left="167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89A" w:rsidRDefault="0078489A">
      <w:r>
        <w:separator/>
      </w:r>
    </w:p>
  </w:endnote>
  <w:endnote w:type="continuationSeparator" w:id="0">
    <w:p w:rsidR="0078489A" w:rsidRDefault="0078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_x000B__x000C_">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A" w:rsidRDefault="003C088A">
    <w:pPr>
      <w:pStyle w:val="ae"/>
      <w:jc w:val="center"/>
    </w:pPr>
    <w:r>
      <w:rPr>
        <w:noProof/>
      </w:rPr>
      <mc:AlternateContent>
        <mc:Choice Requires="wps">
          <w:drawing>
            <wp:anchor distT="0" distB="0" distL="114300" distR="114300" simplePos="0" relativeHeight="251659264" behindDoc="0" locked="0" layoutInCell="1" allowOverlap="1" wp14:anchorId="60B1DE92" wp14:editId="22B461B4">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C088A" w:rsidRDefault="003C088A">
                          <w:pPr>
                            <w:pStyle w:val="ae"/>
                          </w:pPr>
                          <w:r>
                            <w:fldChar w:fldCharType="begin"/>
                          </w:r>
                          <w:r>
                            <w:instrText xml:space="preserve"> PAGE  \* MERGEFORMAT </w:instrText>
                          </w:r>
                          <w:r>
                            <w:fldChar w:fldCharType="separate"/>
                          </w:r>
                          <w:r w:rsidR="00E26477">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SPlf4rwEAAEIDAAAOAAAAAAAAAAAAAAAAAC4CAABkcnMvZTJvRG9jLnhtbFBLAQItABQA&#10;BgAIAAAAIQAMSvDu1gAAAAUBAAAPAAAAAAAAAAAAAAAAAAkEAABkcnMvZG93bnJldi54bWxQSwUG&#10;AAAAAAQABADzAAAADAUAAAAA&#10;" filled="f" stroked="f">
              <v:textbox style="mso-fit-shape-to-text:t" inset="0,0,0,0">
                <w:txbxContent>
                  <w:p w:rsidR="003C088A" w:rsidRDefault="003C088A">
                    <w:pPr>
                      <w:pStyle w:val="ae"/>
                    </w:pPr>
                    <w:r>
                      <w:fldChar w:fldCharType="begin"/>
                    </w:r>
                    <w:r>
                      <w:instrText xml:space="preserve"> PAGE  \* MERGEFORMAT </w:instrText>
                    </w:r>
                    <w:r>
                      <w:fldChar w:fldCharType="separate"/>
                    </w:r>
                    <w:r w:rsidR="00E26477">
                      <w:rPr>
                        <w:noProof/>
                      </w:rPr>
                      <w:t>1</w:t>
                    </w:r>
                    <w:r>
                      <w:fldChar w:fldCharType="end"/>
                    </w:r>
                  </w:p>
                </w:txbxContent>
              </v:textbox>
              <w10:wrap anchorx="margin"/>
            </v:shape>
          </w:pict>
        </mc:Fallback>
      </mc:AlternateContent>
    </w:r>
  </w:p>
  <w:p w:rsidR="003C088A" w:rsidRDefault="003C088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A" w:rsidRDefault="003C088A">
    <w:pPr>
      <w:pStyle w:val="ae"/>
      <w:jc w:val="center"/>
    </w:pPr>
  </w:p>
  <w:p w:rsidR="003C088A" w:rsidRDefault="003C088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A" w:rsidRDefault="003C088A">
    <w:pPr>
      <w:pStyle w:val="ae"/>
      <w:framePr w:wrap="around" w:vAnchor="text" w:hAnchor="margin" w:xAlign="center" w:y="1"/>
      <w:rPr>
        <w:rStyle w:val="af7"/>
      </w:rPr>
    </w:pPr>
    <w:r>
      <w:fldChar w:fldCharType="begin"/>
    </w:r>
    <w:r>
      <w:rPr>
        <w:rStyle w:val="af7"/>
      </w:rPr>
      <w:instrText xml:space="preserve">PAGE  </w:instrText>
    </w:r>
    <w:r>
      <w:fldChar w:fldCharType="end"/>
    </w:r>
  </w:p>
  <w:p w:rsidR="003C088A" w:rsidRDefault="003C088A">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A" w:rsidRDefault="003C088A">
    <w:pPr>
      <w:pStyle w:val="ae"/>
      <w:jc w:val="center"/>
    </w:pPr>
    <w:r>
      <w:rPr>
        <w:noProof/>
      </w:rPr>
      <mc:AlternateContent>
        <mc:Choice Requires="wps">
          <w:drawing>
            <wp:anchor distT="0" distB="0" distL="114300" distR="114300" simplePos="0" relativeHeight="251660288" behindDoc="0" locked="0" layoutInCell="1" allowOverlap="1" wp14:anchorId="7C5913F9" wp14:editId="00602827">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C088A" w:rsidRDefault="003C088A">
                          <w:pPr>
                            <w:pStyle w:val="ae"/>
                          </w:pPr>
                          <w:r>
                            <w:fldChar w:fldCharType="begin"/>
                          </w:r>
                          <w:r>
                            <w:instrText xml:space="preserve"> PAGE  \* MERGEFORMAT </w:instrText>
                          </w:r>
                          <w:r>
                            <w:fldChar w:fldCharType="separate"/>
                          </w:r>
                          <w:r w:rsidR="00E26477">
                            <w:rPr>
                              <w:noProof/>
                            </w:rPr>
                            <w:t>110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8"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AiSlYZsgEAAEkDAAAOAAAAAAAAAAAAAAAAAC4CAABkcnMvZTJvRG9jLnhtbFBLAQIt&#10;ABQABgAIAAAAIQAMSvDu1gAAAAUBAAAPAAAAAAAAAAAAAAAAAAwEAABkcnMvZG93bnJldi54bWxQ&#10;SwUGAAAAAAQABADzAAAADwUAAAAA&#10;" filled="f" stroked="f">
              <v:textbox style="mso-fit-shape-to-text:t" inset="0,0,0,0">
                <w:txbxContent>
                  <w:p w:rsidR="003C088A" w:rsidRDefault="003C088A">
                    <w:pPr>
                      <w:pStyle w:val="ae"/>
                    </w:pPr>
                    <w:r>
                      <w:fldChar w:fldCharType="begin"/>
                    </w:r>
                    <w:r>
                      <w:instrText xml:space="preserve"> PAGE  \* MERGEFORMAT </w:instrText>
                    </w:r>
                    <w:r>
                      <w:fldChar w:fldCharType="separate"/>
                    </w:r>
                    <w:r w:rsidR="00E26477">
                      <w:rPr>
                        <w:noProof/>
                      </w:rPr>
                      <w:t>110</w:t>
                    </w:r>
                    <w:r>
                      <w:fldChar w:fldCharType="end"/>
                    </w:r>
                  </w:p>
                </w:txbxContent>
              </v:textbox>
              <w10:wrap anchorx="margin"/>
            </v:shape>
          </w:pict>
        </mc:Fallback>
      </mc:AlternateContent>
    </w:r>
  </w:p>
  <w:p w:rsidR="003C088A" w:rsidRDefault="003C088A">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A" w:rsidRDefault="003C088A">
    <w:pPr>
      <w:pStyle w:val="ae"/>
      <w:framePr w:wrap="around" w:vAnchor="text" w:hAnchor="margin" w:xAlign="right" w:y="1"/>
      <w:rPr>
        <w:rStyle w:val="af7"/>
      </w:rPr>
    </w:pPr>
    <w:r>
      <w:fldChar w:fldCharType="begin"/>
    </w:r>
    <w:r>
      <w:rPr>
        <w:rStyle w:val="af7"/>
      </w:rPr>
      <w:instrText xml:space="preserve">PAGE  </w:instrText>
    </w:r>
    <w:r>
      <w:fldChar w:fldCharType="separate"/>
    </w:r>
    <w:r>
      <w:rPr>
        <w:rStyle w:val="af7"/>
      </w:rPr>
      <w:t>122</w:t>
    </w:r>
    <w:r>
      <w:fldChar w:fldCharType="end"/>
    </w:r>
  </w:p>
  <w:p w:rsidR="003C088A" w:rsidRDefault="003C088A">
    <w:pPr>
      <w:pStyle w:val="ae"/>
      <w:ind w:right="360"/>
      <w:jc w:val="both"/>
    </w:pPr>
    <w:r>
      <w:rPr>
        <w:rFonts w:hint="eastAsia"/>
      </w:rPr>
      <w:t>121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A" w:rsidRDefault="003C088A">
    <w:pPr>
      <w:pStyle w:val="ae"/>
      <w:framePr w:wrap="around" w:vAnchor="text" w:hAnchor="margin" w:xAlign="center" w:y="1"/>
      <w:rPr>
        <w:rStyle w:val="af7"/>
      </w:rPr>
    </w:pPr>
    <w:r>
      <w:fldChar w:fldCharType="begin"/>
    </w:r>
    <w:r>
      <w:rPr>
        <w:rStyle w:val="af7"/>
      </w:rPr>
      <w:instrText xml:space="preserve">PAGE  </w:instrText>
    </w:r>
    <w:r>
      <w:fldChar w:fldCharType="end"/>
    </w:r>
  </w:p>
  <w:p w:rsidR="003C088A" w:rsidRDefault="003C088A">
    <w:pPr>
      <w:pStyle w:val="a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A" w:rsidRDefault="003C088A">
    <w:pPr>
      <w:pStyle w:val="ae"/>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C088A" w:rsidRDefault="003C088A">
                          <w:pPr>
                            <w:pStyle w:val="ae"/>
                          </w:pPr>
                          <w:r>
                            <w:fldChar w:fldCharType="begin"/>
                          </w:r>
                          <w:r>
                            <w:instrText xml:space="preserve"> PAGE  \* MERGEFORMAT </w:instrText>
                          </w:r>
                          <w:r>
                            <w:fldChar w:fldCharType="separate"/>
                          </w:r>
                          <w:r w:rsidR="00E26477">
                            <w:rPr>
                              <w:noProof/>
                            </w:rPr>
                            <w:t>116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9"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NDs+4y0AQAASQMAAA4AAAAAAAAAAAAAAAAALgIAAGRycy9lMm9Eb2MueG1sUEsB&#10;Ai0AFAAGAAgAAAAhAAxK8O7WAAAABQEAAA8AAAAAAAAAAAAAAAAADgQAAGRycy9kb3ducmV2Lnht&#10;bFBLBQYAAAAABAAEAPMAAAARBQAAAAA=&#10;" filled="f" stroked="f">
              <v:textbox style="mso-fit-shape-to-text:t" inset="0,0,0,0">
                <w:txbxContent>
                  <w:p w:rsidR="003C088A" w:rsidRDefault="003C088A">
                    <w:pPr>
                      <w:pStyle w:val="ae"/>
                    </w:pPr>
                    <w:r>
                      <w:fldChar w:fldCharType="begin"/>
                    </w:r>
                    <w:r>
                      <w:instrText xml:space="preserve"> PAGE  \* MERGEFORMAT </w:instrText>
                    </w:r>
                    <w:r>
                      <w:fldChar w:fldCharType="separate"/>
                    </w:r>
                    <w:r w:rsidR="00E26477">
                      <w:rPr>
                        <w:noProof/>
                      </w:rPr>
                      <w:t>116</w:t>
                    </w:r>
                    <w:r>
                      <w:fldChar w:fldCharType="end"/>
                    </w:r>
                  </w:p>
                </w:txbxContent>
              </v:textbox>
              <w10:wrap anchorx="margin"/>
            </v:shape>
          </w:pict>
        </mc:Fallback>
      </mc:AlternateContent>
    </w:r>
  </w:p>
  <w:p w:rsidR="003C088A" w:rsidRDefault="003C088A">
    <w:pPr>
      <w:pStyle w:val="a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A" w:rsidRDefault="003C088A">
    <w:pPr>
      <w:pStyle w:val="ae"/>
      <w:ind w:right="360"/>
      <w:jc w:val="both"/>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C088A" w:rsidRDefault="003C088A">
                          <w:pPr>
                            <w:pStyle w:val="ae"/>
                          </w:pPr>
                          <w:r>
                            <w:fldChar w:fldCharType="begin"/>
                          </w:r>
                          <w:r>
                            <w:instrText xml:space="preserve"> PAGE  \* MERGEFORMAT </w:instrText>
                          </w:r>
                          <w:r>
                            <w:fldChar w:fldCharType="separate"/>
                          </w:r>
                          <w:r w:rsidR="00E26477">
                            <w:rPr>
                              <w:noProof/>
                            </w:rPr>
                            <w:t>111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30"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TqGaUrMBAABJAwAADgAAAAAAAAAAAAAAAAAuAgAAZHJzL2Uyb0RvYy54bWxQSwEC&#10;LQAUAAYACAAAACEADErw7tYAAAAFAQAADwAAAAAAAAAAAAAAAAANBAAAZHJzL2Rvd25yZXYueG1s&#10;UEsFBgAAAAAEAAQA8wAAABAFAAAAAA==&#10;" filled="f" stroked="f">
              <v:textbox style="mso-fit-shape-to-text:t" inset="0,0,0,0">
                <w:txbxContent>
                  <w:p w:rsidR="003C088A" w:rsidRDefault="003C088A">
                    <w:pPr>
                      <w:pStyle w:val="ae"/>
                    </w:pPr>
                    <w:r>
                      <w:fldChar w:fldCharType="begin"/>
                    </w:r>
                    <w:r>
                      <w:instrText xml:space="preserve"> PAGE  \* MERGEFORMAT </w:instrText>
                    </w:r>
                    <w:r>
                      <w:fldChar w:fldCharType="separate"/>
                    </w:r>
                    <w:r w:rsidR="00E26477">
                      <w:rPr>
                        <w:noProof/>
                      </w:rPr>
                      <w:t>111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89A" w:rsidRDefault="0078489A">
      <w:r>
        <w:separator/>
      </w:r>
    </w:p>
  </w:footnote>
  <w:footnote w:type="continuationSeparator" w:id="0">
    <w:p w:rsidR="0078489A" w:rsidRDefault="00784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A" w:rsidRDefault="003C088A">
    <w:pPr>
      <w:pStyle w:val="af"/>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A" w:rsidRDefault="003C088A">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A" w:rsidRDefault="003C088A">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nsid w:val="4C601917"/>
    <w:multiLevelType w:val="singleLevel"/>
    <w:tmpl w:val="4C601917"/>
    <w:lvl w:ilvl="0">
      <w:start w:val="1"/>
      <w:numFmt w:val="decimal"/>
      <w:suff w:val="nothing"/>
      <w:lvlText w:val="（%1）"/>
      <w:lvlJc w:val="left"/>
    </w:lvl>
  </w:abstractNum>
  <w:abstractNum w:abstractNumId="3">
    <w:nsid w:val="5FABD14B"/>
    <w:multiLevelType w:val="singleLevel"/>
    <w:tmpl w:val="5FABD14B"/>
    <w:lvl w:ilvl="0">
      <w:start w:val="1"/>
      <w:numFmt w:val="decimal"/>
      <w:suff w:val="nothing"/>
      <w:lvlText w:val="（%1）"/>
      <w:lvlJc w:val="left"/>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NTIxODc1MzQ0Y2Y2MzQ0ZmVkZWViYWQ3M2FkZWUifQ=="/>
  </w:docVars>
  <w:rsids>
    <w:rsidRoot w:val="00617E36"/>
    <w:rsid w:val="003C088A"/>
    <w:rsid w:val="00617E36"/>
    <w:rsid w:val="0078489A"/>
    <w:rsid w:val="00E26477"/>
    <w:rsid w:val="016A3343"/>
    <w:rsid w:val="01EC5C3E"/>
    <w:rsid w:val="09B230AB"/>
    <w:rsid w:val="0CC91EDA"/>
    <w:rsid w:val="0E7616B1"/>
    <w:rsid w:val="0F272F95"/>
    <w:rsid w:val="129F42E6"/>
    <w:rsid w:val="15CC21F7"/>
    <w:rsid w:val="18D87D41"/>
    <w:rsid w:val="1C427076"/>
    <w:rsid w:val="1F5F137F"/>
    <w:rsid w:val="1FC644C7"/>
    <w:rsid w:val="20A21E92"/>
    <w:rsid w:val="21045A98"/>
    <w:rsid w:val="211A2B96"/>
    <w:rsid w:val="22682C67"/>
    <w:rsid w:val="25E7338F"/>
    <w:rsid w:val="34515C51"/>
    <w:rsid w:val="35FA5147"/>
    <w:rsid w:val="390908A8"/>
    <w:rsid w:val="3C096E11"/>
    <w:rsid w:val="3CC921C9"/>
    <w:rsid w:val="3E04417F"/>
    <w:rsid w:val="400810BF"/>
    <w:rsid w:val="43280989"/>
    <w:rsid w:val="44314417"/>
    <w:rsid w:val="46473C3B"/>
    <w:rsid w:val="4A2F63CE"/>
    <w:rsid w:val="4A7A6742"/>
    <w:rsid w:val="4ADD1A9D"/>
    <w:rsid w:val="4BDC034F"/>
    <w:rsid w:val="4C683867"/>
    <w:rsid w:val="4D5C1A47"/>
    <w:rsid w:val="54505185"/>
    <w:rsid w:val="5E8A314A"/>
    <w:rsid w:val="5FC51E71"/>
    <w:rsid w:val="6136751D"/>
    <w:rsid w:val="759F7FAD"/>
    <w:rsid w:val="7C7C4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nhideWhenUsed="1" w:qFormat="1"/>
    <w:lsdException w:name="annotation reference"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qFormat/>
    <w:pPr>
      <w:keepNext/>
      <w:keepLines/>
      <w:spacing w:before="260" w:after="260" w:line="416" w:lineRule="auto"/>
      <w:outlineLvl w:val="2"/>
    </w:pPr>
    <w:rPr>
      <w:b/>
      <w:bCs/>
      <w:kern w:val="0"/>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2"/>
    <w:qFormat/>
    <w:pPr>
      <w:keepNext/>
      <w:keepLines/>
      <w:numPr>
        <w:ilvl w:val="4"/>
        <w:numId w:val="1"/>
      </w:numPr>
      <w:spacing w:before="280" w:after="290" w:line="376" w:lineRule="auto"/>
      <w:outlineLvl w:val="4"/>
    </w:pPr>
    <w:rPr>
      <w:b/>
      <w:sz w:val="28"/>
    </w:rPr>
  </w:style>
  <w:style w:type="paragraph" w:styleId="6">
    <w:name w:val="heading 6"/>
    <w:basedOn w:val="a"/>
    <w:next w:val="a0"/>
    <w:link w:val="6Char"/>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Char"/>
    <w:qFormat/>
    <w:pPr>
      <w:keepNext/>
      <w:keepLines/>
      <w:numPr>
        <w:ilvl w:val="6"/>
        <w:numId w:val="1"/>
      </w:numPr>
      <w:spacing w:before="240" w:after="64" w:line="320" w:lineRule="auto"/>
      <w:outlineLvl w:val="6"/>
    </w:pPr>
    <w:rPr>
      <w:b/>
      <w:sz w:val="24"/>
    </w:rPr>
  </w:style>
  <w:style w:type="paragraph" w:styleId="8">
    <w:name w:val="heading 8"/>
    <w:basedOn w:val="a"/>
    <w:next w:val="a0"/>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Char"/>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70">
    <w:name w:val="toc 7"/>
    <w:basedOn w:val="a"/>
    <w:next w:val="a"/>
    <w:uiPriority w:val="39"/>
    <w:unhideWhenUsed/>
    <w:qFormat/>
    <w:pPr>
      <w:ind w:leftChars="1200" w:left="2520"/>
    </w:pPr>
    <w:rPr>
      <w:rFonts w:ascii="Calibri" w:hAnsi="Calibri"/>
      <w:szCs w:val="22"/>
    </w:rPr>
  </w:style>
  <w:style w:type="paragraph" w:styleId="a4">
    <w:name w:val="List Number"/>
    <w:basedOn w:val="a"/>
    <w:qFormat/>
    <w:pPr>
      <w:widowControl/>
      <w:tabs>
        <w:tab w:val="left" w:pos="454"/>
        <w:tab w:val="left" w:pos="720"/>
        <w:tab w:val="left" w:pos="840"/>
      </w:tabs>
      <w:spacing w:afterLines="50" w:after="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annotation text"/>
    <w:basedOn w:val="a"/>
    <w:link w:val="Char2"/>
    <w:unhideWhenUsed/>
    <w:qFormat/>
    <w:pPr>
      <w:jc w:val="left"/>
    </w:pPr>
  </w:style>
  <w:style w:type="paragraph" w:styleId="31">
    <w:name w:val="Body Text 3"/>
    <w:basedOn w:val="a"/>
    <w:link w:val="3Char0"/>
    <w:qFormat/>
    <w:pPr>
      <w:spacing w:line="500" w:lineRule="exact"/>
    </w:pPr>
    <w:rPr>
      <w:b/>
      <w:bCs/>
      <w:kern w:val="0"/>
      <w:sz w:val="24"/>
    </w:rPr>
  </w:style>
  <w:style w:type="paragraph" w:styleId="a7">
    <w:name w:val="Body Text"/>
    <w:basedOn w:val="a"/>
    <w:link w:val="Char"/>
    <w:uiPriority w:val="99"/>
    <w:qFormat/>
    <w:pPr>
      <w:spacing w:line="380" w:lineRule="exact"/>
    </w:pPr>
    <w:rPr>
      <w:kern w:val="0"/>
      <w:sz w:val="24"/>
    </w:rPr>
  </w:style>
  <w:style w:type="paragraph" w:styleId="a8">
    <w:name w:val="Body Text Indent"/>
    <w:basedOn w:val="a"/>
    <w:next w:val="a9"/>
    <w:link w:val="Char0"/>
    <w:qFormat/>
    <w:pPr>
      <w:ind w:firstLineChars="352" w:firstLine="830"/>
    </w:pPr>
    <w:rPr>
      <w:rFonts w:ascii="仿宋_GB2312" w:eastAsia="仿宋_GB2312"/>
      <w:kern w:val="0"/>
      <w:sz w:val="32"/>
      <w:szCs w:val="20"/>
    </w:rPr>
  </w:style>
  <w:style w:type="paragraph" w:styleId="a9">
    <w:name w:val="envelope return"/>
    <w:basedOn w:val="a"/>
    <w:qFormat/>
    <w:pPr>
      <w:snapToGrid w:val="0"/>
    </w:pPr>
    <w:rPr>
      <w:rFonts w:ascii="Arial" w:hAnsi="Arial"/>
    </w:rPr>
  </w:style>
  <w:style w:type="paragraph" w:styleId="3">
    <w:name w:val="List Number 3"/>
    <w:basedOn w:val="a"/>
    <w:qFormat/>
    <w:pPr>
      <w:numPr>
        <w:numId w:val="2"/>
      </w:numPr>
    </w:pPr>
  </w:style>
  <w:style w:type="paragraph" w:styleId="20">
    <w:name w:val="List 2"/>
    <w:basedOn w:val="a"/>
    <w:qFormat/>
    <w:pPr>
      <w:ind w:leftChars="200" w:left="100" w:hangingChars="200" w:hanging="200"/>
    </w:pPr>
    <w:rPr>
      <w:sz w:val="28"/>
    </w:rPr>
  </w:style>
  <w:style w:type="paragraph" w:styleId="50">
    <w:name w:val="toc 5"/>
    <w:basedOn w:val="a"/>
    <w:next w:val="a"/>
    <w:uiPriority w:val="39"/>
    <w:unhideWhenUsed/>
    <w:qFormat/>
    <w:pPr>
      <w:ind w:leftChars="800" w:left="1680"/>
    </w:pPr>
    <w:rPr>
      <w:rFonts w:ascii="Calibri" w:hAnsi="Calibri"/>
      <w:szCs w:val="22"/>
    </w:rPr>
  </w:style>
  <w:style w:type="paragraph" w:styleId="32">
    <w:name w:val="toc 3"/>
    <w:basedOn w:val="a"/>
    <w:next w:val="a"/>
    <w:uiPriority w:val="39"/>
    <w:unhideWhenUsed/>
    <w:qFormat/>
    <w:pPr>
      <w:ind w:leftChars="400" w:left="840"/>
    </w:pPr>
    <w:rPr>
      <w:rFonts w:ascii="Calibri" w:hAnsi="Calibri"/>
      <w:szCs w:val="22"/>
    </w:rPr>
  </w:style>
  <w:style w:type="paragraph" w:styleId="aa">
    <w:name w:val="Plain Text"/>
    <w:basedOn w:val="a"/>
    <w:next w:val="a"/>
    <w:link w:val="Char20"/>
    <w:qFormat/>
    <w:rPr>
      <w:rFonts w:ascii="宋体" w:hAnsi="Courier New"/>
      <w:kern w:val="0"/>
      <w:sz w:val="20"/>
      <w:szCs w:val="21"/>
    </w:rPr>
  </w:style>
  <w:style w:type="paragraph" w:styleId="80">
    <w:name w:val="toc 8"/>
    <w:basedOn w:val="a"/>
    <w:next w:val="a"/>
    <w:uiPriority w:val="39"/>
    <w:unhideWhenUsed/>
    <w:qFormat/>
    <w:pPr>
      <w:ind w:leftChars="1400" w:left="2940"/>
    </w:pPr>
    <w:rPr>
      <w:rFonts w:ascii="Calibri" w:hAnsi="Calibri"/>
      <w:szCs w:val="22"/>
    </w:rPr>
  </w:style>
  <w:style w:type="paragraph" w:styleId="ab">
    <w:name w:val="Date"/>
    <w:basedOn w:val="a"/>
    <w:next w:val="a"/>
    <w:link w:val="Char1"/>
    <w:qFormat/>
    <w:pPr>
      <w:ind w:leftChars="2500" w:left="100"/>
    </w:pPr>
    <w:rPr>
      <w:rFonts w:ascii="宋体" w:hAnsi="Courier New"/>
      <w:kern w:val="0"/>
      <w:sz w:val="20"/>
      <w:szCs w:val="21"/>
    </w:rPr>
  </w:style>
  <w:style w:type="paragraph" w:styleId="21">
    <w:name w:val="Body Text Indent 2"/>
    <w:basedOn w:val="a"/>
    <w:link w:val="2Char0"/>
    <w:qFormat/>
    <w:pPr>
      <w:ind w:firstLine="630"/>
    </w:pPr>
    <w:rPr>
      <w:kern w:val="0"/>
      <w:sz w:val="32"/>
      <w:szCs w:val="20"/>
    </w:rPr>
  </w:style>
  <w:style w:type="paragraph" w:styleId="ac">
    <w:name w:val="endnote text"/>
    <w:basedOn w:val="a"/>
    <w:link w:val="Char3"/>
    <w:uiPriority w:val="99"/>
    <w:unhideWhenUsed/>
    <w:qFormat/>
    <w:pPr>
      <w:snapToGrid w:val="0"/>
      <w:jc w:val="left"/>
    </w:pPr>
  </w:style>
  <w:style w:type="paragraph" w:styleId="ad">
    <w:name w:val="Balloon Text"/>
    <w:basedOn w:val="a"/>
    <w:link w:val="Char4"/>
    <w:semiHidden/>
    <w:qFormat/>
    <w:rPr>
      <w:kern w:val="0"/>
      <w:sz w:val="18"/>
      <w:szCs w:val="18"/>
    </w:rPr>
  </w:style>
  <w:style w:type="paragraph" w:styleId="ae">
    <w:name w:val="footer"/>
    <w:basedOn w:val="a"/>
    <w:link w:val="Char5"/>
    <w:uiPriority w:val="99"/>
    <w:unhideWhenUsed/>
    <w:qFormat/>
    <w:pPr>
      <w:tabs>
        <w:tab w:val="center" w:pos="4153"/>
        <w:tab w:val="right" w:pos="8306"/>
      </w:tabs>
      <w:snapToGrid w:val="0"/>
      <w:jc w:val="left"/>
    </w:pPr>
    <w:rPr>
      <w:kern w:val="0"/>
      <w:sz w:val="18"/>
      <w:szCs w:val="18"/>
    </w:rPr>
  </w:style>
  <w:style w:type="paragraph" w:styleId="af">
    <w:name w:val="header"/>
    <w:basedOn w:val="a"/>
    <w:link w:val="Char6"/>
    <w:uiPriority w:val="99"/>
    <w:unhideWhenUsed/>
    <w:qFormat/>
    <w:pPr>
      <w:pBdr>
        <w:bottom w:val="single" w:sz="6" w:space="1" w:color="auto"/>
      </w:pBdr>
      <w:tabs>
        <w:tab w:val="center" w:pos="0"/>
        <w:tab w:val="left" w:pos="8306"/>
      </w:tabs>
      <w:snapToGrid w:val="0"/>
      <w:jc w:val="center"/>
    </w:pPr>
    <w:rPr>
      <w:sz w:val="18"/>
      <w:szCs w:val="18"/>
    </w:rPr>
  </w:style>
  <w:style w:type="paragraph" w:styleId="10">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uiPriority w:val="39"/>
    <w:unhideWhenUsed/>
    <w:qFormat/>
    <w:pPr>
      <w:ind w:leftChars="600" w:left="1260"/>
    </w:pPr>
    <w:rPr>
      <w:rFonts w:ascii="Calibri" w:hAnsi="Calibri"/>
      <w:szCs w:val="22"/>
    </w:rPr>
  </w:style>
  <w:style w:type="paragraph" w:styleId="af0">
    <w:name w:val="List"/>
    <w:basedOn w:val="a"/>
    <w:qFormat/>
    <w:pPr>
      <w:ind w:left="200" w:hangingChars="200" w:hanging="200"/>
    </w:pPr>
    <w:rPr>
      <w:sz w:val="28"/>
    </w:rPr>
  </w:style>
  <w:style w:type="paragraph" w:styleId="af1">
    <w:name w:val="footnote text"/>
    <w:basedOn w:val="a"/>
    <w:link w:val="Char7"/>
    <w:uiPriority w:val="99"/>
    <w:unhideWhenUsed/>
    <w:qFormat/>
    <w:pPr>
      <w:snapToGrid w:val="0"/>
      <w:jc w:val="left"/>
    </w:pPr>
    <w:rPr>
      <w:sz w:val="18"/>
      <w:szCs w:val="18"/>
    </w:rPr>
  </w:style>
  <w:style w:type="paragraph" w:styleId="60">
    <w:name w:val="toc 6"/>
    <w:basedOn w:val="a"/>
    <w:next w:val="a"/>
    <w:uiPriority w:val="39"/>
    <w:unhideWhenUsed/>
    <w:qFormat/>
    <w:pPr>
      <w:ind w:leftChars="1000" w:left="2100"/>
    </w:pPr>
    <w:rPr>
      <w:rFonts w:ascii="Calibri" w:hAnsi="Calibri"/>
      <w:szCs w:val="22"/>
    </w:rPr>
  </w:style>
  <w:style w:type="paragraph" w:styleId="33">
    <w:name w:val="Body Text Indent 3"/>
    <w:basedOn w:val="a"/>
    <w:link w:val="3Char1"/>
    <w:qFormat/>
    <w:pPr>
      <w:spacing w:after="120"/>
      <w:ind w:leftChars="200" w:left="420"/>
    </w:pPr>
    <w:rPr>
      <w:kern w:val="0"/>
      <w:sz w:val="16"/>
      <w:szCs w:val="16"/>
    </w:rPr>
  </w:style>
  <w:style w:type="paragraph" w:styleId="22">
    <w:name w:val="toc 2"/>
    <w:basedOn w:val="a"/>
    <w:next w:val="a"/>
    <w:uiPriority w:val="39"/>
    <w:unhideWhenUsed/>
    <w:qFormat/>
    <w:pPr>
      <w:ind w:leftChars="200" w:left="420"/>
    </w:pPr>
  </w:style>
  <w:style w:type="paragraph" w:styleId="90">
    <w:name w:val="toc 9"/>
    <w:basedOn w:val="a"/>
    <w:next w:val="a"/>
    <w:uiPriority w:val="39"/>
    <w:unhideWhenUsed/>
    <w:qFormat/>
    <w:pPr>
      <w:ind w:leftChars="1600" w:left="3360"/>
    </w:pPr>
    <w:rPr>
      <w:rFonts w:ascii="Calibri" w:hAnsi="Calibri"/>
      <w:szCs w:val="22"/>
    </w:rPr>
  </w:style>
  <w:style w:type="paragraph" w:styleId="23">
    <w:name w:val="Body Text 2"/>
    <w:basedOn w:val="a"/>
    <w:link w:val="2Char1"/>
    <w:qFormat/>
    <w:pPr>
      <w:spacing w:after="120" w:line="480" w:lineRule="auto"/>
    </w:pPr>
    <w:rPr>
      <w:kern w:val="0"/>
      <w:sz w:val="20"/>
    </w:rPr>
  </w:style>
  <w:style w:type="paragraph" w:styleId="af2">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spacing w:line="400" w:lineRule="exact"/>
      <w:ind w:firstLineChars="200" w:firstLine="420"/>
    </w:pPr>
    <w:rPr>
      <w:rFonts w:ascii="宋体" w:hAnsi="Courier New"/>
      <w:b/>
      <w:szCs w:val="20"/>
    </w:rPr>
  </w:style>
  <w:style w:type="paragraph" w:styleId="af3">
    <w:name w:val="Title"/>
    <w:basedOn w:val="a"/>
    <w:next w:val="a"/>
    <w:link w:val="Char8"/>
    <w:uiPriority w:val="10"/>
    <w:qFormat/>
    <w:pPr>
      <w:spacing w:before="240" w:after="60"/>
      <w:jc w:val="center"/>
      <w:outlineLvl w:val="0"/>
    </w:pPr>
    <w:rPr>
      <w:rFonts w:ascii="Cambria" w:hAnsi="Cambria"/>
      <w:b/>
      <w:bCs/>
      <w:sz w:val="32"/>
      <w:szCs w:val="32"/>
    </w:rPr>
  </w:style>
  <w:style w:type="paragraph" w:styleId="af4">
    <w:name w:val="annotation subject"/>
    <w:basedOn w:val="a6"/>
    <w:next w:val="a6"/>
    <w:link w:val="Char9"/>
    <w:uiPriority w:val="99"/>
    <w:unhideWhenUsed/>
    <w:qFormat/>
    <w:rPr>
      <w:b/>
      <w:bCs/>
    </w:rPr>
  </w:style>
  <w:style w:type="paragraph" w:styleId="24">
    <w:name w:val="Body Text First Indent 2"/>
    <w:basedOn w:val="a8"/>
    <w:qFormat/>
    <w:pPr>
      <w:spacing w:after="120"/>
      <w:ind w:leftChars="200" w:left="420" w:firstLineChars="200" w:firstLine="420"/>
    </w:pPr>
    <w:rPr>
      <w:rFonts w:ascii="Times New Roman" w:eastAsia="宋体"/>
      <w:sz w:val="21"/>
      <w:szCs w:val="24"/>
    </w:rPr>
  </w:style>
  <w:style w:type="table" w:styleId="a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ndnote reference"/>
    <w:uiPriority w:val="99"/>
    <w:unhideWhenUsed/>
    <w:qFormat/>
    <w:rPr>
      <w:vertAlign w:val="superscript"/>
    </w:rPr>
  </w:style>
  <w:style w:type="character" w:styleId="af7">
    <w:name w:val="page number"/>
    <w:qFormat/>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uiPriority w:val="99"/>
    <w:unhideWhenUsed/>
    <w:qFormat/>
    <w:rPr>
      <w:sz w:val="21"/>
      <w:szCs w:val="21"/>
    </w:rPr>
  </w:style>
  <w:style w:type="character" w:styleId="afb">
    <w:name w:val="footnote reference"/>
    <w:uiPriority w:val="99"/>
    <w:unhideWhenUsed/>
    <w:qFormat/>
    <w:rPr>
      <w:vertAlign w:val="superscript"/>
    </w:rPr>
  </w:style>
  <w:style w:type="character" w:customStyle="1" w:styleId="Char">
    <w:name w:val="正文文本 Char"/>
    <w:link w:val="a7"/>
    <w:uiPriority w:val="99"/>
    <w:qFormat/>
    <w:rPr>
      <w:rFonts w:ascii="Times New Roman" w:eastAsia="宋体" w:hAnsi="Times New Roman" w:cs="Times New Roman"/>
      <w:sz w:val="24"/>
      <w:szCs w:val="24"/>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
    <w:qFormat/>
    <w:rPr>
      <w:rFonts w:ascii="Arial" w:eastAsia="黑体" w:hAnsi="Arial" w:cs="Times New Roman"/>
      <w:b/>
      <w:bCs/>
      <w:sz w:val="32"/>
      <w:szCs w:val="32"/>
    </w:rPr>
  </w:style>
  <w:style w:type="character" w:customStyle="1" w:styleId="3Char">
    <w:name w:val="标题 3 Char"/>
    <w:link w:val="30"/>
    <w:qFormat/>
    <w:rPr>
      <w:rFonts w:ascii="Times New Roman" w:eastAsia="宋体" w:hAnsi="Times New Roman" w:cs="Times New Roman"/>
      <w:b/>
      <w:bCs/>
      <w:sz w:val="32"/>
      <w:szCs w:val="32"/>
    </w:rPr>
  </w:style>
  <w:style w:type="character" w:customStyle="1" w:styleId="5Char2">
    <w:name w:val="标题 5 Char2"/>
    <w:link w:val="5"/>
    <w:qFormat/>
    <w:rPr>
      <w:b/>
      <w:kern w:val="2"/>
      <w:sz w:val="28"/>
      <w:szCs w:val="24"/>
    </w:rPr>
  </w:style>
  <w:style w:type="character" w:customStyle="1" w:styleId="6Char">
    <w:name w:val="标题 6 Char"/>
    <w:link w:val="6"/>
    <w:qFormat/>
    <w:rPr>
      <w:rFonts w:ascii="Arial" w:eastAsia="黑体" w:hAnsi="Arial"/>
      <w:b/>
      <w:kern w:val="2"/>
      <w:sz w:val="24"/>
      <w:szCs w:val="24"/>
    </w:rPr>
  </w:style>
  <w:style w:type="character" w:customStyle="1" w:styleId="7Char">
    <w:name w:val="标题 7 Char"/>
    <w:link w:val="7"/>
    <w:qFormat/>
    <w:rPr>
      <w:rFonts w:ascii="Times New Roman" w:hAnsi="Times New Roman"/>
      <w:b/>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4"/>
    </w:rPr>
  </w:style>
  <w:style w:type="character" w:customStyle="1" w:styleId="Char2">
    <w:name w:val="批注文字 Char2"/>
    <w:link w:val="a6"/>
    <w:qFormat/>
    <w:rPr>
      <w:rFonts w:ascii="Times New Roman" w:hAnsi="Times New Roman"/>
      <w:kern w:val="2"/>
      <w:sz w:val="21"/>
      <w:szCs w:val="24"/>
    </w:rPr>
  </w:style>
  <w:style w:type="character" w:customStyle="1" w:styleId="3Char0">
    <w:name w:val="正文文本 3 Char"/>
    <w:link w:val="31"/>
    <w:qFormat/>
    <w:rPr>
      <w:rFonts w:ascii="Times New Roman" w:eastAsia="宋体" w:hAnsi="Times New Roman" w:cs="Times New Roman"/>
      <w:b/>
      <w:bCs/>
      <w:sz w:val="24"/>
      <w:szCs w:val="24"/>
    </w:rPr>
  </w:style>
  <w:style w:type="character" w:customStyle="1" w:styleId="Char0">
    <w:name w:val="正文文本缩进 Char"/>
    <w:link w:val="a8"/>
    <w:qFormat/>
    <w:rPr>
      <w:rFonts w:ascii="仿宋_GB2312" w:eastAsia="仿宋_GB2312" w:hAnsi="Times New Roman" w:cs="Times New Roman"/>
      <w:sz w:val="32"/>
      <w:szCs w:val="20"/>
    </w:rPr>
  </w:style>
  <w:style w:type="character" w:customStyle="1" w:styleId="Char20">
    <w:name w:val="纯文本 Char2"/>
    <w:link w:val="aa"/>
    <w:qFormat/>
    <w:rPr>
      <w:rFonts w:ascii="宋体" w:eastAsia="宋体" w:hAnsi="Courier New" w:cs="Courier New"/>
      <w:szCs w:val="21"/>
    </w:rPr>
  </w:style>
  <w:style w:type="character" w:customStyle="1" w:styleId="Char1">
    <w:name w:val="日期 Char"/>
    <w:link w:val="ab"/>
    <w:qFormat/>
    <w:rPr>
      <w:rFonts w:ascii="宋体" w:eastAsia="宋体" w:hAnsi="Courier New" w:cs="Courier New"/>
      <w:szCs w:val="21"/>
    </w:rPr>
  </w:style>
  <w:style w:type="character" w:customStyle="1" w:styleId="2Char0">
    <w:name w:val="正文文本缩进 2 Char"/>
    <w:link w:val="21"/>
    <w:qFormat/>
    <w:rPr>
      <w:rFonts w:ascii="Times New Roman" w:eastAsia="宋体" w:hAnsi="Times New Roman" w:cs="Times New Roman"/>
      <w:sz w:val="32"/>
      <w:szCs w:val="20"/>
    </w:rPr>
  </w:style>
  <w:style w:type="character" w:customStyle="1" w:styleId="Char3">
    <w:name w:val="尾注文本 Char"/>
    <w:link w:val="ac"/>
    <w:uiPriority w:val="99"/>
    <w:semiHidden/>
    <w:qFormat/>
    <w:rPr>
      <w:rFonts w:ascii="Times New Roman" w:hAnsi="Times New Roman"/>
      <w:kern w:val="2"/>
      <w:sz w:val="21"/>
      <w:szCs w:val="24"/>
    </w:rPr>
  </w:style>
  <w:style w:type="character" w:customStyle="1" w:styleId="Char4">
    <w:name w:val="批注框文本 Char"/>
    <w:link w:val="ad"/>
    <w:semiHidden/>
    <w:qFormat/>
    <w:rPr>
      <w:rFonts w:ascii="Times New Roman" w:eastAsia="宋体" w:hAnsi="Times New Roman" w:cs="Times New Roman"/>
      <w:sz w:val="18"/>
      <w:szCs w:val="18"/>
    </w:rPr>
  </w:style>
  <w:style w:type="character" w:customStyle="1" w:styleId="Char5">
    <w:name w:val="页脚 Char"/>
    <w:link w:val="ae"/>
    <w:uiPriority w:val="99"/>
    <w:qFormat/>
    <w:rPr>
      <w:sz w:val="18"/>
      <w:szCs w:val="18"/>
    </w:rPr>
  </w:style>
  <w:style w:type="character" w:customStyle="1" w:styleId="Char6">
    <w:name w:val="页眉 Char"/>
    <w:link w:val="af"/>
    <w:uiPriority w:val="99"/>
    <w:qFormat/>
    <w:rPr>
      <w:rFonts w:ascii="Times New Roman" w:hAnsi="Times New Roman"/>
      <w:kern w:val="2"/>
      <w:sz w:val="18"/>
      <w:szCs w:val="18"/>
    </w:rPr>
  </w:style>
  <w:style w:type="character" w:customStyle="1" w:styleId="Char7">
    <w:name w:val="脚注文本 Char"/>
    <w:link w:val="af1"/>
    <w:uiPriority w:val="99"/>
    <w:semiHidden/>
    <w:qFormat/>
    <w:rPr>
      <w:rFonts w:ascii="Times New Roman" w:hAnsi="Times New Roman"/>
      <w:kern w:val="2"/>
      <w:sz w:val="18"/>
      <w:szCs w:val="18"/>
    </w:rPr>
  </w:style>
  <w:style w:type="character" w:customStyle="1" w:styleId="3Char1">
    <w:name w:val="正文文本缩进 3 Char"/>
    <w:link w:val="33"/>
    <w:qFormat/>
    <w:rPr>
      <w:rFonts w:ascii="Times New Roman" w:eastAsia="宋体" w:hAnsi="Times New Roman" w:cs="Times New Roman"/>
      <w:sz w:val="16"/>
      <w:szCs w:val="16"/>
    </w:rPr>
  </w:style>
  <w:style w:type="character" w:customStyle="1" w:styleId="2Char1">
    <w:name w:val="正文文本 2 Char"/>
    <w:link w:val="23"/>
    <w:qFormat/>
    <w:rPr>
      <w:rFonts w:ascii="Times New Roman" w:eastAsia="宋体" w:hAnsi="Times New Roman" w:cs="Times New Roman"/>
      <w:szCs w:val="24"/>
    </w:rPr>
  </w:style>
  <w:style w:type="character" w:customStyle="1" w:styleId="Char8">
    <w:name w:val="标题 Char"/>
    <w:link w:val="af3"/>
    <w:uiPriority w:val="10"/>
    <w:qFormat/>
    <w:rPr>
      <w:rFonts w:ascii="Cambria" w:hAnsi="Cambria" w:cs="Times New Roman"/>
      <w:b/>
      <w:bCs/>
      <w:kern w:val="2"/>
      <w:sz w:val="32"/>
      <w:szCs w:val="32"/>
    </w:rPr>
  </w:style>
  <w:style w:type="character" w:customStyle="1" w:styleId="Char9">
    <w:name w:val="批注主题 Char"/>
    <w:link w:val="af4"/>
    <w:uiPriority w:val="99"/>
    <w:semiHidden/>
    <w:qFormat/>
    <w:rPr>
      <w:rFonts w:ascii="Times New Roman" w:hAnsi="Times New Roman"/>
      <w:b/>
      <w:bCs/>
      <w:kern w:val="2"/>
      <w:sz w:val="21"/>
      <w:szCs w:val="24"/>
    </w:rPr>
  </w:style>
  <w:style w:type="character" w:customStyle="1" w:styleId="12">
    <w:name w:val="纯文本 字符1"/>
    <w:qFormat/>
    <w:rPr>
      <w:rFonts w:ascii="宋体" w:hAnsi="Courier New"/>
    </w:rPr>
  </w:style>
  <w:style w:type="character" w:customStyle="1" w:styleId="Char10">
    <w:name w:val="批注文字 Char1"/>
    <w:semiHidden/>
    <w:qFormat/>
    <w:locked/>
    <w:rPr>
      <w:rFonts w:ascii="Times New Roman" w:hAnsi="Times New Roman"/>
      <w:kern w:val="2"/>
      <w:sz w:val="21"/>
      <w:szCs w:val="24"/>
    </w:rPr>
  </w:style>
  <w:style w:type="character" w:customStyle="1" w:styleId="headline-content4">
    <w:name w:val="headline-content4"/>
    <w:qFormat/>
  </w:style>
  <w:style w:type="character" w:customStyle="1" w:styleId="afc">
    <w:name w:val="批注文字 字符"/>
    <w:qFormat/>
    <w:rPr>
      <w:rFonts w:ascii="Times New Roman" w:hAnsi="Times New Roman"/>
      <w:kern w:val="2"/>
      <w:sz w:val="21"/>
      <w:szCs w:val="24"/>
    </w:rPr>
  </w:style>
  <w:style w:type="character" w:customStyle="1" w:styleId="5Char">
    <w:name w:val="标题 5 Char"/>
    <w:qFormat/>
    <w:rPr>
      <w:b/>
      <w:kern w:val="2"/>
      <w:sz w:val="28"/>
      <w:szCs w:val="24"/>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Chara">
    <w:name w:val="批注文字 Char"/>
    <w:qFormat/>
    <w:rPr>
      <w:rFonts w:ascii="Times New Roman" w:hAnsi="Times New Roman"/>
      <w:kern w:val="2"/>
      <w:sz w:val="21"/>
      <w:szCs w:val="24"/>
    </w:rPr>
  </w:style>
  <w:style w:type="character" w:customStyle="1" w:styleId="13">
    <w:name w:val="标题 1 字符"/>
    <w:uiPriority w:val="9"/>
    <w:qFormat/>
    <w:rPr>
      <w:rFonts w:ascii="Times New Roman" w:eastAsia="宋体" w:hAnsi="Times New Roman" w:cs="Times New Roman"/>
      <w:b/>
      <w:bCs/>
      <w:kern w:val="44"/>
      <w:sz w:val="44"/>
      <w:szCs w:val="44"/>
    </w:rPr>
  </w:style>
  <w:style w:type="character" w:customStyle="1" w:styleId="apple-style-span">
    <w:name w:val="apple-style-span"/>
    <w:qFormat/>
  </w:style>
  <w:style w:type="character" w:customStyle="1" w:styleId="afd">
    <w:name w:val="正文文本缩进 字符"/>
    <w:qFormat/>
    <w:rPr>
      <w:rFonts w:ascii="仿宋_GB2312" w:eastAsia="仿宋_GB2312" w:hAnsi="Times New Roman" w:cs="Times New Roman"/>
      <w:sz w:val="32"/>
      <w:szCs w:val="20"/>
    </w:rPr>
  </w:style>
  <w:style w:type="character" w:customStyle="1" w:styleId="case31">
    <w:name w:val="case31"/>
    <w:qFormat/>
    <w:rPr>
      <w:rFonts w:ascii="_x000B__x000C_" w:hAnsi="_x000B__x000C_" w:hint="default"/>
      <w:sz w:val="21"/>
      <w:szCs w:val="21"/>
    </w:rPr>
  </w:style>
  <w:style w:type="character" w:customStyle="1" w:styleId="afe">
    <w:name w:val="纯文本 字符"/>
    <w:qFormat/>
    <w:rPr>
      <w:rFonts w:ascii="宋体" w:eastAsia="宋体" w:hAnsi="Courier New" w:cs="Courier New"/>
      <w:szCs w:val="21"/>
    </w:rPr>
  </w:style>
  <w:style w:type="character" w:customStyle="1" w:styleId="textcontents">
    <w:name w:val="textcontents"/>
    <w:qFormat/>
  </w:style>
  <w:style w:type="character" w:customStyle="1" w:styleId="CharChar2">
    <w:name w:val="普通文字 Char Char2"/>
    <w:qFormat/>
    <w:rPr>
      <w:rFonts w:ascii="宋体" w:eastAsia="宋体" w:hAnsi="Courier New"/>
      <w:kern w:val="2"/>
      <w:sz w:val="21"/>
      <w:lang w:val="en-US" w:eastAsia="zh-CN" w:bidi="ar-SA"/>
    </w:rPr>
  </w:style>
  <w:style w:type="paragraph" w:customStyle="1" w:styleId="aff">
    <w:name w:val="正文段"/>
    <w:basedOn w:val="a"/>
    <w:qFormat/>
    <w:pPr>
      <w:widowControl/>
      <w:snapToGrid w:val="0"/>
      <w:spacing w:afterLines="50" w:after="50"/>
      <w:ind w:firstLineChars="200" w:firstLine="200"/>
    </w:pPr>
    <w:rPr>
      <w:kern w:val="0"/>
      <w:sz w:val="24"/>
      <w:szCs w:val="20"/>
    </w:rPr>
  </w:style>
  <w:style w:type="paragraph" w:customStyle="1" w:styleId="aff0">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22">
    <w:name w:val="xl22"/>
    <w:basedOn w:val="a"/>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1">
    <w:name w:val="样式"/>
    <w:qFormat/>
    <w:pPr>
      <w:widowControl w:val="0"/>
      <w:autoSpaceDE w:val="0"/>
      <w:autoSpaceDN w:val="0"/>
      <w:adjustRightInd w:val="0"/>
      <w:jc w:val="center"/>
    </w:pPr>
    <w:rPr>
      <w:rFonts w:ascii="宋体" w:hAnsi="宋体" w:cs="宋体"/>
      <w:sz w:val="24"/>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Char11">
    <w:name w:val="Char1"/>
    <w:basedOn w:val="a"/>
    <w:qFormat/>
    <w:rPr>
      <w:szCs w:val="21"/>
    </w:rPr>
  </w:style>
  <w:style w:type="paragraph" w:customStyle="1" w:styleId="aff2">
    <w:name w:val="正文首行缩进两字符"/>
    <w:basedOn w:val="a"/>
    <w:qFormat/>
    <w:pPr>
      <w:spacing w:line="360" w:lineRule="auto"/>
      <w:ind w:firstLineChars="200" w:firstLine="200"/>
    </w:pPr>
  </w:style>
  <w:style w:type="paragraph" w:customStyle="1" w:styleId="aff3">
    <w:name w:val="表格"/>
    <w:basedOn w:val="a"/>
    <w:qFormat/>
    <w:pPr>
      <w:spacing w:line="400" w:lineRule="exact"/>
    </w:pPr>
    <w:rPr>
      <w:sz w:val="24"/>
    </w:rPr>
  </w:style>
  <w:style w:type="paragraph" w:customStyle="1" w:styleId="25">
    <w:name w:val="样式 首行缩进:  2 字符"/>
    <w:basedOn w:val="a"/>
    <w:qFormat/>
    <w:pPr>
      <w:spacing w:line="400" w:lineRule="exact"/>
      <w:ind w:firstLineChars="200" w:firstLine="200"/>
    </w:pPr>
    <w:rPr>
      <w:rFonts w:cs="宋体"/>
      <w:sz w:val="24"/>
    </w:rPr>
  </w:style>
  <w:style w:type="paragraph" w:customStyle="1" w:styleId="14">
    <w:name w:val="纯文本1"/>
    <w:basedOn w:val="a"/>
    <w:qFormat/>
    <w:rPr>
      <w:rFonts w:ascii="宋体" w:hAnsi="Courier New" w:cs="Century"/>
      <w:szCs w:val="21"/>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15">
    <w:name w:val="列出段落1"/>
    <w:basedOn w:val="a"/>
    <w:uiPriority w:val="34"/>
    <w:qFormat/>
    <w:pPr>
      <w:ind w:firstLineChars="200" w:firstLine="420"/>
    </w:pPr>
  </w:style>
  <w:style w:type="table" w:customStyle="1" w:styleId="TableNormal">
    <w:name w:val="Table Normal"/>
    <w:uiPriority w:val="2"/>
    <w:semiHidden/>
    <w:qFormat/>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Char12">
    <w:name w:val="纯文本 Char1"/>
    <w:qFormat/>
    <w:rPr>
      <w:rFonts w:ascii="宋体" w:eastAsia="宋体" w:hAnsi="Courier New" w:cs="Courier New"/>
      <w:szCs w:val="21"/>
    </w:rPr>
  </w:style>
  <w:style w:type="character" w:customStyle="1" w:styleId="5Char1">
    <w:name w:val="标题 5 Char1"/>
    <w:qFormat/>
    <w:rPr>
      <w:b/>
      <w:kern w:val="2"/>
      <w:sz w:val="28"/>
      <w:szCs w:val="24"/>
    </w:rPr>
  </w:style>
  <w:style w:type="character" w:customStyle="1" w:styleId="26">
    <w:name w:val="批注文字 字符2"/>
    <w:qFormat/>
    <w:rPr>
      <w:rFonts w:ascii="Times New Roman" w:hAnsi="Times New Roman"/>
      <w:kern w:val="2"/>
      <w:sz w:val="21"/>
      <w:szCs w:val="24"/>
    </w:rPr>
  </w:style>
  <w:style w:type="character" w:customStyle="1" w:styleId="Charb">
    <w:name w:val="纯文本 Char"/>
    <w:qFormat/>
    <w:rPr>
      <w:rFonts w:ascii="宋体" w:eastAsia="宋体" w:hAnsi="Courier New" w:cs="Courier New"/>
      <w:szCs w:val="21"/>
    </w:rPr>
  </w:style>
  <w:style w:type="paragraph" w:customStyle="1" w:styleId="27">
    <w:name w:val="正文2"/>
    <w:basedOn w:val="a"/>
    <w:qFormat/>
    <w:pPr>
      <w:adjustRightInd w:val="0"/>
      <w:spacing w:before="156" w:line="360" w:lineRule="auto"/>
      <w:ind w:firstLineChars="200" w:firstLine="510"/>
    </w:pPr>
    <w:rPr>
      <w:sz w:val="24"/>
      <w:szCs w:val="20"/>
    </w:rPr>
  </w:style>
  <w:style w:type="character" w:customStyle="1" w:styleId="font11">
    <w:name w:val="font11"/>
    <w:basedOn w:val="a1"/>
    <w:qFormat/>
    <w:rPr>
      <w:rFonts w:ascii="宋体" w:eastAsia="宋体" w:hAnsi="宋体" w:cs="宋体" w:hint="eastAsia"/>
      <w:color w:val="000000"/>
      <w:sz w:val="24"/>
      <w:szCs w:val="24"/>
      <w:u w:val="none"/>
    </w:rPr>
  </w:style>
  <w:style w:type="character" w:customStyle="1" w:styleId="font01">
    <w:name w:val="font01"/>
    <w:basedOn w:val="a1"/>
    <w:qFormat/>
    <w:rPr>
      <w:rFonts w:ascii="Calibri" w:hAnsi="Calibri" w:cs="Calibri" w:hint="default"/>
      <w:color w:val="000000"/>
      <w:sz w:val="16"/>
      <w:szCs w:val="16"/>
      <w:u w:val="none"/>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single"/>
    </w:rPr>
  </w:style>
  <w:style w:type="character" w:customStyle="1" w:styleId="font41">
    <w:name w:val="font41"/>
    <w:basedOn w:val="a1"/>
    <w:qFormat/>
    <w:rPr>
      <w:rFonts w:ascii="宋体" w:eastAsia="宋体" w:hAnsi="宋体" w:cs="宋体" w:hint="eastAsia"/>
      <w:color w:val="000000"/>
      <w:sz w:val="21"/>
      <w:szCs w:val="2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nhideWhenUsed="1" w:qFormat="1"/>
    <w:lsdException w:name="annotation reference"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qFormat/>
    <w:pPr>
      <w:keepNext/>
      <w:keepLines/>
      <w:spacing w:before="260" w:after="260" w:line="416" w:lineRule="auto"/>
      <w:outlineLvl w:val="2"/>
    </w:pPr>
    <w:rPr>
      <w:b/>
      <w:bCs/>
      <w:kern w:val="0"/>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2"/>
    <w:qFormat/>
    <w:pPr>
      <w:keepNext/>
      <w:keepLines/>
      <w:numPr>
        <w:ilvl w:val="4"/>
        <w:numId w:val="1"/>
      </w:numPr>
      <w:spacing w:before="280" w:after="290" w:line="376" w:lineRule="auto"/>
      <w:outlineLvl w:val="4"/>
    </w:pPr>
    <w:rPr>
      <w:b/>
      <w:sz w:val="28"/>
    </w:rPr>
  </w:style>
  <w:style w:type="paragraph" w:styleId="6">
    <w:name w:val="heading 6"/>
    <w:basedOn w:val="a"/>
    <w:next w:val="a0"/>
    <w:link w:val="6Char"/>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Char"/>
    <w:qFormat/>
    <w:pPr>
      <w:keepNext/>
      <w:keepLines/>
      <w:numPr>
        <w:ilvl w:val="6"/>
        <w:numId w:val="1"/>
      </w:numPr>
      <w:spacing w:before="240" w:after="64" w:line="320" w:lineRule="auto"/>
      <w:outlineLvl w:val="6"/>
    </w:pPr>
    <w:rPr>
      <w:b/>
      <w:sz w:val="24"/>
    </w:rPr>
  </w:style>
  <w:style w:type="paragraph" w:styleId="8">
    <w:name w:val="heading 8"/>
    <w:basedOn w:val="a"/>
    <w:next w:val="a0"/>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Char"/>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70">
    <w:name w:val="toc 7"/>
    <w:basedOn w:val="a"/>
    <w:next w:val="a"/>
    <w:uiPriority w:val="39"/>
    <w:unhideWhenUsed/>
    <w:qFormat/>
    <w:pPr>
      <w:ind w:leftChars="1200" w:left="2520"/>
    </w:pPr>
    <w:rPr>
      <w:rFonts w:ascii="Calibri" w:hAnsi="Calibri"/>
      <w:szCs w:val="22"/>
    </w:rPr>
  </w:style>
  <w:style w:type="paragraph" w:styleId="a4">
    <w:name w:val="List Number"/>
    <w:basedOn w:val="a"/>
    <w:qFormat/>
    <w:pPr>
      <w:widowControl/>
      <w:tabs>
        <w:tab w:val="left" w:pos="454"/>
        <w:tab w:val="left" w:pos="720"/>
        <w:tab w:val="left" w:pos="840"/>
      </w:tabs>
      <w:spacing w:afterLines="50" w:after="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annotation text"/>
    <w:basedOn w:val="a"/>
    <w:link w:val="Char2"/>
    <w:unhideWhenUsed/>
    <w:qFormat/>
    <w:pPr>
      <w:jc w:val="left"/>
    </w:pPr>
  </w:style>
  <w:style w:type="paragraph" w:styleId="31">
    <w:name w:val="Body Text 3"/>
    <w:basedOn w:val="a"/>
    <w:link w:val="3Char0"/>
    <w:qFormat/>
    <w:pPr>
      <w:spacing w:line="500" w:lineRule="exact"/>
    </w:pPr>
    <w:rPr>
      <w:b/>
      <w:bCs/>
      <w:kern w:val="0"/>
      <w:sz w:val="24"/>
    </w:rPr>
  </w:style>
  <w:style w:type="paragraph" w:styleId="a7">
    <w:name w:val="Body Text"/>
    <w:basedOn w:val="a"/>
    <w:link w:val="Char"/>
    <w:uiPriority w:val="99"/>
    <w:qFormat/>
    <w:pPr>
      <w:spacing w:line="380" w:lineRule="exact"/>
    </w:pPr>
    <w:rPr>
      <w:kern w:val="0"/>
      <w:sz w:val="24"/>
    </w:rPr>
  </w:style>
  <w:style w:type="paragraph" w:styleId="a8">
    <w:name w:val="Body Text Indent"/>
    <w:basedOn w:val="a"/>
    <w:next w:val="a9"/>
    <w:link w:val="Char0"/>
    <w:qFormat/>
    <w:pPr>
      <w:ind w:firstLineChars="352" w:firstLine="830"/>
    </w:pPr>
    <w:rPr>
      <w:rFonts w:ascii="仿宋_GB2312" w:eastAsia="仿宋_GB2312"/>
      <w:kern w:val="0"/>
      <w:sz w:val="32"/>
      <w:szCs w:val="20"/>
    </w:rPr>
  </w:style>
  <w:style w:type="paragraph" w:styleId="a9">
    <w:name w:val="envelope return"/>
    <w:basedOn w:val="a"/>
    <w:qFormat/>
    <w:pPr>
      <w:snapToGrid w:val="0"/>
    </w:pPr>
    <w:rPr>
      <w:rFonts w:ascii="Arial" w:hAnsi="Arial"/>
    </w:rPr>
  </w:style>
  <w:style w:type="paragraph" w:styleId="3">
    <w:name w:val="List Number 3"/>
    <w:basedOn w:val="a"/>
    <w:qFormat/>
    <w:pPr>
      <w:numPr>
        <w:numId w:val="2"/>
      </w:numPr>
    </w:pPr>
  </w:style>
  <w:style w:type="paragraph" w:styleId="20">
    <w:name w:val="List 2"/>
    <w:basedOn w:val="a"/>
    <w:qFormat/>
    <w:pPr>
      <w:ind w:leftChars="200" w:left="100" w:hangingChars="200" w:hanging="200"/>
    </w:pPr>
    <w:rPr>
      <w:sz w:val="28"/>
    </w:rPr>
  </w:style>
  <w:style w:type="paragraph" w:styleId="50">
    <w:name w:val="toc 5"/>
    <w:basedOn w:val="a"/>
    <w:next w:val="a"/>
    <w:uiPriority w:val="39"/>
    <w:unhideWhenUsed/>
    <w:qFormat/>
    <w:pPr>
      <w:ind w:leftChars="800" w:left="1680"/>
    </w:pPr>
    <w:rPr>
      <w:rFonts w:ascii="Calibri" w:hAnsi="Calibri"/>
      <w:szCs w:val="22"/>
    </w:rPr>
  </w:style>
  <w:style w:type="paragraph" w:styleId="32">
    <w:name w:val="toc 3"/>
    <w:basedOn w:val="a"/>
    <w:next w:val="a"/>
    <w:uiPriority w:val="39"/>
    <w:unhideWhenUsed/>
    <w:qFormat/>
    <w:pPr>
      <w:ind w:leftChars="400" w:left="840"/>
    </w:pPr>
    <w:rPr>
      <w:rFonts w:ascii="Calibri" w:hAnsi="Calibri"/>
      <w:szCs w:val="22"/>
    </w:rPr>
  </w:style>
  <w:style w:type="paragraph" w:styleId="aa">
    <w:name w:val="Plain Text"/>
    <w:basedOn w:val="a"/>
    <w:next w:val="a"/>
    <w:link w:val="Char20"/>
    <w:qFormat/>
    <w:rPr>
      <w:rFonts w:ascii="宋体" w:hAnsi="Courier New"/>
      <w:kern w:val="0"/>
      <w:sz w:val="20"/>
      <w:szCs w:val="21"/>
    </w:rPr>
  </w:style>
  <w:style w:type="paragraph" w:styleId="80">
    <w:name w:val="toc 8"/>
    <w:basedOn w:val="a"/>
    <w:next w:val="a"/>
    <w:uiPriority w:val="39"/>
    <w:unhideWhenUsed/>
    <w:qFormat/>
    <w:pPr>
      <w:ind w:leftChars="1400" w:left="2940"/>
    </w:pPr>
    <w:rPr>
      <w:rFonts w:ascii="Calibri" w:hAnsi="Calibri"/>
      <w:szCs w:val="22"/>
    </w:rPr>
  </w:style>
  <w:style w:type="paragraph" w:styleId="ab">
    <w:name w:val="Date"/>
    <w:basedOn w:val="a"/>
    <w:next w:val="a"/>
    <w:link w:val="Char1"/>
    <w:qFormat/>
    <w:pPr>
      <w:ind w:leftChars="2500" w:left="100"/>
    </w:pPr>
    <w:rPr>
      <w:rFonts w:ascii="宋体" w:hAnsi="Courier New"/>
      <w:kern w:val="0"/>
      <w:sz w:val="20"/>
      <w:szCs w:val="21"/>
    </w:rPr>
  </w:style>
  <w:style w:type="paragraph" w:styleId="21">
    <w:name w:val="Body Text Indent 2"/>
    <w:basedOn w:val="a"/>
    <w:link w:val="2Char0"/>
    <w:qFormat/>
    <w:pPr>
      <w:ind w:firstLine="630"/>
    </w:pPr>
    <w:rPr>
      <w:kern w:val="0"/>
      <w:sz w:val="32"/>
      <w:szCs w:val="20"/>
    </w:rPr>
  </w:style>
  <w:style w:type="paragraph" w:styleId="ac">
    <w:name w:val="endnote text"/>
    <w:basedOn w:val="a"/>
    <w:link w:val="Char3"/>
    <w:uiPriority w:val="99"/>
    <w:unhideWhenUsed/>
    <w:qFormat/>
    <w:pPr>
      <w:snapToGrid w:val="0"/>
      <w:jc w:val="left"/>
    </w:pPr>
  </w:style>
  <w:style w:type="paragraph" w:styleId="ad">
    <w:name w:val="Balloon Text"/>
    <w:basedOn w:val="a"/>
    <w:link w:val="Char4"/>
    <w:semiHidden/>
    <w:qFormat/>
    <w:rPr>
      <w:kern w:val="0"/>
      <w:sz w:val="18"/>
      <w:szCs w:val="18"/>
    </w:rPr>
  </w:style>
  <w:style w:type="paragraph" w:styleId="ae">
    <w:name w:val="footer"/>
    <w:basedOn w:val="a"/>
    <w:link w:val="Char5"/>
    <w:uiPriority w:val="99"/>
    <w:unhideWhenUsed/>
    <w:qFormat/>
    <w:pPr>
      <w:tabs>
        <w:tab w:val="center" w:pos="4153"/>
        <w:tab w:val="right" w:pos="8306"/>
      </w:tabs>
      <w:snapToGrid w:val="0"/>
      <w:jc w:val="left"/>
    </w:pPr>
    <w:rPr>
      <w:kern w:val="0"/>
      <w:sz w:val="18"/>
      <w:szCs w:val="18"/>
    </w:rPr>
  </w:style>
  <w:style w:type="paragraph" w:styleId="af">
    <w:name w:val="header"/>
    <w:basedOn w:val="a"/>
    <w:link w:val="Char6"/>
    <w:uiPriority w:val="99"/>
    <w:unhideWhenUsed/>
    <w:qFormat/>
    <w:pPr>
      <w:pBdr>
        <w:bottom w:val="single" w:sz="6" w:space="1" w:color="auto"/>
      </w:pBdr>
      <w:tabs>
        <w:tab w:val="center" w:pos="0"/>
        <w:tab w:val="left" w:pos="8306"/>
      </w:tabs>
      <w:snapToGrid w:val="0"/>
      <w:jc w:val="center"/>
    </w:pPr>
    <w:rPr>
      <w:sz w:val="18"/>
      <w:szCs w:val="18"/>
    </w:rPr>
  </w:style>
  <w:style w:type="paragraph" w:styleId="10">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uiPriority w:val="39"/>
    <w:unhideWhenUsed/>
    <w:qFormat/>
    <w:pPr>
      <w:ind w:leftChars="600" w:left="1260"/>
    </w:pPr>
    <w:rPr>
      <w:rFonts w:ascii="Calibri" w:hAnsi="Calibri"/>
      <w:szCs w:val="22"/>
    </w:rPr>
  </w:style>
  <w:style w:type="paragraph" w:styleId="af0">
    <w:name w:val="List"/>
    <w:basedOn w:val="a"/>
    <w:qFormat/>
    <w:pPr>
      <w:ind w:left="200" w:hangingChars="200" w:hanging="200"/>
    </w:pPr>
    <w:rPr>
      <w:sz w:val="28"/>
    </w:rPr>
  </w:style>
  <w:style w:type="paragraph" w:styleId="af1">
    <w:name w:val="footnote text"/>
    <w:basedOn w:val="a"/>
    <w:link w:val="Char7"/>
    <w:uiPriority w:val="99"/>
    <w:unhideWhenUsed/>
    <w:qFormat/>
    <w:pPr>
      <w:snapToGrid w:val="0"/>
      <w:jc w:val="left"/>
    </w:pPr>
    <w:rPr>
      <w:sz w:val="18"/>
      <w:szCs w:val="18"/>
    </w:rPr>
  </w:style>
  <w:style w:type="paragraph" w:styleId="60">
    <w:name w:val="toc 6"/>
    <w:basedOn w:val="a"/>
    <w:next w:val="a"/>
    <w:uiPriority w:val="39"/>
    <w:unhideWhenUsed/>
    <w:qFormat/>
    <w:pPr>
      <w:ind w:leftChars="1000" w:left="2100"/>
    </w:pPr>
    <w:rPr>
      <w:rFonts w:ascii="Calibri" w:hAnsi="Calibri"/>
      <w:szCs w:val="22"/>
    </w:rPr>
  </w:style>
  <w:style w:type="paragraph" w:styleId="33">
    <w:name w:val="Body Text Indent 3"/>
    <w:basedOn w:val="a"/>
    <w:link w:val="3Char1"/>
    <w:qFormat/>
    <w:pPr>
      <w:spacing w:after="120"/>
      <w:ind w:leftChars="200" w:left="420"/>
    </w:pPr>
    <w:rPr>
      <w:kern w:val="0"/>
      <w:sz w:val="16"/>
      <w:szCs w:val="16"/>
    </w:rPr>
  </w:style>
  <w:style w:type="paragraph" w:styleId="22">
    <w:name w:val="toc 2"/>
    <w:basedOn w:val="a"/>
    <w:next w:val="a"/>
    <w:uiPriority w:val="39"/>
    <w:unhideWhenUsed/>
    <w:qFormat/>
    <w:pPr>
      <w:ind w:leftChars="200" w:left="420"/>
    </w:pPr>
  </w:style>
  <w:style w:type="paragraph" w:styleId="90">
    <w:name w:val="toc 9"/>
    <w:basedOn w:val="a"/>
    <w:next w:val="a"/>
    <w:uiPriority w:val="39"/>
    <w:unhideWhenUsed/>
    <w:qFormat/>
    <w:pPr>
      <w:ind w:leftChars="1600" w:left="3360"/>
    </w:pPr>
    <w:rPr>
      <w:rFonts w:ascii="Calibri" w:hAnsi="Calibri"/>
      <w:szCs w:val="22"/>
    </w:rPr>
  </w:style>
  <w:style w:type="paragraph" w:styleId="23">
    <w:name w:val="Body Text 2"/>
    <w:basedOn w:val="a"/>
    <w:link w:val="2Char1"/>
    <w:qFormat/>
    <w:pPr>
      <w:spacing w:after="120" w:line="480" w:lineRule="auto"/>
    </w:pPr>
    <w:rPr>
      <w:kern w:val="0"/>
      <w:sz w:val="20"/>
    </w:rPr>
  </w:style>
  <w:style w:type="paragraph" w:styleId="af2">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spacing w:line="400" w:lineRule="exact"/>
      <w:ind w:firstLineChars="200" w:firstLine="420"/>
    </w:pPr>
    <w:rPr>
      <w:rFonts w:ascii="宋体" w:hAnsi="Courier New"/>
      <w:b/>
      <w:szCs w:val="20"/>
    </w:rPr>
  </w:style>
  <w:style w:type="paragraph" w:styleId="af3">
    <w:name w:val="Title"/>
    <w:basedOn w:val="a"/>
    <w:next w:val="a"/>
    <w:link w:val="Char8"/>
    <w:uiPriority w:val="10"/>
    <w:qFormat/>
    <w:pPr>
      <w:spacing w:before="240" w:after="60"/>
      <w:jc w:val="center"/>
      <w:outlineLvl w:val="0"/>
    </w:pPr>
    <w:rPr>
      <w:rFonts w:ascii="Cambria" w:hAnsi="Cambria"/>
      <w:b/>
      <w:bCs/>
      <w:sz w:val="32"/>
      <w:szCs w:val="32"/>
    </w:rPr>
  </w:style>
  <w:style w:type="paragraph" w:styleId="af4">
    <w:name w:val="annotation subject"/>
    <w:basedOn w:val="a6"/>
    <w:next w:val="a6"/>
    <w:link w:val="Char9"/>
    <w:uiPriority w:val="99"/>
    <w:unhideWhenUsed/>
    <w:qFormat/>
    <w:rPr>
      <w:b/>
      <w:bCs/>
    </w:rPr>
  </w:style>
  <w:style w:type="paragraph" w:styleId="24">
    <w:name w:val="Body Text First Indent 2"/>
    <w:basedOn w:val="a8"/>
    <w:qFormat/>
    <w:pPr>
      <w:spacing w:after="120"/>
      <w:ind w:leftChars="200" w:left="420" w:firstLineChars="200" w:firstLine="420"/>
    </w:pPr>
    <w:rPr>
      <w:rFonts w:ascii="Times New Roman" w:eastAsia="宋体"/>
      <w:sz w:val="21"/>
      <w:szCs w:val="24"/>
    </w:rPr>
  </w:style>
  <w:style w:type="table" w:styleId="a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ndnote reference"/>
    <w:uiPriority w:val="99"/>
    <w:unhideWhenUsed/>
    <w:qFormat/>
    <w:rPr>
      <w:vertAlign w:val="superscript"/>
    </w:rPr>
  </w:style>
  <w:style w:type="character" w:styleId="af7">
    <w:name w:val="page number"/>
    <w:qFormat/>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uiPriority w:val="99"/>
    <w:unhideWhenUsed/>
    <w:qFormat/>
    <w:rPr>
      <w:sz w:val="21"/>
      <w:szCs w:val="21"/>
    </w:rPr>
  </w:style>
  <w:style w:type="character" w:styleId="afb">
    <w:name w:val="footnote reference"/>
    <w:uiPriority w:val="99"/>
    <w:unhideWhenUsed/>
    <w:qFormat/>
    <w:rPr>
      <w:vertAlign w:val="superscript"/>
    </w:rPr>
  </w:style>
  <w:style w:type="character" w:customStyle="1" w:styleId="Char">
    <w:name w:val="正文文本 Char"/>
    <w:link w:val="a7"/>
    <w:uiPriority w:val="99"/>
    <w:qFormat/>
    <w:rPr>
      <w:rFonts w:ascii="Times New Roman" w:eastAsia="宋体" w:hAnsi="Times New Roman" w:cs="Times New Roman"/>
      <w:sz w:val="24"/>
      <w:szCs w:val="24"/>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
    <w:qFormat/>
    <w:rPr>
      <w:rFonts w:ascii="Arial" w:eastAsia="黑体" w:hAnsi="Arial" w:cs="Times New Roman"/>
      <w:b/>
      <w:bCs/>
      <w:sz w:val="32"/>
      <w:szCs w:val="32"/>
    </w:rPr>
  </w:style>
  <w:style w:type="character" w:customStyle="1" w:styleId="3Char">
    <w:name w:val="标题 3 Char"/>
    <w:link w:val="30"/>
    <w:qFormat/>
    <w:rPr>
      <w:rFonts w:ascii="Times New Roman" w:eastAsia="宋体" w:hAnsi="Times New Roman" w:cs="Times New Roman"/>
      <w:b/>
      <w:bCs/>
      <w:sz w:val="32"/>
      <w:szCs w:val="32"/>
    </w:rPr>
  </w:style>
  <w:style w:type="character" w:customStyle="1" w:styleId="5Char2">
    <w:name w:val="标题 5 Char2"/>
    <w:link w:val="5"/>
    <w:qFormat/>
    <w:rPr>
      <w:b/>
      <w:kern w:val="2"/>
      <w:sz w:val="28"/>
      <w:szCs w:val="24"/>
    </w:rPr>
  </w:style>
  <w:style w:type="character" w:customStyle="1" w:styleId="6Char">
    <w:name w:val="标题 6 Char"/>
    <w:link w:val="6"/>
    <w:qFormat/>
    <w:rPr>
      <w:rFonts w:ascii="Arial" w:eastAsia="黑体" w:hAnsi="Arial"/>
      <w:b/>
      <w:kern w:val="2"/>
      <w:sz w:val="24"/>
      <w:szCs w:val="24"/>
    </w:rPr>
  </w:style>
  <w:style w:type="character" w:customStyle="1" w:styleId="7Char">
    <w:name w:val="标题 7 Char"/>
    <w:link w:val="7"/>
    <w:qFormat/>
    <w:rPr>
      <w:rFonts w:ascii="Times New Roman" w:hAnsi="Times New Roman"/>
      <w:b/>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4"/>
    </w:rPr>
  </w:style>
  <w:style w:type="character" w:customStyle="1" w:styleId="Char2">
    <w:name w:val="批注文字 Char2"/>
    <w:link w:val="a6"/>
    <w:qFormat/>
    <w:rPr>
      <w:rFonts w:ascii="Times New Roman" w:hAnsi="Times New Roman"/>
      <w:kern w:val="2"/>
      <w:sz w:val="21"/>
      <w:szCs w:val="24"/>
    </w:rPr>
  </w:style>
  <w:style w:type="character" w:customStyle="1" w:styleId="3Char0">
    <w:name w:val="正文文本 3 Char"/>
    <w:link w:val="31"/>
    <w:qFormat/>
    <w:rPr>
      <w:rFonts w:ascii="Times New Roman" w:eastAsia="宋体" w:hAnsi="Times New Roman" w:cs="Times New Roman"/>
      <w:b/>
      <w:bCs/>
      <w:sz w:val="24"/>
      <w:szCs w:val="24"/>
    </w:rPr>
  </w:style>
  <w:style w:type="character" w:customStyle="1" w:styleId="Char0">
    <w:name w:val="正文文本缩进 Char"/>
    <w:link w:val="a8"/>
    <w:qFormat/>
    <w:rPr>
      <w:rFonts w:ascii="仿宋_GB2312" w:eastAsia="仿宋_GB2312" w:hAnsi="Times New Roman" w:cs="Times New Roman"/>
      <w:sz w:val="32"/>
      <w:szCs w:val="20"/>
    </w:rPr>
  </w:style>
  <w:style w:type="character" w:customStyle="1" w:styleId="Char20">
    <w:name w:val="纯文本 Char2"/>
    <w:link w:val="aa"/>
    <w:qFormat/>
    <w:rPr>
      <w:rFonts w:ascii="宋体" w:eastAsia="宋体" w:hAnsi="Courier New" w:cs="Courier New"/>
      <w:szCs w:val="21"/>
    </w:rPr>
  </w:style>
  <w:style w:type="character" w:customStyle="1" w:styleId="Char1">
    <w:name w:val="日期 Char"/>
    <w:link w:val="ab"/>
    <w:qFormat/>
    <w:rPr>
      <w:rFonts w:ascii="宋体" w:eastAsia="宋体" w:hAnsi="Courier New" w:cs="Courier New"/>
      <w:szCs w:val="21"/>
    </w:rPr>
  </w:style>
  <w:style w:type="character" w:customStyle="1" w:styleId="2Char0">
    <w:name w:val="正文文本缩进 2 Char"/>
    <w:link w:val="21"/>
    <w:qFormat/>
    <w:rPr>
      <w:rFonts w:ascii="Times New Roman" w:eastAsia="宋体" w:hAnsi="Times New Roman" w:cs="Times New Roman"/>
      <w:sz w:val="32"/>
      <w:szCs w:val="20"/>
    </w:rPr>
  </w:style>
  <w:style w:type="character" w:customStyle="1" w:styleId="Char3">
    <w:name w:val="尾注文本 Char"/>
    <w:link w:val="ac"/>
    <w:uiPriority w:val="99"/>
    <w:semiHidden/>
    <w:qFormat/>
    <w:rPr>
      <w:rFonts w:ascii="Times New Roman" w:hAnsi="Times New Roman"/>
      <w:kern w:val="2"/>
      <w:sz w:val="21"/>
      <w:szCs w:val="24"/>
    </w:rPr>
  </w:style>
  <w:style w:type="character" w:customStyle="1" w:styleId="Char4">
    <w:name w:val="批注框文本 Char"/>
    <w:link w:val="ad"/>
    <w:semiHidden/>
    <w:qFormat/>
    <w:rPr>
      <w:rFonts w:ascii="Times New Roman" w:eastAsia="宋体" w:hAnsi="Times New Roman" w:cs="Times New Roman"/>
      <w:sz w:val="18"/>
      <w:szCs w:val="18"/>
    </w:rPr>
  </w:style>
  <w:style w:type="character" w:customStyle="1" w:styleId="Char5">
    <w:name w:val="页脚 Char"/>
    <w:link w:val="ae"/>
    <w:uiPriority w:val="99"/>
    <w:qFormat/>
    <w:rPr>
      <w:sz w:val="18"/>
      <w:szCs w:val="18"/>
    </w:rPr>
  </w:style>
  <w:style w:type="character" w:customStyle="1" w:styleId="Char6">
    <w:name w:val="页眉 Char"/>
    <w:link w:val="af"/>
    <w:uiPriority w:val="99"/>
    <w:qFormat/>
    <w:rPr>
      <w:rFonts w:ascii="Times New Roman" w:hAnsi="Times New Roman"/>
      <w:kern w:val="2"/>
      <w:sz w:val="18"/>
      <w:szCs w:val="18"/>
    </w:rPr>
  </w:style>
  <w:style w:type="character" w:customStyle="1" w:styleId="Char7">
    <w:name w:val="脚注文本 Char"/>
    <w:link w:val="af1"/>
    <w:uiPriority w:val="99"/>
    <w:semiHidden/>
    <w:qFormat/>
    <w:rPr>
      <w:rFonts w:ascii="Times New Roman" w:hAnsi="Times New Roman"/>
      <w:kern w:val="2"/>
      <w:sz w:val="18"/>
      <w:szCs w:val="18"/>
    </w:rPr>
  </w:style>
  <w:style w:type="character" w:customStyle="1" w:styleId="3Char1">
    <w:name w:val="正文文本缩进 3 Char"/>
    <w:link w:val="33"/>
    <w:qFormat/>
    <w:rPr>
      <w:rFonts w:ascii="Times New Roman" w:eastAsia="宋体" w:hAnsi="Times New Roman" w:cs="Times New Roman"/>
      <w:sz w:val="16"/>
      <w:szCs w:val="16"/>
    </w:rPr>
  </w:style>
  <w:style w:type="character" w:customStyle="1" w:styleId="2Char1">
    <w:name w:val="正文文本 2 Char"/>
    <w:link w:val="23"/>
    <w:qFormat/>
    <w:rPr>
      <w:rFonts w:ascii="Times New Roman" w:eastAsia="宋体" w:hAnsi="Times New Roman" w:cs="Times New Roman"/>
      <w:szCs w:val="24"/>
    </w:rPr>
  </w:style>
  <w:style w:type="character" w:customStyle="1" w:styleId="Char8">
    <w:name w:val="标题 Char"/>
    <w:link w:val="af3"/>
    <w:uiPriority w:val="10"/>
    <w:qFormat/>
    <w:rPr>
      <w:rFonts w:ascii="Cambria" w:hAnsi="Cambria" w:cs="Times New Roman"/>
      <w:b/>
      <w:bCs/>
      <w:kern w:val="2"/>
      <w:sz w:val="32"/>
      <w:szCs w:val="32"/>
    </w:rPr>
  </w:style>
  <w:style w:type="character" w:customStyle="1" w:styleId="Char9">
    <w:name w:val="批注主题 Char"/>
    <w:link w:val="af4"/>
    <w:uiPriority w:val="99"/>
    <w:semiHidden/>
    <w:qFormat/>
    <w:rPr>
      <w:rFonts w:ascii="Times New Roman" w:hAnsi="Times New Roman"/>
      <w:b/>
      <w:bCs/>
      <w:kern w:val="2"/>
      <w:sz w:val="21"/>
      <w:szCs w:val="24"/>
    </w:rPr>
  </w:style>
  <w:style w:type="character" w:customStyle="1" w:styleId="12">
    <w:name w:val="纯文本 字符1"/>
    <w:qFormat/>
    <w:rPr>
      <w:rFonts w:ascii="宋体" w:hAnsi="Courier New"/>
    </w:rPr>
  </w:style>
  <w:style w:type="character" w:customStyle="1" w:styleId="Char10">
    <w:name w:val="批注文字 Char1"/>
    <w:semiHidden/>
    <w:qFormat/>
    <w:locked/>
    <w:rPr>
      <w:rFonts w:ascii="Times New Roman" w:hAnsi="Times New Roman"/>
      <w:kern w:val="2"/>
      <w:sz w:val="21"/>
      <w:szCs w:val="24"/>
    </w:rPr>
  </w:style>
  <w:style w:type="character" w:customStyle="1" w:styleId="headline-content4">
    <w:name w:val="headline-content4"/>
    <w:qFormat/>
  </w:style>
  <w:style w:type="character" w:customStyle="1" w:styleId="afc">
    <w:name w:val="批注文字 字符"/>
    <w:qFormat/>
    <w:rPr>
      <w:rFonts w:ascii="Times New Roman" w:hAnsi="Times New Roman"/>
      <w:kern w:val="2"/>
      <w:sz w:val="21"/>
      <w:szCs w:val="24"/>
    </w:rPr>
  </w:style>
  <w:style w:type="character" w:customStyle="1" w:styleId="5Char">
    <w:name w:val="标题 5 Char"/>
    <w:qFormat/>
    <w:rPr>
      <w:b/>
      <w:kern w:val="2"/>
      <w:sz w:val="28"/>
      <w:szCs w:val="24"/>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Chara">
    <w:name w:val="批注文字 Char"/>
    <w:qFormat/>
    <w:rPr>
      <w:rFonts w:ascii="Times New Roman" w:hAnsi="Times New Roman"/>
      <w:kern w:val="2"/>
      <w:sz w:val="21"/>
      <w:szCs w:val="24"/>
    </w:rPr>
  </w:style>
  <w:style w:type="character" w:customStyle="1" w:styleId="13">
    <w:name w:val="标题 1 字符"/>
    <w:uiPriority w:val="9"/>
    <w:qFormat/>
    <w:rPr>
      <w:rFonts w:ascii="Times New Roman" w:eastAsia="宋体" w:hAnsi="Times New Roman" w:cs="Times New Roman"/>
      <w:b/>
      <w:bCs/>
      <w:kern w:val="44"/>
      <w:sz w:val="44"/>
      <w:szCs w:val="44"/>
    </w:rPr>
  </w:style>
  <w:style w:type="character" w:customStyle="1" w:styleId="apple-style-span">
    <w:name w:val="apple-style-span"/>
    <w:qFormat/>
  </w:style>
  <w:style w:type="character" w:customStyle="1" w:styleId="afd">
    <w:name w:val="正文文本缩进 字符"/>
    <w:qFormat/>
    <w:rPr>
      <w:rFonts w:ascii="仿宋_GB2312" w:eastAsia="仿宋_GB2312" w:hAnsi="Times New Roman" w:cs="Times New Roman"/>
      <w:sz w:val="32"/>
      <w:szCs w:val="20"/>
    </w:rPr>
  </w:style>
  <w:style w:type="character" w:customStyle="1" w:styleId="case31">
    <w:name w:val="case31"/>
    <w:qFormat/>
    <w:rPr>
      <w:rFonts w:ascii="_x000B__x000C_" w:hAnsi="_x000B__x000C_" w:hint="default"/>
      <w:sz w:val="21"/>
      <w:szCs w:val="21"/>
    </w:rPr>
  </w:style>
  <w:style w:type="character" w:customStyle="1" w:styleId="afe">
    <w:name w:val="纯文本 字符"/>
    <w:qFormat/>
    <w:rPr>
      <w:rFonts w:ascii="宋体" w:eastAsia="宋体" w:hAnsi="Courier New" w:cs="Courier New"/>
      <w:szCs w:val="21"/>
    </w:rPr>
  </w:style>
  <w:style w:type="character" w:customStyle="1" w:styleId="textcontents">
    <w:name w:val="textcontents"/>
    <w:qFormat/>
  </w:style>
  <w:style w:type="character" w:customStyle="1" w:styleId="CharChar2">
    <w:name w:val="普通文字 Char Char2"/>
    <w:qFormat/>
    <w:rPr>
      <w:rFonts w:ascii="宋体" w:eastAsia="宋体" w:hAnsi="Courier New"/>
      <w:kern w:val="2"/>
      <w:sz w:val="21"/>
      <w:lang w:val="en-US" w:eastAsia="zh-CN" w:bidi="ar-SA"/>
    </w:rPr>
  </w:style>
  <w:style w:type="paragraph" w:customStyle="1" w:styleId="aff">
    <w:name w:val="正文段"/>
    <w:basedOn w:val="a"/>
    <w:qFormat/>
    <w:pPr>
      <w:widowControl/>
      <w:snapToGrid w:val="0"/>
      <w:spacing w:afterLines="50" w:after="50"/>
      <w:ind w:firstLineChars="200" w:firstLine="200"/>
    </w:pPr>
    <w:rPr>
      <w:kern w:val="0"/>
      <w:sz w:val="24"/>
      <w:szCs w:val="20"/>
    </w:rPr>
  </w:style>
  <w:style w:type="paragraph" w:customStyle="1" w:styleId="aff0">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22">
    <w:name w:val="xl22"/>
    <w:basedOn w:val="a"/>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1">
    <w:name w:val="样式"/>
    <w:qFormat/>
    <w:pPr>
      <w:widowControl w:val="0"/>
      <w:autoSpaceDE w:val="0"/>
      <w:autoSpaceDN w:val="0"/>
      <w:adjustRightInd w:val="0"/>
      <w:jc w:val="center"/>
    </w:pPr>
    <w:rPr>
      <w:rFonts w:ascii="宋体" w:hAnsi="宋体" w:cs="宋体"/>
      <w:sz w:val="24"/>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Char11">
    <w:name w:val="Char1"/>
    <w:basedOn w:val="a"/>
    <w:qFormat/>
    <w:rPr>
      <w:szCs w:val="21"/>
    </w:rPr>
  </w:style>
  <w:style w:type="paragraph" w:customStyle="1" w:styleId="aff2">
    <w:name w:val="正文首行缩进两字符"/>
    <w:basedOn w:val="a"/>
    <w:qFormat/>
    <w:pPr>
      <w:spacing w:line="360" w:lineRule="auto"/>
      <w:ind w:firstLineChars="200" w:firstLine="200"/>
    </w:pPr>
  </w:style>
  <w:style w:type="paragraph" w:customStyle="1" w:styleId="aff3">
    <w:name w:val="表格"/>
    <w:basedOn w:val="a"/>
    <w:qFormat/>
    <w:pPr>
      <w:spacing w:line="400" w:lineRule="exact"/>
    </w:pPr>
    <w:rPr>
      <w:sz w:val="24"/>
    </w:rPr>
  </w:style>
  <w:style w:type="paragraph" w:customStyle="1" w:styleId="25">
    <w:name w:val="样式 首行缩进:  2 字符"/>
    <w:basedOn w:val="a"/>
    <w:qFormat/>
    <w:pPr>
      <w:spacing w:line="400" w:lineRule="exact"/>
      <w:ind w:firstLineChars="200" w:firstLine="200"/>
    </w:pPr>
    <w:rPr>
      <w:rFonts w:cs="宋体"/>
      <w:sz w:val="24"/>
    </w:rPr>
  </w:style>
  <w:style w:type="paragraph" w:customStyle="1" w:styleId="14">
    <w:name w:val="纯文本1"/>
    <w:basedOn w:val="a"/>
    <w:qFormat/>
    <w:rPr>
      <w:rFonts w:ascii="宋体" w:hAnsi="Courier New" w:cs="Century"/>
      <w:szCs w:val="21"/>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15">
    <w:name w:val="列出段落1"/>
    <w:basedOn w:val="a"/>
    <w:uiPriority w:val="34"/>
    <w:qFormat/>
    <w:pPr>
      <w:ind w:firstLineChars="200" w:firstLine="420"/>
    </w:pPr>
  </w:style>
  <w:style w:type="table" w:customStyle="1" w:styleId="TableNormal">
    <w:name w:val="Table Normal"/>
    <w:uiPriority w:val="2"/>
    <w:semiHidden/>
    <w:qFormat/>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Char12">
    <w:name w:val="纯文本 Char1"/>
    <w:qFormat/>
    <w:rPr>
      <w:rFonts w:ascii="宋体" w:eastAsia="宋体" w:hAnsi="Courier New" w:cs="Courier New"/>
      <w:szCs w:val="21"/>
    </w:rPr>
  </w:style>
  <w:style w:type="character" w:customStyle="1" w:styleId="5Char1">
    <w:name w:val="标题 5 Char1"/>
    <w:qFormat/>
    <w:rPr>
      <w:b/>
      <w:kern w:val="2"/>
      <w:sz w:val="28"/>
      <w:szCs w:val="24"/>
    </w:rPr>
  </w:style>
  <w:style w:type="character" w:customStyle="1" w:styleId="26">
    <w:name w:val="批注文字 字符2"/>
    <w:qFormat/>
    <w:rPr>
      <w:rFonts w:ascii="Times New Roman" w:hAnsi="Times New Roman"/>
      <w:kern w:val="2"/>
      <w:sz w:val="21"/>
      <w:szCs w:val="24"/>
    </w:rPr>
  </w:style>
  <w:style w:type="character" w:customStyle="1" w:styleId="Charb">
    <w:name w:val="纯文本 Char"/>
    <w:qFormat/>
    <w:rPr>
      <w:rFonts w:ascii="宋体" w:eastAsia="宋体" w:hAnsi="Courier New" w:cs="Courier New"/>
      <w:szCs w:val="21"/>
    </w:rPr>
  </w:style>
  <w:style w:type="paragraph" w:customStyle="1" w:styleId="27">
    <w:name w:val="正文2"/>
    <w:basedOn w:val="a"/>
    <w:qFormat/>
    <w:pPr>
      <w:adjustRightInd w:val="0"/>
      <w:spacing w:before="156" w:line="360" w:lineRule="auto"/>
      <w:ind w:firstLineChars="200" w:firstLine="510"/>
    </w:pPr>
    <w:rPr>
      <w:sz w:val="24"/>
      <w:szCs w:val="20"/>
    </w:rPr>
  </w:style>
  <w:style w:type="character" w:customStyle="1" w:styleId="font11">
    <w:name w:val="font11"/>
    <w:basedOn w:val="a1"/>
    <w:qFormat/>
    <w:rPr>
      <w:rFonts w:ascii="宋体" w:eastAsia="宋体" w:hAnsi="宋体" w:cs="宋体" w:hint="eastAsia"/>
      <w:color w:val="000000"/>
      <w:sz w:val="24"/>
      <w:szCs w:val="24"/>
      <w:u w:val="none"/>
    </w:rPr>
  </w:style>
  <w:style w:type="character" w:customStyle="1" w:styleId="font01">
    <w:name w:val="font01"/>
    <w:basedOn w:val="a1"/>
    <w:qFormat/>
    <w:rPr>
      <w:rFonts w:ascii="Calibri" w:hAnsi="Calibri" w:cs="Calibri" w:hint="default"/>
      <w:color w:val="000000"/>
      <w:sz w:val="16"/>
      <w:szCs w:val="16"/>
      <w:u w:val="none"/>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single"/>
    </w:rPr>
  </w:style>
  <w:style w:type="character" w:customStyle="1" w:styleId="font41">
    <w:name w:val="font41"/>
    <w:basedOn w:val="a1"/>
    <w:qFormat/>
    <w:rPr>
      <w:rFonts w:ascii="宋体" w:eastAsia="宋体" w:hAnsi="宋体" w:cs="宋体" w:hint="eastAsia"/>
      <w:color w:val="000000"/>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yperlink" Target="http://www.ccgp.gov.cn&#65288;&#20013;&#22269;&#25919;&#24220;&#37319;&#36141;&#32593;&#65289;&#12289;zfcg.gxzf.gov.cn&#65288;&#24191;&#35199;&#22766;&#26063;&#33258;&#27835;&#21306;&#25919;&#24220;&#37319;&#36141;&#32593;&#65289;"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12136</Words>
  <Characters>69180</Characters>
  <Application>Microsoft Office Word</Application>
  <DocSecurity>0</DocSecurity>
  <Lines>576</Lines>
  <Paragraphs>162</Paragraphs>
  <ScaleCrop>false</ScaleCrop>
  <Company>Microsoft</Company>
  <LinksUpToDate>false</LinksUpToDate>
  <CharactersWithSpaces>81154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Microsoft</cp:lastModifiedBy>
  <cp:revision>14</cp:revision>
  <cp:lastPrinted>2024-08-13T03:35:00Z</cp:lastPrinted>
  <dcterms:created xsi:type="dcterms:W3CDTF">2020-10-14T18:17:00Z</dcterms:created>
  <dcterms:modified xsi:type="dcterms:W3CDTF">2024-08-13T03:39:00Z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230287FCFBD44C1FBD7D00F0D78A0907_13</vt:lpwstr>
  </property>
</Properties>
</file>